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autoSpaceDE w:val="0"/>
        <w:widowControl/>
        <w:spacing w:line="176" w:lineRule="exact" w:before="0" w:after="176"/>
        <w:ind w:left="0" w:right="0" w:firstLine="0"/>
        <w:jc w:val="center"/>
      </w:pP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9" w:history="1">
          <w:r>
            <w:rPr>
              <w:rStyle w:val="Hyperlink"/>
            </w:rPr>
            <w:t>Array 7 (2020) 100034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3481"/>
        <w:gridCol w:w="3481"/>
        <w:gridCol w:w="3481"/>
      </w:tblGrid>
      <w:tr>
        <w:trPr>
          <w:trHeight w:hRule="exact" w:val="48"/>
        </w:trPr>
        <w:tc>
          <w:tcPr>
            <w:tcW w:type="dxa" w:w="1460"/>
            <w:tcBorders>
              <w:bottom w:sz="2.40000000000003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526"/>
            <w:tcBorders>
              <w:bottom w:sz="2.40000000000003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16"/>
            <w:tcBorders>
              <w:bottom w:sz="2.400000000000034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40"/>
        </w:trPr>
        <w:tc>
          <w:tcPr>
            <w:tcW w:type="dxa" w:w="1460"/>
            <w:vMerge w:val="restart"/>
            <w:tcBorders>
              <w:top w:sz="2.40000000000003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4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8190" cy="82803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190" cy="8280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26"/>
            <w:tcBorders>
              <w:top w:sz="2.40000000000003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Contents lists available at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 xml:space="preserve"> ScienceDirect</w:t>
            </w:r>
          </w:p>
        </w:tc>
        <w:tc>
          <w:tcPr>
            <w:tcW w:type="dxa" w:w="1416"/>
            <w:vMerge w:val="restart"/>
            <w:tcBorders>
              <w:top w:sz="2.40000000000003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28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21359" cy="90805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359" cy="908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40"/>
        </w:trPr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  <w:tc>
          <w:tcPr>
            <w:tcW w:type="dxa" w:w="7526"/>
            <w:tcBorders/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14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28"/>
              </w:rPr>
              <w:t>Array</w:t>
            </w:r>
          </w:p>
        </w:tc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</w:tr>
      <w:tr>
        <w:trPr>
          <w:trHeight w:hRule="exact" w:val="364"/>
        </w:trPr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  <w:tc>
          <w:tcPr>
            <w:tcW w:type="dxa" w:w="7526"/>
            <w:tcBorders/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88" w:after="0"/>
              <w:ind w:left="0" w:right="0" w:firstLine="0"/>
              <w:jc w:val="center"/>
            </w:pPr>
            <w:r>
              <w:rPr>
                <w:rFonts w:ascii="AdvPSA35D" w:hAnsi="AdvPSA35D" w:eastAsia="AdvPSA35D"/>
                <w:b w:val="0"/>
                <w:i w:val="0"/>
                <w:color w:val="000000"/>
                <w:sz w:val="16"/>
              </w:rPr>
              <w:t>journal homepage:</w:t>
            </w:r>
            <w:r>
              <w:rPr>
                <w:rFonts w:ascii="AdvPSA35D" w:hAnsi="AdvPSA35D" w:eastAsia="AdvPSA35D"/>
                <w:b w:val="0"/>
                <w:i w:val="0"/>
                <w:color w:val="0A7FAC"/>
                <w:sz w:val="16"/>
              </w:rPr>
              <w:t xml:space="preserve"> www.elsevier.com/journals/array/2590-0056/open-access-journal</w:t>
            </w:r>
          </w:p>
        </w:tc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</w:tr>
      <w:tr>
        <w:trPr>
          <w:trHeight w:hRule="exact" w:val="162"/>
        </w:trPr>
        <w:tc>
          <w:tcPr>
            <w:tcW w:type="dxa" w:w="10402"/>
            <w:gridSpan w:val="3"/>
            <w:tcBorders>
              <w:bottom w:sz="2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84" w:lineRule="exact" w:before="800" w:after="184"/>
        <w:ind w:left="16" w:right="1584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27"/>
        </w:rPr>
        <w:t>Process-monitoring-for-quality</w:t>
      </w:r>
      <w:r>
        <w:rPr>
          <w:rFonts w:ascii="20" w:hAnsi="20" w:eastAsia="20"/>
          <w:b w:val="0"/>
          <w:i w:val="0"/>
          <w:color w:val="000000"/>
          <w:sz w:val="27"/>
        </w:rPr>
        <w:t xml:space="preserve"> —</w:t>
      </w:r>
      <w:r>
        <w:rPr>
          <w:rFonts w:ascii="AdvTTe692faf0" w:hAnsi="AdvTTe692faf0" w:eastAsia="AdvTTe692faf0"/>
          <w:b w:val="0"/>
          <w:i w:val="0"/>
          <w:color w:val="000000"/>
          <w:sz w:val="27"/>
        </w:rPr>
        <w:t xml:space="preserve"> A machine learning-based modeling for </w:t>
      </w:r>
      <w:r>
        <w:rPr>
          <w:rFonts w:ascii="AdvTTe692faf0" w:hAnsi="AdvTTe692faf0" w:eastAsia="AdvTTe692faf0"/>
          <w:b w:val="0"/>
          <w:i w:val="0"/>
          <w:color w:val="000000"/>
          <w:sz w:val="27"/>
        </w:rPr>
        <w:t xml:space="preserve">rare event detection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21"/>
        </w:rPr>
        <w:t>Carlos A. Escobar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a</w:t>
      </w:r>
      <w:r>
        <w:rPr>
          <w:rFonts w:ascii="AdvTTe692faf0" w:hAnsi="AdvTTe692faf0" w:eastAsia="AdvTTe692faf0"/>
          <w:b w:val="0"/>
          <w:i w:val="0"/>
          <w:color w:val="000000"/>
          <w:sz w:val="15"/>
        </w:rPr>
        <w:t>,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*</w:t>
      </w:r>
      <w:r>
        <w:rPr>
          <w:rFonts w:ascii="AdvTTe692faf0" w:hAnsi="AdvTTe692faf0" w:eastAsia="AdvTTe692faf0"/>
          <w:b w:val="0"/>
          <w:i w:val="0"/>
          <w:color w:val="000000"/>
          <w:sz w:val="21"/>
        </w:rPr>
        <w:t>, Ruben Morales-Menendez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b</w:t>
      </w:r>
      <w:r>
        <w:rPr>
          <w:rFonts w:ascii="AdvTTe692faf0" w:hAnsi="AdvTTe692faf0" w:eastAsia="AdvTTe692faf0"/>
          <w:b w:val="0"/>
          <w:i w:val="0"/>
          <w:color w:val="000000"/>
          <w:sz w:val="21"/>
        </w:rPr>
        <w:t>, Daniela Macias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 xml:space="preserve">b </w:t>
      </w:r>
      <w:r>
        <w:br/>
      </w:r>
      <w:r>
        <w:rPr>
          <w:w w:val="102.62784957885742"/>
          <w:rFonts w:ascii="AdvTTe692faf0" w:hAnsi="AdvTTe692faf0" w:eastAsia="AdvTTe692faf0"/>
          <w:b w:val="0"/>
          <w:i w:val="0"/>
          <w:color w:val="000000"/>
          <w:sz w:val="9"/>
        </w:rPr>
        <w:t>a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Global Research</w:t>
      </w:r>
      <w:r>
        <w:rPr>
          <w:w w:val="98.09230657724234"/>
          <w:rFonts w:ascii="AdvTTf90d833a.I" w:hAnsi="AdvTTf90d833a.I" w:eastAsia="AdvTTf90d833a.I"/>
          <w:b w:val="0"/>
          <w:i w:val="0"/>
          <w:color w:val="000000"/>
          <w:sz w:val="13"/>
        </w:rPr>
        <w:t xml:space="preserve"> &amp;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Development, General Motors, Warren, MI, USA </w:t>
      </w:r>
      <w:r>
        <w:br/>
      </w:r>
      <w:r>
        <w:rPr>
          <w:w w:val="102.62784957885742"/>
          <w:rFonts w:ascii="AdvTTe692faf0" w:hAnsi="AdvTTe692faf0" w:eastAsia="AdvTTe692faf0"/>
          <w:b w:val="0"/>
          <w:i w:val="0"/>
          <w:color w:val="000000"/>
          <w:sz w:val="9"/>
        </w:rPr>
        <w:t>b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Tecnol</w:t>
      </w:r>
      <w:r>
        <w:rPr>
          <w:w w:val="98.09230657724234"/>
          <w:rFonts w:ascii="AdvP4C4E59" w:hAnsi="AdvP4C4E59" w:eastAsia="AdvP4C4E59"/>
          <w:b w:val="0"/>
          <w:i w:val="0"/>
          <w:color w:val="000000"/>
          <w:sz w:val="13"/>
        </w:rPr>
        <w:t>�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ogico de Monterrey, School of Engineering and Sciences, Monterrey NL, Mexico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5221"/>
        <w:gridCol w:w="5221"/>
      </w:tblGrid>
      <w:tr>
        <w:trPr>
          <w:trHeight w:hRule="exact" w:val="640"/>
        </w:trPr>
        <w:tc>
          <w:tcPr>
            <w:tcW w:type="dxa" w:w="2664"/>
            <w:tcBorders>
              <w:top w:sz="1.599999999999909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4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A R T I C L E I N F O</w:t>
            </w:r>
          </w:p>
        </w:tc>
        <w:tc>
          <w:tcPr>
            <w:tcW w:type="dxa" w:w="7738"/>
            <w:tcBorders>
              <w:top w:sz="1.599999999999909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4" w:after="0"/>
              <w:ind w:left="624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A B S T R A C T</w:t>
            </w:r>
          </w:p>
        </w:tc>
      </w:tr>
      <w:tr>
        <w:trPr>
          <w:trHeight w:hRule="exact" w:val="1574"/>
        </w:trPr>
        <w:tc>
          <w:tcPr>
            <w:tcW w:type="dxa" w:w="2664"/>
            <w:tcBorders>
              <w:top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" w:after="0"/>
              <w:ind w:left="0" w:right="1296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Index Terms: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Quality control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Manufacturing systems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Machine learning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Feature elimination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Model selection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Unbalanced binary data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Defect detection</w:t>
            </w:r>
          </w:p>
        </w:tc>
        <w:tc>
          <w:tcPr>
            <w:tcW w:type="dxa" w:w="7738"/>
            <w:tcBorders>
              <w:top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4" w:after="0"/>
              <w:ind w:left="624" w:right="0" w:firstLine="0"/>
              <w:jc w:val="both"/>
            </w:pPr>
            <w:r>
              <w:rPr>
                <w:w w:val="102.4728570665632"/>
                <w:rFonts w:ascii="AdvTT47f7fe79.I" w:hAnsi="AdvTT47f7fe79.I" w:eastAsia="AdvTT47f7fe79.I"/>
                <w:b w:val="0"/>
                <w:i w:val="0"/>
                <w:color w:val="000000"/>
                <w:sz w:val="14"/>
              </w:rPr>
              <w:t>Process Monitoring for Quality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 is a</w:t>
            </w:r>
            <w:r>
              <w:rPr>
                <w:w w:val="102.4728570665632"/>
                <w:rFonts w:ascii="AdvTT47f7fe79.I" w:hAnsi="AdvTT47f7fe79.I" w:eastAsia="AdvTT47f7fe79.I"/>
                <w:b w:val="0"/>
                <w:i w:val="0"/>
                <w:color w:val="000000"/>
                <w:sz w:val="14"/>
              </w:rPr>
              <w:t xml:space="preserve"> Big Data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-driven quality philosophy aimed at defect detection through binary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classi</w:t>
            </w:r>
            <w:r>
              <w:rPr>
                <w:w w:val="102.4728570665632"/>
                <w:rFonts w:ascii="fb" w:hAnsi="fb" w:eastAsia="fb"/>
                <w:b w:val="0"/>
                <w:i w:val="0"/>
                <w:color w:val="000000"/>
                <w:sz w:val="14"/>
              </w:rPr>
              <w:t>fi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cation and empirical knowledge discovery. It is founded on</w:t>
            </w:r>
            <w:r>
              <w:rPr>
                <w:w w:val="102.4728570665632"/>
                <w:rFonts w:ascii="AdvTT47f7fe79.I" w:hAnsi="AdvTT47f7fe79.I" w:eastAsia="AdvTT47f7fe79.I"/>
                <w:b w:val="0"/>
                <w:i w:val="0"/>
                <w:color w:val="000000"/>
                <w:sz w:val="14"/>
              </w:rPr>
              <w:t xml:space="preserve"> Big Models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, a predictive modeling paradigm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that applies</w:t>
            </w:r>
            <w:r>
              <w:rPr>
                <w:w w:val="102.4728570665632"/>
                <w:rFonts w:ascii="AdvTT47f7fe79.I" w:hAnsi="AdvTT47f7fe79.I" w:eastAsia="AdvTT47f7fe79.I"/>
                <w:b w:val="0"/>
                <w:i w:val="0"/>
                <w:color w:val="000000"/>
                <w:sz w:val="14"/>
              </w:rPr>
              <w:t xml:space="preserve"> Machine Learning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, statistics and optimization techniques to process data to create a manufacturing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functional model. Functional refers to a parsimonious model with high detection ability that can be trusted by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engineers, and deployed to control production. A parsimonious modeling scheme is presented aimed at rare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quality event detection, parsimony is induced through feature selection and model selection. Its unique ability to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deal with highly/ultra-unbalanced data structures and diverse learning algorithms is validated with four case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studies, using the Support</w:t>
            </w:r>
            <w:r>
              <w:rPr>
                <w:w w:val="102.4728570665632"/>
                <w:rFonts w:ascii="AdvTT47f7fe79.I" w:hAnsi="AdvTT47f7fe79.I" w:eastAsia="AdvTT47f7fe79.I"/>
                <w:b w:val="0"/>
                <w:i w:val="0"/>
                <w:color w:val="000000"/>
                <w:sz w:val="14"/>
              </w:rPr>
              <w:t xml:space="preserve"> Vector Machine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2.4728570665632"/>
                <w:rFonts w:ascii="AdvTT47f7fe79.I" w:hAnsi="AdvTT47f7fe79.I" w:eastAsia="AdvTT47f7fe79.I"/>
                <w:b w:val="0"/>
                <w:i w:val="0"/>
                <w:color w:val="000000"/>
                <w:sz w:val="14"/>
              </w:rPr>
              <w:t xml:space="preserve"> Logistic Regression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2.4728570665632"/>
                <w:rFonts w:ascii="AdvTT47f7fe79.I" w:hAnsi="AdvTT47f7fe79.I" w:eastAsia="AdvTT47f7fe79.I"/>
                <w:b w:val="0"/>
                <w:i w:val="0"/>
                <w:color w:val="000000"/>
                <w:sz w:val="14"/>
              </w:rPr>
              <w:t xml:space="preserve"> Naive Bayes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 and</w:t>
            </w:r>
            <w:r>
              <w:rPr>
                <w:w w:val="102.4728570665632"/>
                <w:rFonts w:ascii="AdvTT47f7fe79.I" w:hAnsi="AdvTT47f7fe79.I" w:eastAsia="AdvTT47f7fe79.I"/>
                <w:b w:val="0"/>
                <w:i w:val="0"/>
                <w:color w:val="000000"/>
                <w:sz w:val="14"/>
              </w:rPr>
              <w:t xml:space="preserve"> k-Nearest Neighbors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 learning algo-</w:t>
            </w:r>
          </w:p>
        </w:tc>
      </w:tr>
    </w:tbl>
    <w:p>
      <w:pPr>
        <w:autoSpaceDN w:val="0"/>
        <w:autoSpaceDE w:val="0"/>
        <w:widowControl/>
        <w:spacing w:line="188" w:lineRule="exact" w:before="0" w:after="132"/>
        <w:ind w:left="3304" w:right="26" w:firstLine="0"/>
        <w:jc w:val="both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rithms. And according to experimental results, the proposed learning scheme signi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>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cantly outperformed typical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learning approaches based on the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 xml:space="preserve"> l</w:t>
      </w:r>
      <w:r>
        <w:rPr>
          <w:rFonts w:ascii="AdvTTe692faf0" w:hAnsi="AdvTTe692faf0" w:eastAsia="AdvTTe692faf0"/>
          <w:b w:val="0"/>
          <w:i w:val="0"/>
          <w:color w:val="000000"/>
          <w:sz w:val="10"/>
        </w:rPr>
        <w:t>1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-regularized logistic regression and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 xml:space="preserve"> Random Undersampling Boosting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learning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algorithms, with respect to parsimony and prediction.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5221"/>
        <w:gridCol w:w="5221"/>
      </w:tblGrid>
      <w:tr>
        <w:trPr>
          <w:trHeight w:hRule="exact" w:val="670"/>
        </w:trPr>
        <w:tc>
          <w:tcPr>
            <w:tcW w:type="dxa" w:w="3268"/>
            <w:tcBorders>
              <w:top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64" w:after="0"/>
              <w:ind w:left="0" w:right="0" w:firstLine="0"/>
              <w:jc w:val="lef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1. Introduction</w:t>
            </w:r>
          </w:p>
        </w:tc>
        <w:tc>
          <w:tcPr>
            <w:tcW w:type="dxa" w:w="7134"/>
            <w:tcBorders>
              <w:top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64" w:after="0"/>
              <w:ind w:left="0" w:right="0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>6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] and promotes explainability [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>7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]; desired characteristics for a classi-</w:t>
            </w:r>
          </w:p>
        </w:tc>
      </w:tr>
    </w:tbl>
    <w:p>
      <w:pPr>
        <w:autoSpaceDN w:val="0"/>
        <w:autoSpaceDE w:val="0"/>
        <w:widowControl/>
        <w:spacing w:line="196" w:lineRule="exact" w:before="4" w:after="14"/>
        <w:ind w:left="0" w:right="24" w:firstLine="0"/>
        <w:jc w:val="right"/>
      </w:pP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er to be deployed into production,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PMQ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has the potential to solve</w:t>
      </w:r>
    </w:p>
    <w:p>
      <w:pPr>
        <w:sectPr>
          <w:pgSz w:w="11906" w:h="15874"/>
          <w:pgMar w:top="350" w:right="728" w:bottom="590" w:left="736" w:header="720" w:footer="720" w:gutter="0"/>
          <w:cols w:space="720" w:num="1" w:equalWidth="0"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6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Because of ever increasing customer demands, manufacturers are in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constant competition for improving quality and reliability in products.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These attributes are achieved by correct execution of the manufacturing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process and by an effective process monitoring system.</w:t>
      </w:r>
    </w:p>
    <w:p>
      <w:pPr>
        <w:autoSpaceDN w:val="0"/>
        <w:autoSpaceDE w:val="0"/>
        <w:widowControl/>
        <w:spacing w:line="210" w:lineRule="exact" w:before="0" w:after="0"/>
        <w:ind w:left="16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Several researchers have worked on this problem. A framework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multiple release problems using a two-step fault detection procedure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fault removal process was proposed by Ref.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A state-of-the-art report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of the most important papers in this domain is presented in Refs.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similar project, but based on Bayesian Nets was suggested by Ref.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data mining approach for defect analysis and prevention of industrial</w:t>
      </w:r>
    </w:p>
    <w:p>
      <w:pPr>
        <w:sectPr>
          <w:type w:val="continuous"/>
          <w:pgSz w:w="11906" w:h="15874"/>
          <w:pgMar w:top="350" w:right="728" w:bottom="590" w:left="736" w:header="720" w:footer="720" w:gutter="0"/>
          <w:cols w:space="720" w:num="2" w:equalWidth="0"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18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engineering intractable problems e.g., detecting defects that are not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detected by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Statistical Process Control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methods.</w:t>
      </w:r>
    </w:p>
    <w:p>
      <w:pPr>
        <w:autoSpaceDN w:val="0"/>
        <w:autoSpaceDE w:val="0"/>
        <w:widowControl/>
        <w:spacing w:line="210" w:lineRule="exact" w:before="0" w:after="0"/>
        <w:ind w:left="180" w:right="24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Constant product innovation forces manufacturing engineers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launch production systems even without a comprehensive understanding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of the process. Therefore, the huge amount of process data (e.g., signals)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is used to create hundreds or even thousands of features i.e., hyper-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dimensional feature spaces. Which frequently include irrelevant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redundant ones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that tend to hamper the learning process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08" w:lineRule="exact" w:before="0" w:after="14"/>
        <w:ind w:left="180" w:right="0" w:firstLine="24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Since most manufacturing companies generate only a few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Defects Per 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Million of Opportunities (DPMO)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rare quality event detection is one of the</w:t>
      </w:r>
    </w:p>
    <w:p>
      <w:pPr>
        <w:sectPr>
          <w:type w:val="nextColumn"/>
          <w:pgSz w:w="11906" w:h="15874"/>
          <w:pgMar w:top="350" w:right="728" w:bottom="590" w:left="736" w:header="720" w:footer="720" w:gutter="0"/>
          <w:cols w:space="720" w:num="2" w:equalWidth="0"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96" w:val="left"/>
        </w:tabs>
        <w:autoSpaceDE w:val="0"/>
        <w:widowControl/>
        <w:spacing w:line="196" w:lineRule="exact" w:before="0" w:after="12"/>
        <w:ind w:left="1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products in Ref.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modern intellectual challenges posed to this industry. From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ML</w:t>
      </w:r>
    </w:p>
    <w:p>
      <w:pPr>
        <w:sectPr>
          <w:type w:val="continuous"/>
          <w:pgSz w:w="11906" w:h="15874"/>
          <w:pgMar w:top="350" w:right="728" w:bottom="590" w:left="736" w:header="720" w:footer="720" w:gutter="0"/>
          <w:cols w:space="720" w:num="1" w:equalWidth="0"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" w:right="178" w:firstLine="238"/>
        <w:jc w:val="both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Process Monitoring for Quality (PMQ)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a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Big Data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-driven quality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philosophy aimed at defect detection through binary classi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(good/bad) and empirical knowledge discovery through feature/model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interpretation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It is a blend of process monitoring and quality control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founded on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Big Models (BM)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; a predictive modeling paradigm that uses 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Machine Learning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ML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), statistics and optimization techniques,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develop a manufacturing functional model: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nal model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(classi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er).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Functional, refers to a parsimonious classi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er with a high detection ca-</w:t>
      </w:r>
    </w:p>
    <w:p>
      <w:pPr>
        <w:sectPr>
          <w:type w:val="continuous"/>
          <w:pgSz w:w="11906" w:h="15874"/>
          <w:pgMar w:top="350" w:right="728" w:bottom="590" w:left="736" w:header="720" w:footer="720" w:gutter="0"/>
          <w:cols w:space="720" w:num="2" w:equalWidth="0"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80" w:right="2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perspective, manufacturing-derived data sets for binary classi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quality tend to be highly/ultra-unbalanced (minority class count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&lt;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1%).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problem with these data structures is that the learning algorithms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misclassify most of the minority class as the majority class, e.g., fail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detect. Since it is harder for the algorithm to learn the minority class.</w:t>
      </w:r>
    </w:p>
    <w:p>
      <w:pPr>
        <w:autoSpaceDN w:val="0"/>
        <w:autoSpaceDE w:val="0"/>
        <w:widowControl/>
        <w:spacing w:line="208" w:lineRule="exact" w:before="2" w:after="14"/>
        <w:ind w:left="180" w:right="24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unbalanced classi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problem is taking a lot of attention from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community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Extensive efforts and signi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cant progress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have been made in recent years to address this intellectual challenge. The</w:t>
      </w:r>
    </w:p>
    <w:p>
      <w:pPr>
        <w:sectPr>
          <w:type w:val="nextColumn"/>
          <w:pgSz w:w="11906" w:h="15874"/>
          <w:pgMar w:top="350" w:right="728" w:bottom="590" w:left="736" w:header="720" w:footer="720" w:gutter="0"/>
          <w:cols w:space="720" w:num="2" w:equalWidth="0"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.000000000000057" w:type="dxa"/>
      </w:tblPr>
      <w:tblGrid>
        <w:gridCol w:w="949"/>
        <w:gridCol w:w="949"/>
        <w:gridCol w:w="949"/>
        <w:gridCol w:w="949"/>
        <w:gridCol w:w="949"/>
        <w:gridCol w:w="949"/>
        <w:gridCol w:w="949"/>
        <w:gridCol w:w="949"/>
        <w:gridCol w:w="949"/>
        <w:gridCol w:w="949"/>
        <w:gridCol w:w="949"/>
      </w:tblGrid>
      <w:tr>
        <w:trPr>
          <w:trHeight w:hRule="exact" w:val="482"/>
        </w:trPr>
        <w:tc>
          <w:tcPr>
            <w:tcW w:type="dxa" w:w="5190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pacity; parsimony facilitates information extraction, induces model trust</w:t>
            </w:r>
          </w:p>
        </w:tc>
        <w:tc>
          <w:tcPr>
            <w:tcW w:type="dxa" w:w="600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5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main</w:t>
            </w:r>
          </w:p>
        </w:tc>
        <w:tc>
          <w:tcPr>
            <w:tcW w:type="dxa" w:w="720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research</w:t>
            </w:r>
          </w:p>
        </w:tc>
        <w:tc>
          <w:tcPr>
            <w:tcW w:type="dxa" w:w="580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efforts</w:t>
            </w:r>
          </w:p>
        </w:tc>
        <w:tc>
          <w:tcPr>
            <w:tcW w:type="dxa" w:w="340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are</w:t>
            </w:r>
          </w:p>
        </w:tc>
        <w:tc>
          <w:tcPr>
            <w:tcW w:type="dxa" w:w="620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broken</w:t>
            </w:r>
          </w:p>
        </w:tc>
        <w:tc>
          <w:tcPr>
            <w:tcW w:type="dxa" w:w="520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down</w:t>
            </w:r>
          </w:p>
        </w:tc>
        <w:tc>
          <w:tcPr>
            <w:tcW w:type="dxa" w:w="280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in</w:t>
            </w:r>
          </w:p>
        </w:tc>
        <w:tc>
          <w:tcPr>
            <w:tcW w:type="dxa" w:w="400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fb" w:hAnsi="fb" w:eastAsia="fb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ve</w:t>
            </w:r>
          </w:p>
        </w:tc>
        <w:tc>
          <w:tcPr>
            <w:tcW w:type="dxa" w:w="860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categories:</w:t>
            </w:r>
          </w:p>
        </w:tc>
        <w:tc>
          <w:tcPr>
            <w:tcW w:type="dxa" w:w="300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(1)</w:t>
            </w:r>
          </w:p>
        </w:tc>
      </w:tr>
    </w:tbl>
    <w:p>
      <w:pPr>
        <w:autoSpaceDN w:val="0"/>
        <w:autoSpaceDE w:val="0"/>
        <w:widowControl/>
        <w:spacing w:line="176" w:lineRule="exact" w:before="44" w:after="0"/>
        <w:ind w:left="116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* Corresponding author.</w:t>
      </w:r>
    </w:p>
    <w:p>
      <w:pPr>
        <w:autoSpaceDN w:val="0"/>
        <w:autoSpaceDE w:val="0"/>
        <w:widowControl/>
        <w:spacing w:line="176" w:lineRule="exact" w:before="16" w:after="0"/>
        <w:ind w:left="254" w:right="0" w:firstLine="0"/>
        <w:jc w:val="left"/>
      </w:pP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>E-mail address: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2" w:history="1">
          <w:r>
            <w:rPr>
              <w:rStyle w:val="Hyperlink"/>
            </w:rPr>
            <w:t>carlos.1.escobar@gm.com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(C.A. Escobar).</w:t>
      </w:r>
    </w:p>
    <w:p>
      <w:pPr>
        <w:autoSpaceDN w:val="0"/>
        <w:autoSpaceDE w:val="0"/>
        <w:widowControl/>
        <w:spacing w:line="192" w:lineRule="exact" w:before="148" w:after="0"/>
        <w:ind w:left="16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9" w:history="1">
          <w:r>
            <w:rPr>
              <w:rStyle w:val="Hyperlink"/>
            </w:rPr>
            <w:t xml:space="preserve">https://doi.org/10.1016/j.array.2020.100034 </w:t>
          </w:r>
        </w:hyperlink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Received 24 January 2020; Received in revised form 31 May 2020; Accepted 1 July 2020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Available online 6 August 2020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2590-0056/</w:t>
      </w:r>
      <w:r>
        <w:rPr>
          <w:w w:val="102.4728570665632"/>
          <w:rFonts w:ascii="AdvOTb0c9bf5d" w:hAnsi="AdvOTb0c9bf5d" w:eastAsia="AdvOTb0c9bf5d"/>
          <w:b w:val="0"/>
          <w:i w:val="0"/>
          <w:color w:val="000000"/>
          <w:sz w:val="14"/>
        </w:rPr>
        <w:t>©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2020 The Authors. Published by Elsevier Inc. This is an open access article under the CC BY license (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3" w:history="1">
          <w:r>
            <w:rPr>
              <w:rStyle w:val="Hyperlink"/>
            </w:rPr>
            <w:t>http://creativecommons.org/licenses/by/4.0/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).</w:t>
      </w:r>
    </w:p>
    <w:p>
      <w:pPr>
        <w:sectPr>
          <w:type w:val="continuous"/>
          <w:pgSz w:w="11906" w:h="15874"/>
          <w:pgMar w:top="350" w:right="728" w:bottom="590" w:left="736" w:header="720" w:footer="720" w:gutter="0"/>
          <w:cols w:space="720" w:num="1" w:equalWidth="0"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1473200</wp:posOffset>
            </wp:positionH>
            <wp:positionV relativeFrom="page">
              <wp:posOffset>6616700</wp:posOffset>
            </wp:positionV>
            <wp:extent cx="4597400" cy="25781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57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1435100</wp:posOffset>
            </wp:positionH>
            <wp:positionV relativeFrom="page">
              <wp:posOffset>6525259</wp:posOffset>
            </wp:positionV>
            <wp:extent cx="4687570" cy="2704001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27040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1841500</wp:posOffset>
            </wp:positionH>
            <wp:positionV relativeFrom="page">
              <wp:posOffset>4267200</wp:posOffset>
            </wp:positionV>
            <wp:extent cx="406400" cy="1016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1955800</wp:posOffset>
            </wp:positionH>
            <wp:positionV relativeFrom="page">
              <wp:posOffset>3479800</wp:posOffset>
            </wp:positionV>
            <wp:extent cx="190500" cy="889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2451100</wp:posOffset>
            </wp:positionH>
            <wp:positionV relativeFrom="page">
              <wp:posOffset>2908300</wp:posOffset>
            </wp:positionV>
            <wp:extent cx="558800" cy="1143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1181100</wp:posOffset>
            </wp:positionH>
            <wp:positionV relativeFrom="page">
              <wp:posOffset>2971800</wp:posOffset>
            </wp:positionV>
            <wp:extent cx="368300" cy="1143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1168400</wp:posOffset>
            </wp:positionH>
            <wp:positionV relativeFrom="page">
              <wp:posOffset>2844800</wp:posOffset>
            </wp:positionV>
            <wp:extent cx="393700" cy="1016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1854200</wp:posOffset>
            </wp:positionH>
            <wp:positionV relativeFrom="page">
              <wp:posOffset>2222500</wp:posOffset>
            </wp:positionV>
            <wp:extent cx="393700" cy="1143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1930400</wp:posOffset>
            </wp:positionH>
            <wp:positionV relativeFrom="page">
              <wp:posOffset>1600200</wp:posOffset>
            </wp:positionV>
            <wp:extent cx="254000" cy="1016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1955800</wp:posOffset>
            </wp:positionH>
            <wp:positionV relativeFrom="page">
              <wp:posOffset>1485900</wp:posOffset>
            </wp:positionV>
            <wp:extent cx="190500" cy="889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2451100</wp:posOffset>
            </wp:positionH>
            <wp:positionV relativeFrom="page">
              <wp:posOffset>876300</wp:posOffset>
            </wp:positionV>
            <wp:extent cx="571500" cy="1143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1257300</wp:posOffset>
            </wp:positionH>
            <wp:positionV relativeFrom="page">
              <wp:posOffset>876300</wp:posOffset>
            </wp:positionV>
            <wp:extent cx="215900" cy="1016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1026160</wp:posOffset>
            </wp:positionH>
            <wp:positionV relativeFrom="page">
              <wp:posOffset>699770</wp:posOffset>
            </wp:positionV>
            <wp:extent cx="2092960" cy="3875147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387514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2019300</wp:posOffset>
            </wp:positionH>
            <wp:positionV relativeFrom="page">
              <wp:posOffset>3619500</wp:posOffset>
            </wp:positionV>
            <wp:extent cx="38100" cy="635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1930400</wp:posOffset>
            </wp:positionH>
            <wp:positionV relativeFrom="page">
              <wp:posOffset>3619500</wp:posOffset>
            </wp:positionV>
            <wp:extent cx="50800" cy="635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C.A. Escobar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7 (2020) 100034</w:t>
      </w:r>
    </w:p>
    <w:p>
      <w:pPr>
        <w:autoSpaceDN w:val="0"/>
        <w:autoSpaceDE w:val="0"/>
        <w:widowControl/>
        <w:spacing w:line="210" w:lineRule="exact" w:before="188" w:after="0"/>
        <w:ind w:left="538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manipulations. Comprehensive reviews of unbalanced learning are pre-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sented in Ref.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10" w:lineRule="exact" w:before="0" w:after="0"/>
        <w:ind w:left="53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feature explosion (hyperdimensional feature spaces) combined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with high conformance production rates (unbalanced binary data) are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two of the most important challenges of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Big Data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initiatives in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manufacturing that inspired the development of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PMQ-Learning (PMQ-L)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Hybrid Feature Selection and Pattern Recognition (HFSPR)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approach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proposed in this paper with the capacity to effectively learn from the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original data set and to identify the driving features.</w:t>
      </w:r>
    </w:p>
    <w:p>
      <w:pPr>
        <w:autoSpaceDN w:val="0"/>
        <w:autoSpaceDE w:val="0"/>
        <w:widowControl/>
        <w:spacing w:line="210" w:lineRule="exact" w:before="0" w:after="0"/>
        <w:ind w:left="53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proposal is a novel parsimonious modeling scheme, that can be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applied to train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Naive Bayes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NB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), Support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Vector Machine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SVM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K-</w:t>
      </w:r>
      <w:r>
        <w:br/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Nearest Neighbor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KNN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Logistic Regression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LR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Fisher Linear </w:t>
      </w:r>
      <w:r>
        <w:br/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Discriminant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FLD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 learning algorithms. The goal is a rare quality event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detection through parsimonious modeling, where parsimony is induced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through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Feature Selection (FS)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Model Selection (MS)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0" w:after="0"/>
        <w:ind w:left="53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proposed scheme combines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Hybrid Correlation and Ranking-</w:t>
      </w:r>
      <w:r>
        <w:br/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based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HCR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ReliefF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ltering algorithms to select the most relevant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features. To boost parsimony, a set of nested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Candidate Models (CM)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developed and then,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Penalized Maximum Probability of Correct Decision </w:t>
      </w:r>
      <w:r>
        <w:br/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(PMPCD) MS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criterion is applied to select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nal model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It can be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virtually applied to any learning algorithm in which complexity is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ned by the number of features in the model. Its universal applicability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is demonstrated by analyzing four highly/ultra-unbalanced data sets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using different learning algorithms. Empirical results demonstrate its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capacity of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nding a good quality solution after creating a few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CM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0" w:after="20"/>
        <w:ind w:left="53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This paper is organized as follows: A review of the theoretical back-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ground is in 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describes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PMQ-L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framework, fol-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lowed by four binary classi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 empirical studies in 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A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comparative analysis is given in 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Finally, 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concludes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research.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303"/>
        <w:gridCol w:w="1303"/>
        <w:gridCol w:w="1303"/>
        <w:gridCol w:w="1303"/>
        <w:gridCol w:w="1303"/>
        <w:gridCol w:w="1303"/>
        <w:gridCol w:w="1303"/>
        <w:gridCol w:w="1303"/>
      </w:tblGrid>
      <w:tr>
        <w:trPr>
          <w:trHeight w:hRule="exact" w:val="356"/>
        </w:trPr>
        <w:tc>
          <w:tcPr>
            <w:tcW w:type="dxa" w:w="5188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20" w:after="0"/>
              <w:ind w:left="0" w:right="1716" w:firstLine="0"/>
              <w:jc w:val="right"/>
            </w:pPr>
            <w:r>
              <w:rPr>
                <w:w w:val="102.4728570665632"/>
                <w:rFonts w:ascii="AdvTTc9617e0c.B" w:hAnsi="AdvTTc9617e0c.B" w:eastAsia="AdvTTc9617e0c.B"/>
                <w:b w:val="0"/>
                <w:i w:val="0"/>
                <w:color w:val="000000"/>
                <w:sz w:val="14"/>
              </w:rPr>
              <w:t>Fig. 1.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 Big data</w:t>
            </w:r>
            <w:r>
              <w:rPr>
                <w:w w:val="102.4728570665632"/>
                <w:rFonts w:ascii="20" w:hAnsi="20" w:eastAsia="20"/>
                <w:b w:val="0"/>
                <w:i w:val="0"/>
                <w:color w:val="000000"/>
                <w:sz w:val="14"/>
              </w:rPr>
              <w:t xml:space="preserve"> –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 big models.</w:t>
            </w:r>
          </w:p>
        </w:tc>
        <w:tc>
          <w:tcPr>
            <w:tcW w:type="dxa" w:w="3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8" w:lineRule="exact" w:before="0" w:after="0"/>
              <w:ind w:left="192" w:right="1440" w:firstLine="0"/>
              <w:jc w:val="lef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 xml:space="preserve">2. Theoretical background 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2.1. FS methods</w:t>
            </w:r>
          </w:p>
        </w:tc>
      </w:tr>
      <w:tr>
        <w:trPr>
          <w:trHeight w:hRule="exact" w:val="300"/>
        </w:trPr>
        <w:tc>
          <w:tcPr>
            <w:tcW w:type="dxa" w:w="15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9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over/under-sampling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9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methods,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9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(2)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9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cost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9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sensitive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9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learning,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98" w:after="0"/>
              <w:ind w:left="84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(3)</w:t>
            </w:r>
          </w:p>
        </w:tc>
        <w:tc>
          <w:tcPr>
            <w:tcW w:type="dxa" w:w="1303"/>
            <w:vMerge/>
            <w:tcBorders/>
          </w:tcPr>
          <w:p/>
        </w:tc>
      </w:tr>
      <w:tr>
        <w:trPr>
          <w:trHeight w:hRule="exact" w:val="182"/>
        </w:trPr>
        <w:tc>
          <w:tcPr>
            <w:tcW w:type="dxa" w:w="5188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kernel-based learning, (4) active learning and (5) novelty detection.</w:t>
            </w:r>
          </w:p>
        </w:tc>
        <w:tc>
          <w:tcPr>
            <w:tcW w:type="dxa" w:w="130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Where oftentimes the inherent ad hoc data manipulation (e.g., over/-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under sampling, miss-classi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costs, using small pools of data)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approach lacks of theoretical foundation and principles to guide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development of systematic methods that can be ef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ciently generalized.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this context, learning from the original data set is identi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ed as further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research work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Basically, the authors encourage the research com-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munity to investigate the development of algorithms/methods that could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learn from whatever highly/ultra unbalanced data is presented without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4852"/>
        <w:ind w:left="180" w:right="20" w:firstLine="240"/>
        <w:jc w:val="both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FS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the procedure of choosing a subset of good features by elimi-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nating irrelevant and redundant ones. From a given data set, evaluating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all possible combinations (2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 becomes a NP-hard problem as the number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of features grow up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The advantages of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methods are: (1) enable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learning algorithm to train faster, (2) reduce over-complexity of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model making it easier to understand/interpret, (3) improve general-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ization (prediction on unseen data) if the right subset is chosen, and (4)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96" w:lineRule="exact" w:before="0" w:after="0"/>
        <w:ind w:left="4032" w:right="4032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2.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 xml:space="preserve"> PMQ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-based quality control.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74"/>
        <w:gridCol w:w="3474"/>
        <w:gridCol w:w="3474"/>
      </w:tblGrid>
      <w:tr>
        <w:trPr>
          <w:trHeight w:hRule="exact" w:val="260"/>
        </w:trPr>
        <w:tc>
          <w:tcPr>
            <w:tcW w:type="dxa" w:w="32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C.A. Escobar et al.</w:t>
            </w:r>
          </w:p>
        </w:tc>
        <w:tc>
          <w:tcPr>
            <w:tcW w:type="dxa" w:w="4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0" w:after="0"/>
              <w:ind w:left="0" w:right="1910" w:firstLine="0"/>
              <w:jc w:val="right"/>
            </w:pPr>
            <w:r>
              <w:rPr>
                <w:w w:val="102.4728570665632"/>
                <w:rFonts w:ascii="AdvTTc9617e0c.B" w:hAnsi="AdvTTc9617e0c.B" w:eastAsia="AdvTTc9617e0c.B"/>
                <w:b w:val="0"/>
                <w:i w:val="0"/>
                <w:color w:val="000000"/>
                <w:sz w:val="14"/>
              </w:rPr>
              <w:t>Table 2</w:t>
            </w:r>
          </w:p>
        </w:tc>
        <w:tc>
          <w:tcPr>
            <w:tcW w:type="dxa" w:w="2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6" w:firstLine="0"/>
              <w:jc w:val="righ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Array 7 (2020) 100034</w:t>
            </w:r>
          </w:p>
        </w:tc>
      </w:tr>
      <w:tr>
        <w:trPr>
          <w:trHeight w:hRule="exact" w:val="300"/>
        </w:trPr>
        <w:tc>
          <w:tcPr>
            <w:tcW w:type="dxa" w:w="32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0" w:after="0"/>
              <w:ind w:left="0" w:right="0" w:firstLine="0"/>
              <w:jc w:val="left"/>
            </w:pPr>
            <w:r>
              <w:rPr>
                <w:w w:val="102.4728570665632"/>
                <w:rFonts w:ascii="AdvTTc9617e0c.B" w:hAnsi="AdvTTc9617e0c.B" w:eastAsia="AdvTTc9617e0c.B"/>
                <w:b w:val="0"/>
                <w:i w:val="0"/>
                <w:color w:val="000000"/>
                <w:sz w:val="14"/>
              </w:rPr>
              <w:t>Table 1</w:t>
            </w:r>
          </w:p>
        </w:tc>
        <w:tc>
          <w:tcPr>
            <w:tcW w:type="dxa" w:w="3474"/>
            <w:vMerge/>
            <w:tcBorders/>
          </w:tcPr>
          <w:p/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32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0" w:right="0" w:firstLine="0"/>
              <w:jc w:val="left"/>
            </w:pP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Confusion matrix.</w:t>
            </w:r>
          </w:p>
        </w:tc>
        <w:tc>
          <w:tcPr>
            <w:tcW w:type="dxa" w:w="4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0" w:right="1282" w:firstLine="0"/>
              <w:jc w:val="right"/>
            </w:pP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Confusion matrix.</w:t>
            </w:r>
          </w:p>
        </w:tc>
        <w:tc>
          <w:tcPr>
            <w:tcW w:type="dxa" w:w="347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44"/>
        <w:ind w:left="0" w:right="0"/>
      </w:pP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74"/>
        <w:gridCol w:w="3474"/>
        <w:gridCol w:w="3474"/>
      </w:tblGrid>
      <w:tr>
        <w:trPr>
          <w:trHeight w:hRule="exact" w:val="260"/>
        </w:trPr>
        <w:tc>
          <w:tcPr>
            <w:tcW w:type="dxa" w:w="120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52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Predicted good</w:t>
            </w:r>
          </w:p>
        </w:tc>
        <w:tc>
          <w:tcPr>
            <w:tcW w:type="dxa" w:w="167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38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Predicted bad</w:t>
            </w:r>
          </w:p>
        </w:tc>
      </w:tr>
      <w:tr>
        <w:trPr>
          <w:trHeight w:hRule="exact" w:val="200"/>
        </w:trPr>
        <w:tc>
          <w:tcPr>
            <w:tcW w:type="dxa" w:w="120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Good item</w:t>
            </w:r>
          </w:p>
        </w:tc>
        <w:tc>
          <w:tcPr>
            <w:tcW w:type="dxa" w:w="21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True Negative (TN)</w:t>
            </w:r>
          </w:p>
        </w:tc>
        <w:tc>
          <w:tcPr>
            <w:tcW w:type="dxa" w:w="167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0" w:right="12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False Positive (FP)</w:t>
            </w:r>
          </w:p>
        </w:tc>
      </w:tr>
      <w:tr>
        <w:trPr>
          <w:trHeight w:hRule="exact" w:val="242"/>
        </w:trPr>
        <w:tc>
          <w:tcPr>
            <w:tcW w:type="dxa" w:w="1208"/>
            <w:tcBorders>
              <w:bottom w:sz="1.6000000000000227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Bad item</w:t>
            </w:r>
          </w:p>
        </w:tc>
        <w:tc>
          <w:tcPr>
            <w:tcW w:type="dxa" w:w="2140"/>
            <w:tcBorders>
              <w:bottom w:sz="1.6000000000000227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False Negative (FN)</w:t>
            </w:r>
          </w:p>
        </w:tc>
        <w:tc>
          <w:tcPr>
            <w:tcW w:type="dxa" w:w="1674"/>
            <w:tcBorders>
              <w:bottom w:sz="1.6000000000000227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0" w:right="13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True Positive (TP)</w:t>
            </w:r>
          </w:p>
        </w:tc>
      </w:tr>
    </w:tbl>
    <w:p>
      <w:pPr>
        <w:autoSpaceDN w:val="0"/>
        <w:autoSpaceDE w:val="0"/>
        <w:widowControl/>
        <w:spacing w:line="210" w:lineRule="exact" w:before="274" w:after="0"/>
        <w:ind w:left="0" w:right="144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prevent over-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tting.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methods broadly fall into 3 classes: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lters,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wrappers, and embedded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196" w:lineRule="exact" w:before="14" w:after="6"/>
        <w:ind w:left="0" w:right="0" w:firstLine="0"/>
        <w:jc w:val="center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Filter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(preprocessing) methods are applied before the learning process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89"/>
        <w:gridCol w:w="1489"/>
        <w:gridCol w:w="1489"/>
        <w:gridCol w:w="1489"/>
        <w:gridCol w:w="1489"/>
        <w:gridCol w:w="1489"/>
        <w:gridCol w:w="1489"/>
      </w:tblGrid>
      <w:tr>
        <w:trPr>
          <w:trHeight w:hRule="exact" w:val="208"/>
        </w:trPr>
        <w:tc>
          <w:tcPr>
            <w:tcW w:type="dxa" w:w="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to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eliminate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irrelevant/redundant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features.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Relevant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features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8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are</w:t>
            </w:r>
          </w:p>
        </w:tc>
      </w:tr>
    </w:tbl>
    <w:p>
      <w:pPr>
        <w:autoSpaceDN w:val="0"/>
        <w:autoSpaceDE w:val="0"/>
        <w:widowControl/>
        <w:spacing w:line="196" w:lineRule="exact" w:before="8" w:after="8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selected using a prede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ned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tness function, which can be based on de-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89"/>
        <w:gridCol w:w="1489"/>
        <w:gridCol w:w="1489"/>
        <w:gridCol w:w="1489"/>
        <w:gridCol w:w="1489"/>
        <w:gridCol w:w="1489"/>
        <w:gridCol w:w="1489"/>
      </w:tblGrid>
      <w:tr>
        <w:trPr>
          <w:trHeight w:hRule="exact" w:val="208"/>
        </w:trPr>
        <w:tc>
          <w:tcPr>
            <w:tcW w:type="dxa" w:w="7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pendency,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distance,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consistency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or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discriminative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capacity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[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>16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].</w:t>
            </w:r>
          </w:p>
        </w:tc>
      </w:tr>
    </w:tbl>
    <w:p>
      <w:pPr>
        <w:autoSpaceDN w:val="0"/>
        <w:autoSpaceDE w:val="0"/>
        <w:widowControl/>
        <w:spacing w:line="208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Computed scores are used to determine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tness of each feature and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compared with a relevance threshold to select a subset of relevant fea-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tures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These methods select features independently of the learning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algorithm.</w:t>
      </w:r>
    </w:p>
    <w:p>
      <w:pPr>
        <w:autoSpaceDN w:val="0"/>
        <w:autoSpaceDE w:val="0"/>
        <w:widowControl/>
        <w:spacing w:line="210" w:lineRule="exact" w:before="0" w:after="0"/>
        <w:ind w:left="0" w:right="178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contrast,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wrappers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methods use the learning algorithm as a black-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box to evaluate the relative performance of a feature subset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this procedure, a set of candidate features are input to the learning al-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gorithm, and the prediction performance is used as the objective function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to evaluate the feature subset. Although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wrapper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methods tend to be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computationally intensive, they perform better than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lters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due to the bias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induced by the algorithm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10" w:lineRule="exact" w:before="0" w:after="0"/>
        <w:ind w:left="0" w:right="178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embedded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methods,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task is integrated as part of the learning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process.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LASSO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with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L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penalty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Ridge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with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L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penalty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most common approaches in this category. They shrink irrelevant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trivial features to zero or almost zero respectively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08" w:lineRule="exact" w:before="0" w:after="0"/>
        <w:ind w:left="0" w:right="144" w:firstLine="24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Hybrid approaches have been proposed to take advantage of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particular characteristics of each method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These approaches mainly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44"/>
        <w:ind w:left="658" w:right="0" w:hanging="246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4).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 xml:space="preserve"> Solution, evaluation and discussion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: Although the feature combination is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subject to combinatorial explosion, 1</w:t>
      </w:r>
      <w:r>
        <w:rPr>
          <w:w w:val="102.4728570665632"/>
          <w:rFonts w:ascii="AdvP4C4E51" w:hAnsi="AdvP4C4E51" w:eastAsia="AdvP4C4E51"/>
          <w:b w:val="0"/>
          <w:i w:val="0"/>
          <w:color w:val="000000"/>
          <w:sz w:val="14"/>
        </w:rPr>
        <w:t>: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8</w:t>
      </w:r>
      <w:r>
        <w:rPr>
          <w:w w:val="102.4728570665632"/>
          <w:rFonts w:ascii="AdvP4C4E74" w:hAnsi="AdvP4C4E74" w:eastAsia="AdvP4C4E74"/>
          <w:b w:val="0"/>
          <w:i w:val="0"/>
          <w:color w:val="000000"/>
          <w:sz w:val="14"/>
        </w:rPr>
        <w:t xml:space="preserve"> �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10</w:t>
      </w:r>
      <w:r>
        <w:rPr>
          <w:rFonts w:ascii="AdvTTe692faf0" w:hAnsi="AdvTTe692faf0" w:eastAsia="AdvTTe692faf0"/>
          <w:b w:val="0"/>
          <w:i w:val="0"/>
          <w:color w:val="000000"/>
          <w:sz w:val="10"/>
        </w:rPr>
        <w:t>16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of combinations, the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 xml:space="preserve"> PMQ-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>L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approach only required 83 models to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 xml:space="preserve"> 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nd a solution. To evaluate its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relative quality, an exhaustive search was performed with all the possible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combinations</w:t>
      </w:r>
      <w:r>
        <w:rPr>
          <w:w w:val="102.4728570665632"/>
          <w:rFonts w:ascii="20" w:hAnsi="20" w:eastAsia="20"/>
          <w:b w:val="0"/>
          <w:i w:val="0"/>
          <w:color w:val="000000"/>
          <w:sz w:val="14"/>
        </w:rPr>
        <w:t xml:space="preserve"> –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up to two features</w:t>
      </w:r>
      <w:r>
        <w:rPr>
          <w:w w:val="102.4728570665632"/>
          <w:rFonts w:ascii="20" w:hAnsi="20" w:eastAsia="20"/>
          <w:b w:val="0"/>
          <w:i w:val="0"/>
          <w:color w:val="000000"/>
          <w:sz w:val="14"/>
        </w:rPr>
        <w:t xml:space="preserve"> –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and compared with the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 xml:space="preserve"> fi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 xml:space="preserve">nal model.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Since no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 xml:space="preserve"> MS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is performed, the training set is used to develop the models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and the testing set to evaluate their generalization ability: (1) 54</w:t>
      </w:r>
      <w:r>
        <w:rPr>
          <w:w w:val="102.4728570665632"/>
          <w:rFonts w:ascii="AdvP4C4E74" w:hAnsi="AdvP4C4E74" w:eastAsia="AdvP4C4E74"/>
          <w:b w:val="0"/>
          <w:i w:val="0"/>
          <w:color w:val="000000"/>
          <w:sz w:val="14"/>
        </w:rPr>
        <w:t>ð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>C</w:t>
      </w:r>
      <w:r>
        <w:rPr>
          <w:rFonts w:ascii="AdvTTe692faf0" w:hAnsi="AdvTTe692faf0" w:eastAsia="AdvTTe692faf0"/>
          <w:b w:val="0"/>
          <w:i w:val="0"/>
          <w:color w:val="000000"/>
          <w:sz w:val="10"/>
        </w:rPr>
        <w:t>1</w:t>
      </w:r>
      <w:r>
        <w:rPr>
          <w:w w:val="102.4728570665632"/>
          <w:rFonts w:ascii="AdvP4C4E74" w:hAnsi="AdvP4C4E74" w:eastAsia="AdvP4C4E74"/>
          <w:b w:val="0"/>
          <w:i w:val="0"/>
          <w:color w:val="000000"/>
          <w:sz w:val="14"/>
        </w:rPr>
        <w:t>Þ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1-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feature models,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Fig. 7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(top); and (2) 1431</w:t>
      </w:r>
      <w:r>
        <w:rPr>
          <w:w w:val="102.4728570665632"/>
          <w:rFonts w:ascii="AdvP4C4E74" w:hAnsi="AdvP4C4E74" w:eastAsia="AdvP4C4E74"/>
          <w:b w:val="0"/>
          <w:i w:val="0"/>
          <w:color w:val="000000"/>
          <w:sz w:val="14"/>
        </w:rPr>
        <w:t>ð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>C</w:t>
      </w:r>
      <w:r>
        <w:rPr>
          <w:rFonts w:ascii="AdvTTe692faf0" w:hAnsi="AdvTTe692faf0" w:eastAsia="AdvTTe692faf0"/>
          <w:b w:val="0"/>
          <w:i w:val="0"/>
          <w:color w:val="000000"/>
          <w:sz w:val="10"/>
        </w:rPr>
        <w:t>2</w:t>
      </w:r>
      <w:r>
        <w:rPr>
          <w:w w:val="102.4728570665632"/>
          <w:rFonts w:ascii="AdvP4C4E74" w:hAnsi="AdvP4C4E74" w:eastAsia="AdvP4C4E74"/>
          <w:b w:val="0"/>
          <w:i w:val="0"/>
          <w:color w:val="000000"/>
          <w:sz w:val="14"/>
        </w:rPr>
        <w:t>Þ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2-feature models,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>Fig. 7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(bottom).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3474"/>
        <w:gridCol w:w="3474"/>
        <w:gridCol w:w="3474"/>
      </w:tblGrid>
      <w:tr>
        <w:trPr>
          <w:trHeight w:hRule="exact" w:val="262"/>
        </w:trPr>
        <w:tc>
          <w:tcPr>
            <w:tcW w:type="dxa" w:w="134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2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Predicted good</w:t>
            </w:r>
          </w:p>
        </w:tc>
        <w:tc>
          <w:tcPr>
            <w:tcW w:type="dxa" w:w="155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12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Predicted bad</w:t>
            </w:r>
          </w:p>
        </w:tc>
      </w:tr>
      <w:tr>
        <w:trPr>
          <w:trHeight w:hRule="exact" w:val="206"/>
        </w:trPr>
        <w:tc>
          <w:tcPr>
            <w:tcW w:type="dxa" w:w="134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Good item</w:t>
            </w:r>
          </w:p>
        </w:tc>
        <w:tc>
          <w:tcPr>
            <w:tcW w:type="dxa" w:w="21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0" w:right="118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9488</w:t>
            </w:r>
          </w:p>
        </w:tc>
        <w:tc>
          <w:tcPr>
            <w:tcW w:type="dxa" w:w="155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0" w:right="82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</w:t>
            </w:r>
          </w:p>
        </w:tc>
      </w:tr>
      <w:tr>
        <w:trPr>
          <w:trHeight w:hRule="exact" w:val="232"/>
        </w:trPr>
        <w:tc>
          <w:tcPr>
            <w:tcW w:type="dxa" w:w="1348"/>
            <w:tcBorders>
              <w:bottom w:sz="0.7999999999999545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Bad item</w:t>
            </w:r>
          </w:p>
        </w:tc>
        <w:tc>
          <w:tcPr>
            <w:tcW w:type="dxa" w:w="2120"/>
            <w:tcBorders>
              <w:bottom w:sz="0.7999999999999545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140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</w:t>
            </w:r>
          </w:p>
        </w:tc>
        <w:tc>
          <w:tcPr>
            <w:tcW w:type="dxa" w:w="1554"/>
            <w:tcBorders>
              <w:bottom w:sz="0.7999999999999545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82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</w:t>
            </w:r>
          </w:p>
        </w:tc>
      </w:tr>
    </w:tbl>
    <w:p>
      <w:pPr>
        <w:autoSpaceDN w:val="0"/>
        <w:autoSpaceDE w:val="0"/>
        <w:widowControl/>
        <w:spacing w:line="210" w:lineRule="exact" w:before="276" w:after="0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defective (bad) item, whereas a negative label refers to a good quality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item. The prediction performance of a classi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er is summarized in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confusion matrix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This table is used to contrast predicted labels with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real quality characteristic,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Table 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and to compute relevant measures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of classi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 performance.</w:t>
      </w:r>
    </w:p>
    <w:p>
      <w:pPr>
        <w:autoSpaceDN w:val="0"/>
        <w:tabs>
          <w:tab w:pos="420" w:val="left"/>
        </w:tabs>
        <w:autoSpaceDE w:val="0"/>
        <w:widowControl/>
        <w:spacing w:line="186" w:lineRule="exact" w:before="46" w:after="96"/>
        <w:ind w:left="180" w:right="0" w:firstLine="0"/>
        <w:jc w:val="left"/>
      </w:pP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 type-I error (</w:t>
      </w:r>
      <w:r>
        <w:rPr>
          <w:w w:val="103.05540561676025"/>
          <w:rFonts w:ascii="AdvOTb0c9bf5d" w:hAnsi="AdvOTb0c9bf5d" w:eastAsia="AdvOTb0c9bf5d"/>
          <w:b w:val="0"/>
          <w:i w:val="0"/>
          <w:color w:val="000000"/>
          <w:sz w:val="16"/>
        </w:rPr>
        <w:t>α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 is compared with a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FP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prediction; a type-II (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>β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 error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is compared with a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55" w:type="dxa"/>
      </w:tblPr>
      <w:tblGrid>
        <w:gridCol w:w="5211"/>
        <w:gridCol w:w="5211"/>
      </w:tblGrid>
      <w:tr>
        <w:trPr>
          <w:trHeight w:hRule="exact" w:val="766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176" w:after="0"/>
              <w:ind w:left="0" w:right="0" w:firstLine="0"/>
              <w:jc w:val="right"/>
            </w:pPr>
            <w:r>
              <w:rPr>
                <w:w w:val="103.05540561676025"/>
                <w:rFonts w:ascii="03" w:hAnsi="03" w:eastAsia="03"/>
                <w:b w:val="0"/>
                <w:i w:val="0"/>
                <w:color w:val="000000"/>
                <w:sz w:val="16"/>
              </w:rPr>
              <w:t>α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324" w:val="left"/>
              </w:tabs>
              <w:autoSpaceDE w:val="0"/>
              <w:widowControl/>
              <w:spacing w:line="186" w:lineRule="exact" w:before="60" w:after="0"/>
              <w:ind w:left="236" w:right="0" w:firstLine="0"/>
              <w:jc w:val="left"/>
            </w:pP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FP </w:t>
            </w:r>
            <w:r>
              <w:tab/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FN</w:t>
            </w:r>
          </w:p>
          <w:p>
            <w:pPr>
              <w:autoSpaceDN w:val="0"/>
              <w:tabs>
                <w:tab w:pos="842" w:val="left"/>
                <w:tab w:pos="1136" w:val="left"/>
                <w:tab w:pos="4586" w:val="left"/>
              </w:tabs>
              <w:autoSpaceDE w:val="0"/>
              <w:widowControl/>
              <w:spacing w:line="384" w:lineRule="exact" w:before="0" w:after="0"/>
              <w:ind w:left="34" w:right="0" w:firstLine="0"/>
              <w:jc w:val="left"/>
            </w:pP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FP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þ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TN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 xml:space="preserve">; </w:t>
            </w:r>
            <w:r>
              <w:tab/>
            </w:r>
            <w:r>
              <w:rPr>
                <w:rFonts w:ascii="03" w:hAnsi="03" w:eastAsia="03"/>
                <w:b w:val="0"/>
                <w:i w:val="0"/>
                <w:color w:val="000000"/>
                <w:sz w:val="16"/>
              </w:rPr>
              <w:t>β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 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FN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þ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 xml:space="preserve"> TP </w:t>
            </w:r>
            <w:r>
              <w:tab/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(1)</w:t>
            </w:r>
          </w:p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MPCD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is a probabilistic measure of classi</w:t>
            </w:r>
            <w:r>
              <w:rPr>
                <w:rFonts w:ascii="fb" w:hAnsi="fb" w:eastAsia="fb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cation performance</w:t>
            </w:r>
          </w:p>
        </w:tc>
      </w:tr>
    </w:tbl>
    <w:p>
      <w:pPr>
        <w:autoSpaceDN w:val="0"/>
        <w:autoSpaceDE w:val="0"/>
        <w:widowControl/>
        <w:spacing w:line="206" w:lineRule="exact" w:before="0" w:after="126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that is driven by detection. Since it is very sensitive to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(missing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defective items) in highly/ultra-unbalanced classes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The</w:t>
      </w:r>
      <w:r>
        <w:rPr>
          <w:w w:val="103.05540561676025"/>
          <w:rFonts w:ascii="AdvOTb0c9bf5d" w:hAnsi="AdvOTb0c9bf5d" w:eastAsia="AdvOTb0c9bf5d"/>
          <w:b w:val="0"/>
          <w:i w:val="0"/>
          <w:color w:val="000000"/>
          <w:sz w:val="16"/>
        </w:rPr>
        <w:t xml:space="preserve"> α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 xml:space="preserve"> β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er-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rors are combined to estimate its score: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74"/>
        <w:gridCol w:w="3474"/>
        <w:gridCol w:w="3474"/>
      </w:tblGrid>
      <w:tr>
        <w:trPr>
          <w:trHeight w:hRule="exact" w:val="194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focus on combining</w:t>
            </w:r>
            <w:r>
              <w:rPr>
                <w:rFonts w:ascii="fb" w:hAnsi="fb" w:eastAsia="fb"/>
                <w:b w:val="0"/>
                <w:i w:val="0"/>
                <w:color w:val="000000"/>
                <w:sz w:val="16"/>
              </w:rPr>
              <w:t xml:space="preserve"> fi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lter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algorithms with either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wrappers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or regulariza-</w:t>
            </w:r>
          </w:p>
        </w:tc>
        <w:tc>
          <w:tcPr>
            <w:tcW w:type="dxa" w:w="3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4" w:lineRule="exact" w:before="46" w:after="0"/>
              <w:ind w:left="192" w:right="0" w:firstLine="0"/>
              <w:jc w:val="left"/>
            </w:pP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MPCD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 ð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w w:val="103.05540561676025"/>
                <w:rFonts w:ascii="03" w:hAnsi="03" w:eastAsia="03"/>
                <w:b w:val="0"/>
                <w:i w:val="0"/>
                <w:color w:val="000000"/>
                <w:sz w:val="16"/>
              </w:rPr>
              <w:t xml:space="preserve"> α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Þð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1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�</w:t>
            </w:r>
            <w:r>
              <w:rPr>
                <w:rFonts w:ascii="03" w:hAnsi="03" w:eastAsia="03"/>
                <w:b w:val="0"/>
                <w:i w:val="0"/>
                <w:color w:val="000000"/>
                <w:sz w:val="16"/>
              </w:rPr>
              <w:t xml:space="preserve"> β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</w:p>
        </w:tc>
        <w:tc>
          <w:tcPr>
            <w:tcW w:type="dxa" w:w="1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2" w:after="0"/>
              <w:ind w:left="0" w:right="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(2)</w:t>
            </w:r>
          </w:p>
        </w:tc>
      </w:tr>
      <w:tr>
        <w:trPr>
          <w:trHeight w:hRule="exact" w:val="192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6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tion to solve the scalability problem, induce parsimony, and to achieve</w:t>
            </w:r>
          </w:p>
        </w:tc>
        <w:tc>
          <w:tcPr>
            <w:tcW w:type="dxa" w:w="3474"/>
            <w:vMerge/>
            <w:tcBorders/>
          </w:tcPr>
          <w:p/>
        </w:tc>
        <w:tc>
          <w:tcPr>
            <w:tcW w:type="dxa" w:w="347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8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best possible learning performance. The basic idea is to break down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208"/>
        </w:trPr>
        <w:tc>
          <w:tcPr>
            <w:tcW w:type="dxa" w:w="2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FS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problem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into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several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stages,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namely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feature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ranking,</w:t>
            </w:r>
          </w:p>
        </w:tc>
      </w:tr>
    </w:tbl>
    <w:p>
      <w:pPr>
        <w:autoSpaceDN w:val="0"/>
        <w:autoSpaceDE w:val="0"/>
        <w:widowControl/>
        <w:spacing w:line="196" w:lineRule="exact" w:before="6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correlation-based feature elimination, and prediction optimization.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338" w:lineRule="exact" w:before="0" w:after="158"/>
        <w:ind w:left="180" w:right="432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where higher score indicates better classi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MPCD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2 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2.5. Penalized Maximum Probability of Correct Decision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620" w:val="left"/>
        </w:tabs>
        <w:autoSpaceDE w:val="0"/>
        <w:widowControl/>
        <w:spacing w:line="196" w:lineRule="exact" w:before="0" w:after="158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2.2. ReliefF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It is a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criterion based on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MPCD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that ef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ciently solves the posed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0" w:right="74" w:firstLine="240"/>
        <w:jc w:val="both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ReliefF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ranks features according to their discriminative capacity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It searches for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k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number of nearest neighbors of the same class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hits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), 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well as of the different class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misses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 to evaluate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tness of each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feature. This procedure is repeated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times, which is the number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randomly selected instances. Features are weighted and ranked based 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average of the distances of all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hits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 all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misses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k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hyperparameter (user-speci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ed) that provides protection to the effect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noise and controls the locality of the estimates. Once all features have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been ranked, they are selected based on</w:t>
      </w:r>
      <w:r>
        <w:rPr>
          <w:w w:val="103.05540561676025"/>
          <w:rFonts w:ascii="AdvOTb0c9bf5d" w:hAnsi="AdvOTb0c9bf5d" w:eastAsia="AdvOTb0c9bf5d"/>
          <w:b w:val="0"/>
          <w:i w:val="0"/>
          <w:color w:val="000000"/>
          <w:sz w:val="16"/>
        </w:rPr>
        <w:t xml:space="preserve"> τ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a signi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cance threshold pro-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posed by Ref.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Features with an estimated weight below</w:t>
      </w:r>
      <w:r>
        <w:rPr>
          <w:w w:val="103.05540561676025"/>
          <w:rFonts w:ascii="AdvOTb0c9bf5d" w:hAnsi="AdvOTb0c9bf5d" w:eastAsia="AdvOTb0c9bf5d"/>
          <w:b w:val="0"/>
          <w:i w:val="0"/>
          <w:color w:val="000000"/>
          <w:sz w:val="16"/>
        </w:rPr>
        <w:t xml:space="preserve"> τ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considered irrelevant and therefore eliminated. The proposed limits for</w:t>
      </w:r>
      <w:r>
        <w:rPr>
          <w:w w:val="103.05540561676025"/>
          <w:rFonts w:ascii="AdvOTb0c9bf5d" w:hAnsi="AdvOTb0c9bf5d" w:eastAsia="AdvOTb0c9bf5d"/>
          <w:b w:val="0"/>
          <w:i w:val="0"/>
          <w:color w:val="000000"/>
          <w:sz w:val="16"/>
        </w:rPr>
        <w:t xml:space="preserve"> τ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are 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&lt;</w:t>
      </w:r>
      <w:r>
        <w:rPr>
          <w:w w:val="103.05540561676025"/>
          <w:rFonts w:ascii="03" w:hAnsi="03" w:eastAsia="03"/>
          <w:b w:val="0"/>
          <w:i w:val="0"/>
          <w:color w:val="000000"/>
          <w:sz w:val="16"/>
        </w:rPr>
        <w:t xml:space="preserve"> τ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=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irrelevant feature as relevant.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ReliefF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does not eliminate redundant 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p</w:t>
      </w:r>
      <w:r>
        <w:rPr>
          <w:w w:val="103.05540561676025"/>
          <w:rFonts w:ascii="03" w:hAnsi="03" w:eastAsia="03"/>
          <w:b w:val="0"/>
          <w:i w:val="0"/>
          <w:color w:val="000000"/>
          <w:sz w:val="16"/>
        </w:rPr>
        <w:t>α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m </w:t>
      </w:r>
      <w:r>
        <w:rPr>
          <w:rFonts w:ascii="AdvP4C4E46" w:hAnsi="AdvP4C4E46" w:eastAsia="AdvP4C4E46"/>
          <w:b w:val="0"/>
          <w:i w:val="0"/>
          <w:color w:val="000000"/>
          <w:sz w:val="16"/>
        </w:rPr>
        <w:t xml:space="preserve">ffiffiffiffiffiffiffi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]; where</w:t>
      </w:r>
      <w:r>
        <w:rPr>
          <w:w w:val="103.05540561676025"/>
          <w:rFonts w:ascii="AdvOTb0c9bf5d" w:hAnsi="AdvOTb0c9bf5d" w:eastAsia="AdvOTb0c9bf5d"/>
          <w:b w:val="0"/>
          <w:i w:val="0"/>
          <w:color w:val="000000"/>
          <w:sz w:val="16"/>
        </w:rPr>
        <w:t xml:space="preserve"> α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the probability of accepting an</w:t>
      </w:r>
    </w:p>
    <w:p>
      <w:pPr>
        <w:autoSpaceDN w:val="0"/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features.</w:t>
      </w:r>
    </w:p>
    <w:p>
      <w:pPr>
        <w:autoSpaceDN w:val="0"/>
        <w:autoSpaceDE w:val="0"/>
        <w:widowControl/>
        <w:spacing w:line="196" w:lineRule="exact" w:before="232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2.3. Correlation-based redundancy measure</w:t>
      </w:r>
    </w:p>
    <w:p>
      <w:pPr>
        <w:autoSpaceDN w:val="0"/>
        <w:autoSpaceDE w:val="0"/>
        <w:widowControl/>
        <w:spacing w:line="404" w:lineRule="exact" w:before="12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measure of redundancy between two random variables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It is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Pearson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product-moment correlation coef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cient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ð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xy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used as a</w:t>
      </w:r>
    </w:p>
    <w:p>
      <w:pPr>
        <w:autoSpaceDN w:val="0"/>
        <w:autoSpaceDE w:val="0"/>
        <w:widowControl/>
        <w:spacing w:line="258" w:lineRule="exact" w:before="66" w:after="0"/>
        <w:ind w:left="0" w:right="7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measure of strength of linear relationship between two variables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ð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x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y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it can take a range of values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½ 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A value of 0 indicates there is no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linear relationship, while an absolute value of 1 (or close to 1) indicates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strong linear relationship, and therefore considered highly redundant.</w:t>
      </w:r>
    </w:p>
    <w:p>
      <w:pPr>
        <w:autoSpaceDN w:val="0"/>
        <w:autoSpaceDE w:val="0"/>
        <w:widowControl/>
        <w:spacing w:line="106" w:lineRule="exact" w:before="426" w:after="0"/>
        <w:ind w:left="0" w:right="144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2.4. Maximum probability of Correct Decision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—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A measure of prediction 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performance</w:t>
      </w:r>
    </w:p>
    <w:p>
      <w:pPr>
        <w:autoSpaceDN w:val="0"/>
        <w:autoSpaceDE w:val="0"/>
        <w:widowControl/>
        <w:spacing w:line="196" w:lineRule="exact" w:before="222" w:after="0"/>
        <w:ind w:left="238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the context of binary classi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cation, a positive label refers to a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3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1043940</wp:posOffset>
            </wp:positionH>
            <wp:positionV relativeFrom="page">
              <wp:posOffset>702310</wp:posOffset>
            </wp:positionV>
            <wp:extent cx="2057400" cy="4298666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29866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850900</wp:posOffset>
            </wp:positionV>
            <wp:extent cx="1892300" cy="38481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384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1104900</wp:posOffset>
            </wp:positionH>
            <wp:positionV relativeFrom="page">
              <wp:posOffset>4775200</wp:posOffset>
            </wp:positionV>
            <wp:extent cx="1955800" cy="1524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52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C.A. Escobar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7 (2020) 100034</w:t>
      </w:r>
    </w:p>
    <w:p>
      <w:pPr>
        <w:autoSpaceDN w:val="0"/>
        <w:autoSpaceDE w:val="0"/>
        <w:widowControl/>
        <w:spacing w:line="210" w:lineRule="exact" w:before="188" w:after="0"/>
        <w:ind w:left="5618" w:right="20" w:hanging="222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1)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Feature Selection (FS):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The primary purpose of this step,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is to </w:t>
      </w:r>
      <w:r>
        <w:br/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nd a small subset of relevant features with high prediction capacity.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Since the optimal combination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with respect to prediction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of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k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 </w:t>
      </w:r>
      <w:r>
        <w:br/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>δ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not known in advance, a hyperparameter optimization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is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performed through a grid search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Using the training set,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irrelevant and redundant features are eliminated by applying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ReliefF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HCR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algorithms. Features are ranked based on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ReliefF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 irrel-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evant features are eliminated based on</w:t>
      </w:r>
      <w:r>
        <w:rPr>
          <w:w w:val="103.05540561676025"/>
          <w:rFonts w:ascii="AdvOTb0c9bf5d" w:hAnsi="AdvOTb0c9bf5d" w:eastAsia="AdvOTb0c9bf5d"/>
          <w:b w:val="0"/>
          <w:i w:val="0"/>
          <w:color w:val="000000"/>
          <w:sz w:val="16"/>
        </w:rPr>
        <w:t xml:space="preserve"> τ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signi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cance threshold.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From the selected features, high correlations are eliminated based on </w:t>
      </w:r>
      <w:r>
        <w:br/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>δ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These two steps are performed in a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lter-type approach, where the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learning algorithm is not considered.</w:t>
      </w:r>
    </w:p>
    <w:p>
      <w:pPr>
        <w:autoSpaceDN w:val="0"/>
        <w:autoSpaceDE w:val="0"/>
        <w:widowControl/>
        <w:spacing w:line="210" w:lineRule="exact" w:before="208" w:after="0"/>
        <w:ind w:left="53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CM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developed with the subset of features at each pairwise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combination, and the predictive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tness of each model is evaluated to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nd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incumbent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(best) model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highest validation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MPCD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The features in the </w:t>
      </w:r>
      <w:r>
        <w:br/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incumbent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model are selected and their associated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ReliefF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ranking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recorded.</w:t>
      </w:r>
    </w:p>
    <w:p>
      <w:pPr>
        <w:autoSpaceDN w:val="0"/>
        <w:autoSpaceDE w:val="0"/>
        <w:widowControl/>
        <w:spacing w:line="210" w:lineRule="exact" w:before="208" w:after="0"/>
        <w:ind w:left="5618" w:right="20" w:hanging="222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2)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Model Selection (MS)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: Although a good feature subset has been ob-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tained in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step,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their individual relevance in the model is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not known. To evaluate their prediction-contribution, a set of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nested </w:t>
      </w:r>
      <w:r>
        <w:br/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CM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developed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the number of selected features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using the top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1 feature in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rst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CM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the top 2 features in the second one, and so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on. Finally,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PMPCD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of each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CM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estimated and used as a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MS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criterion to induce parsimony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solve the tradeoff between model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complexity and prediction ability.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nal model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the one with the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highest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PMPCD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score.</w:t>
      </w:r>
    </w:p>
    <w:p>
      <w:pPr>
        <w:autoSpaceDN w:val="0"/>
        <w:autoSpaceDE w:val="0"/>
        <w:widowControl/>
        <w:spacing w:line="210" w:lineRule="exact" w:before="0" w:after="0"/>
        <w:ind w:left="5618" w:right="20" w:hanging="222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3)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Generalization evaluation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: To obtain an unbiased estimation (or closest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to) of the generalization ability of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nal model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the prediction on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testing set (unseen data) should be reported in a confusion matrix, last </w:t>
      </w:r>
      <w:r>
        <w:br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step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6" w:lineRule="exact" w:before="222" w:after="84"/>
        <w:ind w:left="0" w:right="20" w:firstLine="0"/>
        <w:jc w:val="righ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outcome of this method is a parsimonious classi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er with high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0"/>
        <w:ind w:left="0" w:right="1844" w:firstLine="0"/>
        <w:jc w:val="righ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3.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 xml:space="preserve"> PMQ-L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framework.</w:t>
      </w:r>
    </w:p>
    <w:p>
      <w:pPr>
        <w:autoSpaceDN w:val="0"/>
        <w:autoSpaceDE w:val="0"/>
        <w:widowControl/>
        <w:spacing w:line="220" w:lineRule="exact" w:before="234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As depicted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a typical manufacturing process generates only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few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DPMO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BM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learning paradigm is applied to process data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design a classi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er with high detection capacity to be deployed at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plant, e.g.,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nal model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Since prediction is performed under uncertainty,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classi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er can commit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FP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(i.e., fail to detect) errors. Whereas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good item predicted as bad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FP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 would not generate a critical problem,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since in a second level inspection/revaluation would be back in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value-adding process, a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would become a warranty event. And if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this</w:t>
      </w:r>
      <w:r>
        <w:rPr>
          <w:rFonts w:ascii="20" w:hAnsi="20" w:eastAsia="20"/>
          <w:b w:val="0"/>
          <w:i w:val="0"/>
          <w:color w:val="000000"/>
          <w:sz w:val="16"/>
        </w:rPr>
        <w:t>“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miss</w:t>
      </w:r>
      <w:r>
        <w:rPr>
          <w:rFonts w:ascii="20" w:hAnsi="20" w:eastAsia="20"/>
          <w:b w:val="0"/>
          <w:i w:val="0"/>
          <w:color w:val="000000"/>
          <w:sz w:val="16"/>
        </w:rPr>
        <w:t>”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a critical component/device, then it could have a serious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economic impact as well as on the company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 reputation.</w:t>
      </w:r>
    </w:p>
    <w:p>
      <w:pPr>
        <w:autoSpaceDN w:val="0"/>
        <w:autoSpaceDE w:val="0"/>
        <w:widowControl/>
        <w:spacing w:line="106" w:lineRule="exact" w:before="312" w:after="0"/>
        <w:ind w:left="0" w:right="576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3. PMQ-learning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—</w:t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 xml:space="preserve"> a Hybrid Feature Selection and Pattern </w:t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Recognition approach</w:t>
      </w:r>
    </w:p>
    <w:p>
      <w:pPr>
        <w:autoSpaceDN w:val="0"/>
        <w:autoSpaceDE w:val="0"/>
        <w:widowControl/>
        <w:spacing w:line="196" w:lineRule="exact" w:before="222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 new parsimonious modeling method is presented, it is a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exible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detection ability, as the analytical tools used are aimed at analyzing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highly/ultra-unbalanced data structures. Parsimony does not only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improve the learning ability, but also helps to identify the few driving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features of the system.</w:t>
      </w:r>
    </w:p>
    <w:p>
      <w:pPr>
        <w:autoSpaceDN w:val="0"/>
        <w:autoSpaceDE w:val="0"/>
        <w:widowControl/>
        <w:spacing w:line="210" w:lineRule="exact" w:before="0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concordance with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PMPCD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the application of the proposed learning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scheme is limited to classi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ers in which their complexity is mainly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ned by the number of features in the model, e.g.,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SVM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LR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NB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KNN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FLD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Therefore, learning algorithms such as neural networks,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random forest, etc. are out of the scope.</w:t>
      </w:r>
    </w:p>
    <w:p>
      <w:pPr>
        <w:autoSpaceDN w:val="0"/>
        <w:autoSpaceDE w:val="0"/>
        <w:widowControl/>
        <w:spacing w:line="196" w:lineRule="exact" w:before="222" w:after="0"/>
        <w:ind w:left="18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4. Case studies</w:t>
      </w:r>
    </w:p>
    <w:p>
      <w:pPr>
        <w:autoSpaceDN w:val="0"/>
        <w:autoSpaceDE w:val="0"/>
        <w:widowControl/>
        <w:spacing w:line="210" w:lineRule="exact" w:before="208" w:after="102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Four highly/ultra-unbalanced data sets were analyzed using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SVM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LR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NB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KNN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learning algorithms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First, a full analysis is pre-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sented using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NB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algorithm on a manufacturing-derived data set.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Then, the same procedure was applied to three different data sets. Due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space limitations, only results were reported.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84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144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approach with a unique ability to deal with highly/ultra-unbalanced data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structures and diverse learning algorithms to model linear and no-linear</w:t>
            </w:r>
          </w:p>
        </w:tc>
        <w:tc>
          <w:tcPr>
            <w:tcW w:type="dxa" w:w="3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0" w:after="0"/>
              <w:ind w:left="192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4.1. Case study 1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patterns.</w:t>
      </w:r>
    </w:p>
    <w:p>
      <w:pPr>
        <w:autoSpaceDN w:val="0"/>
        <w:autoSpaceDE w:val="0"/>
        <w:widowControl/>
        <w:spacing w:line="196" w:lineRule="exact" w:before="12" w:after="8"/>
        <w:ind w:left="24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Parsimonious modeling is induced through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Since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37"/>
        <w:gridCol w:w="1737"/>
        <w:gridCol w:w="1737"/>
        <w:gridCol w:w="1737"/>
        <w:gridCol w:w="1737"/>
        <w:gridCol w:w="1737"/>
      </w:tblGrid>
      <w:tr>
        <w:trPr>
          <w:trHeight w:hRule="exact" w:val="210"/>
        </w:trPr>
        <w:tc>
          <w:tcPr>
            <w:tcW w:type="dxa" w:w="3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most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manufacturing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systems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are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time-dependent,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cross-validation</w:t>
            </w:r>
          </w:p>
        </w:tc>
      </w:tr>
    </w:tbl>
    <w:p>
      <w:pPr>
        <w:autoSpaceDN w:val="0"/>
        <w:autoSpaceDE w:val="0"/>
        <w:widowControl/>
        <w:spacing w:line="222" w:lineRule="exact" w:before="0" w:after="0"/>
        <w:ind w:left="0" w:right="7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methods are not encouraged. Instead, time-ordered hold-out method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seems to be more appropriate. The data set should be partitioned into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three subsets (i.e., training, validation, testing)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29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And the search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space is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ned by many candidate pairwise combinations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based 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different values of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k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for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ReliefF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 xml:space="preserve"> δ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for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HCR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The values of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k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can be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determined by generating a logarithmically spaced vector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e.g.,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logarithmically spaced points between decades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10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a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10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b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where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X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 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sum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bad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in the training set,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a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b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log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10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X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4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30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C.A. Escobar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7 (2020) 100034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35300" cy="21336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133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80" w:after="0"/>
        <w:ind w:left="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97200" cy="21463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146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4" w:space="0"/>
            <w:col w:w="5328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37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86100" cy="7493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49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80" w:after="0"/>
        <w:ind w:left="37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86100" cy="7493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49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0"/>
        <w:ind w:left="3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49600" cy="8128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812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0" w:after="0"/>
        <w:ind w:left="0" w:right="1874" w:firstLine="0"/>
        <w:jc w:val="right"/>
      </w:pPr>
      <w:r>
        <w:drawing>
          <wp:inline xmlns:a="http://schemas.openxmlformats.org/drawingml/2006/main" xmlns:pic="http://schemas.openxmlformats.org/drawingml/2006/picture">
            <wp:extent cx="596900" cy="889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52" w:after="0"/>
        <w:ind w:left="286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6.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 xml:space="preserve"> CM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using the top 13 features.</w:t>
      </w:r>
    </w:p>
    <w:p>
      <w:pPr>
        <w:autoSpaceDN w:val="0"/>
        <w:autoSpaceDE w:val="0"/>
        <w:widowControl/>
        <w:spacing w:line="192" w:lineRule="exact" w:before="110" w:after="0"/>
        <w:ind w:left="764" w:right="20" w:hanging="246"/>
        <w:jc w:val="both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3).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 xml:space="preserve"> Generalization evaluation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: The testing set (9500 - including 7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 xml:space="preserve"> bad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) was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used to estimate the unbiased generalization ability of the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 xml:space="preserve"> fi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>nal model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,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recognition rates are summarized in the confusion matrix,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Table 2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. This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model includes only two features (25, 5), and it correctly detected the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seven defective items with only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 xml:space="preserve"> 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ve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 xml:space="preserve"> FP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s</w:t>
      </w:r>
      <w:r>
        <w:rPr>
          <w:w w:val="102.4728570665632"/>
          <w:rFonts w:ascii="20" w:hAnsi="20" w:eastAsia="20"/>
          <w:b w:val="0"/>
          <w:i w:val="0"/>
          <w:color w:val="000000"/>
          <w:sz w:val="14"/>
        </w:rPr>
        <w:t xml:space="preserve"> –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 xml:space="preserve"> MPCD</w:t>
      </w:r>
      <w:r>
        <w:rPr>
          <w:w w:val="102.4728570665632"/>
          <w:rFonts w:ascii="AdvP4C4E74" w:hAnsi="AdvP4C4E74" w:eastAsia="AdvP4C4E74"/>
          <w:b w:val="0"/>
          <w:i w:val="0"/>
          <w:color w:val="000000"/>
          <w:sz w:val="14"/>
        </w:rPr>
        <w:t xml:space="preserve"> ¼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0</w:t>
      </w:r>
      <w:r>
        <w:rPr>
          <w:w w:val="102.4728570665632"/>
          <w:rFonts w:ascii="AdvP4C4E51" w:hAnsi="AdvP4C4E51" w:eastAsia="AdvP4C4E51"/>
          <w:b w:val="0"/>
          <w:i w:val="0"/>
          <w:color w:val="000000"/>
          <w:sz w:val="14"/>
        </w:rPr>
        <w:t>: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9995. It is clear that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the system can be justi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>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ed by only these two features.</w:t>
      </w:r>
    </w:p>
    <w:p>
      <w:pPr>
        <w:autoSpaceDN w:val="0"/>
        <w:autoSpaceDE w:val="0"/>
        <w:widowControl/>
        <w:spacing w:line="192" w:lineRule="exact" w:before="396" w:after="44"/>
        <w:ind w:left="286" w:right="3024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 xml:space="preserve">Table 3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Top models (*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>PMQ-L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solution).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6.0000000000002" w:type="dxa"/>
      </w:tblPr>
      <w:tblGrid>
        <w:gridCol w:w="2605"/>
        <w:gridCol w:w="2605"/>
        <w:gridCol w:w="2605"/>
        <w:gridCol w:w="2605"/>
      </w:tblGrid>
      <w:tr>
        <w:trPr>
          <w:trHeight w:hRule="exact" w:val="262"/>
        </w:trPr>
        <w:tc>
          <w:tcPr>
            <w:tcW w:type="dxa" w:w="132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Model index</w:t>
            </w:r>
          </w:p>
        </w:tc>
        <w:tc>
          <w:tcPr>
            <w:tcW w:type="dxa" w:w="148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Features</w:t>
            </w:r>
          </w:p>
        </w:tc>
        <w:tc>
          <w:tcPr>
            <w:tcW w:type="dxa" w:w="142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MPCD</w:t>
            </w:r>
          </w:p>
        </w:tc>
        <w:tc>
          <w:tcPr>
            <w:tcW w:type="dxa" w:w="79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12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FN</w:t>
            </w:r>
          </w:p>
        </w:tc>
      </w:tr>
      <w:tr>
        <w:trPr>
          <w:trHeight w:hRule="exact" w:val="192"/>
        </w:trPr>
        <w:tc>
          <w:tcPr>
            <w:tcW w:type="dxa" w:w="132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1032</w:t>
            </w:r>
          </w:p>
        </w:tc>
        <w:tc>
          <w:tcPr>
            <w:tcW w:type="dxa" w:w="14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0" w:right="61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26, 33</w:t>
            </w:r>
          </w:p>
        </w:tc>
        <w:tc>
          <w:tcPr>
            <w:tcW w:type="dxa" w:w="14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0.9998</w:t>
            </w:r>
          </w:p>
        </w:tc>
        <w:tc>
          <w:tcPr>
            <w:tcW w:type="dxa" w:w="79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0" w:right="20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4" w:space="0"/>
            <w:col w:w="5328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8.0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156"/>
        </w:trPr>
        <w:tc>
          <w:tcPr>
            <w:tcW w:type="dxa" w:w="4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18" w:after="0"/>
              <w:ind w:left="374" w:right="0" w:firstLine="0"/>
              <w:jc w:val="left"/>
            </w:pPr>
            <w:r>
              <w:rPr>
                <w:w w:val="102.4728570665632"/>
                <w:rFonts w:ascii="AdvTTc9617e0c.B" w:hAnsi="AdvTTc9617e0c.B" w:eastAsia="AdvTTc9617e0c.B"/>
                <w:b w:val="0"/>
                <w:i w:val="0"/>
                <w:color w:val="000000"/>
                <w:sz w:val="14"/>
              </w:rPr>
              <w:t>Fig. 4.</w:t>
            </w:r>
            <w:r>
              <w:rPr>
                <w:w w:val="102.4728570665632"/>
                <w:rFonts w:ascii="AdvTT47f7fe79.I" w:hAnsi="AdvTT47f7fe79.I" w:eastAsia="AdvTT47f7fe79.I"/>
                <w:b w:val="0"/>
                <w:i w:val="0"/>
                <w:color w:val="000000"/>
                <w:sz w:val="14"/>
              </w:rPr>
              <w:t xml:space="preserve"> CM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 information (denoted by line intersections).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70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1035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55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26, 36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0.9998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11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</w:tr>
      <w:tr>
        <w:trPr>
          <w:trHeight w:hRule="exact" w:val="160"/>
        </w:trPr>
        <w:tc>
          <w:tcPr>
            <w:tcW w:type="dxa" w:w="2084"/>
            <w:vMerge/>
            <w:tcBorders/>
          </w:tcPr>
          <w:p/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77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413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62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9, 26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0.9997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1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</w:tr>
      <w:tr>
        <w:trPr>
          <w:trHeight w:hRule="exact" w:val="180"/>
        </w:trPr>
        <w:tc>
          <w:tcPr>
            <w:tcW w:type="dxa" w:w="2084"/>
            <w:vMerge/>
            <w:tcBorders/>
          </w:tcPr>
          <w:p/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70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1042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55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26, 43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0.9997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11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</w:tr>
      <w:tr>
        <w:trPr>
          <w:trHeight w:hRule="exact" w:val="154"/>
        </w:trPr>
        <w:tc>
          <w:tcPr>
            <w:tcW w:type="dxa" w:w="2084"/>
            <w:vMerge/>
            <w:tcBorders/>
          </w:tcPr>
          <w:p/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70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1044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55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26, 45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0.9997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11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6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4" w:space="0"/>
            <w:col w:w="5328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6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86100" cy="20574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154" w:space="0"/>
            <w:col w:w="5268" w:space="0"/>
            <w:col w:w="10422" w:space="0"/>
            <w:col w:w="5094" w:space="0"/>
            <w:col w:w="5328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26.00000000000023" w:type="dxa"/>
      </w:tblPr>
      <w:tblGrid>
        <w:gridCol w:w="2605"/>
        <w:gridCol w:w="2605"/>
        <w:gridCol w:w="2605"/>
        <w:gridCol w:w="2605"/>
      </w:tblGrid>
      <w:tr>
        <w:trPr>
          <w:trHeight w:hRule="exact" w:val="152"/>
        </w:trPr>
        <w:tc>
          <w:tcPr>
            <w:tcW w:type="dxa" w:w="11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1045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55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26, 46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0.9996</w:t>
            </w:r>
          </w:p>
        </w:tc>
        <w:tc>
          <w:tcPr>
            <w:tcW w:type="dxa" w:w="7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20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</w:t>
            </w:r>
          </w:p>
        </w:tc>
      </w:tr>
      <w:tr>
        <w:trPr>
          <w:trHeight w:hRule="exact" w:val="232"/>
        </w:trPr>
        <w:tc>
          <w:tcPr>
            <w:tcW w:type="dxa" w:w="110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Final</w:t>
            </w:r>
          </w:p>
        </w:tc>
        <w:tc>
          <w:tcPr>
            <w:tcW w:type="dxa" w:w="164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62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5, 25</w:t>
            </w:r>
          </w:p>
        </w:tc>
        <w:tc>
          <w:tcPr>
            <w:tcW w:type="dxa" w:w="148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0.9995</w:t>
            </w:r>
          </w:p>
        </w:tc>
        <w:tc>
          <w:tcPr>
            <w:tcW w:type="dxa" w:w="79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14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5*</w:t>
            </w:r>
          </w:p>
        </w:tc>
      </w:tr>
    </w:tbl>
    <w:p>
      <w:pPr>
        <w:autoSpaceDN w:val="0"/>
        <w:autoSpaceDE w:val="0"/>
        <w:widowControl/>
        <w:spacing w:line="238" w:lineRule="exact" w:before="256" w:after="0"/>
        <w:ind w:left="226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According to the grid search results,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incumbent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model has 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estimated validation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MPCD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: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8728,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(top), and 13 features, 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Fig. 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(bottom). This model was developed with these relevant hyper-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parameters: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k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2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w w:val="103.05540561676025"/>
          <w:rFonts w:ascii="03" w:hAnsi="03" w:eastAsia="03"/>
          <w:b w:val="0"/>
          <w:i w:val="0"/>
          <w:color w:val="000000"/>
          <w:sz w:val="16"/>
        </w:rPr>
        <w:t>τ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: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0329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03" w:hAnsi="03" w:eastAsia="03"/>
          <w:b w:val="0"/>
          <w:i w:val="0"/>
          <w:color w:val="000000"/>
          <w:sz w:val="16"/>
        </w:rPr>
        <w:t>δ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: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50. All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CM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failed to detect one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defective items; therefore, the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β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: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125 in all models. And they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basically competing over the</w:t>
      </w:r>
      <w:r>
        <w:rPr>
          <w:w w:val="103.05540561676025"/>
          <w:rFonts w:ascii="AdvOTb0c9bf5d" w:hAnsi="AdvOTb0c9bf5d" w:eastAsia="AdvOTb0c9bf5d"/>
          <w:b w:val="0"/>
          <w:i w:val="0"/>
          <w:color w:val="000000"/>
          <w:sz w:val="16"/>
        </w:rPr>
        <w:t xml:space="preserve"> α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error. As displayed by the plots, as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number of low quality features included in the model increases, the</w:t>
      </w:r>
      <w:r>
        <w:rPr>
          <w:w w:val="103.05540561676025"/>
          <w:rFonts w:ascii="AdvOTb0c9bf5d" w:hAnsi="AdvOTb0c9bf5d" w:eastAsia="AdvOTb0c9bf5d"/>
          <w:b w:val="0"/>
          <w:i w:val="0"/>
          <w:color w:val="000000"/>
          <w:sz w:val="16"/>
        </w:rPr>
        <w:t xml:space="preserve"> α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error increases too. The proposed hyperparameter optimization allowed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to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nd a good subset of features.</w:t>
      </w:r>
    </w:p>
    <w:p>
      <w:pPr>
        <w:autoSpaceDN w:val="0"/>
        <w:autoSpaceDE w:val="0"/>
        <w:widowControl/>
        <w:spacing w:line="208" w:lineRule="exact" w:before="212" w:after="14"/>
        <w:ind w:left="464" w:right="20" w:hanging="222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2)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Model Selection (MS)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: To induce parsimony, 13 CM were created, and 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PMPCD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was used as a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criterion to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nd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nal model.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The basic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idea is to evaluate the individual prediction-contribution of each of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154" w:space="0"/>
            <w:col w:w="5268" w:space="0"/>
            <w:col w:w="10422" w:space="0"/>
            <w:col w:w="5094" w:space="0"/>
            <w:col w:w="5328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128.0" w:type="dxa"/>
      </w:tblPr>
      <w:tblGrid>
        <w:gridCol w:w="5211"/>
        <w:gridCol w:w="5211"/>
      </w:tblGrid>
      <w:tr>
        <w:trPr>
          <w:trHeight w:hRule="exact" w:val="384"/>
        </w:trPr>
        <w:tc>
          <w:tcPr>
            <w:tcW w:type="dxa" w:w="3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0" w:right="12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495300" cy="1270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129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 13 selected features,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 xml:space="preserve"> Fig. 5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shows the selected features and their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associated ranking.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CM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-1 contains top-1 feature (25),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CM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-2 contains</w:t>
            </w:r>
          </w:p>
        </w:tc>
      </w:tr>
    </w:tbl>
    <w:p>
      <w:pPr>
        <w:autoSpaceDN w:val="0"/>
        <w:autoSpaceDE w:val="0"/>
        <w:widowControl/>
        <w:spacing w:line="14" w:lineRule="exact" w:before="0" w:after="8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154" w:space="0"/>
            <w:col w:w="5268" w:space="0"/>
            <w:col w:w="10422" w:space="0"/>
            <w:col w:w="5094" w:space="0"/>
            <w:col w:w="5328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0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5.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Features in the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 xml:space="preserve"> incumbent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model.</w:t>
      </w:r>
    </w:p>
    <w:p>
      <w:pPr>
        <w:autoSpaceDN w:val="0"/>
        <w:autoSpaceDE w:val="0"/>
        <w:widowControl/>
        <w:spacing w:line="196" w:lineRule="exact" w:before="256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1)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Feature Selection (FS)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: The search space contains 70 pairwise combi-</w:t>
      </w:r>
    </w:p>
    <w:p>
      <w:pPr>
        <w:autoSpaceDN w:val="0"/>
        <w:autoSpaceDE w:val="0"/>
        <w:widowControl/>
        <w:spacing w:line="188" w:lineRule="exact" w:before="124" w:after="0"/>
        <w:ind w:left="238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nations; for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ReliefF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7 logarithmically spaced points were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ned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k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 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2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3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4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7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12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20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 for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 xml:space="preserve"> δ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10 even spaced points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δ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 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: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50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: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55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…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: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95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At each combination, feature relevance was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determined by comparing their weights with</w:t>
      </w:r>
      <w:r>
        <w:rPr>
          <w:w w:val="103.05540561676025"/>
          <w:rFonts w:ascii="03" w:hAnsi="03" w:eastAsia="03"/>
          <w:b w:val="0"/>
          <w:i w:val="0"/>
          <w:color w:val="000000"/>
          <w:sz w:val="16"/>
        </w:rPr>
        <w:t xml:space="preserve"> τ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: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0329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calculated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with an</w:t>
      </w:r>
      <w:r>
        <w:rPr>
          <w:w w:val="103.05540561676025"/>
          <w:rFonts w:ascii="AdvOTb0c9bf5d" w:hAnsi="AdvOTb0c9bf5d" w:eastAsia="AdvOTb0c9bf5d"/>
          <w:b w:val="0"/>
          <w:i w:val="0"/>
          <w:color w:val="000000"/>
          <w:sz w:val="16"/>
        </w:rPr>
        <w:t xml:space="preserve"> α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of 0.05,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of 18,495.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shows prediction results</w:t>
      </w:r>
    </w:p>
    <w:p>
      <w:pPr>
        <w:autoSpaceDN w:val="0"/>
        <w:autoSpaceDE w:val="0"/>
        <w:widowControl/>
        <w:spacing w:line="196" w:lineRule="exact" w:before="0" w:after="0"/>
        <w:ind w:left="238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(validation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MPCD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 and number of features of each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CM.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154" w:space="0"/>
            <w:col w:w="5268" w:space="0"/>
            <w:col w:w="10422" w:space="0"/>
            <w:col w:w="5094" w:space="0"/>
            <w:col w:w="5328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5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154" w:space="0"/>
            <w:col w:w="5268" w:space="0"/>
            <w:col w:w="10422" w:space="0"/>
            <w:col w:w="5094" w:space="0"/>
            <w:col w:w="5328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24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C.A. Escobar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7 (2020) 100034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6" w:space="0"/>
            <w:col w:w="10422" w:space="0"/>
            <w:col w:w="5154" w:space="0"/>
            <w:col w:w="5268" w:space="0"/>
            <w:col w:w="10422" w:space="0"/>
            <w:col w:w="5094" w:space="0"/>
            <w:col w:w="5328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73400" cy="21082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108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0" w:after="0"/>
        <w:ind w:left="0" w:right="199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635000" cy="1016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20" w:after="0"/>
        <w:ind w:left="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49600" cy="20955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095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184" w:space="0"/>
            <w:col w:w="5238" w:space="0"/>
            <w:col w:w="10422" w:space="0"/>
            <w:col w:w="5096" w:space="0"/>
            <w:col w:w="5326" w:space="0"/>
            <w:col w:w="10422" w:space="0"/>
            <w:col w:w="5154" w:space="0"/>
            <w:col w:w="5268" w:space="0"/>
            <w:col w:w="10422" w:space="0"/>
            <w:col w:w="5094" w:space="0"/>
            <w:col w:w="5328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06" w:lineRule="exact" w:before="194" w:after="0"/>
        <w:ind w:left="19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meaning/name of each feature, they are referred to as feature 1,2,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…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48.</w:t>
      </w:r>
    </w:p>
    <w:p>
      <w:pPr>
        <w:autoSpaceDN w:val="0"/>
        <w:autoSpaceDE w:val="0"/>
        <w:widowControl/>
        <w:spacing w:line="196" w:lineRule="exact" w:before="12" w:after="0"/>
        <w:ind w:left="43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KNN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learning algorithm is applied with the same number of</w:t>
      </w:r>
    </w:p>
    <w:p>
      <w:pPr>
        <w:autoSpaceDN w:val="0"/>
        <w:autoSpaceDE w:val="0"/>
        <w:widowControl/>
        <w:spacing w:line="196" w:lineRule="exact" w:before="14" w:after="0"/>
        <w:ind w:left="19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neighbors, used for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ReliefF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algorithm. The search space contains 70</w:t>
      </w:r>
    </w:p>
    <w:p>
      <w:pPr>
        <w:autoSpaceDN w:val="0"/>
        <w:autoSpaceDE w:val="0"/>
        <w:widowControl/>
        <w:spacing w:line="196" w:lineRule="exact" w:before="14" w:after="0"/>
        <w:ind w:left="19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pairwise combinations; for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ReliefF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KNN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7 logarithmically spaced</w:t>
      </w:r>
    </w:p>
    <w:p>
      <w:pPr>
        <w:autoSpaceDN w:val="0"/>
        <w:autoSpaceDE w:val="0"/>
        <w:widowControl/>
        <w:spacing w:line="242" w:lineRule="exact" w:before="80" w:after="0"/>
        <w:ind w:left="196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points are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ned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k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 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1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2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4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7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13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24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45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 for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 xml:space="preserve"> δ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10 even spaced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points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δ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 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: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50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: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55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…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: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95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Feature relevance is determined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comparing their weights with</w:t>
      </w:r>
      <w:r>
        <w:rPr>
          <w:w w:val="103.05540561676025"/>
          <w:rFonts w:ascii="03" w:hAnsi="03" w:eastAsia="03"/>
          <w:b w:val="0"/>
          <w:i w:val="0"/>
          <w:color w:val="000000"/>
          <w:sz w:val="16"/>
        </w:rPr>
        <w:t xml:space="preserve"> τ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: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0245.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incumbent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model with 3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features (9,11,21) is found with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k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45 and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δ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: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85. Then, three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CM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created (feature 9, features 9,11, features 9,11,21) and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PMPCD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</w:t>
      </w:r>
    </w:p>
    <w:p>
      <w:pPr>
        <w:autoSpaceDN w:val="0"/>
        <w:autoSpaceDE w:val="0"/>
        <w:widowControl/>
        <w:spacing w:line="196" w:lineRule="exact" w:before="12" w:after="0"/>
        <w:ind w:left="19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used as a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criterion to select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nal model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According to the criterion,</w:t>
      </w:r>
    </w:p>
    <w:p>
      <w:pPr>
        <w:autoSpaceDN w:val="0"/>
        <w:autoSpaceDE w:val="0"/>
        <w:widowControl/>
        <w:spacing w:line="306" w:lineRule="exact" w:before="36" w:after="0"/>
        <w:ind w:left="19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3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rd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model should be selected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PMPCD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: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9573),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nal model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has 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estimated testing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MPCD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: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9857.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Although the search space of the application of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KNN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in this data</w:t>
      </w:r>
    </w:p>
    <w:p>
      <w:pPr>
        <w:autoSpaceDN w:val="0"/>
        <w:autoSpaceDE w:val="0"/>
        <w:widowControl/>
        <w:spacing w:line="322" w:lineRule="exact" w:before="0" w:after="0"/>
        <w:ind w:left="19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set is subject to combinatorial explosion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8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: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7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10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(2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48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3100)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good quality solution is found after creating 73 models.</w:t>
      </w:r>
    </w:p>
    <w:p>
      <w:pPr>
        <w:autoSpaceDN w:val="0"/>
        <w:autoSpaceDE w:val="0"/>
        <w:widowControl/>
        <w:spacing w:line="196" w:lineRule="exact" w:before="280" w:after="0"/>
        <w:ind w:left="196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4.3. Case study 3</w:t>
      </w:r>
    </w:p>
    <w:p>
      <w:pPr>
        <w:autoSpaceDN w:val="0"/>
        <w:autoSpaceDE w:val="0"/>
        <w:widowControl/>
        <w:spacing w:line="196" w:lineRule="exact" w:before="222" w:after="0"/>
        <w:ind w:left="43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Statlog (Landsat Satellite)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 the original data set contains 36</w:t>
      </w:r>
    </w:p>
    <w:p>
      <w:pPr>
        <w:autoSpaceDN w:val="0"/>
        <w:autoSpaceDE w:val="0"/>
        <w:widowControl/>
        <w:spacing w:line="106" w:lineRule="exact" w:before="206" w:after="0"/>
        <w:ind w:left="19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features with 7 classes. Only class 1 is considered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class 1 vs all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data set is split as follows: training set (4435 - including 1072), validation</w:t>
      </w:r>
    </w:p>
    <w:p>
      <w:pPr>
        <w:autoSpaceDN w:val="0"/>
        <w:autoSpaceDE w:val="0"/>
        <w:widowControl/>
        <w:spacing w:line="300" w:lineRule="exact" w:before="12" w:after="0"/>
        <w:ind w:left="19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set (1000</w:t>
      </w:r>
      <w:r>
        <w:rPr>
          <w:rFonts w:ascii="20" w:hAnsi="20" w:eastAsia="20"/>
          <w:b w:val="0"/>
          <w:i w:val="0"/>
          <w:color w:val="000000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293), and testing set (1000</w:t>
      </w:r>
      <w:r>
        <w:rPr>
          <w:rFonts w:ascii="20" w:hAnsi="20" w:eastAsia="20"/>
          <w:b w:val="0"/>
          <w:i w:val="0"/>
          <w:color w:val="000000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168).</w:t>
      </w:r>
    </w:p>
    <w:p>
      <w:pPr>
        <w:autoSpaceDN w:val="0"/>
        <w:autoSpaceDE w:val="0"/>
        <w:widowControl/>
        <w:spacing w:line="196" w:lineRule="exact" w:before="0" w:after="0"/>
        <w:ind w:left="43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SVM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learning algorithm is applied to the same search space</w:t>
      </w:r>
    </w:p>
    <w:p>
      <w:pPr>
        <w:autoSpaceDN w:val="0"/>
        <w:autoSpaceDE w:val="0"/>
        <w:widowControl/>
        <w:spacing w:line="196" w:lineRule="exact" w:before="14" w:after="0"/>
        <w:ind w:left="19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described in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Case Study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(70 pairwise combinations). Feature relevance</w:t>
      </w:r>
    </w:p>
    <w:p>
      <w:pPr>
        <w:autoSpaceDN w:val="0"/>
        <w:autoSpaceDE w:val="0"/>
        <w:widowControl/>
        <w:spacing w:line="306" w:lineRule="exact" w:before="16" w:after="0"/>
        <w:ind w:left="19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is determined by comparing their weights with</w:t>
      </w:r>
      <w:r>
        <w:rPr>
          <w:w w:val="103.05540561676025"/>
          <w:rFonts w:ascii="03" w:hAnsi="03" w:eastAsia="03"/>
          <w:b w:val="0"/>
          <w:i w:val="0"/>
          <w:color w:val="000000"/>
          <w:sz w:val="16"/>
        </w:rPr>
        <w:t xml:space="preserve"> τ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: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0672.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incum-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bent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model with 8 features (33,21,25,13,5,14,2,30) is found with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k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7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and. Then, 8 CM are created and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PMPCD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used as a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criterion to</w:t>
      </w:r>
    </w:p>
    <w:p>
      <w:pPr>
        <w:autoSpaceDN w:val="0"/>
        <w:autoSpaceDE w:val="0"/>
        <w:widowControl/>
        <w:spacing w:line="206" w:lineRule="exact" w:before="22" w:after="0"/>
        <w:ind w:left="19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select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nal model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According to the criterion, the 8</w:t>
      </w:r>
      <w:r>
        <w:rPr>
          <w:w w:val="101.43454291603781"/>
          <w:rFonts w:ascii="AdvTT47f7fe79.I" w:hAnsi="AdvTT47f7fe79.I" w:eastAsia="AdvTT47f7fe79.I"/>
          <w:b w:val="0"/>
          <w:i w:val="0"/>
          <w:color w:val="000000"/>
          <w:sz w:val="11"/>
        </w:rPr>
        <w:t>th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model should be</w:t>
      </w:r>
    </w:p>
    <w:p>
      <w:pPr>
        <w:autoSpaceDN w:val="0"/>
        <w:autoSpaceDE w:val="0"/>
        <w:widowControl/>
        <w:spacing w:line="210" w:lineRule="exact" w:before="112" w:after="0"/>
        <w:ind w:left="19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selected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PMPCD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: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8748),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nal model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has an estimated testing 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MPCD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: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9976.</w:t>
      </w:r>
    </w:p>
    <w:p>
      <w:pPr>
        <w:autoSpaceDN w:val="0"/>
        <w:autoSpaceDE w:val="0"/>
        <w:widowControl/>
        <w:spacing w:line="196" w:lineRule="exact" w:before="166" w:after="156"/>
        <w:ind w:left="196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4.4. Case study 4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184" w:space="0"/>
            <w:col w:w="5238" w:space="0"/>
            <w:col w:w="10422" w:space="0"/>
            <w:col w:w="5096" w:space="0"/>
            <w:col w:w="5326" w:space="0"/>
            <w:col w:w="10422" w:space="0"/>
            <w:col w:w="5154" w:space="0"/>
            <w:col w:w="5268" w:space="0"/>
            <w:col w:w="10422" w:space="0"/>
            <w:col w:w="5094" w:space="0"/>
            <w:col w:w="5328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8.0" w:type="dxa"/>
      </w:tblPr>
      <w:tblGrid>
        <w:gridCol w:w="5211"/>
        <w:gridCol w:w="5211"/>
      </w:tblGrid>
      <w:tr>
        <w:trPr>
          <w:trHeight w:hRule="exact" w:val="242"/>
        </w:trPr>
        <w:tc>
          <w:tcPr>
            <w:tcW w:type="dxa" w:w="3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2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0" cy="1016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6" w:after="0"/>
              <w:ind w:left="123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Occupancy Detection [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>38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>39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], the data set contains 5 features. To</w:t>
            </w:r>
          </w:p>
        </w:tc>
      </w:tr>
    </w:tbl>
    <w:p>
      <w:pPr>
        <w:autoSpaceDN w:val="0"/>
        <w:autoSpaceDE w:val="0"/>
        <w:widowControl/>
        <w:spacing w:line="14" w:lineRule="exact" w:before="0" w:after="52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184" w:space="0"/>
            <w:col w:w="5238" w:space="0"/>
            <w:col w:w="10422" w:space="0"/>
            <w:col w:w="5096" w:space="0"/>
            <w:col w:w="5326" w:space="0"/>
            <w:col w:w="10422" w:space="0"/>
            <w:col w:w="5154" w:space="0"/>
            <w:col w:w="5268" w:space="0"/>
            <w:col w:w="10422" w:space="0"/>
            <w:col w:w="5094" w:space="0"/>
            <w:col w:w="5328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0"/>
        <w:ind w:left="270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7.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MPCD exhaustive search in the 1-feature and 2-feature spaces.</w:t>
      </w:r>
    </w:p>
    <w:p>
      <w:pPr>
        <w:autoSpaceDN w:val="0"/>
        <w:autoSpaceDE w:val="0"/>
        <w:widowControl/>
        <w:spacing w:line="210" w:lineRule="exact" w:before="908" w:after="0"/>
        <w:ind w:left="0" w:right="144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evaluating all possible combinations to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nd an optimal solution rapidly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becomes unfeasible as the feature space grows up.</w:t>
      </w:r>
    </w:p>
    <w:p>
      <w:pPr>
        <w:autoSpaceDN w:val="0"/>
        <w:autoSpaceDE w:val="0"/>
        <w:widowControl/>
        <w:spacing w:line="210" w:lineRule="exact" w:before="0" w:after="0"/>
        <w:ind w:left="0" w:right="178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optimal solution could be de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ned as the model with the least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number of features and the highest prediction ability. In this case study, if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there is no other model with an estimated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MPCD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 &gt;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: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9998, the optimal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solutions would be model indexes 1032 and 1035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Table 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However,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since the number of combinations is huge, a model with more features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may have greater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MPCD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Oftentimes due to the tradeoff between model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complexity and prediction ability, there is no straight forward optimal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solution, this tradeoff should be solved.</w:t>
      </w:r>
    </w:p>
    <w:p>
      <w:pPr>
        <w:autoSpaceDN w:val="0"/>
        <w:autoSpaceDE w:val="0"/>
        <w:widowControl/>
        <w:spacing w:line="244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Although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PMQ-L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did not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nd the optimal solution, it did promptly 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nd a good quality solution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 model that ef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ciently addresses the posed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tradeoff.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shows the relative location of the solution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nal model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5096" w:space="0"/>
            <w:col w:w="5326" w:space="0"/>
            <w:col w:w="10422" w:space="0"/>
            <w:col w:w="5154" w:space="0"/>
            <w:col w:w="5268" w:space="0"/>
            <w:col w:w="10422" w:space="0"/>
            <w:col w:w="5094" w:space="0"/>
            <w:col w:w="5328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generate an unbalanced data structure, one out of 10 instances labeled 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class 1 are included in the data set (index 1, 10, 20, etc.) and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remaining nine eliminated, all 0 class are included. The data set is split 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follows: training set (6587 - including 173), validation set (1791 - 98),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testing set (7908 - 205).</w:t>
      </w:r>
    </w:p>
    <w:p>
      <w:pPr>
        <w:autoSpaceDN w:val="0"/>
        <w:autoSpaceDE w:val="0"/>
        <w:widowControl/>
        <w:spacing w:line="286" w:lineRule="exact" w:before="0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LR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learning algorithm is applied to the same search space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described in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Case Study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Feature relevance is determined by comparing 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respect to MPCD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algorithm is used to obtain the classi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threshold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their weights with</w:t>
      </w:r>
      <w:r>
        <w:rPr>
          <w:w w:val="103.05540561676025"/>
          <w:rFonts w:ascii="03" w:hAnsi="03" w:eastAsia="03"/>
          <w:b w:val="0"/>
          <w:i w:val="0"/>
          <w:color w:val="000000"/>
          <w:sz w:val="16"/>
        </w:rPr>
        <w:t xml:space="preserve"> τ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: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0551.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Optimal Classi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cation Threshold with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each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CM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].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incumbent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model with 2 features (feature 3 -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CO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feature 1 -Humidity) is found with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k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 and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δ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: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50. Then, 2 CM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created, according to the criterion, the single-feature model should be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selected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PMPCD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: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9681),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nal model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has an estimated testing 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MPCD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0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: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9879.</w:t>
      </w:r>
    </w:p>
    <w:p>
      <w:pPr>
        <w:autoSpaceDN w:val="0"/>
        <w:autoSpaceDE w:val="0"/>
        <w:widowControl/>
        <w:spacing w:line="196" w:lineRule="exact" w:before="166" w:after="0"/>
        <w:ind w:left="18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4.5. Discussion</w:t>
      </w:r>
    </w:p>
    <w:p>
      <w:pPr>
        <w:autoSpaceDN w:val="0"/>
        <w:autoSpaceDE w:val="0"/>
        <w:widowControl/>
        <w:spacing w:line="208" w:lineRule="exact" w:before="210" w:after="14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Most of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Big Data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initiatives are subject to feature combinatorial ex-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plosion, a situation that gets aggravated by the hyperparameter tuning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process e.g.,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Case Study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One of the main challenges, is to detect which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5096" w:space="0"/>
            <w:col w:w="5326" w:space="0"/>
            <w:col w:w="10422" w:space="0"/>
            <w:col w:w="5154" w:space="0"/>
            <w:col w:w="5268" w:space="0"/>
            <w:col w:w="10422" w:space="0"/>
            <w:col w:w="5094" w:space="0"/>
            <w:col w:w="5328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86"/>
        </w:trPr>
        <w:tc>
          <w:tcPr>
            <w:tcW w:type="dxa" w:w="32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4" w:after="0"/>
              <w:ind w:left="0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4.2. Case study 2</w:t>
            </w:r>
          </w:p>
        </w:tc>
        <w:tc>
          <w:tcPr>
            <w:tcW w:type="dxa" w:w="7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2016" w:right="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features actually contain discriminative information, since oftentimes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most of them are either irrelevant or redundant. In the four case studies, a</w:t>
            </w:r>
          </w:p>
        </w:tc>
      </w:tr>
    </w:tbl>
    <w:p>
      <w:pPr>
        <w:autoSpaceDN w:val="0"/>
        <w:autoSpaceDE w:val="0"/>
        <w:widowControl/>
        <w:spacing w:line="14" w:lineRule="exact" w:before="0" w:after="26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5096" w:space="0"/>
            <w:col w:w="5326" w:space="0"/>
            <w:col w:w="10422" w:space="0"/>
            <w:col w:w="5154" w:space="0"/>
            <w:col w:w="5268" w:space="0"/>
            <w:col w:w="10422" w:space="0"/>
            <w:col w:w="5094" w:space="0"/>
            <w:col w:w="5328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74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Sensorless Drive Diagnosis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the data set contains 48 numerical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features (plus the class label), which are extracted from motor current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37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the motor has good and defective components. This results in 11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different classes with different conditions. The goal of this study is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detect only class one. This data set is highly unbalanced (58509 instances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- including 5319 class 1) and it is split as follows: training set (33,409 -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including 3100), validation set (12,100 - 1319), and testing set (13,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00</w:t>
      </w:r>
      <w:r>
        <w:rPr>
          <w:rFonts w:ascii="20" w:hAnsi="20" w:eastAsia="20"/>
          <w:b w:val="0"/>
          <w:i w:val="0"/>
          <w:color w:val="000000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900). Since the data set does not provide 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 information about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5096" w:space="0"/>
            <w:col w:w="5326" w:space="0"/>
            <w:col w:w="10422" w:space="0"/>
            <w:col w:w="5154" w:space="0"/>
            <w:col w:w="5268" w:space="0"/>
            <w:col w:w="10422" w:space="0"/>
            <w:col w:w="5094" w:space="0"/>
            <w:col w:w="5328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2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6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5096" w:space="0"/>
            <w:col w:w="5326" w:space="0"/>
            <w:col w:w="10422" w:space="0"/>
            <w:col w:w="5154" w:space="0"/>
            <w:col w:w="5268" w:space="0"/>
            <w:col w:w="10422" w:space="0"/>
            <w:col w:w="5094" w:space="0"/>
            <w:col w:w="5328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8" w:val="left"/>
        </w:tabs>
        <w:autoSpaceDE w:val="0"/>
        <w:widowControl/>
        <w:spacing w:line="158" w:lineRule="exact" w:before="0" w:after="0"/>
        <w:ind w:left="2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C.A. Escobar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7 (2020) 100034</w:t>
      </w:r>
    </w:p>
    <w:p>
      <w:pPr>
        <w:autoSpaceDN w:val="0"/>
        <w:autoSpaceDE w:val="0"/>
        <w:widowControl/>
        <w:spacing w:line="178" w:lineRule="exact" w:before="222" w:after="0"/>
        <w:ind w:left="2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Table 4</w:t>
      </w:r>
    </w:p>
    <w:p>
      <w:pPr>
        <w:autoSpaceDN w:val="0"/>
        <w:autoSpaceDE w:val="0"/>
        <w:widowControl/>
        <w:spacing w:line="176" w:lineRule="exact" w:before="16" w:after="44"/>
        <w:ind w:left="2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Data sets information, positive class count in parenthesis.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1489"/>
        <w:gridCol w:w="1489"/>
        <w:gridCol w:w="1489"/>
        <w:gridCol w:w="1489"/>
        <w:gridCol w:w="1489"/>
        <w:gridCol w:w="1489"/>
        <w:gridCol w:w="1489"/>
      </w:tblGrid>
      <w:tr>
        <w:trPr>
          <w:trHeight w:hRule="exact" w:val="260"/>
        </w:trPr>
        <w:tc>
          <w:tcPr>
            <w:tcW w:type="dxa" w:w="80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Data</w:t>
            </w:r>
          </w:p>
        </w:tc>
        <w:tc>
          <w:tcPr>
            <w:tcW w:type="dxa" w:w="20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4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Description</w:t>
            </w:r>
          </w:p>
        </w:tc>
        <w:tc>
          <w:tcPr>
            <w:tcW w:type="dxa" w:w="13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Features</w:t>
            </w:r>
          </w:p>
        </w:tc>
        <w:tc>
          <w:tcPr>
            <w:tcW w:type="dxa" w:w="166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55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Training set</w:t>
            </w:r>
          </w:p>
        </w:tc>
        <w:tc>
          <w:tcPr>
            <w:tcW w:type="dxa" w:w="16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Validation set</w:t>
            </w:r>
          </w:p>
        </w:tc>
        <w:tc>
          <w:tcPr>
            <w:tcW w:type="dxa" w:w="15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67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Test set</w:t>
            </w:r>
          </w:p>
        </w:tc>
        <w:tc>
          <w:tcPr>
            <w:tcW w:type="dxa" w:w="137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12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Ratio (overall)</w:t>
            </w:r>
          </w:p>
        </w:tc>
      </w:tr>
      <w:tr>
        <w:trPr>
          <w:trHeight w:hRule="exact" w:val="200"/>
        </w:trPr>
        <w:tc>
          <w:tcPr>
            <w:tcW w:type="dxa" w:w="80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20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4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UMW</w:t>
            </w:r>
          </w:p>
        </w:tc>
        <w:tc>
          <w:tcPr>
            <w:tcW w:type="dxa" w:w="13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0" w:right="75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54</w:t>
            </w:r>
          </w:p>
        </w:tc>
        <w:tc>
          <w:tcPr>
            <w:tcW w:type="dxa" w:w="16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0" w:right="55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18,495 (20)</w:t>
            </w:r>
          </w:p>
        </w:tc>
        <w:tc>
          <w:tcPr>
            <w:tcW w:type="dxa" w:w="16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0" w:right="59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12,236 (9)</w:t>
            </w:r>
          </w:p>
        </w:tc>
        <w:tc>
          <w:tcPr>
            <w:tcW w:type="dxa" w:w="15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0" w:right="60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9500 (7)</w:t>
            </w:r>
          </w:p>
        </w:tc>
        <w:tc>
          <w:tcPr>
            <w:tcW w:type="dxa" w:w="137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0" w:right="63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0.09</w:t>
            </w:r>
            <w:r>
              <w:rPr>
                <w:w w:val="102.62784957885742"/>
                <w:rFonts w:ascii="AdvTTe692faf0" w:hAnsi="AdvTTe692faf0" w:eastAsia="AdvTTe692faf0"/>
                <w:b w:val="0"/>
                <w:i w:val="0"/>
                <w:color w:val="0A7FAC"/>
                <w:sz w:val="9"/>
              </w:rPr>
              <w:t>b</w:t>
            </w:r>
          </w:p>
        </w:tc>
      </w:tr>
      <w:tr>
        <w:trPr>
          <w:trHeight w:hRule="exact" w:val="180"/>
        </w:trPr>
        <w:tc>
          <w:tcPr>
            <w:tcW w:type="dxa" w:w="8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2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4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Statlog (class 1)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75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36</w:t>
            </w:r>
          </w:p>
        </w:tc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52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4435 (1072)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55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1000 (293)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1000 (168)</w:t>
            </w:r>
          </w:p>
        </w:tc>
        <w:tc>
          <w:tcPr>
            <w:tcW w:type="dxa" w:w="13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56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23.82</w:t>
            </w:r>
            <w:r>
              <w:rPr>
                <w:w w:val="102.62784957885742"/>
                <w:rFonts w:ascii="AdvTTe692faf0" w:hAnsi="AdvTTe692faf0" w:eastAsia="AdvTTe692faf0"/>
                <w:b w:val="0"/>
                <w:i w:val="0"/>
                <w:color w:val="0A7FAC"/>
                <w:sz w:val="9"/>
              </w:rPr>
              <w:t>a</w:t>
            </w:r>
          </w:p>
        </w:tc>
      </w:tr>
      <w:tr>
        <w:trPr>
          <w:trHeight w:hRule="exact" w:val="160"/>
        </w:trPr>
        <w:tc>
          <w:tcPr>
            <w:tcW w:type="dxa" w:w="8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2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4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Credit Card Fraud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75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29</w:t>
            </w:r>
          </w:p>
        </w:tc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200,000 (385)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40,000 (52)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44,807 (55)</w:t>
            </w:r>
          </w:p>
        </w:tc>
        <w:tc>
          <w:tcPr>
            <w:tcW w:type="dxa" w:w="13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0" w:right="63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0.17</w:t>
            </w:r>
            <w:r>
              <w:rPr>
                <w:w w:val="102.62784957885742"/>
                <w:rFonts w:ascii="AdvTTe692faf0" w:hAnsi="AdvTTe692faf0" w:eastAsia="AdvTTe692faf0"/>
                <w:b w:val="0"/>
                <w:i w:val="0"/>
                <w:color w:val="0A7FAC"/>
                <w:sz w:val="9"/>
              </w:rPr>
              <w:t>b</w:t>
            </w:r>
          </w:p>
        </w:tc>
      </w:tr>
      <w:tr>
        <w:trPr>
          <w:trHeight w:hRule="exact" w:val="180"/>
        </w:trPr>
        <w:tc>
          <w:tcPr>
            <w:tcW w:type="dxa" w:w="8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2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Occupancy Detection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82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</w:t>
            </w:r>
          </w:p>
        </w:tc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59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6587 (173)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62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1791 (98)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7908 (205)</w:t>
            </w:r>
          </w:p>
        </w:tc>
        <w:tc>
          <w:tcPr>
            <w:tcW w:type="dxa" w:w="13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63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2.92</w:t>
            </w:r>
            <w:r>
              <w:rPr>
                <w:w w:val="102.62784957885742"/>
                <w:rFonts w:ascii="AdvTTe692faf0" w:hAnsi="AdvTTe692faf0" w:eastAsia="AdvTTe692faf0"/>
                <w:b w:val="0"/>
                <w:i w:val="0"/>
                <w:color w:val="0A7FAC"/>
                <w:sz w:val="9"/>
              </w:rPr>
              <w:t>a</w:t>
            </w:r>
          </w:p>
        </w:tc>
      </w:tr>
      <w:tr>
        <w:trPr>
          <w:trHeight w:hRule="exact" w:val="200"/>
        </w:trPr>
        <w:tc>
          <w:tcPr>
            <w:tcW w:type="dxa" w:w="8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</w:t>
            </w:r>
          </w:p>
        </w:tc>
        <w:tc>
          <w:tcPr>
            <w:tcW w:type="dxa" w:w="2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43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HTRU2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82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</w:t>
            </w:r>
          </w:p>
        </w:tc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12,000 (1484)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62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2000 (91)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53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3898 (64)</w:t>
            </w:r>
          </w:p>
        </w:tc>
        <w:tc>
          <w:tcPr>
            <w:tcW w:type="dxa" w:w="13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0" w:right="63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9.16</w:t>
            </w:r>
            <w:r>
              <w:rPr>
                <w:w w:val="102.62784957885742"/>
                <w:rFonts w:ascii="AdvTTe692faf0" w:hAnsi="AdvTTe692faf0" w:eastAsia="AdvTTe692faf0"/>
                <w:b w:val="0"/>
                <w:i w:val="0"/>
                <w:color w:val="0A7FAC"/>
                <w:sz w:val="9"/>
              </w:rPr>
              <w:t>a</w:t>
            </w:r>
          </w:p>
        </w:tc>
      </w:tr>
    </w:tbl>
    <w:p>
      <w:pPr>
        <w:autoSpaceDN w:val="0"/>
        <w:autoSpaceDE w:val="0"/>
        <w:widowControl/>
        <w:spacing w:line="240" w:lineRule="exact" w:before="18" w:after="0"/>
        <w:ind w:left="114" w:right="0" w:firstLine="0"/>
        <w:jc w:val="left"/>
      </w:pPr>
      <w:r>
        <w:rPr>
          <w:w w:val="103.91517639160158"/>
          <w:rFonts w:ascii="AdvTTe692faf0" w:hAnsi="AdvTTe692faf0" w:eastAsia="AdvTTe692faf0"/>
          <w:b w:val="0"/>
          <w:i w:val="0"/>
          <w:color w:val="000000"/>
          <w:sz w:val="10"/>
        </w:rPr>
        <w:t>a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Highly-unbalanced.</w:t>
      </w:r>
    </w:p>
    <w:p>
      <w:pPr>
        <w:autoSpaceDN w:val="0"/>
        <w:autoSpaceDE w:val="0"/>
        <w:widowControl/>
        <w:spacing w:line="240" w:lineRule="exact" w:before="0" w:after="0"/>
        <w:ind w:left="114" w:right="0" w:firstLine="0"/>
        <w:jc w:val="left"/>
      </w:pPr>
      <w:r>
        <w:rPr>
          <w:w w:val="103.91517639160158"/>
          <w:rFonts w:ascii="AdvTTe692faf0" w:hAnsi="AdvTTe692faf0" w:eastAsia="AdvTTe692faf0"/>
          <w:b w:val="0"/>
          <w:i w:val="0"/>
          <w:color w:val="000000"/>
          <w:sz w:val="10"/>
        </w:rPr>
        <w:t>b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Ultra-unbalanced The preprocessing information can be found in Refs. [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>43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].</w:t>
      </w:r>
    </w:p>
    <w:p>
      <w:pPr>
        <w:autoSpaceDN w:val="0"/>
        <w:autoSpaceDE w:val="0"/>
        <w:widowControl/>
        <w:spacing w:line="178" w:lineRule="exact" w:before="398" w:after="0"/>
        <w:ind w:left="2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Table 5</w:t>
      </w:r>
    </w:p>
    <w:p>
      <w:pPr>
        <w:autoSpaceDN w:val="0"/>
        <w:autoSpaceDE w:val="0"/>
        <w:widowControl/>
        <w:spacing w:line="178" w:lineRule="exact" w:before="14" w:after="42"/>
        <w:ind w:left="2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Solutions by data set, comparative analysis 1.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1489"/>
        <w:gridCol w:w="1489"/>
        <w:gridCol w:w="1489"/>
        <w:gridCol w:w="1489"/>
        <w:gridCol w:w="1489"/>
        <w:gridCol w:w="1489"/>
        <w:gridCol w:w="1489"/>
      </w:tblGrid>
      <w:tr>
        <w:trPr>
          <w:trHeight w:hRule="exact" w:val="266"/>
        </w:trPr>
        <w:tc>
          <w:tcPr>
            <w:tcW w:type="dxa" w:w="137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Data set</w:t>
            </w:r>
          </w:p>
        </w:tc>
        <w:tc>
          <w:tcPr>
            <w:tcW w:type="dxa" w:w="109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8" w:after="0"/>
              <w:ind w:left="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l</w:t>
            </w:r>
            <w:r>
              <w:rPr>
                <w:w w:val="102.62784957885742"/>
                <w:rFonts w:ascii="AdvTTe692faf0" w:hAnsi="AdvTTe692faf0" w:eastAsia="AdvTTe692faf0"/>
                <w:b w:val="0"/>
                <w:i w:val="0"/>
                <w:color w:val="000000"/>
                <w:sz w:val="9"/>
              </w:rPr>
              <w:t>1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-regularized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LR</w:t>
            </w:r>
          </w:p>
        </w:tc>
        <w:tc>
          <w:tcPr>
            <w:tcW w:type="dxa" w:w="168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0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048"/>
            <w:gridSpan w:val="3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8" w:after="0"/>
              <w:ind w:left="80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PMQ-L</w:t>
            </w:r>
          </w:p>
        </w:tc>
      </w:tr>
      <w:tr>
        <w:trPr>
          <w:trHeight w:hRule="exact" w:val="262"/>
        </w:trPr>
        <w:tc>
          <w:tcPr>
            <w:tcW w:type="dxa" w:w="137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9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Features</w:t>
            </w:r>
          </w:p>
        </w:tc>
        <w:tc>
          <w:tcPr>
            <w:tcW w:type="dxa" w:w="168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8" w:after="0"/>
              <w:ind w:left="18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Hyperparameter (</w:t>
            </w:r>
            <w:r>
              <w:rPr>
                <w:w w:val="98.09230657724234"/>
                <w:rFonts w:ascii="AdvOTb0c9bf5d" w:hAnsi="AdvOTb0c9bf5d" w:eastAsia="AdvOTb0c9bf5d"/>
                <w:b w:val="0"/>
                <w:i w:val="0"/>
                <w:color w:val="000000"/>
                <w:sz w:val="13"/>
              </w:rPr>
              <w:t>λ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</w:t>
            </w:r>
          </w:p>
        </w:tc>
        <w:tc>
          <w:tcPr>
            <w:tcW w:type="dxa" w:w="120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Testing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MPCD</w:t>
            </w:r>
          </w:p>
        </w:tc>
        <w:tc>
          <w:tcPr>
            <w:tcW w:type="dxa" w:w="167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40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Features</w:t>
            </w:r>
          </w:p>
        </w:tc>
        <w:tc>
          <w:tcPr>
            <w:tcW w:type="dxa" w:w="206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Hyperparameters (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k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230657724234"/>
                <w:rFonts w:ascii="03" w:hAnsi="03" w:eastAsia="03"/>
                <w:b w:val="0"/>
                <w:i w:val="0"/>
                <w:color w:val="000000"/>
                <w:sz w:val="13"/>
              </w:rPr>
              <w:t>δ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</w:t>
            </w:r>
          </w:p>
        </w:tc>
        <w:tc>
          <w:tcPr>
            <w:tcW w:type="dxa" w:w="131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12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Testing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MPCD</w:t>
            </w:r>
          </w:p>
        </w:tc>
      </w:tr>
      <w:tr>
        <w:trPr>
          <w:trHeight w:hRule="exact" w:val="204"/>
        </w:trPr>
        <w:tc>
          <w:tcPr>
            <w:tcW w:type="dxa" w:w="137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109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42</w:t>
            </w:r>
          </w:p>
        </w:tc>
        <w:tc>
          <w:tcPr>
            <w:tcW w:type="dxa" w:w="16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18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7.168e-07</w:t>
            </w:r>
          </w:p>
        </w:tc>
        <w:tc>
          <w:tcPr>
            <w:tcW w:type="dxa" w:w="120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0.8567</w:t>
            </w:r>
          </w:p>
        </w:tc>
        <w:tc>
          <w:tcPr>
            <w:tcW w:type="dxa" w:w="167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20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40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12,0.65</w:t>
            </w:r>
          </w:p>
        </w:tc>
        <w:tc>
          <w:tcPr>
            <w:tcW w:type="dxa" w:w="131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0" w:after="0"/>
              <w:ind w:left="0" w:right="51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0.9956</w:t>
            </w:r>
          </w:p>
        </w:tc>
      </w:tr>
      <w:tr>
        <w:trPr>
          <w:trHeight w:hRule="exact" w:val="180"/>
        </w:trPr>
        <w:tc>
          <w:tcPr>
            <w:tcW w:type="dxa" w:w="13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0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34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18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4.721e-05</w:t>
            </w:r>
          </w:p>
        </w:tc>
        <w:tc>
          <w:tcPr>
            <w:tcW w:type="dxa" w:w="1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0.9929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</w:t>
            </w:r>
          </w:p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40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1,0.95</w:t>
            </w:r>
          </w:p>
        </w:tc>
        <w:tc>
          <w:tcPr>
            <w:tcW w:type="dxa" w:w="13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52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0.9976</w:t>
            </w:r>
          </w:p>
        </w:tc>
      </w:tr>
      <w:tr>
        <w:trPr>
          <w:trHeight w:hRule="exact" w:val="160"/>
        </w:trPr>
        <w:tc>
          <w:tcPr>
            <w:tcW w:type="dxa" w:w="13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0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21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8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2.738e-05</w:t>
            </w:r>
          </w:p>
        </w:tc>
        <w:tc>
          <w:tcPr>
            <w:tcW w:type="dxa" w:w="1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0.8268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72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</w:t>
            </w:r>
          </w:p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40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1,0.50</w:t>
            </w:r>
          </w:p>
        </w:tc>
        <w:tc>
          <w:tcPr>
            <w:tcW w:type="dxa" w:w="13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51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0.8033</w:t>
            </w:r>
          </w:p>
        </w:tc>
      </w:tr>
      <w:tr>
        <w:trPr>
          <w:trHeight w:hRule="exact" w:val="180"/>
        </w:trPr>
        <w:tc>
          <w:tcPr>
            <w:tcW w:type="dxa" w:w="13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10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8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9.839e-06</w:t>
            </w:r>
          </w:p>
        </w:tc>
        <w:tc>
          <w:tcPr>
            <w:tcW w:type="dxa" w:w="12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0.6784</w:t>
            </w:r>
          </w:p>
        </w:tc>
        <w:tc>
          <w:tcPr>
            <w:tcW w:type="dxa" w:w="16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40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1,0.50</w:t>
            </w:r>
          </w:p>
        </w:tc>
        <w:tc>
          <w:tcPr>
            <w:tcW w:type="dxa" w:w="13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52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0.9879</w:t>
            </w:r>
          </w:p>
        </w:tc>
      </w:tr>
      <w:tr>
        <w:trPr>
          <w:trHeight w:hRule="exact" w:val="230"/>
        </w:trPr>
        <w:tc>
          <w:tcPr>
            <w:tcW w:type="dxa" w:w="1376"/>
            <w:tcBorders>
              <w:bottom w:sz="1.6000000000003638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</w:t>
            </w:r>
          </w:p>
        </w:tc>
        <w:tc>
          <w:tcPr>
            <w:tcW w:type="dxa" w:w="1092"/>
            <w:tcBorders>
              <w:bottom w:sz="1.6000000000003638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</w:t>
            </w:r>
          </w:p>
        </w:tc>
        <w:tc>
          <w:tcPr>
            <w:tcW w:type="dxa" w:w="1680"/>
            <w:tcBorders>
              <w:bottom w:sz="1.6000000000003638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18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5.520e-05</w:t>
            </w:r>
          </w:p>
        </w:tc>
        <w:tc>
          <w:tcPr>
            <w:tcW w:type="dxa" w:w="1206"/>
            <w:tcBorders>
              <w:bottom w:sz="1.6000000000003638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0.8727</w:t>
            </w:r>
          </w:p>
        </w:tc>
        <w:tc>
          <w:tcPr>
            <w:tcW w:type="dxa" w:w="1674"/>
            <w:tcBorders>
              <w:bottom w:sz="1.6000000000003638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2060"/>
            <w:tcBorders>
              <w:bottom w:sz="1.6000000000003638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40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1,0.90</w:t>
            </w:r>
          </w:p>
        </w:tc>
        <w:tc>
          <w:tcPr>
            <w:tcW w:type="dxa" w:w="1314"/>
            <w:tcBorders>
              <w:bottom w:sz="1.6000000000003638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52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0.8758</w:t>
            </w:r>
          </w:p>
        </w:tc>
      </w:tr>
      <w:tr>
        <w:trPr>
          <w:trHeight w:hRule="exact" w:val="470"/>
        </w:trPr>
        <w:tc>
          <w:tcPr>
            <w:tcW w:type="dxa" w:w="1376"/>
            <w:vMerge w:val="restart"/>
            <w:tcBorders>
              <w:top w:sz="1.6000000000003638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68" w:after="0"/>
              <w:ind w:left="28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52400" cy="889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92"/>
            <w:vMerge w:val="restart"/>
            <w:tcBorders>
              <w:top w:sz="1.6000000000003638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680"/>
            <w:vMerge w:val="restart"/>
            <w:tcBorders>
              <w:top w:sz="1.6000000000003638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206"/>
            <w:vMerge w:val="restart"/>
            <w:tcBorders>
              <w:top w:sz="1.6000000000003638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5048"/>
            <w:gridSpan w:val="3"/>
            <w:tcBorders>
              <w:top w:sz="1.6000000000003638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72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addition to the data sets of case studies 1,3,4, two publicly available data</w:t>
            </w:r>
          </w:p>
        </w:tc>
      </w:tr>
      <w:tr>
        <w:trPr>
          <w:trHeight w:hRule="exact" w:val="208"/>
        </w:trPr>
        <w:tc>
          <w:tcPr>
            <w:tcW w:type="dxa" w:w="1489"/>
            <w:vMerge/>
            <w:tcBorders>
              <w:top w:sz="1.6000000000003638" w:val="single" w:color="#FFFFFF"/>
            </w:tcBorders>
          </w:tcPr>
          <w:p/>
        </w:tc>
        <w:tc>
          <w:tcPr>
            <w:tcW w:type="dxa" w:w="1489"/>
            <w:vMerge/>
            <w:tcBorders>
              <w:top w:sz="1.6000000000003638" w:val="single" w:color="#FFFFFF"/>
            </w:tcBorders>
          </w:tcPr>
          <w:p/>
        </w:tc>
        <w:tc>
          <w:tcPr>
            <w:tcW w:type="dxa" w:w="1489"/>
            <w:vMerge/>
            <w:tcBorders>
              <w:top w:sz="1.6000000000003638" w:val="single" w:color="#FFFFFF"/>
            </w:tcBorders>
          </w:tcPr>
          <w:p/>
        </w:tc>
        <w:tc>
          <w:tcPr>
            <w:tcW w:type="dxa" w:w="1489"/>
            <w:vMerge/>
            <w:tcBorders>
              <w:top w:sz="1.6000000000003638" w:val="single" w:color="#FFFFFF"/>
            </w:tcBorders>
          </w:tcPr>
          <w:p/>
        </w:tc>
        <w:tc>
          <w:tcPr>
            <w:tcW w:type="dxa" w:w="504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sets are also included in this analysis.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2"/>
              </w:rPr>
              <w:t>2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First, for each data set 70 CM are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12"/>
        <w:ind w:left="0" w:right="0"/>
      </w:pPr>
    </w:p>
    <w:p>
      <w:pPr>
        <w:sectPr>
          <w:pgSz w:w="11906" w:h="15874"/>
          <w:pgMar w:top="350" w:right="732" w:bottom="298" w:left="750" w:header="720" w:footer="720" w:gutter="0"/>
          <w:cols w:space="720" w:num="1" w:equalWidth="0">
            <w:col w:w="10424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5096" w:space="0"/>
            <w:col w:w="5326" w:space="0"/>
            <w:col w:w="10422" w:space="0"/>
            <w:col w:w="5154" w:space="0"/>
            <w:col w:w="5268" w:space="0"/>
            <w:col w:w="10422" w:space="0"/>
            <w:col w:w="5094" w:space="0"/>
            <w:col w:w="5328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50"/>
        <w:ind w:left="5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48000" cy="11811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181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90.0" w:type="dxa"/>
      </w:tblPr>
      <w:tblGrid>
        <w:gridCol w:w="2085"/>
        <w:gridCol w:w="2085"/>
        <w:gridCol w:w="2085"/>
        <w:gridCol w:w="2085"/>
        <w:gridCol w:w="2085"/>
      </w:tblGrid>
      <w:tr>
        <w:trPr>
          <w:trHeight w:hRule="exact" w:val="170"/>
        </w:trPr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0" w:right="2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889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3500" cy="889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3500" cy="889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3500" cy="889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0" w:right="6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889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50" w:right="732" w:bottom="298" w:left="750" w:header="720" w:footer="720" w:gutter="0"/>
          <w:cols w:space="720" w:num="2" w:equalWidth="0">
            <w:col w:w="5116" w:space="0"/>
            <w:col w:w="5308" w:space="0"/>
            <w:col w:w="10424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5096" w:space="0"/>
            <w:col w:w="5326" w:space="0"/>
            <w:col w:w="10422" w:space="0"/>
            <w:col w:w="5154" w:space="0"/>
            <w:col w:w="5268" w:space="0"/>
            <w:col w:w="10422" w:space="0"/>
            <w:col w:w="5094" w:space="0"/>
            <w:col w:w="5328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266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developed and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nal model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selected using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PMQ-L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modeling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scheme. Then, following the learning approach in Ref.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30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the 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l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-regularized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LR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learning algorithm is applied to the same data set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develop 100 CM by varying the regularization values (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>λ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]. Finally,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Akaike information criterion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 is used to select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nal model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solutions of the two learning approaches are evaluated in terms of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number of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CM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developed, the number of features in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nal model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their generalization ability. Results are presented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Table 5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For repro-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ducibility purposes the hyperparameters values of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nal models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included.</w:t>
      </w:r>
    </w:p>
    <w:p>
      <w:pPr>
        <w:autoSpaceDN w:val="0"/>
        <w:autoSpaceDE w:val="0"/>
        <w:widowControl/>
        <w:spacing w:line="196" w:lineRule="exact" w:before="14" w:after="14"/>
        <w:ind w:left="50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According to experimental results, four (data sets 1,2,4,5) out of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ve</w:t>
      </w:r>
    </w:p>
    <w:p>
      <w:pPr>
        <w:sectPr>
          <w:type w:val="nextColumn"/>
          <w:pgSz w:w="11906" w:h="15874"/>
          <w:pgMar w:top="350" w:right="732" w:bottom="298" w:left="750" w:header="720" w:footer="720" w:gutter="0"/>
          <w:cols w:space="720" w:num="2" w:equalWidth="0">
            <w:col w:w="5116" w:space="0"/>
            <w:col w:w="5308" w:space="0"/>
            <w:col w:w="10424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5096" w:space="0"/>
            <w:col w:w="5326" w:space="0"/>
            <w:col w:w="10422" w:space="0"/>
            <w:col w:w="5154" w:space="0"/>
            <w:col w:w="5268" w:space="0"/>
            <w:col w:w="10422" w:space="0"/>
            <w:col w:w="5094" w:space="0"/>
            <w:col w:w="5328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70.0" w:type="dxa"/>
      </w:tblPr>
      <w:tblGrid>
        <w:gridCol w:w="3475"/>
        <w:gridCol w:w="3475"/>
        <w:gridCol w:w="3475"/>
      </w:tblGrid>
      <w:tr>
        <w:trPr>
          <w:trHeight w:hRule="exact" w:val="186"/>
        </w:trPr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2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88900" cy="635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6" w:after="0"/>
              <w:ind w:left="0" w:right="13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406400" cy="889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35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solutions of the proposed learning scheme outperforms the</w:t>
            </w: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 xml:space="preserve"> l</w:t>
            </w:r>
            <w:r>
              <w:rPr>
                <w:w w:val="101.43454291603781"/>
                <w:rFonts w:ascii="AdvTTe692faf0" w:hAnsi="AdvTTe692faf0" w:eastAsia="AdvTTe692faf0"/>
                <w:b w:val="0"/>
                <w:i w:val="0"/>
                <w:color w:val="000000"/>
                <w:sz w:val="11"/>
              </w:rPr>
              <w:t>1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-regularized</w:t>
            </w:r>
          </w:p>
        </w:tc>
      </w:tr>
    </w:tbl>
    <w:p>
      <w:pPr>
        <w:autoSpaceDN w:val="0"/>
        <w:autoSpaceDE w:val="0"/>
        <w:widowControl/>
        <w:spacing w:line="14" w:lineRule="exact" w:before="0" w:after="30"/>
        <w:ind w:left="0" w:right="0"/>
      </w:pPr>
    </w:p>
    <w:p>
      <w:pPr>
        <w:sectPr>
          <w:type w:val="continuous"/>
          <w:pgSz w:w="11906" w:h="15874"/>
          <w:pgMar w:top="350" w:right="732" w:bottom="298" w:left="750" w:header="720" w:footer="720" w:gutter="0"/>
          <w:cols w:space="720" w:num="1" w:equalWidth="0">
            <w:col w:w="10424" w:space="0"/>
            <w:col w:w="5116" w:space="0"/>
            <w:col w:w="5308" w:space="0"/>
            <w:col w:w="10424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5096" w:space="0"/>
            <w:col w:w="5326" w:space="0"/>
            <w:col w:w="10422" w:space="0"/>
            <w:col w:w="5154" w:space="0"/>
            <w:col w:w="5268" w:space="0"/>
            <w:col w:w="10422" w:space="0"/>
            <w:col w:w="5094" w:space="0"/>
            <w:col w:w="5328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30"/>
        <w:ind w:left="15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01900" cy="13208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3208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50.0" w:type="dxa"/>
      </w:tblPr>
      <w:tblGrid>
        <w:gridCol w:w="2085"/>
        <w:gridCol w:w="2085"/>
        <w:gridCol w:w="2085"/>
        <w:gridCol w:w="2085"/>
        <w:gridCol w:w="2085"/>
      </w:tblGrid>
      <w:tr>
        <w:trPr>
          <w:trHeight w:hRule="exact" w:val="190"/>
        </w:trPr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3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8100" cy="635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8100" cy="635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800" cy="6350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8100" cy="6350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0" w:right="7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50800" cy="5080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60" w:after="0"/>
        <w:ind w:left="0" w:right="253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406400" cy="889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218" w:after="0"/>
        <w:ind w:left="192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8.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Comparative analysis,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 xml:space="preserve"> MPCD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and number of features by data set.</w:t>
      </w:r>
    </w:p>
    <w:p>
      <w:pPr>
        <w:autoSpaceDN w:val="0"/>
        <w:autoSpaceDE w:val="0"/>
        <w:widowControl/>
        <w:spacing w:line="208" w:lineRule="exact" w:before="626" w:after="0"/>
        <w:ind w:left="2" w:right="176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comparative analyses are presented: (1) vs.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l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-regularized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LR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learning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algorithm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19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], this algorithm induces parsimony, therefore the goal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this analysis is to evaluate how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PMQ-L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solves the posed tradeoff between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complexity and parsimony; (2) vs.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Random Undersampling Boosting 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(RUSBoost)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learning algorithm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40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], this algorithm is designed specif-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ically to analyze highly/ultra unbalanced data structures, but it does not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induce parsimony, therefore prediction analysis is the main goal of this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comparative study.</w:t>
      </w:r>
    </w:p>
    <w:p>
      <w:pPr>
        <w:autoSpaceDN w:val="0"/>
        <w:autoSpaceDE w:val="0"/>
        <w:widowControl/>
        <w:spacing w:line="196" w:lineRule="exact" w:before="12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Five highly/ultra-unbalanced data sets are analyzed,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Table 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In</w:t>
      </w:r>
    </w:p>
    <w:p>
      <w:pPr>
        <w:autoSpaceDN w:val="0"/>
        <w:autoSpaceDE w:val="0"/>
        <w:widowControl/>
        <w:spacing w:line="238" w:lineRule="exact" w:before="362" w:after="0"/>
        <w:ind w:left="0" w:right="0" w:firstLine="0"/>
        <w:jc w:val="center"/>
      </w:pPr>
      <w:r>
        <w:rPr>
          <w:w w:val="103.91517639160158"/>
          <w:rFonts w:ascii="AdvTTe692faf0" w:hAnsi="AdvTTe692faf0" w:eastAsia="AdvTTe692faf0"/>
          <w:b w:val="0"/>
          <w:i w:val="0"/>
          <w:color w:val="000000"/>
          <w:sz w:val="10"/>
        </w:rPr>
        <w:t>2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Since the data set of case study 2 does not exhibit a linear pattern (classes</w:t>
      </w:r>
    </w:p>
    <w:p>
      <w:pPr>
        <w:sectPr>
          <w:type w:val="continuous"/>
          <w:pgSz w:w="11906" w:h="15874"/>
          <w:pgMar w:top="350" w:right="732" w:bottom="298" w:left="750" w:header="720" w:footer="720" w:gutter="0"/>
          <w:cols w:space="720" w:num="2" w:equalWidth="0">
            <w:col w:w="5202" w:space="0"/>
            <w:col w:w="5222" w:space="0"/>
            <w:col w:w="10424" w:space="0"/>
            <w:col w:w="5116" w:space="0"/>
            <w:col w:w="5308" w:space="0"/>
            <w:col w:w="10424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5096" w:space="0"/>
            <w:col w:w="5326" w:space="0"/>
            <w:col w:w="10422" w:space="0"/>
            <w:col w:w="5154" w:space="0"/>
            <w:col w:w="5268" w:space="0"/>
            <w:col w:w="10422" w:space="0"/>
            <w:col w:w="5094" w:space="0"/>
            <w:col w:w="5328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80" w:right="20" w:firstLine="0"/>
        <w:jc w:val="both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LR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-based solutions, since they have a lesser number of features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exhibit better generalization performance. In the third solution,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tradeoff is solved differently.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nal model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developed by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PMQ-L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ex-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hibits slightly lower generalization ability (0.8033 vs 0.8268), but it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includes signi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cantly smaller number of features (10 vs 21). This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comparative analysis is graphically presented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8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0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 second comparative analysis with a widely used learning algorithm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the category of over/under-sampling method is presented.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RUS-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Boost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a combination of random undersampling and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AdaBoost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[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44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]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speci</w:t>
      </w:r>
      <w:r>
        <w:rPr>
          <w:rFonts w:ascii="fb" w:hAnsi="fb" w:eastAsia="fb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cally designed to analyze highly/ultra unbalanced data structures.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Random undersampling is applied to the majority class to balance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ratio between minority and majority classes, then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AdaBoost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applied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balanced-subset to build a model. For this analysis,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RUSBoost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applied to the 4 data sets</w:t>
      </w:r>
      <w:r>
        <w:rPr>
          <w:rFonts w:ascii="AdvTTe692faf0" w:hAnsi="AdvTTe692faf0" w:eastAsia="AdvTTe692faf0"/>
          <w:b w:val="0"/>
          <w:i w:val="0"/>
          <w:color w:val="0A7FAC"/>
          <w:sz w:val="12"/>
        </w:rPr>
        <w:t>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of the case studies presented in Section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With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 search space of 10</w:t>
      </w:r>
      <w:r>
        <w:rPr>
          <w:rFonts w:ascii="20" w:hAnsi="20" w:eastAsia="20"/>
          <w:b w:val="0"/>
          <w:i w:val="0"/>
          <w:color w:val="000000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150 trees, the testing results of each of the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nal 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models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are summarized in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Table 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0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this analysis, highly/ultra unbalanced data structures that exhibit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both, linear and non-linear patterns are analyzed. According to empirical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results,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PMQ-L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developed better predictive models than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RUSBoost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all data sets,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Table 6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Since in most of the cases, because of the hyper-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dimensional feature spaces, the pattern is not known in advance, there-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fore it is recommended to apply all the learning algorithms that can be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handled by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PMQ-L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to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nd the best one.</w:t>
      </w:r>
    </w:p>
    <w:p>
      <w:pPr>
        <w:autoSpaceDN w:val="0"/>
        <w:autoSpaceDE w:val="0"/>
        <w:widowControl/>
        <w:spacing w:line="238" w:lineRule="exact" w:before="982" w:after="16"/>
        <w:ind w:left="286" w:right="0" w:firstLine="0"/>
        <w:jc w:val="left"/>
      </w:pPr>
      <w:r>
        <w:rPr>
          <w:w w:val="103.91517639160158"/>
          <w:rFonts w:ascii="AdvTTe692faf0" w:hAnsi="AdvTTe692faf0" w:eastAsia="AdvTTe692faf0"/>
          <w:b w:val="0"/>
          <w:i w:val="0"/>
          <w:color w:val="000000"/>
          <w:sz w:val="10"/>
        </w:rPr>
        <w:t>3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Since the</w:t>
      </w: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 xml:space="preserve"> RUSBoost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can handle linear and non-linear patterns the four data</w:t>
      </w:r>
    </w:p>
    <w:p>
      <w:pPr>
        <w:sectPr>
          <w:type w:val="nextColumn"/>
          <w:pgSz w:w="11906" w:h="15874"/>
          <w:pgMar w:top="350" w:right="732" w:bottom="298" w:left="750" w:header="720" w:footer="720" w:gutter="0"/>
          <w:cols w:space="720" w:num="2" w:equalWidth="0">
            <w:col w:w="5202" w:space="0"/>
            <w:col w:w="5222" w:space="0"/>
            <w:col w:w="10424" w:space="0"/>
            <w:col w:w="5116" w:space="0"/>
            <w:col w:w="5308" w:space="0"/>
            <w:col w:w="10424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5096" w:space="0"/>
            <w:col w:w="5326" w:space="0"/>
            <w:col w:w="10422" w:space="0"/>
            <w:col w:w="5154" w:space="0"/>
            <w:col w:w="5268" w:space="0"/>
            <w:col w:w="10422" w:space="0"/>
            <w:col w:w="5094" w:space="0"/>
            <w:col w:w="5328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2" w:val="left"/>
        </w:tabs>
        <w:autoSpaceDE w:val="0"/>
        <w:widowControl/>
        <w:spacing w:line="176" w:lineRule="exact" w:before="0" w:after="0"/>
        <w:ind w:left="2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cannot be separated by a linear classi</w:t>
      </w:r>
      <w:r>
        <w:rPr>
          <w:w w:val="102.4728570665632"/>
          <w:rFonts w:ascii="fb" w:hAnsi="fb" w:eastAsia="fb"/>
          <w:b w:val="0"/>
          <w:i w:val="0"/>
          <w:color w:val="000000"/>
          <w:sz w:val="14"/>
        </w:rPr>
        <w:t>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er), it is not included in this analysis. </w:t>
      </w:r>
      <w:r>
        <w:tab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sets are analyzed.</w:t>
      </w:r>
    </w:p>
    <w:p>
      <w:pPr>
        <w:autoSpaceDN w:val="0"/>
        <w:autoSpaceDE w:val="0"/>
        <w:widowControl/>
        <w:spacing w:line="156" w:lineRule="exact" w:before="258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7</w:t>
      </w:r>
    </w:p>
    <w:p>
      <w:pPr>
        <w:sectPr>
          <w:type w:val="continuous"/>
          <w:pgSz w:w="11906" w:h="15874"/>
          <w:pgMar w:top="350" w:right="732" w:bottom="298" w:left="750" w:header="720" w:footer="720" w:gutter="0"/>
          <w:cols w:space="720" w:num="1" w:equalWidth="0">
            <w:col w:w="10424" w:space="0"/>
            <w:col w:w="5202" w:space="0"/>
            <w:col w:w="5222" w:space="0"/>
            <w:col w:w="10424" w:space="0"/>
            <w:col w:w="5116" w:space="0"/>
            <w:col w:w="5308" w:space="0"/>
            <w:col w:w="10424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5096" w:space="0"/>
            <w:col w:w="5326" w:space="0"/>
            <w:col w:w="10422" w:space="0"/>
            <w:col w:w="5154" w:space="0"/>
            <w:col w:w="5268" w:space="0"/>
            <w:col w:w="10422" w:space="0"/>
            <w:col w:w="5094" w:space="0"/>
            <w:col w:w="5328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C.A. Escobar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7 (2020) 100034</w:t>
      </w:r>
    </w:p>
    <w:p>
      <w:pPr>
        <w:autoSpaceDN w:val="0"/>
        <w:autoSpaceDE w:val="0"/>
        <w:widowControl/>
        <w:spacing w:line="178" w:lineRule="exact" w:before="222" w:after="0"/>
        <w:ind w:left="0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Table 6</w:t>
      </w:r>
    </w:p>
    <w:p>
      <w:pPr>
        <w:autoSpaceDN w:val="0"/>
        <w:autoSpaceDE w:val="0"/>
        <w:widowControl/>
        <w:spacing w:line="176" w:lineRule="exact" w:before="16" w:after="44"/>
        <w:ind w:left="0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Solutions by data set, comparative analysis 2.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89"/>
        <w:gridCol w:w="1489"/>
        <w:gridCol w:w="1489"/>
        <w:gridCol w:w="1489"/>
        <w:gridCol w:w="1489"/>
        <w:gridCol w:w="1489"/>
        <w:gridCol w:w="1489"/>
      </w:tblGrid>
      <w:tr>
        <w:trPr>
          <w:trHeight w:hRule="exact" w:val="260"/>
        </w:trPr>
        <w:tc>
          <w:tcPr>
            <w:tcW w:type="dxa" w:w="139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Case study</w:t>
            </w:r>
          </w:p>
        </w:tc>
        <w:tc>
          <w:tcPr>
            <w:tcW w:type="dxa" w:w="81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RUSBoost</w:t>
            </w:r>
          </w:p>
        </w:tc>
        <w:tc>
          <w:tcPr>
            <w:tcW w:type="dxa" w:w="240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94"/>
            <w:gridSpan w:val="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360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PMQ-L</w:t>
            </w:r>
          </w:p>
        </w:tc>
      </w:tr>
      <w:tr>
        <w:trPr>
          <w:trHeight w:hRule="exact" w:val="200"/>
        </w:trPr>
        <w:tc>
          <w:tcPr>
            <w:tcW w:type="dxa" w:w="1390"/>
            <w:vMerge w:val="restart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818"/>
            <w:vMerge w:val="restart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Features</w:t>
            </w:r>
          </w:p>
        </w:tc>
        <w:tc>
          <w:tcPr>
            <w:tcW w:type="dxa" w:w="24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Hyperparameter (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trees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learning</w:t>
            </w:r>
          </w:p>
        </w:tc>
        <w:tc>
          <w:tcPr>
            <w:tcW w:type="dxa" w:w="1460"/>
            <w:vMerge w:val="restart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Testing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MPCD</w:t>
            </w:r>
          </w:p>
        </w:tc>
        <w:tc>
          <w:tcPr>
            <w:tcW w:type="dxa" w:w="1140"/>
            <w:vMerge w:val="restart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Features</w:t>
            </w:r>
          </w:p>
        </w:tc>
        <w:tc>
          <w:tcPr>
            <w:tcW w:type="dxa" w:w="1940"/>
            <w:vMerge w:val="restart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Hyperparameters (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k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,</w:t>
            </w:r>
            <w:r>
              <w:rPr>
                <w:w w:val="98.09230657724234"/>
                <w:rFonts w:ascii="AdvOTb0c9bf5d" w:hAnsi="AdvOTb0c9bf5d" w:eastAsia="AdvOTb0c9bf5d"/>
                <w:b w:val="0"/>
                <w:i w:val="0"/>
                <w:color w:val="000000"/>
                <w:sz w:val="13"/>
              </w:rPr>
              <w:t>δ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</w:t>
            </w:r>
          </w:p>
        </w:tc>
        <w:tc>
          <w:tcPr>
            <w:tcW w:type="dxa" w:w="1254"/>
            <w:vMerge w:val="restart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0" w:right="12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Testing</w:t>
            </w: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 MPCD</w:t>
            </w:r>
          </w:p>
        </w:tc>
      </w:tr>
      <w:tr>
        <w:trPr>
          <w:trHeight w:hRule="exact" w:val="236"/>
        </w:trPr>
        <w:tc>
          <w:tcPr>
            <w:tcW w:type="dxa" w:w="1489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489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240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326" w:right="0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>rate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)</w:t>
            </w:r>
          </w:p>
        </w:tc>
        <w:tc>
          <w:tcPr>
            <w:tcW w:type="dxa" w:w="1489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489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489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1489"/>
            <w:vMerge/>
            <w:tcBorders>
              <w:top w:sz="4.0" w:val="single" w:color="#000000"/>
              <w:bottom w:sz="4.0" w:val="single" w:color="#000000"/>
            </w:tcBorders>
          </w:tcPr>
          <w:p/>
        </w:tc>
      </w:tr>
      <w:tr>
        <w:trPr>
          <w:trHeight w:hRule="exact" w:val="204"/>
        </w:trPr>
        <w:tc>
          <w:tcPr>
            <w:tcW w:type="dxa" w:w="139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81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4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54</w:t>
            </w:r>
          </w:p>
        </w:tc>
        <w:tc>
          <w:tcPr>
            <w:tcW w:type="dxa" w:w="24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4" w:after="0"/>
              <w:ind w:left="3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40,0.1</w:t>
            </w:r>
          </w:p>
        </w:tc>
        <w:tc>
          <w:tcPr>
            <w:tcW w:type="dxa" w:w="14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4" w:after="0"/>
              <w:ind w:left="34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0.9980</w:t>
            </w:r>
          </w:p>
        </w:tc>
        <w:tc>
          <w:tcPr>
            <w:tcW w:type="dxa" w:w="11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4" w:after="0"/>
              <w:ind w:left="0" w:right="72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9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4" w:after="0"/>
              <w:ind w:left="34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2,0.50</w:t>
            </w:r>
          </w:p>
        </w:tc>
        <w:tc>
          <w:tcPr>
            <w:tcW w:type="dxa" w:w="125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4" w:after="0"/>
              <w:ind w:left="0" w:right="52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0.9995</w:t>
            </w:r>
          </w:p>
        </w:tc>
      </w:tr>
      <w:tr>
        <w:trPr>
          <w:trHeight w:hRule="exact" w:val="180"/>
        </w:trPr>
        <w:tc>
          <w:tcPr>
            <w:tcW w:type="dxa" w:w="1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48</w:t>
            </w:r>
          </w:p>
        </w:tc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3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140,0.1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34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0.8838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72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34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45,0.85</w:t>
            </w:r>
          </w:p>
        </w:tc>
        <w:tc>
          <w:tcPr>
            <w:tcW w:type="dxa" w:w="1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52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0.9857</w:t>
            </w:r>
          </w:p>
        </w:tc>
      </w:tr>
      <w:tr>
        <w:trPr>
          <w:trHeight w:hRule="exact" w:val="160"/>
        </w:trPr>
        <w:tc>
          <w:tcPr>
            <w:tcW w:type="dxa" w:w="1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36</w:t>
            </w:r>
          </w:p>
        </w:tc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3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140,0.1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34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0.8377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72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</w:t>
            </w:r>
          </w:p>
        </w:tc>
        <w:tc>
          <w:tcPr>
            <w:tcW w:type="dxa" w:w="1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34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7,0.95</w:t>
            </w:r>
          </w:p>
        </w:tc>
        <w:tc>
          <w:tcPr>
            <w:tcW w:type="dxa" w:w="1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52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0.9976</w:t>
            </w:r>
          </w:p>
        </w:tc>
      </w:tr>
      <w:tr>
        <w:trPr>
          <w:trHeight w:hRule="exact" w:val="234"/>
        </w:trPr>
        <w:tc>
          <w:tcPr>
            <w:tcW w:type="dxa" w:w="139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81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</w:t>
            </w:r>
          </w:p>
        </w:tc>
        <w:tc>
          <w:tcPr>
            <w:tcW w:type="dxa" w:w="240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3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10,0.1</w:t>
            </w:r>
          </w:p>
        </w:tc>
        <w:tc>
          <w:tcPr>
            <w:tcW w:type="dxa" w:w="146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34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0.9883</w:t>
            </w:r>
          </w:p>
        </w:tc>
        <w:tc>
          <w:tcPr>
            <w:tcW w:type="dxa" w:w="114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72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194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34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1,0.50</w:t>
            </w:r>
          </w:p>
        </w:tc>
        <w:tc>
          <w:tcPr>
            <w:tcW w:type="dxa" w:w="125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52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0.9885</w:t>
            </w:r>
          </w:p>
        </w:tc>
      </w:tr>
      <w:tr>
        <w:trPr>
          <w:trHeight w:hRule="exact" w:val="466"/>
        </w:trPr>
        <w:tc>
          <w:tcPr>
            <w:tcW w:type="dxa" w:w="139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92" w:after="0"/>
              <w:ind w:left="0" w:right="0" w:firstLine="0"/>
              <w:jc w:val="lef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6. Conclusions</w:t>
            </w:r>
          </w:p>
        </w:tc>
        <w:tc>
          <w:tcPr>
            <w:tcW w:type="dxa" w:w="818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2400"/>
            <w:vMerge w:val="restart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5794"/>
            <w:gridSpan w:val="4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04" w:after="0"/>
              <w:ind w:left="84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[6]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 xml:space="preserve">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60" w:history="1">
                <w:r>
                  <w:rPr>
                    <w:rStyle w:val="Hyperlink"/>
                  </w:rPr>
                  <w:t>Ribeiro MT, Singh S, Guestrin C. Why should I trust you?: explaining the predictions</w:t>
                </w:r>
              </w:hyperlink>
            </w:r>
          </w:p>
        </w:tc>
      </w:tr>
      <w:tr>
        <w:trPr>
          <w:trHeight w:hRule="exact" w:val="138"/>
        </w:trPr>
        <w:tc>
          <w:tcPr>
            <w:tcW w:type="dxa" w:w="1489"/>
            <w:vMerge/>
            <w:tcBorders>
              <w:top w:sz="4.0" w:val="single" w:color="#000000"/>
            </w:tcBorders>
          </w:tcPr>
          <w:p/>
        </w:tc>
        <w:tc>
          <w:tcPr>
            <w:tcW w:type="dxa" w:w="1489"/>
            <w:vMerge/>
            <w:tcBorders>
              <w:top w:sz="4.0" w:val="single" w:color="#000000"/>
            </w:tcBorders>
          </w:tcPr>
          <w:p/>
        </w:tc>
        <w:tc>
          <w:tcPr>
            <w:tcW w:type="dxa" w:w="1489"/>
            <w:vMerge/>
            <w:tcBorders>
              <w:top w:sz="4.0" w:val="single" w:color="#000000"/>
            </w:tcBorders>
          </w:tcPr>
          <w:p/>
        </w:tc>
        <w:tc>
          <w:tcPr>
            <w:tcW w:type="dxa" w:w="5794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109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60" w:history="1">
                <w:r>
                  <w:rPr>
                    <w:rStyle w:val="Hyperlink"/>
                  </w:rPr>
                  <w:t>of any classi</w:t>
                </w:r>
              </w:hyperlink>
            </w:r>
            <w:r>
              <w:rPr>
                <w:w w:val="98.09230657724234"/>
                <w:rFonts w:ascii="fb" w:hAnsi="fb" w:eastAsia="fb"/>
                <w:b w:val="0"/>
                <w:i w:val="0"/>
                <w:color w:val="0A7FAC"/>
                <w:sz w:val="13"/>
              </w:rPr>
              <w:hyperlink r:id="rId60" w:history="1">
                <w:r>
                  <w:rPr>
                    <w:rStyle w:val="Hyperlink"/>
                  </w:rPr>
                  <w:t>f</w:t>
                </w:r>
              </w:hyperlink>
            </w:r>
            <w:r>
              <w:rPr>
                <w:w w:val="98.09230657724234"/>
                <w:rFonts w:ascii="fb" w:hAnsi="fb" w:eastAsia="fb"/>
                <w:b w:val="0"/>
                <w:i w:val="0"/>
                <w:color w:val="0A7FAC"/>
                <w:sz w:val="13"/>
              </w:rPr>
              <w:t>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60" w:history="1">
                <w:r>
                  <w:rPr>
                    <w:rStyle w:val="Hyperlink"/>
                  </w:rPr>
                  <w:t>er. In: Proc of the 22nd ACM SIGKDD int Conf on knowledge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92"/>
        <w:ind w:left="0" w:right="0"/>
      </w:pP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10424" w:space="0"/>
            <w:col w:w="5202" w:space="0"/>
            <w:col w:w="5222" w:space="0"/>
            <w:col w:w="10424" w:space="0"/>
            <w:col w:w="5116" w:space="0"/>
            <w:col w:w="5308" w:space="0"/>
            <w:col w:w="10424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5096" w:space="0"/>
            <w:col w:w="5326" w:space="0"/>
            <w:col w:w="10422" w:space="0"/>
            <w:col w:w="5154" w:space="0"/>
            <w:col w:w="5268" w:space="0"/>
            <w:col w:w="10422" w:space="0"/>
            <w:col w:w="5094" w:space="0"/>
            <w:col w:w="5328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 new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Hybrid Feature Selection and Pattern Recognition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method with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capacity to learn from the original data set was proposed,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PMQ-L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It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aimed at detecting rare quality events through parsimonious modeling.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Although the proposed approach does not guarantee to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nd the optimal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solution (if it exists), it did promptly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nd a good quality solution. Its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unique ability to deal with highly/ultra-unbalanced data structures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diverse learning algorithms to model linear and no-linear patterns was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demonstrated in the 4 case studies, which also exhibited its capacity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selecting the driving features of the system.</w:t>
      </w:r>
    </w:p>
    <w:p>
      <w:pPr>
        <w:autoSpaceDN w:val="0"/>
        <w:autoSpaceDE w:val="0"/>
        <w:widowControl/>
        <w:spacing w:line="210" w:lineRule="exact" w:before="0" w:after="0"/>
        <w:ind w:left="0" w:right="178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According to empirical results, the proposed modeling scheme out-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performed widely-used modeling approaches based on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l</w:t>
      </w:r>
      <w:r>
        <w:rPr>
          <w:w w:val="101.43454291603781"/>
          <w:rFonts w:ascii="AdvTTe692faf0" w:hAnsi="AdvTTe692faf0" w:eastAsia="AdvTTe692faf0"/>
          <w:b w:val="0"/>
          <w:i w:val="0"/>
          <w:color w:val="000000"/>
          <w:sz w:val="11"/>
        </w:rPr>
        <w:t>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-regularized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logistic regression and the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Random Undersampling Boosting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learning al-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gorithms in terms of parsimony, generalization ability and the number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candidate models needed to develop a good solution.</w:t>
      </w:r>
    </w:p>
    <w:p>
      <w:pPr>
        <w:autoSpaceDN w:val="0"/>
        <w:autoSpaceDE w:val="0"/>
        <w:widowControl/>
        <w:spacing w:line="236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Since rare event detection and information extraction are two of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main modern challenges in the application of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across industries,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proposed modeling approach can be generalized to other domains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supported by the case studies</w:t>
      </w:r>
      <w:r>
        <w:rPr>
          <w:rFonts w:ascii="20" w:hAnsi="20" w:eastAsia="20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facing the same challenges.</w:t>
      </w:r>
    </w:p>
    <w:p>
      <w:pPr>
        <w:autoSpaceDN w:val="0"/>
        <w:autoSpaceDE w:val="0"/>
        <w:widowControl/>
        <w:spacing w:line="206" w:lineRule="exact" w:before="8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this research, hyperparameters (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k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 xml:space="preserve"> δ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 optimization was performed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with respect to validation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MPCD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only. If it is considered that greater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separability between classes is preferred for generalization purposes.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Future research along this path, can focus on formulating the model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assessment task as a two objective optimization problem. In which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separability would be the second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tness attribute to be considered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further discriminate between two or more competing models.</w:t>
      </w:r>
    </w:p>
    <w:p>
      <w:pPr>
        <w:autoSpaceDN w:val="0"/>
        <w:autoSpaceDE w:val="0"/>
        <w:widowControl/>
        <w:spacing w:line="198" w:lineRule="exact" w:before="256" w:after="0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Credit author statement</w:t>
      </w:r>
    </w:p>
    <w:p>
      <w:pPr>
        <w:autoSpaceDN w:val="0"/>
        <w:autoSpaceDE w:val="0"/>
        <w:widowControl/>
        <w:spacing w:line="210" w:lineRule="exact" w:before="208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Carlos Alberto Escobar: Developed the method and led all the sections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analysis. Ruben Morales-Menendez: Helped to run the comparative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analyses and contrast the contribution of the method. Daniela Macias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Arregoyta: Collaborated with the literature review of the paper.</w:t>
      </w:r>
    </w:p>
    <w:p>
      <w:pPr>
        <w:autoSpaceDN w:val="0"/>
        <w:autoSpaceDE w:val="0"/>
        <w:widowControl/>
        <w:spacing w:line="198" w:lineRule="exact" w:before="372" w:after="0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Declaration of competing interest</w:t>
      </w:r>
    </w:p>
    <w:p>
      <w:pPr>
        <w:autoSpaceDN w:val="0"/>
        <w:autoSpaceDE w:val="0"/>
        <w:widowControl/>
        <w:spacing w:line="210" w:lineRule="exact" w:before="208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authors declare that they have no known competing</w:t>
      </w:r>
      <w:r>
        <w:rPr>
          <w:rFonts w:ascii="fb" w:hAnsi="fb" w:eastAsia="fb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nancial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interests or personal relationships that could have appeared to in</w:t>
      </w:r>
      <w:r>
        <w:rPr>
          <w:rFonts w:ascii="fb" w:hAnsi="fb" w:eastAsia="fb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uence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work reported in this paper.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24" w:space="0"/>
            <w:col w:w="5202" w:space="0"/>
            <w:col w:w="5222" w:space="0"/>
            <w:col w:w="10424" w:space="0"/>
            <w:col w:w="5116" w:space="0"/>
            <w:col w:w="5308" w:space="0"/>
            <w:col w:w="10424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5096" w:space="0"/>
            <w:col w:w="5326" w:space="0"/>
            <w:col w:w="10422" w:space="0"/>
            <w:col w:w="5154" w:space="0"/>
            <w:col w:w="5268" w:space="0"/>
            <w:col w:w="10422" w:space="0"/>
            <w:col w:w="5094" w:space="0"/>
            <w:col w:w="5328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[7]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1" w:history="1">
          <w:r>
            <w:rPr>
              <w:rStyle w:val="Hyperlink"/>
            </w:rPr>
            <w:t>Gunning D. Explainable arti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61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1" w:history="1">
          <w:r>
            <w:rPr>
              <w:rStyle w:val="Hyperlink"/>
            </w:rPr>
            <w:t>cial intelligence (XAI).</w:t>
          </w:r>
        </w:hyperlink>
      </w:r>
      <w:r>
        <w:rPr>
          <w:w w:val="98.09230657724234"/>
          <w:rFonts w:ascii="AdvTT47f7fe79.I" w:hAnsi="AdvTT47f7fe79.I" w:eastAsia="AdvTT47f7fe79.I"/>
          <w:b w:val="0"/>
          <w:i w:val="0"/>
          <w:color w:val="0A7FAC"/>
          <w:sz w:val="13"/>
        </w:rPr>
        <w:hyperlink r:id="rId61" w:history="1">
          <w:r>
            <w:rPr>
              <w:rStyle w:val="Hyperlink"/>
            </w:rPr>
            <w:t xml:space="preserve"> Defense Advanced Research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0" w:history="1">
          <w:r>
            <w:rPr>
              <w:rStyle w:val="Hyperlink"/>
            </w:rPr>
            <w:t>Discovery and data mining; 2016. p. 1135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6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0" w:history="1">
          <w:r>
            <w:rPr>
              <w:rStyle w:val="Hyperlink"/>
            </w:rPr>
            <w:t>44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506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A7FAC"/>
          <w:sz w:val="13"/>
        </w:rPr>
        <w:hyperlink r:id="rId61" w:history="1">
          <w:r>
            <w:rPr>
              <w:rStyle w:val="Hyperlink"/>
            </w:rPr>
            <w:t>Projects Agency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1" w:history="1">
          <w:r>
            <w:rPr>
              <w:rStyle w:val="Hyperlink"/>
            </w:rPr>
            <w:t>; 2017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0"/>
        <w:ind w:left="24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[8]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2" w:history="1">
          <w:r>
            <w:rPr>
              <w:rStyle w:val="Hyperlink"/>
            </w:rPr>
            <w:t>Shao C, Paynabar K, Kim T, Jin J, Hu S, Spicer J, Wang H, Abell J. Feature selection</w:t>
          </w:r>
        </w:hyperlink>
      </w:r>
    </w:p>
    <w:p>
      <w:pPr>
        <w:autoSpaceDN w:val="0"/>
        <w:autoSpaceDE w:val="0"/>
        <w:widowControl/>
        <w:spacing w:line="156" w:lineRule="exact" w:before="4" w:after="0"/>
        <w:ind w:left="50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2" w:history="1">
          <w:r>
            <w:rPr>
              <w:rStyle w:val="Hyperlink"/>
            </w:rPr>
            <w:t>for manufacturing process monitoring using cross-validation. J Manuf Syst 2013;10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[9]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3" w:history="1">
          <w:r>
            <w:rPr>
              <w:rStyle w:val="Hyperlink"/>
            </w:rPr>
            <w:t>Wuest T, Weimer D, Irgens C, Thoben K-D. Machine learning in manufacturing: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[10]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4" w:history="1">
          <w:r>
            <w:rPr>
              <w:rStyle w:val="Hyperlink"/>
            </w:rPr>
            <w:t xml:space="preserve">Yu L, Liu H. Feature selection for high-dimensional data: a fast correlation-based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3" w:history="1">
          <w:r>
            <w:rPr>
              <w:rStyle w:val="Hyperlink"/>
            </w:rPr>
            <w:t>advantages, challenges, and applications. Prod Manuf Res 2016;4(1):23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6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3" w:history="1">
          <w:r>
            <w:rPr>
              <w:rStyle w:val="Hyperlink"/>
            </w:rPr>
            <w:t>45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38" w:lineRule="exact" w:before="2" w:after="0"/>
        <w:ind w:left="510" w:right="0" w:firstLine="0"/>
        <w:jc w:val="left"/>
      </w:pP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64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4" w:history="1">
          <w:r>
            <w:rPr>
              <w:rStyle w:val="Hyperlink"/>
            </w:rPr>
            <w:t>lter solution. In: ICML, vol. 3; 2003. p. 856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6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4" w:history="1">
          <w:r>
            <w:rPr>
              <w:rStyle w:val="Hyperlink"/>
            </w:rPr>
            <w:t>63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0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[11]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5" w:history="1">
          <w:r>
            <w:rPr>
              <w:rStyle w:val="Hyperlink"/>
            </w:rPr>
            <w:t>Haixiang G, Yijing L, Shang J, Mingyun G, Yuanyue H, Bing G. Learning from class-</w:t>
          </w:r>
        </w:hyperlink>
      </w:r>
    </w:p>
    <w:p>
      <w:pPr>
        <w:autoSpaceDN w:val="0"/>
        <w:autoSpaceDE w:val="0"/>
        <w:widowControl/>
        <w:spacing w:line="156" w:lineRule="exact" w:before="2" w:after="0"/>
        <w:ind w:left="51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5" w:history="1">
          <w:r>
            <w:rPr>
              <w:rStyle w:val="Hyperlink"/>
            </w:rPr>
            <w:t>imbalanced data: review of methods and applications. Expert Syst Appl 2017;73: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[12]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6" w:history="1">
          <w:r>
            <w:rPr>
              <w:rStyle w:val="Hyperlink"/>
            </w:rPr>
            <w:t xml:space="preserve">He H, Ma Y. Imbalanced learning: foundations, algorithms, and applications. John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5" w:history="1">
          <w:r>
            <w:rPr>
              <w:rStyle w:val="Hyperlink"/>
            </w:rPr>
            <w:t>220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6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5" w:history="1">
          <w:r>
            <w:rPr>
              <w:rStyle w:val="Hyperlink"/>
            </w:rPr>
            <w:t>39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51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6" w:history="1">
          <w:r>
            <w:rPr>
              <w:rStyle w:val="Hyperlink"/>
            </w:rPr>
            <w:t>Wiley</w:t>
          </w:r>
        </w:hyperlink>
      </w:r>
      <w:r>
        <w:rPr>
          <w:w w:val="98.09230657724234"/>
          <w:rFonts w:ascii="AdvTT5843c571" w:hAnsi="AdvTT5843c571" w:eastAsia="AdvTT5843c571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5843c571" w:hAnsi="AdvTT5843c571" w:eastAsia="AdvTT5843c571"/>
          <w:b w:val="0"/>
          <w:i w:val="0"/>
          <w:color w:val="0A7FAC"/>
          <w:sz w:val="13"/>
        </w:rPr>
        <w:t>&amp;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6" w:history="1">
          <w:r>
            <w:rPr>
              <w:rStyle w:val="Hyperlink"/>
            </w:rPr>
            <w:t xml:space="preserve"> Sons; 2013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[13]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7" w:history="1">
          <w:r>
            <w:rPr>
              <w:rStyle w:val="Hyperlink"/>
            </w:rPr>
            <w:t>Shukla S, B.S. R. Online sequential class-speci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hyperlink r:id="rId67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7" w:history="1">
          <w:r>
            <w:rPr>
              <w:rStyle w:val="Hyperlink"/>
            </w:rPr>
            <w:t>c extreme learning machine for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[14]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8" w:history="1">
          <w:r>
            <w:rPr>
              <w:rStyle w:val="Hyperlink"/>
            </w:rPr>
            <w:t xml:space="preserve">Chandrashekar G, Sahin F. A survey on feature selection methods. Comput Electr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7" w:history="1">
          <w:r>
            <w:rPr>
              <w:rStyle w:val="Hyperlink"/>
            </w:rPr>
            <w:t>binary imbalanced learning. Neural Network 2019;119(235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6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7" w:history="1">
          <w:r>
            <w:rPr>
              <w:rStyle w:val="Hyperlink"/>
            </w:rPr>
            <w:t>248)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[15]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9" w:history="1">
          <w:r>
            <w:rPr>
              <w:rStyle w:val="Hyperlink"/>
            </w:rPr>
            <w:t>Ng A. On feature selection: learning w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9" w:history="1">
          <w:r>
            <w:rPr>
              <w:rStyle w:val="Hyperlink"/>
            </w:rPr>
            <w:t xml:space="preserve">ith exponentially many irrevelant features as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8" w:history="1">
          <w:r>
            <w:rPr>
              <w:rStyle w:val="Hyperlink"/>
            </w:rPr>
            <w:t>Eng 2014;40(1):16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6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8" w:history="1">
          <w:r>
            <w:rPr>
              <w:rStyle w:val="Hyperlink"/>
            </w:rPr>
            <w:t>28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82" w:lineRule="exact" w:before="0" w:after="0"/>
        <w:ind w:left="51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9" w:history="1">
          <w:r>
            <w:rPr>
              <w:rStyle w:val="Hyperlink"/>
            </w:rPr>
            <w:t>training examples. In:</w:t>
          </w:r>
        </w:hyperlink>
      </w:r>
      <w:r>
        <w:rPr>
          <w:w w:val="98.09230657724234"/>
          <w:rFonts w:ascii="AdvTT47f7fe79.I" w:hAnsi="AdvTT47f7fe79.I" w:eastAsia="AdvTT47f7fe79.I"/>
          <w:b w:val="0"/>
          <w:i w:val="0"/>
          <w:color w:val="0A7FAC"/>
          <w:sz w:val="13"/>
        </w:rPr>
        <w:hyperlink r:id="rId69" w:history="1">
          <w:r>
            <w:rPr>
              <w:rStyle w:val="Hyperlink"/>
            </w:rPr>
            <w:t xml:space="preserve"> Proc of the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9" w:history="1">
          <w:r>
            <w:rPr>
              <w:rStyle w:val="Hyperlink"/>
            </w:rPr>
            <w:t xml:space="preserve"> 15</w:t>
          </w:r>
        </w:hyperlink>
      </w:r>
      <w:r>
        <w:rPr>
          <w:w w:val="95.6410026550293"/>
          <w:rFonts w:ascii="AdvTT47f7fe79.I" w:hAnsi="AdvTT47f7fe79.I" w:eastAsia="AdvTT47f7fe79.I"/>
          <w:b w:val="0"/>
          <w:i w:val="0"/>
          <w:color w:val="0A7FAC"/>
          <w:sz w:val="10"/>
        </w:rPr>
        <w:hyperlink r:id="rId69" w:history="1">
          <w:r>
            <w:rPr>
              <w:rStyle w:val="Hyperlink"/>
            </w:rPr>
            <w:t>th</w:t>
          </w:r>
        </w:hyperlink>
      </w:r>
      <w:r>
        <w:rPr>
          <w:w w:val="98.09230657724234"/>
          <w:rFonts w:ascii="AdvTT47f7fe79.I" w:hAnsi="AdvTT47f7fe79.I" w:eastAsia="AdvTT47f7fe79.I"/>
          <w:b w:val="0"/>
          <w:i w:val="0"/>
          <w:color w:val="0A7FAC"/>
          <w:sz w:val="13"/>
        </w:rPr>
        <w:hyperlink r:id="rId69" w:history="1">
          <w:r>
            <w:rPr>
              <w:rStyle w:val="Hyperlink"/>
            </w:rPr>
            <w:t>int Conf on machine learning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9" w:history="1">
          <w:r>
            <w:rPr>
              <w:rStyle w:val="Hyperlink"/>
            </w:rPr>
            <w:t>. MIT, Dept. of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[16]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0" w:history="1">
          <w:r>
            <w:rPr>
              <w:rStyle w:val="Hyperlink"/>
            </w:rPr>
            <w:t xml:space="preserve">De Silva AM, Leong PH. Feature selection. In: Grammar-based feature Generation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9" w:history="1">
          <w:r>
            <w:rPr>
              <w:rStyle w:val="Hyperlink"/>
            </w:rPr>
            <w:t>Electrical Eng and Computer Science; 1998. p. 404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7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69" w:history="1">
          <w:r>
            <w:rPr>
              <w:rStyle w:val="Hyperlink"/>
            </w:rPr>
            <w:t>12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[17]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1" w:history="1">
          <w:r>
            <w:rPr>
              <w:rStyle w:val="Hyperlink"/>
            </w:rPr>
            <w:t xml:space="preserve">Deng H, Runger G. Feature selection via regularized trees,. In: Int J Conf on neural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0" w:history="1">
          <w:r>
            <w:rPr>
              <w:rStyle w:val="Hyperlink"/>
            </w:rPr>
            <w:t>for time-series prediction. Springer; 2015. p. 13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7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0" w:history="1">
          <w:r>
            <w:rPr>
              <w:rStyle w:val="Hyperlink"/>
            </w:rPr>
            <w:t>24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[18]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2" w:history="1">
          <w:r>
            <w:rPr>
              <w:rStyle w:val="Hyperlink"/>
            </w:rPr>
            <w:t xml:space="preserve">Weston J, Mukherjee S, Chapelle O, Pontil M, Poggio T, Vapnik V. Feature selection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1" w:history="1">
          <w:r>
            <w:rPr>
              <w:rStyle w:val="Hyperlink"/>
            </w:rPr>
            <w:t>networks; 2012. p. 1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1" w:history="1">
          <w:r>
            <w:rPr>
              <w:rStyle w:val="Hyperlink"/>
            </w:rPr>
            <w:t>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[19]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3" w:history="1">
          <w:r>
            <w:rPr>
              <w:rStyle w:val="Hyperlink"/>
            </w:rPr>
            <w:t xml:space="preserve">Tibshirani R. Regression shrinkage and selection via the LASSO,. J Roy Stat Soc B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2" w:history="1">
          <w:r>
            <w:rPr>
              <w:rStyle w:val="Hyperlink"/>
            </w:rPr>
            <w:t>for SVMs. In: NIPS, vol. 12; 2000. p. 668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7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2" w:history="1">
          <w:r>
            <w:rPr>
              <w:rStyle w:val="Hyperlink"/>
            </w:rPr>
            <w:t>74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[20]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4" w:history="1">
          <w:r>
            <w:rPr>
              <w:rStyle w:val="Hyperlink"/>
            </w:rPr>
            <w:t>Ng A. Feat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4" w:history="1">
          <w:r>
            <w:rPr>
              <w:rStyle w:val="Hyperlink"/>
            </w:rPr>
            <w:t>ure selection L1 vs L2 regularization and rotational invariance. In:</w:t>
          </w:r>
        </w:hyperlink>
      </w:r>
      <w:r>
        <w:rPr>
          <w:w w:val="98.09230657724234"/>
          <w:rFonts w:ascii="AdvTT47f7fe79.I" w:hAnsi="AdvTT47f7fe79.I" w:eastAsia="AdvTT47f7fe79.I"/>
          <w:b w:val="0"/>
          <w:i w:val="0"/>
          <w:color w:val="0A7FAC"/>
          <w:sz w:val="13"/>
        </w:rPr>
        <w:hyperlink r:id="rId74" w:history="1">
          <w:r>
            <w:rPr>
              <w:rStyle w:val="Hyperlink"/>
            </w:rPr>
            <w:t xml:space="preserve"> Proc.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3" w:history="1">
          <w:r>
            <w:rPr>
              <w:rStyle w:val="Hyperlink"/>
            </w:rPr>
            <w:t>1996:267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7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3" w:history="1">
          <w:r>
            <w:rPr>
              <w:rStyle w:val="Hyperlink"/>
            </w:rPr>
            <w:t>88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82" w:lineRule="exact" w:before="0" w:after="0"/>
        <w:ind w:left="51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A7FAC"/>
          <w:sz w:val="13"/>
        </w:rPr>
        <w:hyperlink r:id="rId74" w:history="1">
          <w:r>
            <w:rPr>
              <w:rStyle w:val="Hyperlink"/>
            </w:rPr>
            <w:t>Of the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4" w:history="1">
          <w:r>
            <w:rPr>
              <w:rStyle w:val="Hyperlink"/>
            </w:rPr>
            <w:t xml:space="preserve"> 21</w:t>
          </w:r>
        </w:hyperlink>
      </w:r>
      <w:r>
        <w:rPr>
          <w:w w:val="95.6410026550293"/>
          <w:rFonts w:ascii="AdvTT47f7fe79.I" w:hAnsi="AdvTT47f7fe79.I" w:eastAsia="AdvTT47f7fe79.I"/>
          <w:b w:val="0"/>
          <w:i w:val="0"/>
          <w:color w:val="0A7FAC"/>
          <w:sz w:val="10"/>
        </w:rPr>
        <w:hyperlink r:id="rId74" w:history="1">
          <w:r>
            <w:rPr>
              <w:rStyle w:val="Hyperlink"/>
            </w:rPr>
            <w:t>st</w:t>
          </w:r>
        </w:hyperlink>
      </w:r>
      <w:r>
        <w:rPr>
          <w:w w:val="98.09230657724234"/>
          <w:rFonts w:ascii="AdvTT47f7fe79.I" w:hAnsi="AdvTT47f7fe79.I" w:eastAsia="AdvTT47f7fe79.I"/>
          <w:b w:val="0"/>
          <w:i w:val="0"/>
          <w:color w:val="0A7FAC"/>
          <w:sz w:val="13"/>
        </w:rPr>
        <w:hyperlink r:id="rId74" w:history="1">
          <w:r>
            <w:rPr>
              <w:rStyle w:val="Hyperlink"/>
            </w:rPr>
            <w:t>int Conf on machine learning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4" w:history="1">
          <w:r>
            <w:rPr>
              <w:rStyle w:val="Hyperlink"/>
            </w:rPr>
            <w:t>. ACM; 2004. p. 78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[21]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5" w:history="1">
          <w:r>
            <w:rPr>
              <w:rStyle w:val="Hyperlink"/>
            </w:rPr>
            <w:t xml:space="preserve">Wang F, Yang Y, Lv X, Xu J, Li L. Feature selection using feature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5" w:history="1">
          <w:r>
            <w:rPr>
              <w:rStyle w:val="Hyperlink"/>
            </w:rPr>
            <w:t>ranking, correlation</w:t>
          </w:r>
        </w:hyperlink>
      </w:r>
    </w:p>
    <w:p>
      <w:pPr>
        <w:autoSpaceDN w:val="0"/>
        <w:autoSpaceDE w:val="0"/>
        <w:widowControl/>
        <w:spacing w:line="182" w:lineRule="exact" w:before="0" w:after="0"/>
        <w:ind w:left="51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5" w:history="1">
          <w:r>
            <w:rPr>
              <w:rStyle w:val="Hyperlink"/>
            </w:rPr>
            <w:t>analysis and chaotic binary particle swarm optimization. In: 5</w:t>
          </w:r>
        </w:hyperlink>
      </w:r>
      <w:r>
        <w:rPr>
          <w:w w:val="95.6410026550293"/>
          <w:rFonts w:ascii="AdvTT47f7fe79.I" w:hAnsi="AdvTT47f7fe79.I" w:eastAsia="AdvTT47f7fe79.I"/>
          <w:b w:val="0"/>
          <w:i w:val="0"/>
          <w:color w:val="0A7FAC"/>
          <w:sz w:val="10"/>
        </w:rPr>
        <w:hyperlink r:id="rId75" w:history="1">
          <w:r>
            <w:rPr>
              <w:rStyle w:val="Hyperlink"/>
            </w:rPr>
            <w:t>th</w:t>
          </w:r>
        </w:hyperlink>
      </w:r>
      <w:r>
        <w:rPr>
          <w:w w:val="98.09230657724234"/>
          <w:rFonts w:ascii="AdvTT47f7fe79.I" w:hAnsi="AdvTT47f7fe79.I" w:eastAsia="AdvTT47f7fe79.I"/>
          <w:b w:val="0"/>
          <w:i w:val="0"/>
          <w:color w:val="0A7FAC"/>
          <w:sz w:val="13"/>
        </w:rPr>
        <w:hyperlink r:id="rId75" w:history="1">
          <w:r>
            <w:rPr>
              <w:rStyle w:val="Hyperlink"/>
            </w:rPr>
            <w:t>int Conf on software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[22]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6" w:history="1">
          <w:r>
            <w:rPr>
              <w:rStyle w:val="Hyperlink"/>
            </w:rPr>
            <w:t xml:space="preserve">Kira K, Rendell L. The feature selection problem: traditional methods and a new </w:t>
          </w:r>
        </w:hyperlink>
      </w:r>
      <w:r>
        <w:rPr>
          <w:w w:val="98.09230657724234"/>
          <w:rFonts w:ascii="AdvTT47f7fe79.I" w:hAnsi="AdvTT47f7fe79.I" w:eastAsia="AdvTT47f7fe79.I"/>
          <w:b w:val="0"/>
          <w:i w:val="0"/>
          <w:color w:val="0A7FAC"/>
          <w:sz w:val="13"/>
        </w:rPr>
        <w:hyperlink r:id="rId75" w:history="1">
          <w:r>
            <w:rPr>
              <w:rStyle w:val="Hyperlink"/>
            </w:rPr>
            <w:t>Eng and service science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5" w:history="1">
          <w:r>
            <w:rPr>
              <w:rStyle w:val="Hyperlink"/>
            </w:rPr>
            <w:t>; 2014. p. 305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7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5" w:history="1">
          <w:r>
            <w:rPr>
              <w:rStyle w:val="Hyperlink"/>
            </w:rPr>
            <w:t>9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4" w:lineRule="exact" w:before="0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[23]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7" w:history="1">
          <w:r>
            <w:rPr>
              <w:rStyle w:val="Hyperlink"/>
            </w:rPr>
            <w:t>Robnik-</w:t>
          </w:r>
        </w:hyperlink>
      </w:r>
      <w:r>
        <w:rPr>
          <w:w w:val="98.09230657724234"/>
          <w:rFonts w:ascii="AdvP4C4E59" w:hAnsi="AdvP4C4E59" w:eastAsia="AdvP4C4E59"/>
          <w:b w:val="0"/>
          <w:i w:val="0"/>
          <w:color w:val="0A7FAC"/>
          <w:sz w:val="13"/>
        </w:rPr>
        <w:t>�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S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7" w:history="1">
          <w:r>
            <w:rPr>
              <w:rStyle w:val="Hyperlink"/>
            </w:rPr>
            <w:t xml:space="preserve">ikonja M, Kononenko I. Theoretical and empirical analysis of ReliefF and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6" w:history="1">
          <w:r>
            <w:rPr>
              <w:rStyle w:val="Hyperlink"/>
            </w:rPr>
            <w:t>algorithm. In: AAAI, vol. 2; 1992. p. 129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7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6" w:history="1">
          <w:r>
            <w:rPr>
              <w:rStyle w:val="Hyperlink"/>
            </w:rPr>
            <w:t>34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[24]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8" w:history="1">
          <w:r>
            <w:rPr>
              <w:rStyle w:val="Hyperlink"/>
            </w:rPr>
            <w:t xml:space="preserve">Kononenko I. Estimating attributes: analysis and extensions of RELIEF. In: European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7" w:history="1">
          <w:r>
            <w:rPr>
              <w:rStyle w:val="Hyperlink"/>
            </w:rPr>
            <w:t>RReliefF. Mach Learn 2003;53(1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7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7" w:history="1">
          <w:r>
            <w:rPr>
              <w:rStyle w:val="Hyperlink"/>
            </w:rPr>
            <w:t>2):23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7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7" w:history="1">
          <w:r>
            <w:rPr>
              <w:rStyle w:val="Hyperlink"/>
            </w:rPr>
            <w:t>69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[25]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9" w:history="1">
          <w:r>
            <w:rPr>
              <w:rStyle w:val="Hyperlink"/>
            </w:rPr>
            <w:t xml:space="preserve">Devore J. Probability and statistics for engineering and the sciences. Cengage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8" w:history="1">
          <w:r>
            <w:rPr>
              <w:rStyle w:val="Hyperlink"/>
            </w:rPr>
            <w:t>Conf on machine learning. Springer; 1994. p. 171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7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8" w:history="1">
          <w:r>
            <w:rPr>
              <w:rStyle w:val="Hyperlink"/>
            </w:rPr>
            <w:t>82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51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79" w:history="1">
          <w:r>
            <w:rPr>
              <w:rStyle w:val="Hyperlink"/>
            </w:rPr>
            <w:t>Learning; 2015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[26]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0" w:history="1">
          <w:r>
            <w:rPr>
              <w:rStyle w:val="Hyperlink"/>
            </w:rPr>
            <w:t>Fawcett T. An introduction to ROC analysis. Pattern Recogn Lett 2006;27(8):</w:t>
          </w:r>
        </w:hyperlink>
      </w:r>
    </w:p>
    <w:p>
      <w:pPr>
        <w:autoSpaceDN w:val="0"/>
        <w:autoSpaceDE w:val="0"/>
        <w:widowControl/>
        <w:spacing w:line="238" w:lineRule="exact" w:before="4" w:after="0"/>
        <w:ind w:left="51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0" w:history="1">
          <w:r>
            <w:rPr>
              <w:rStyle w:val="Hyperlink"/>
            </w:rPr>
            <w:t>861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0" w:history="1">
          <w:r>
            <w:rPr>
              <w:rStyle w:val="Hyperlink"/>
            </w:rPr>
            <w:t>74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40" w:lineRule="exact" w:before="0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[27]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1" w:history="1">
          <w:r>
            <w:rPr>
              <w:rStyle w:val="Hyperlink"/>
            </w:rPr>
            <w:t>Escobar CA, Morales-Menendez R. Process-Monitoring-for-Quality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—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1" w:history="1">
          <w:r>
            <w:rPr>
              <w:rStyle w:val="Hyperlink"/>
            </w:rPr>
            <w:t xml:space="preserve"> a model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[28]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2" w:history="1">
          <w:r>
            <w:rPr>
              <w:rStyle w:val="Hyperlink"/>
            </w:rPr>
            <w:t xml:space="preserve">Arlot S, Celisse A. A survey of cross-validation procedures for model selection. Stat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1" w:history="1">
          <w:r>
            <w:rPr>
              <w:rStyle w:val="Hyperlink"/>
            </w:rPr>
            <w:t>selection criterion. SME Manuf Lett 2018;15:55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8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1" w:history="1">
          <w:r>
            <w:rPr>
              <w:rStyle w:val="Hyperlink"/>
            </w:rPr>
            <w:t>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[29]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3" w:history="1">
          <w:r>
            <w:rPr>
              <w:rStyle w:val="Hyperlink"/>
            </w:rPr>
            <w:t xml:space="preserve">Friedman J, Hastie T, Tibshirani R. The elements of statistical learning, vol. 1.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2" w:history="1">
          <w:r>
            <w:rPr>
              <w:rStyle w:val="Hyperlink"/>
            </w:rPr>
            <w:t>Surv 2010;4:40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8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2" w:history="1">
          <w:r>
            <w:rPr>
              <w:rStyle w:val="Hyperlink"/>
            </w:rPr>
            <w:t>79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51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3" w:history="1">
          <w:r>
            <w:rPr>
              <w:rStyle w:val="Hyperlink"/>
            </w:rPr>
            <w:t>Berlin: Statistics Springer; 2001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[30]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4" w:history="1">
          <w:r>
            <w:rPr>
              <w:rStyle w:val="Hyperlink"/>
            </w:rPr>
            <w:t>Escobar CA, Morales-Menendez R. Machine learning techniques for quality control</w:t>
          </w:r>
        </w:hyperlink>
      </w:r>
    </w:p>
    <w:p>
      <w:pPr>
        <w:autoSpaceDN w:val="0"/>
        <w:autoSpaceDE w:val="0"/>
        <w:widowControl/>
        <w:spacing w:line="158" w:lineRule="exact" w:before="0" w:after="4"/>
        <w:ind w:left="18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[31] The MathWorks Inc. Logspace. [Online]. 2017. Available: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5" w:history="1">
          <w:r>
            <w:rPr>
              <w:rStyle w:val="Hyperlink"/>
            </w:rPr>
            <w:t xml:space="preserve">www.mathworks.com/h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4" w:history="1">
          <w:r>
            <w:rPr>
              <w:rStyle w:val="Hyperlink"/>
            </w:rPr>
            <w:t>in high conformance manufacturing environment. Adv Mech Eng 2018;10(2):1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4" w:history="1">
          <w:r>
            <w:rPr>
              <w:rStyle w:val="Hyperlink"/>
            </w:rPr>
            <w:t>12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24" w:space="0"/>
            <w:col w:w="5202" w:space="0"/>
            <w:col w:w="5222" w:space="0"/>
            <w:col w:w="10424" w:space="0"/>
            <w:col w:w="5116" w:space="0"/>
            <w:col w:w="5308" w:space="0"/>
            <w:col w:w="10424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5096" w:space="0"/>
            <w:col w:w="5326" w:space="0"/>
            <w:col w:w="10422" w:space="0"/>
            <w:col w:w="5154" w:space="0"/>
            <w:col w:w="5268" w:space="0"/>
            <w:col w:w="10422" w:space="0"/>
            <w:col w:w="5094" w:space="0"/>
            <w:col w:w="5328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294"/>
        </w:trPr>
        <w:tc>
          <w:tcPr>
            <w:tcW w:type="dxa" w:w="30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2" w:after="0"/>
              <w:ind w:left="0" w:right="0" w:firstLine="0"/>
              <w:jc w:val="lef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References</w:t>
            </w:r>
          </w:p>
        </w:tc>
        <w:tc>
          <w:tcPr>
            <w:tcW w:type="dxa" w:w="7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275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85" w:history="1">
                <w:r>
                  <w:rPr>
                    <w:rStyle w:val="Hyperlink"/>
                  </w:rPr>
                  <w:t>elp/matlab/ref/logspace.html</w:t>
                </w:r>
              </w:hyperlink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.</w:t>
            </w:r>
          </w:p>
          <w:p>
            <w:pPr>
              <w:autoSpaceDN w:val="0"/>
              <w:autoSpaceDE w:val="0"/>
              <w:widowControl/>
              <w:spacing w:line="156" w:lineRule="exact" w:before="2" w:after="0"/>
              <w:ind w:left="0" w:right="23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[32]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 xml:space="preserve">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86" w:history="1">
                <w:r>
                  <w:rPr>
                    <w:rStyle w:val="Hyperlink"/>
                  </w:rPr>
                  <w:t>Kuhn M, Johnson K. Applied predictive modeling, vol. 26. Springer; 2013</w:t>
                </w:r>
              </w:hyperlink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14" w:lineRule="exact" w:before="0" w:after="108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10424" w:space="0"/>
            <w:col w:w="5202" w:space="0"/>
            <w:col w:w="5222" w:space="0"/>
            <w:col w:w="10424" w:space="0"/>
            <w:col w:w="5116" w:space="0"/>
            <w:col w:w="5308" w:space="0"/>
            <w:col w:w="10424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5096" w:space="0"/>
            <w:col w:w="5326" w:space="0"/>
            <w:col w:w="10422" w:space="0"/>
            <w:col w:w="5154" w:space="0"/>
            <w:col w:w="5268" w:space="0"/>
            <w:col w:w="10422" w:space="0"/>
            <w:col w:w="5094" w:space="0"/>
            <w:col w:w="5328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326" w:val="left"/>
        </w:tabs>
        <w:autoSpaceDE w:val="0"/>
        <w:widowControl/>
        <w:spacing w:line="212" w:lineRule="exact" w:before="0" w:after="0"/>
        <w:ind w:left="6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7" w:history="1">
          <w:r>
            <w:rPr>
              <w:rStyle w:val="Hyperlink"/>
            </w:rPr>
            <w:t xml:space="preserve">Kumar V, Mathur P, Sahni R, Anand M. Two-dimensional multi-release software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7" w:history="1">
          <w:r>
            <w:rPr>
              <w:rStyle w:val="Hyperlink"/>
            </w:rPr>
            <w:t xml:space="preserve">reliability modeling for fault detection and fault correction processes. Int J Reliab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8" w:history="1">
          <w:r>
            <w:rPr>
              <w:rStyle w:val="Hyperlink"/>
            </w:rPr>
            <w:t xml:space="preserve">He Y, Liu F, Cui J, Han X, Zhao Y, Chen D, Zhou Z, A Z. Reliability-oriented design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7" w:history="1">
          <w:r>
            <w:rPr>
              <w:rStyle w:val="Hyperlink"/>
            </w:rPr>
            <w:t>Qual Saf Eng 2016;23(3):164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8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7" w:history="1">
          <w:r>
            <w:rPr>
              <w:rStyle w:val="Hyperlink"/>
            </w:rPr>
            <w:t>78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26" w:val="left"/>
        </w:tabs>
        <w:autoSpaceDE w:val="0"/>
        <w:widowControl/>
        <w:spacing w:line="240" w:lineRule="exact" w:before="0" w:after="0"/>
        <w:ind w:left="68" w:right="0" w:firstLine="0"/>
        <w:jc w:val="left"/>
      </w:pP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8" w:history="1">
          <w:r>
            <w:rPr>
              <w:rStyle w:val="Hyperlink"/>
            </w:rPr>
            <w:t>of integrated model of preventive maintenance and quality control policy with time-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9" w:history="1">
          <w:r>
            <w:rPr>
              <w:rStyle w:val="Hyperlink"/>
            </w:rPr>
            <w:t>Cai B, Zhao Y, Liu H, Xie M. A data-driven fault Diagnosis methodology in three-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8" w:history="1">
          <w:r>
            <w:rPr>
              <w:rStyle w:val="Hyperlink"/>
            </w:rPr>
            <w:t>between-events control chart. Comput Ind Eng 2019;(129):228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8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8" w:history="1">
          <w:r>
            <w:rPr>
              <w:rStyle w:val="Hyperlink"/>
            </w:rPr>
            <w:t>38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26" w:val="left"/>
        </w:tabs>
        <w:autoSpaceDE w:val="0"/>
        <w:widowControl/>
        <w:spacing w:line="240" w:lineRule="exact" w:before="0" w:after="0"/>
        <w:ind w:left="68" w:right="144" w:firstLine="0"/>
        <w:jc w:val="left"/>
      </w:pP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9" w:history="1">
          <w:r>
            <w:rPr>
              <w:rStyle w:val="Hyperlink"/>
            </w:rPr>
            <w:t xml:space="preserve">phase inverters for PMSM drive systems. IEEE Trans Power Electron 2016;32(7):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0" w:history="1">
          <w:r>
            <w:rPr>
              <w:rStyle w:val="Hyperlink"/>
            </w:rPr>
            <w:t xml:space="preserve">Kang S, Kim E, Shim J, Cho S, Chang W, Kim J. Mining the relationship between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9" w:history="1">
          <w:r>
            <w:rPr>
              <w:rStyle w:val="Hyperlink"/>
            </w:rPr>
            <w:t>5590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9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89" w:history="1">
          <w:r>
            <w:rPr>
              <w:rStyle w:val="Hyperlink"/>
            </w:rPr>
            <w:t>600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26" w:val="left"/>
        </w:tabs>
        <w:autoSpaceDE w:val="0"/>
        <w:widowControl/>
        <w:spacing w:line="238" w:lineRule="exact" w:before="0" w:after="0"/>
        <w:ind w:left="68" w:right="144" w:firstLine="0"/>
        <w:jc w:val="left"/>
      </w:pP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0" w:history="1">
          <w:r>
            <w:rPr>
              <w:rStyle w:val="Hyperlink"/>
            </w:rPr>
            <w:t xml:space="preserve">production and customer service data for failure analysis of industrial products.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1" w:history="1">
          <w:r>
            <w:rPr>
              <w:rStyle w:val="Hyperlink"/>
            </w:rPr>
            <w:t xml:space="preserve">Abell JA, Chakraborty D, Escobar CA, Im KH, Wegner DM, Wincek MA. Big data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0" w:history="1">
          <w:r>
            <w:rPr>
              <w:rStyle w:val="Hyperlink"/>
            </w:rPr>
            <w:t>Comput Ind Eng 2017;106:137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9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0" w:history="1">
          <w:r>
            <w:rPr>
              <w:rStyle w:val="Hyperlink"/>
            </w:rPr>
            <w:t>46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42" w:lineRule="exact" w:before="0" w:after="0"/>
        <w:ind w:left="32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1" w:history="1">
          <w:r>
            <w:rPr>
              <w:rStyle w:val="Hyperlink"/>
            </w:rPr>
            <w:t>driven manufacturing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hyperlink r:id="rId91" w:history="1">
          <w:r>
            <w:rPr>
              <w:rStyle w:val="Hyperlink"/>
            </w:rPr>
            <w:t>—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1" w:history="1">
          <w:r>
            <w:rPr>
              <w:rStyle w:val="Hyperlink"/>
            </w:rPr>
            <w:t xml:space="preserve"> process-monitoring-for-quality philosophy. ASME J Manuf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1" w:history="1">
          <w:r>
            <w:rPr>
              <w:rStyle w:val="Hyperlink"/>
            </w:rPr>
            <w:t>Sci Eng Data Sci Enhanc Manuf 2017;139(10)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76" w:space="0"/>
            <w:col w:w="5346" w:space="0"/>
            <w:col w:w="10422" w:space="0"/>
            <w:col w:w="5200" w:space="0"/>
            <w:col w:w="5222" w:space="0"/>
            <w:col w:w="10422" w:space="0"/>
            <w:col w:w="10424" w:space="0"/>
            <w:col w:w="5202" w:space="0"/>
            <w:col w:w="5222" w:space="0"/>
            <w:col w:w="10424" w:space="0"/>
            <w:col w:w="5116" w:space="0"/>
            <w:col w:w="5308" w:space="0"/>
            <w:col w:w="10424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5096" w:space="0"/>
            <w:col w:w="5326" w:space="0"/>
            <w:col w:w="10422" w:space="0"/>
            <w:col w:w="5154" w:space="0"/>
            <w:col w:w="5268" w:space="0"/>
            <w:col w:w="10422" w:space="0"/>
            <w:col w:w="5094" w:space="0"/>
            <w:col w:w="5328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9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8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76" w:space="0"/>
            <w:col w:w="5346" w:space="0"/>
            <w:col w:w="10422" w:space="0"/>
            <w:col w:w="5200" w:space="0"/>
            <w:col w:w="5222" w:space="0"/>
            <w:col w:w="10422" w:space="0"/>
            <w:col w:w="10424" w:space="0"/>
            <w:col w:w="5202" w:space="0"/>
            <w:col w:w="5222" w:space="0"/>
            <w:col w:w="10424" w:space="0"/>
            <w:col w:w="5116" w:space="0"/>
            <w:col w:w="5308" w:space="0"/>
            <w:col w:w="10424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5096" w:space="0"/>
            <w:col w:w="5326" w:space="0"/>
            <w:col w:w="10422" w:space="0"/>
            <w:col w:w="5154" w:space="0"/>
            <w:col w:w="5268" w:space="0"/>
            <w:col w:w="10422" w:space="0"/>
            <w:col w:w="5094" w:space="0"/>
            <w:col w:w="5328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9086" w:val="left"/>
        </w:tabs>
        <w:autoSpaceDE w:val="0"/>
        <w:widowControl/>
        <w:spacing w:line="158" w:lineRule="exact" w:before="0" w:after="21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C.A. Escobar et al.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7 (2020) 100034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76" w:space="0"/>
            <w:col w:w="5346" w:space="0"/>
            <w:col w:w="10422" w:space="0"/>
            <w:col w:w="5200" w:space="0"/>
            <w:col w:w="5222" w:space="0"/>
            <w:col w:w="10422" w:space="0"/>
            <w:col w:w="10424" w:space="0"/>
            <w:col w:w="5202" w:space="0"/>
            <w:col w:w="5222" w:space="0"/>
            <w:col w:w="10424" w:space="0"/>
            <w:col w:w="5116" w:space="0"/>
            <w:col w:w="5308" w:space="0"/>
            <w:col w:w="10424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5096" w:space="0"/>
            <w:col w:w="5326" w:space="0"/>
            <w:col w:w="10422" w:space="0"/>
            <w:col w:w="5154" w:space="0"/>
            <w:col w:w="5268" w:space="0"/>
            <w:col w:w="10422" w:space="0"/>
            <w:col w:w="5094" w:space="0"/>
            <w:col w:w="5328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330" w:val="left"/>
        </w:tabs>
        <w:autoSpaceDE w:val="0"/>
        <w:widowControl/>
        <w:spacing w:line="158" w:lineRule="exact" w:before="0" w:after="0"/>
        <w:ind w:left="0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[40]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2" w:history="1">
          <w:r>
            <w:rPr>
              <w:rStyle w:val="Hyperlink"/>
            </w:rPr>
            <w:t xml:space="preserve">Seiffert C, Khoshgoftaar TM, Van Hulse J, Napolitano A. Rusboost: a hybrid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2" w:history="1">
          <w:r>
            <w:rPr>
              <w:rStyle w:val="Hyperlink"/>
            </w:rPr>
            <w:t>approach to alleviating class imbalance. IEEE Trans Syst Man Cybern Syst Hum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[41] T. M. Inc. Lasso. 2011 [Online]. Available: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3" w:history="1">
          <w:r>
            <w:rPr>
              <w:rStyle w:val="Hyperlink"/>
            </w:rPr>
            <w:t xml:space="preserve">https://www.mathworks.com/help/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2" w:history="1">
          <w:r>
            <w:rPr>
              <w:rStyle w:val="Hyperlink"/>
            </w:rPr>
            <w:t>2009;40(1):185</w:t>
          </w:r>
        </w:hyperlink>
      </w:r>
      <w:r>
        <w:rPr>
          <w:w w:val="98.09230657724234"/>
          <w:rFonts w:ascii="20" w:hAnsi="20" w:eastAsia="20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2" w:history="1">
          <w:r>
            <w:rPr>
              <w:rStyle w:val="Hyperlink"/>
            </w:rPr>
            <w:t>97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0"/>
        <w:ind w:left="3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3" w:history="1">
          <w:r>
            <w:rPr>
              <w:rStyle w:val="Hyperlink"/>
            </w:rPr>
            <w:t>stats/lasso.html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30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[42]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4" w:history="1">
          <w:r>
            <w:rPr>
              <w:rStyle w:val="Hyperlink"/>
            </w:rPr>
            <w:t xml:space="preserve">Burnham KP, Anderson DR. Model selection and multimodel inference: a practical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4" w:history="1">
          <w:r>
            <w:rPr>
              <w:rStyle w:val="Hyperlink"/>
            </w:rPr>
            <w:t>information-theoretic approach. Springer Science</w:t>
          </w:r>
        </w:hyperlink>
      </w:r>
      <w:r>
        <w:rPr>
          <w:w w:val="98.09230657724234"/>
          <w:rFonts w:ascii="AdvTT5843c571" w:hAnsi="AdvTT5843c571" w:eastAsia="AdvTT5843c571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5843c571" w:hAnsi="AdvTT5843c571" w:eastAsia="AdvTT5843c571"/>
          <w:b w:val="0"/>
          <w:i w:val="0"/>
          <w:color w:val="0A7FAC"/>
          <w:sz w:val="13"/>
        </w:rPr>
        <w:t>&amp;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94" w:history="1">
          <w:r>
            <w:rPr>
              <w:rStyle w:val="Hyperlink"/>
            </w:rPr>
            <w:t xml:space="preserve"> Business Media; 2003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76" w:space="0"/>
            <w:col w:w="5346" w:space="0"/>
            <w:col w:w="10422" w:space="0"/>
            <w:col w:w="5076" w:space="0"/>
            <w:col w:w="5346" w:space="0"/>
            <w:col w:w="10422" w:space="0"/>
            <w:col w:w="5200" w:space="0"/>
            <w:col w:w="5222" w:space="0"/>
            <w:col w:w="10422" w:space="0"/>
            <w:col w:w="10424" w:space="0"/>
            <w:col w:w="5202" w:space="0"/>
            <w:col w:w="5222" w:space="0"/>
            <w:col w:w="10424" w:space="0"/>
            <w:col w:w="5116" w:space="0"/>
            <w:col w:w="5308" w:space="0"/>
            <w:col w:w="10424" w:space="0"/>
            <w:col w:w="5098" w:space="0"/>
            <w:col w:w="5324" w:space="0"/>
            <w:col w:w="10422" w:space="0"/>
            <w:col w:w="5200" w:space="0"/>
            <w:col w:w="5222" w:space="0"/>
            <w:col w:w="10422" w:space="0"/>
            <w:col w:w="5184" w:space="0"/>
            <w:col w:w="5238" w:space="0"/>
            <w:col w:w="10422" w:space="0"/>
            <w:col w:w="5096" w:space="0"/>
            <w:col w:w="5326" w:space="0"/>
            <w:col w:w="10422" w:space="0"/>
            <w:col w:w="5154" w:space="0"/>
            <w:col w:w="5268" w:space="0"/>
            <w:col w:w="10422" w:space="0"/>
            <w:col w:w="5094" w:space="0"/>
            <w:col w:w="5328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9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9</w:t>
      </w:r>
    </w:p>
    <w:sectPr w:rsidR="00FC693F" w:rsidRPr="0006063C" w:rsidSect="00034616">
      <w:type w:val="nextColumn"/>
      <w:pgSz w:w="11906" w:h="15874"/>
      <w:pgMar w:top="350" w:right="732" w:bottom="298" w:left="752" w:header="720" w:footer="720" w:gutter="0"/>
      <w:cols w:space="720" w:num="2" w:equalWidth="0">
        <w:col w:w="5076" w:space="0"/>
        <w:col w:w="5346" w:space="0"/>
        <w:col w:w="10422" w:space="0"/>
        <w:col w:w="5076" w:space="0"/>
        <w:col w:w="5346" w:space="0"/>
        <w:col w:w="10422" w:space="0"/>
        <w:col w:w="5200" w:space="0"/>
        <w:col w:w="5222" w:space="0"/>
        <w:col w:w="10422" w:space="0"/>
        <w:col w:w="10424" w:space="0"/>
        <w:col w:w="5202" w:space="0"/>
        <w:col w:w="5222" w:space="0"/>
        <w:col w:w="10424" w:space="0"/>
        <w:col w:w="5116" w:space="0"/>
        <w:col w:w="5308" w:space="0"/>
        <w:col w:w="10424" w:space="0"/>
        <w:col w:w="5098" w:space="0"/>
        <w:col w:w="5324" w:space="0"/>
        <w:col w:w="10422" w:space="0"/>
        <w:col w:w="5200" w:space="0"/>
        <w:col w:w="5222" w:space="0"/>
        <w:col w:w="10422" w:space="0"/>
        <w:col w:w="5184" w:space="0"/>
        <w:col w:w="5238" w:space="0"/>
        <w:col w:w="10422" w:space="0"/>
        <w:col w:w="5096" w:space="0"/>
        <w:col w:w="5326" w:space="0"/>
        <w:col w:w="10422" w:space="0"/>
        <w:col w:w="5154" w:space="0"/>
        <w:col w:w="5268" w:space="0"/>
        <w:col w:w="10422" w:space="0"/>
        <w:col w:w="5094" w:space="0"/>
        <w:col w:w="5328" w:space="0"/>
        <w:col w:w="10422" w:space="0"/>
        <w:col w:w="5096" w:space="0"/>
        <w:col w:w="5326" w:space="0"/>
        <w:col w:w="10422" w:space="0"/>
        <w:col w:w="5200" w:space="0"/>
        <w:col w:w="5222" w:space="0"/>
        <w:col w:w="10422" w:space="0"/>
        <w:col w:w="5096" w:space="0"/>
        <w:col w:w="5326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10422" w:space="0"/>
        <w:col w:w="5200" w:space="0"/>
        <w:col w:w="5222" w:space="0"/>
        <w:col w:w="10422" w:space="0"/>
        <w:col w:w="10442" w:space="0"/>
        <w:col w:w="5216" w:space="0"/>
        <w:col w:w="5225" w:space="0"/>
        <w:col w:w="10442" w:space="0"/>
        <w:col w:w="5216" w:space="0"/>
        <w:col w:w="5225" w:space="0"/>
        <w:col w:w="1044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rray.2020.100034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mailto:carlos.1.escobar@gm.com" TargetMode="External"/><Relationship Id="rId13" Type="http://schemas.openxmlformats.org/officeDocument/2006/relationships/hyperlink" Target="http://creativecommons.org/licenses/by/4.0/" TargetMode="Externa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hyperlink" Target="http://refhub.elsevier.com/S2590-0056(20)30019-9/sref6" TargetMode="External"/><Relationship Id="rId61" Type="http://schemas.openxmlformats.org/officeDocument/2006/relationships/hyperlink" Target="http://refhub.elsevier.com/S2590-0056(20)30019-9/sref7" TargetMode="External"/><Relationship Id="rId62" Type="http://schemas.openxmlformats.org/officeDocument/2006/relationships/hyperlink" Target="http://refhub.elsevier.com/S2590-0056(20)30019-9/sref8" TargetMode="External"/><Relationship Id="rId63" Type="http://schemas.openxmlformats.org/officeDocument/2006/relationships/hyperlink" Target="http://refhub.elsevier.com/S2590-0056(20)30019-9/sref9" TargetMode="External"/><Relationship Id="rId64" Type="http://schemas.openxmlformats.org/officeDocument/2006/relationships/hyperlink" Target="http://refhub.elsevier.com/S2590-0056(20)30019-9/sref10" TargetMode="External"/><Relationship Id="rId65" Type="http://schemas.openxmlformats.org/officeDocument/2006/relationships/hyperlink" Target="http://refhub.elsevier.com/S2590-0056(20)30019-9/sref11" TargetMode="External"/><Relationship Id="rId66" Type="http://schemas.openxmlformats.org/officeDocument/2006/relationships/hyperlink" Target="http://refhub.elsevier.com/S2590-0056(20)30019-9/sref12" TargetMode="External"/><Relationship Id="rId67" Type="http://schemas.openxmlformats.org/officeDocument/2006/relationships/hyperlink" Target="http://refhub.elsevier.com/S2590-0056(20)30019-9/sref13" TargetMode="External"/><Relationship Id="rId68" Type="http://schemas.openxmlformats.org/officeDocument/2006/relationships/hyperlink" Target="http://refhub.elsevier.com/S2590-0056(20)30019-9/sref14" TargetMode="External"/><Relationship Id="rId69" Type="http://schemas.openxmlformats.org/officeDocument/2006/relationships/hyperlink" Target="http://refhub.elsevier.com/S2590-0056(20)30019-9/sref15" TargetMode="External"/><Relationship Id="rId70" Type="http://schemas.openxmlformats.org/officeDocument/2006/relationships/hyperlink" Target="http://refhub.elsevier.com/S2590-0056(20)30019-9/sref16" TargetMode="External"/><Relationship Id="rId71" Type="http://schemas.openxmlformats.org/officeDocument/2006/relationships/hyperlink" Target="http://refhub.elsevier.com/S2590-0056(20)30019-9/sref17" TargetMode="External"/><Relationship Id="rId72" Type="http://schemas.openxmlformats.org/officeDocument/2006/relationships/hyperlink" Target="http://refhub.elsevier.com/S2590-0056(20)30019-9/sref18" TargetMode="External"/><Relationship Id="rId73" Type="http://schemas.openxmlformats.org/officeDocument/2006/relationships/hyperlink" Target="http://refhub.elsevier.com/S2590-0056(20)30019-9/sref19" TargetMode="External"/><Relationship Id="rId74" Type="http://schemas.openxmlformats.org/officeDocument/2006/relationships/hyperlink" Target="http://refhub.elsevier.com/S2590-0056(20)30019-9/sref20" TargetMode="External"/><Relationship Id="rId75" Type="http://schemas.openxmlformats.org/officeDocument/2006/relationships/hyperlink" Target="http://refhub.elsevier.com/S2590-0056(20)30019-9/sref21" TargetMode="External"/><Relationship Id="rId76" Type="http://schemas.openxmlformats.org/officeDocument/2006/relationships/hyperlink" Target="http://refhub.elsevier.com/S2590-0056(20)30019-9/sref22" TargetMode="External"/><Relationship Id="rId77" Type="http://schemas.openxmlformats.org/officeDocument/2006/relationships/hyperlink" Target="http://refhub.elsevier.com/S2590-0056(20)30019-9/sref23" TargetMode="External"/><Relationship Id="rId78" Type="http://schemas.openxmlformats.org/officeDocument/2006/relationships/hyperlink" Target="http://refhub.elsevier.com/S2590-0056(20)30019-9/sref24" TargetMode="External"/><Relationship Id="rId79" Type="http://schemas.openxmlformats.org/officeDocument/2006/relationships/hyperlink" Target="http://refhub.elsevier.com/S2590-0056(20)30019-9/sref25" TargetMode="External"/><Relationship Id="rId80" Type="http://schemas.openxmlformats.org/officeDocument/2006/relationships/hyperlink" Target="http://refhub.elsevier.com/S2590-0056(20)30019-9/sref26" TargetMode="External"/><Relationship Id="rId81" Type="http://schemas.openxmlformats.org/officeDocument/2006/relationships/hyperlink" Target="http://refhub.elsevier.com/S2590-0056(20)30019-9/sref27" TargetMode="External"/><Relationship Id="rId82" Type="http://schemas.openxmlformats.org/officeDocument/2006/relationships/hyperlink" Target="http://refhub.elsevier.com/S2590-0056(20)30019-9/sref28" TargetMode="External"/><Relationship Id="rId83" Type="http://schemas.openxmlformats.org/officeDocument/2006/relationships/hyperlink" Target="http://refhub.elsevier.com/S2590-0056(20)30019-9/sref29" TargetMode="External"/><Relationship Id="rId84" Type="http://schemas.openxmlformats.org/officeDocument/2006/relationships/hyperlink" Target="http://refhub.elsevier.com/S2590-0056(20)30019-9/sref30" TargetMode="External"/><Relationship Id="rId85" Type="http://schemas.openxmlformats.org/officeDocument/2006/relationships/hyperlink" Target="http://www.mathworks.com/help/matlab/ref/logspace.html" TargetMode="External"/><Relationship Id="rId86" Type="http://schemas.openxmlformats.org/officeDocument/2006/relationships/hyperlink" Target="http://refhub.elsevier.com/S2590-0056(20)30019-9/sref32" TargetMode="External"/><Relationship Id="rId87" Type="http://schemas.openxmlformats.org/officeDocument/2006/relationships/hyperlink" Target="http://refhub.elsevier.com/S2590-0056(20)30019-9/sref1" TargetMode="External"/><Relationship Id="rId88" Type="http://schemas.openxmlformats.org/officeDocument/2006/relationships/hyperlink" Target="http://refhub.elsevier.com/S2590-0056(20)30019-9/sref2" TargetMode="External"/><Relationship Id="rId89" Type="http://schemas.openxmlformats.org/officeDocument/2006/relationships/hyperlink" Target="http://refhub.elsevier.com/S2590-0056(20)30019-9/sref3" TargetMode="External"/><Relationship Id="rId90" Type="http://schemas.openxmlformats.org/officeDocument/2006/relationships/hyperlink" Target="http://refhub.elsevier.com/S2590-0056(20)30019-9/sref4" TargetMode="External"/><Relationship Id="rId91" Type="http://schemas.openxmlformats.org/officeDocument/2006/relationships/hyperlink" Target="http://refhub.elsevier.com/S2590-0056(20)30019-9/sref5" TargetMode="External"/><Relationship Id="rId92" Type="http://schemas.openxmlformats.org/officeDocument/2006/relationships/hyperlink" Target="http://refhub.elsevier.com/S2590-0056(20)30019-9/sref40" TargetMode="External"/><Relationship Id="rId93" Type="http://schemas.openxmlformats.org/officeDocument/2006/relationships/hyperlink" Target="https://www.mathworks.com/help/stats/lasso.html" TargetMode="External"/><Relationship Id="rId94" Type="http://schemas.openxmlformats.org/officeDocument/2006/relationships/hyperlink" Target="http://refhub.elsevier.com/S2590-0056(20)30019-9/sref4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