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0" w:right="0" w:firstLine="0"/>
        <w:jc w:val="center"/>
        <w:rPr>
          <w:sz w:val="14"/>
        </w:rPr>
      </w:pPr>
      <w:hyperlink r:id="rId5">
        <w:r>
          <w:rPr>
            <w:color w:val="0080AC"/>
            <w:w w:val="110"/>
            <w:sz w:val="14"/>
          </w:rPr>
          <w:t>Artificial</w:t>
        </w:r>
        <w:r>
          <w:rPr>
            <w:color w:val="0080AC"/>
            <w:spacing w:val="5"/>
            <w:w w:val="110"/>
            <w:sz w:val="14"/>
          </w:rPr>
          <w:t> </w:t>
        </w:r>
        <w:r>
          <w:rPr>
            <w:color w:val="0080AC"/>
            <w:w w:val="110"/>
            <w:sz w:val="14"/>
          </w:rPr>
          <w:t>Intelligence</w:t>
        </w:r>
        <w:r>
          <w:rPr>
            <w:color w:val="0080AC"/>
            <w:spacing w:val="5"/>
            <w:w w:val="110"/>
            <w:sz w:val="14"/>
          </w:rPr>
          <w:t> </w:t>
        </w:r>
        <w:r>
          <w:rPr>
            <w:color w:val="0080AC"/>
            <w:w w:val="110"/>
            <w:sz w:val="14"/>
          </w:rPr>
          <w:t>in</w:t>
        </w:r>
        <w:r>
          <w:rPr>
            <w:color w:val="0080AC"/>
            <w:spacing w:val="6"/>
            <w:w w:val="110"/>
            <w:sz w:val="14"/>
          </w:rPr>
          <w:t> </w:t>
        </w:r>
        <w:r>
          <w:rPr>
            <w:color w:val="0080AC"/>
            <w:w w:val="110"/>
            <w:sz w:val="14"/>
          </w:rPr>
          <w:t>the</w:t>
        </w:r>
        <w:r>
          <w:rPr>
            <w:color w:val="0080AC"/>
            <w:spacing w:val="5"/>
            <w:w w:val="110"/>
            <w:sz w:val="14"/>
          </w:rPr>
          <w:t> </w:t>
        </w:r>
        <w:r>
          <w:rPr>
            <w:color w:val="0080AC"/>
            <w:w w:val="110"/>
            <w:sz w:val="14"/>
          </w:rPr>
          <w:t>Life</w:t>
        </w:r>
        <w:r>
          <w:rPr>
            <w:color w:val="0080AC"/>
            <w:spacing w:val="6"/>
            <w:w w:val="110"/>
            <w:sz w:val="14"/>
          </w:rPr>
          <w:t> </w:t>
        </w:r>
        <w:r>
          <w:rPr>
            <w:color w:val="0080AC"/>
            <w:w w:val="110"/>
            <w:sz w:val="14"/>
          </w:rPr>
          <w:t>Sciences</w:t>
        </w:r>
        <w:r>
          <w:rPr>
            <w:color w:val="0080AC"/>
            <w:spacing w:val="5"/>
            <w:w w:val="110"/>
            <w:sz w:val="14"/>
          </w:rPr>
          <w:t> </w:t>
        </w:r>
        <w:r>
          <w:rPr>
            <w:color w:val="0080AC"/>
            <w:w w:val="110"/>
            <w:sz w:val="14"/>
          </w:rPr>
          <w:t>4</w:t>
        </w:r>
        <w:r>
          <w:rPr>
            <w:color w:val="0080AC"/>
            <w:spacing w:val="6"/>
            <w:w w:val="110"/>
            <w:sz w:val="14"/>
          </w:rPr>
          <w:t> </w:t>
        </w:r>
        <w:r>
          <w:rPr>
            <w:color w:val="0080AC"/>
            <w:w w:val="110"/>
            <w:sz w:val="14"/>
          </w:rPr>
          <w:t>(2023)</w:t>
        </w:r>
        <w:r>
          <w:rPr>
            <w:color w:val="0080AC"/>
            <w:spacing w:val="5"/>
            <w:w w:val="110"/>
            <w:sz w:val="14"/>
          </w:rPr>
          <w:t> </w:t>
        </w:r>
        <w:r>
          <w:rPr>
            <w:color w:val="0080AC"/>
            <w:spacing w:val="-2"/>
            <w:w w:val="110"/>
            <w:sz w:val="14"/>
          </w:rPr>
          <w:t>100079</w:t>
        </w:r>
      </w:hyperlink>
    </w:p>
    <w:p>
      <w:pPr>
        <w:pStyle w:val="BodyText"/>
        <w:spacing w:before="14"/>
        <w:ind w:left="0"/>
        <w:jc w:val="left"/>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603"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Elsevier logo"/>
            <wp:cNvGraphicFramePr>
              <a:graphicFrameLocks/>
            </wp:cNvGraphicFramePr>
            <a:graphic>
              <a:graphicData uri="http://schemas.openxmlformats.org/drawingml/2006/picture">
                <pic:pic>
                  <pic:nvPicPr>
                    <pic:cNvPr id="2" name="Image 2" descr="Elsevier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jc w:val="left"/>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jc w:val="left"/>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name"/>
            <wp:cNvGraphicFramePr>
              <a:graphicFrameLocks/>
            </wp:cNvGraphicFramePr>
            <a:graphic>
              <a:graphicData uri="http://schemas.openxmlformats.org/drawingml/2006/picture">
                <pic:pic>
                  <pic:nvPicPr>
                    <pic:cNvPr id="4" name="Image 4" descr="Journal name"/>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ind w:left="0"/>
        <w:jc w:val="left"/>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ind w:left="0"/>
        <w:jc w:val="left"/>
        <w:rPr>
          <w:sz w:val="14"/>
        </w:rPr>
      </w:pPr>
    </w:p>
    <w:p>
      <w:pPr>
        <w:pStyle w:val="BodyText"/>
        <w:ind w:left="0"/>
        <w:jc w:val="left"/>
        <w:rPr>
          <w:sz w:val="14"/>
        </w:rPr>
      </w:pPr>
    </w:p>
    <w:p>
      <w:pPr>
        <w:pStyle w:val="BodyText"/>
        <w:spacing w:before="79"/>
        <w:ind w:left="0"/>
        <w:jc w:val="left"/>
        <w:rPr>
          <w:sz w:val="14"/>
        </w:rPr>
      </w:pPr>
    </w:p>
    <w:p>
      <w:pPr>
        <w:spacing w:line="266" w:lineRule="auto" w:before="1"/>
        <w:ind w:left="118" w:right="2278" w:firstLine="0"/>
        <w:jc w:val="left"/>
        <w:rPr>
          <w:sz w:val="27"/>
        </w:rPr>
      </w:pPr>
      <w:r>
        <w:rPr/>
        <w:drawing>
          <wp:anchor distT="0" distB="0" distL="0" distR="0" allowOverlap="1" layoutInCell="1" locked="0" behindDoc="0" simplePos="0" relativeHeight="15732736">
            <wp:simplePos x="0" y="0"/>
            <wp:positionH relativeFrom="page">
              <wp:posOffset>6348082</wp:posOffset>
            </wp:positionH>
            <wp:positionV relativeFrom="paragraph">
              <wp:posOffset>42094</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bookmarkStart w:name="An industrial evaluation of proteochemom" w:id="1"/>
      <w:bookmarkEnd w:id="1"/>
      <w:r>
        <w:rPr/>
      </w:r>
      <w:r>
        <w:rPr>
          <w:w w:val="110"/>
          <w:sz w:val="27"/>
        </w:rPr>
        <w:t>An</w:t>
      </w:r>
      <w:r>
        <w:rPr>
          <w:spacing w:val="-3"/>
          <w:w w:val="110"/>
          <w:sz w:val="27"/>
        </w:rPr>
        <w:t> </w:t>
      </w:r>
      <w:r>
        <w:rPr>
          <w:w w:val="110"/>
          <w:sz w:val="27"/>
        </w:rPr>
        <w:t>industrial</w:t>
      </w:r>
      <w:r>
        <w:rPr>
          <w:spacing w:val="-3"/>
          <w:w w:val="110"/>
          <w:sz w:val="27"/>
        </w:rPr>
        <w:t> </w:t>
      </w:r>
      <w:r>
        <w:rPr>
          <w:w w:val="110"/>
          <w:sz w:val="27"/>
        </w:rPr>
        <w:t>evaluation</w:t>
      </w:r>
      <w:r>
        <w:rPr>
          <w:spacing w:val="-3"/>
          <w:w w:val="110"/>
          <w:sz w:val="27"/>
        </w:rPr>
        <w:t> </w:t>
      </w:r>
      <w:r>
        <w:rPr>
          <w:w w:val="110"/>
          <w:sz w:val="27"/>
        </w:rPr>
        <w:t>of</w:t>
      </w:r>
      <w:r>
        <w:rPr>
          <w:spacing w:val="-3"/>
          <w:w w:val="110"/>
          <w:sz w:val="27"/>
        </w:rPr>
        <w:t> </w:t>
      </w:r>
      <w:r>
        <w:rPr>
          <w:w w:val="110"/>
          <w:sz w:val="27"/>
        </w:rPr>
        <w:t>proteochemometric</w:t>
      </w:r>
      <w:r>
        <w:rPr>
          <w:spacing w:val="-4"/>
          <w:w w:val="110"/>
          <w:sz w:val="27"/>
        </w:rPr>
        <w:t> </w:t>
      </w:r>
      <w:r>
        <w:rPr>
          <w:w w:val="110"/>
          <w:sz w:val="27"/>
        </w:rPr>
        <w:t>modelling:</w:t>
      </w:r>
      <w:r>
        <w:rPr>
          <w:spacing w:val="-3"/>
          <w:w w:val="110"/>
          <w:sz w:val="27"/>
        </w:rPr>
        <w:t> </w:t>
      </w:r>
      <w:r>
        <w:rPr>
          <w:w w:val="110"/>
          <w:sz w:val="27"/>
        </w:rPr>
        <w:t>Predicting drug-target aﬃnities for kinases</w:t>
      </w:r>
    </w:p>
    <w:p>
      <w:pPr>
        <w:spacing w:line="484" w:lineRule="exact" w:before="0"/>
        <w:ind w:left="118" w:right="0" w:firstLine="0"/>
        <w:jc w:val="left"/>
        <w:rPr>
          <w:sz w:val="21"/>
        </w:rPr>
      </w:pPr>
      <w:r>
        <w:rPr>
          <w:w w:val="110"/>
          <w:sz w:val="21"/>
        </w:rPr>
        <w:t>Astrid</w:t>
      </w:r>
      <w:r>
        <w:rPr>
          <w:spacing w:val="-15"/>
          <w:w w:val="110"/>
          <w:sz w:val="21"/>
        </w:rPr>
        <w:t> </w:t>
      </w:r>
      <w:r>
        <w:rPr>
          <w:w w:val="110"/>
          <w:sz w:val="21"/>
        </w:rPr>
        <w:t>Stroobants</w:t>
      </w:r>
      <w:r>
        <w:rPr>
          <w:spacing w:val="-34"/>
          <w:w w:val="110"/>
          <w:sz w:val="21"/>
        </w:rPr>
        <w:t> </w:t>
      </w:r>
      <w:hyperlink w:history="true" w:anchor="_bookmark0">
        <w:r>
          <w:rPr>
            <w:color w:val="0080AC"/>
            <w:w w:val="110"/>
            <w:sz w:val="21"/>
            <w:vertAlign w:val="superscript"/>
          </w:rPr>
          <w:t>a</w:t>
        </w:r>
      </w:hyperlink>
      <w:r>
        <w:rPr>
          <w:w w:val="110"/>
          <w:sz w:val="21"/>
          <w:vertAlign w:val="superscript"/>
        </w:rPr>
        <w:t>,</w:t>
      </w:r>
      <w:hyperlink w:history="true" w:anchor="_bookmark3">
        <w:r>
          <w:rPr>
            <w:rFonts w:ascii="STIX Math" w:hAnsi="STIX Math"/>
            <w:color w:val="0080AC"/>
            <w:w w:val="110"/>
            <w:sz w:val="21"/>
            <w:vertAlign w:val="superscript"/>
          </w:rPr>
          <w:t>∗</w:t>
        </w:r>
      </w:hyperlink>
      <w:r>
        <w:rPr>
          <w:w w:val="110"/>
          <w:sz w:val="21"/>
          <w:vertAlign w:val="baseline"/>
        </w:rPr>
        <w:t>,</w:t>
      </w:r>
      <w:r>
        <w:rPr>
          <w:spacing w:val="-7"/>
          <w:w w:val="110"/>
          <w:sz w:val="21"/>
          <w:vertAlign w:val="baseline"/>
        </w:rPr>
        <w:t> </w:t>
      </w:r>
      <w:r>
        <w:rPr>
          <w:w w:val="110"/>
          <w:sz w:val="21"/>
          <w:vertAlign w:val="baseline"/>
        </w:rPr>
        <w:t>Lewis</w:t>
      </w:r>
      <w:r>
        <w:rPr>
          <w:spacing w:val="-7"/>
          <w:w w:val="110"/>
          <w:sz w:val="21"/>
          <w:vertAlign w:val="baseline"/>
        </w:rPr>
        <w:t> </w:t>
      </w:r>
      <w:r>
        <w:rPr>
          <w:w w:val="110"/>
          <w:sz w:val="21"/>
          <w:vertAlign w:val="baseline"/>
        </w:rPr>
        <w:t>H.</w:t>
      </w:r>
      <w:r>
        <w:rPr>
          <w:spacing w:val="-7"/>
          <w:w w:val="110"/>
          <w:sz w:val="21"/>
          <w:vertAlign w:val="baseline"/>
        </w:rPr>
        <w:t> </w:t>
      </w:r>
      <w:r>
        <w:rPr>
          <w:w w:val="110"/>
          <w:sz w:val="21"/>
          <w:vertAlign w:val="baseline"/>
        </w:rPr>
        <w:t>Mervin</w:t>
      </w:r>
      <w:hyperlink w:history="true" w:anchor="_bookmark1">
        <w:r>
          <w:rPr>
            <w:color w:val="0080AC"/>
            <w:w w:val="110"/>
            <w:sz w:val="21"/>
            <w:vertAlign w:val="superscript"/>
          </w:rPr>
          <w:t>b</w:t>
        </w:r>
      </w:hyperlink>
      <w:r>
        <w:rPr>
          <w:w w:val="110"/>
          <w:sz w:val="21"/>
          <w:vertAlign w:val="baseline"/>
        </w:rPr>
        <w:t>,</w:t>
      </w:r>
      <w:r>
        <w:rPr>
          <w:spacing w:val="-6"/>
          <w:w w:val="110"/>
          <w:sz w:val="21"/>
          <w:vertAlign w:val="baseline"/>
        </w:rPr>
        <w:t> </w:t>
      </w:r>
      <w:r>
        <w:rPr>
          <w:w w:val="110"/>
          <w:sz w:val="21"/>
          <w:vertAlign w:val="baseline"/>
        </w:rPr>
        <w:t>Ola</w:t>
      </w:r>
      <w:r>
        <w:rPr>
          <w:spacing w:val="-7"/>
          <w:w w:val="110"/>
          <w:sz w:val="21"/>
          <w:vertAlign w:val="baseline"/>
        </w:rPr>
        <w:t> </w:t>
      </w:r>
      <w:r>
        <w:rPr>
          <w:w w:val="110"/>
          <w:sz w:val="21"/>
          <w:vertAlign w:val="baseline"/>
        </w:rPr>
        <w:t>Engkvist</w:t>
      </w:r>
      <w:hyperlink w:history="true" w:anchor="_bookmark2">
        <w:r>
          <w:rPr>
            <w:color w:val="0080AC"/>
            <w:w w:val="110"/>
            <w:sz w:val="21"/>
            <w:vertAlign w:val="superscript"/>
          </w:rPr>
          <w:t>c</w:t>
        </w:r>
      </w:hyperlink>
      <w:r>
        <w:rPr>
          <w:w w:val="110"/>
          <w:sz w:val="21"/>
          <w:vertAlign w:val="baseline"/>
        </w:rPr>
        <w:t>,</w:t>
      </w:r>
      <w:r>
        <w:rPr>
          <w:spacing w:val="-5"/>
          <w:w w:val="110"/>
          <w:sz w:val="21"/>
          <w:vertAlign w:val="baseline"/>
        </w:rPr>
        <w:t> </w:t>
      </w:r>
      <w:r>
        <w:rPr>
          <w:w w:val="110"/>
          <w:sz w:val="21"/>
          <w:vertAlign w:val="baseline"/>
        </w:rPr>
        <w:t>Graeme</w:t>
      </w:r>
      <w:r>
        <w:rPr>
          <w:spacing w:val="-6"/>
          <w:w w:val="110"/>
          <w:sz w:val="21"/>
          <w:vertAlign w:val="baseline"/>
        </w:rPr>
        <w:t> </w:t>
      </w:r>
      <w:r>
        <w:rPr>
          <w:w w:val="110"/>
          <w:sz w:val="21"/>
          <w:vertAlign w:val="baseline"/>
        </w:rPr>
        <w:t>R.</w:t>
      </w:r>
      <w:r>
        <w:rPr>
          <w:spacing w:val="-8"/>
          <w:w w:val="110"/>
          <w:sz w:val="21"/>
          <w:vertAlign w:val="baseline"/>
        </w:rPr>
        <w:t> </w:t>
      </w:r>
      <w:r>
        <w:rPr>
          <w:w w:val="110"/>
          <w:sz w:val="21"/>
          <w:vertAlign w:val="baseline"/>
        </w:rPr>
        <w:t>Robb</w:t>
      </w:r>
      <w:r>
        <w:rPr>
          <w:spacing w:val="-33"/>
          <w:w w:val="110"/>
          <w:sz w:val="21"/>
          <w:vertAlign w:val="baseline"/>
        </w:rPr>
        <w:t> </w:t>
      </w:r>
      <w:hyperlink w:history="true" w:anchor="_bookmark0">
        <w:r>
          <w:rPr>
            <w:color w:val="0080AC"/>
            <w:spacing w:val="-10"/>
            <w:w w:val="110"/>
            <w:sz w:val="21"/>
            <w:vertAlign w:val="superscript"/>
          </w:rPr>
          <w:t>a</w:t>
        </w:r>
      </w:hyperlink>
    </w:p>
    <w:p>
      <w:pPr>
        <w:spacing w:before="71"/>
        <w:ind w:left="118" w:right="0" w:firstLine="0"/>
        <w:jc w:val="left"/>
        <w:rPr>
          <w:rFonts w:ascii="Times New Roman"/>
          <w:i/>
          <w:sz w:val="12"/>
        </w:rPr>
      </w:pPr>
      <w:bookmarkStart w:name="_bookmark0" w:id="2"/>
      <w:bookmarkEnd w:id="2"/>
      <w:r>
        <w:rPr/>
      </w:r>
      <w:bookmarkStart w:name="_bookmark1" w:id="3"/>
      <w:bookmarkEnd w:id="3"/>
      <w:r>
        <w:rPr/>
      </w:r>
      <w:r>
        <w:rPr>
          <w:w w:val="105"/>
          <w:position w:val="4"/>
          <w:sz w:val="9"/>
        </w:rPr>
        <w:t>a</w:t>
      </w:r>
      <w:r>
        <w:rPr>
          <w:spacing w:val="5"/>
          <w:w w:val="105"/>
          <w:position w:val="4"/>
          <w:sz w:val="9"/>
        </w:rPr>
        <w:t> </w:t>
      </w:r>
      <w:r>
        <w:rPr>
          <w:rFonts w:ascii="Times New Roman"/>
          <w:i/>
          <w:w w:val="105"/>
          <w:sz w:val="12"/>
        </w:rPr>
        <w:t>Chemistry,</w:t>
      </w:r>
      <w:r>
        <w:rPr>
          <w:rFonts w:ascii="Times New Roman"/>
          <w:i/>
          <w:spacing w:val="14"/>
          <w:w w:val="105"/>
          <w:sz w:val="12"/>
        </w:rPr>
        <w:t> </w:t>
      </w:r>
      <w:r>
        <w:rPr>
          <w:rFonts w:ascii="Times New Roman"/>
          <w:i/>
          <w:w w:val="105"/>
          <w:sz w:val="12"/>
        </w:rPr>
        <w:t>Oncology,</w:t>
      </w:r>
      <w:r>
        <w:rPr>
          <w:rFonts w:ascii="Times New Roman"/>
          <w:i/>
          <w:spacing w:val="14"/>
          <w:w w:val="105"/>
          <w:sz w:val="12"/>
        </w:rPr>
        <w:t> </w:t>
      </w:r>
      <w:r>
        <w:rPr>
          <w:rFonts w:ascii="Times New Roman"/>
          <w:i/>
          <w:w w:val="105"/>
          <w:sz w:val="12"/>
        </w:rPr>
        <w:t>R&amp;D,</w:t>
      </w:r>
      <w:r>
        <w:rPr>
          <w:rFonts w:ascii="Times New Roman"/>
          <w:i/>
          <w:spacing w:val="14"/>
          <w:w w:val="105"/>
          <w:sz w:val="12"/>
        </w:rPr>
        <w:t> </w:t>
      </w:r>
      <w:r>
        <w:rPr>
          <w:rFonts w:ascii="Times New Roman"/>
          <w:i/>
          <w:w w:val="105"/>
          <w:sz w:val="12"/>
        </w:rPr>
        <w:t>AstraZeneca,</w:t>
      </w:r>
      <w:r>
        <w:rPr>
          <w:rFonts w:ascii="Times New Roman"/>
          <w:i/>
          <w:spacing w:val="14"/>
          <w:w w:val="105"/>
          <w:sz w:val="12"/>
        </w:rPr>
        <w:t> </w:t>
      </w:r>
      <w:r>
        <w:rPr>
          <w:rFonts w:ascii="Times New Roman"/>
          <w:i/>
          <w:w w:val="105"/>
          <w:sz w:val="12"/>
        </w:rPr>
        <w:t>Cambridge,</w:t>
      </w:r>
      <w:r>
        <w:rPr>
          <w:rFonts w:ascii="Times New Roman"/>
          <w:i/>
          <w:spacing w:val="14"/>
          <w:w w:val="105"/>
          <w:sz w:val="12"/>
        </w:rPr>
        <w:t> </w:t>
      </w:r>
      <w:r>
        <w:rPr>
          <w:rFonts w:ascii="Times New Roman"/>
          <w:i/>
          <w:spacing w:val="-5"/>
          <w:w w:val="105"/>
          <w:sz w:val="12"/>
        </w:rPr>
        <w:t>UK</w:t>
      </w:r>
    </w:p>
    <w:p>
      <w:pPr>
        <w:spacing w:before="22"/>
        <w:ind w:left="118" w:right="0" w:firstLine="0"/>
        <w:jc w:val="left"/>
        <w:rPr>
          <w:rFonts w:ascii="Times New Roman"/>
          <w:i/>
          <w:sz w:val="12"/>
        </w:rPr>
      </w:pPr>
      <w:bookmarkStart w:name="_bookmark2" w:id="4"/>
      <w:bookmarkEnd w:id="4"/>
      <w:r>
        <w:rPr/>
      </w:r>
      <w:r>
        <w:rPr>
          <w:w w:val="105"/>
          <w:position w:val="4"/>
          <w:sz w:val="9"/>
        </w:rPr>
        <w:t>b</w:t>
      </w:r>
      <w:r>
        <w:rPr>
          <w:spacing w:val="3"/>
          <w:w w:val="105"/>
          <w:position w:val="4"/>
          <w:sz w:val="9"/>
        </w:rPr>
        <w:t> </w:t>
      </w:r>
      <w:r>
        <w:rPr>
          <w:rFonts w:ascii="Times New Roman"/>
          <w:i/>
          <w:w w:val="105"/>
          <w:sz w:val="12"/>
        </w:rPr>
        <w:t>Molecular</w:t>
      </w:r>
      <w:r>
        <w:rPr>
          <w:rFonts w:ascii="Times New Roman"/>
          <w:i/>
          <w:spacing w:val="12"/>
          <w:w w:val="105"/>
          <w:sz w:val="12"/>
        </w:rPr>
        <w:t> </w:t>
      </w:r>
      <w:r>
        <w:rPr>
          <w:rFonts w:ascii="Times New Roman"/>
          <w:i/>
          <w:w w:val="105"/>
          <w:sz w:val="12"/>
        </w:rPr>
        <w:t>AI,</w:t>
      </w:r>
      <w:r>
        <w:rPr>
          <w:rFonts w:ascii="Times New Roman"/>
          <w:i/>
          <w:spacing w:val="11"/>
          <w:w w:val="105"/>
          <w:sz w:val="12"/>
        </w:rPr>
        <w:t> </w:t>
      </w:r>
      <w:r>
        <w:rPr>
          <w:rFonts w:ascii="Times New Roman"/>
          <w:i/>
          <w:w w:val="105"/>
          <w:sz w:val="12"/>
        </w:rPr>
        <w:t>Discovery</w:t>
      </w:r>
      <w:r>
        <w:rPr>
          <w:rFonts w:ascii="Times New Roman"/>
          <w:i/>
          <w:spacing w:val="11"/>
          <w:w w:val="105"/>
          <w:sz w:val="12"/>
        </w:rPr>
        <w:t> </w:t>
      </w:r>
      <w:r>
        <w:rPr>
          <w:rFonts w:ascii="Times New Roman"/>
          <w:i/>
          <w:w w:val="105"/>
          <w:sz w:val="12"/>
        </w:rPr>
        <w:t>Sciences,</w:t>
      </w:r>
      <w:r>
        <w:rPr>
          <w:rFonts w:ascii="Times New Roman"/>
          <w:i/>
          <w:spacing w:val="11"/>
          <w:w w:val="105"/>
          <w:sz w:val="12"/>
        </w:rPr>
        <w:t> </w:t>
      </w:r>
      <w:r>
        <w:rPr>
          <w:rFonts w:ascii="Times New Roman"/>
          <w:i/>
          <w:w w:val="105"/>
          <w:sz w:val="12"/>
        </w:rPr>
        <w:t>R&amp;D,</w:t>
      </w:r>
      <w:r>
        <w:rPr>
          <w:rFonts w:ascii="Times New Roman"/>
          <w:i/>
          <w:spacing w:val="11"/>
          <w:w w:val="105"/>
          <w:sz w:val="12"/>
        </w:rPr>
        <w:t> </w:t>
      </w:r>
      <w:r>
        <w:rPr>
          <w:rFonts w:ascii="Times New Roman"/>
          <w:i/>
          <w:w w:val="105"/>
          <w:sz w:val="12"/>
        </w:rPr>
        <w:t>AstraZeneca,</w:t>
      </w:r>
      <w:r>
        <w:rPr>
          <w:rFonts w:ascii="Times New Roman"/>
          <w:i/>
          <w:spacing w:val="11"/>
          <w:w w:val="105"/>
          <w:sz w:val="12"/>
        </w:rPr>
        <w:t> </w:t>
      </w:r>
      <w:r>
        <w:rPr>
          <w:rFonts w:ascii="Times New Roman"/>
          <w:i/>
          <w:w w:val="105"/>
          <w:sz w:val="12"/>
        </w:rPr>
        <w:t>Cambridge,</w:t>
      </w:r>
      <w:r>
        <w:rPr>
          <w:rFonts w:ascii="Times New Roman"/>
          <w:i/>
          <w:spacing w:val="11"/>
          <w:w w:val="105"/>
          <w:sz w:val="12"/>
        </w:rPr>
        <w:t> </w:t>
      </w:r>
      <w:r>
        <w:rPr>
          <w:rFonts w:ascii="Times New Roman"/>
          <w:i/>
          <w:spacing w:val="-5"/>
          <w:w w:val="105"/>
          <w:sz w:val="12"/>
        </w:rPr>
        <w:t>UK</w:t>
      </w:r>
    </w:p>
    <w:p>
      <w:pPr>
        <w:spacing w:before="21"/>
        <w:ind w:left="118" w:right="0" w:firstLine="0"/>
        <w:jc w:val="left"/>
        <w:rPr>
          <w:rFonts w:ascii="Times New Roman"/>
          <w:i/>
          <w:sz w:val="12"/>
        </w:rPr>
      </w:pPr>
      <w:r>
        <w:rPr>
          <w:w w:val="105"/>
          <w:position w:val="4"/>
          <w:sz w:val="9"/>
        </w:rPr>
        <w:t>c</w:t>
      </w:r>
      <w:r>
        <w:rPr>
          <w:spacing w:val="3"/>
          <w:w w:val="105"/>
          <w:position w:val="4"/>
          <w:sz w:val="9"/>
        </w:rPr>
        <w:t> </w:t>
      </w:r>
      <w:r>
        <w:rPr>
          <w:rFonts w:ascii="Times New Roman"/>
          <w:i/>
          <w:w w:val="105"/>
          <w:sz w:val="12"/>
        </w:rPr>
        <w:t>Molecular</w:t>
      </w:r>
      <w:r>
        <w:rPr>
          <w:rFonts w:ascii="Times New Roman"/>
          <w:i/>
          <w:spacing w:val="10"/>
          <w:w w:val="105"/>
          <w:sz w:val="12"/>
        </w:rPr>
        <w:t> </w:t>
      </w:r>
      <w:r>
        <w:rPr>
          <w:rFonts w:ascii="Times New Roman"/>
          <w:i/>
          <w:w w:val="105"/>
          <w:sz w:val="12"/>
        </w:rPr>
        <w:t>AI,</w:t>
      </w:r>
      <w:r>
        <w:rPr>
          <w:rFonts w:ascii="Times New Roman"/>
          <w:i/>
          <w:spacing w:val="11"/>
          <w:w w:val="105"/>
          <w:sz w:val="12"/>
        </w:rPr>
        <w:t> </w:t>
      </w:r>
      <w:r>
        <w:rPr>
          <w:rFonts w:ascii="Times New Roman"/>
          <w:i/>
          <w:w w:val="105"/>
          <w:sz w:val="12"/>
        </w:rPr>
        <w:t>Discovery</w:t>
      </w:r>
      <w:r>
        <w:rPr>
          <w:rFonts w:ascii="Times New Roman"/>
          <w:i/>
          <w:spacing w:val="11"/>
          <w:w w:val="105"/>
          <w:sz w:val="12"/>
        </w:rPr>
        <w:t> </w:t>
      </w:r>
      <w:r>
        <w:rPr>
          <w:rFonts w:ascii="Times New Roman"/>
          <w:i/>
          <w:w w:val="105"/>
          <w:sz w:val="12"/>
        </w:rPr>
        <w:t>Sciences,</w:t>
      </w:r>
      <w:r>
        <w:rPr>
          <w:rFonts w:ascii="Times New Roman"/>
          <w:i/>
          <w:spacing w:val="11"/>
          <w:w w:val="105"/>
          <w:sz w:val="12"/>
        </w:rPr>
        <w:t> </w:t>
      </w:r>
      <w:r>
        <w:rPr>
          <w:rFonts w:ascii="Times New Roman"/>
          <w:i/>
          <w:w w:val="105"/>
          <w:sz w:val="12"/>
        </w:rPr>
        <w:t>R&amp;D,</w:t>
      </w:r>
      <w:r>
        <w:rPr>
          <w:rFonts w:ascii="Times New Roman"/>
          <w:i/>
          <w:spacing w:val="10"/>
          <w:w w:val="105"/>
          <w:sz w:val="12"/>
        </w:rPr>
        <w:t> </w:t>
      </w:r>
      <w:r>
        <w:rPr>
          <w:rFonts w:ascii="Times New Roman"/>
          <w:i/>
          <w:w w:val="105"/>
          <w:sz w:val="12"/>
        </w:rPr>
        <w:t>AstraZeneca,</w:t>
      </w:r>
      <w:r>
        <w:rPr>
          <w:rFonts w:ascii="Times New Roman"/>
          <w:i/>
          <w:spacing w:val="11"/>
          <w:w w:val="105"/>
          <w:sz w:val="12"/>
        </w:rPr>
        <w:t> </w:t>
      </w:r>
      <w:r>
        <w:rPr>
          <w:rFonts w:ascii="Times New Roman"/>
          <w:i/>
          <w:w w:val="105"/>
          <w:sz w:val="12"/>
        </w:rPr>
        <w:t>Gothenburg,</w:t>
      </w:r>
      <w:r>
        <w:rPr>
          <w:rFonts w:ascii="Times New Roman"/>
          <w:i/>
          <w:spacing w:val="10"/>
          <w:w w:val="105"/>
          <w:sz w:val="12"/>
        </w:rPr>
        <w:t> </w:t>
      </w:r>
      <w:r>
        <w:rPr>
          <w:rFonts w:ascii="Times New Roman"/>
          <w:i/>
          <w:spacing w:val="-2"/>
          <w:w w:val="105"/>
          <w:sz w:val="12"/>
        </w:rPr>
        <w:t>Sweden</w:t>
      </w:r>
    </w:p>
    <w:p>
      <w:pPr>
        <w:pStyle w:val="BodyText"/>
        <w:spacing w:before="8"/>
        <w:ind w:left="0"/>
        <w:jc w:val="left"/>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137412</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819921pt;width:520.1pt;height:.1pt;mso-position-horizontal-relative:page;mso-position-vertical-relative:paragraph;z-index:-15727104;mso-wrap-distance-left:0;mso-wrap-distance-right:0" id="docshape4" coordorigin="758,216" coordsize="10402,0" path="m758,216l11159,216e" filled="false" stroked="true" strokeweight=".405pt" strokecolor="#000000">
                <v:path arrowok="t"/>
                <v:stroke dashstyle="solid"/>
                <w10:wrap type="topAndBottom"/>
              </v:shape>
            </w:pict>
          </mc:Fallback>
        </mc:AlternateContent>
      </w:r>
    </w:p>
    <w:p>
      <w:pPr>
        <w:pStyle w:val="BodyText"/>
        <w:spacing w:before="57"/>
        <w:ind w:left="0"/>
        <w:jc w:val="left"/>
        <w:rPr>
          <w:rFonts w:ascii="Times New Roman"/>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ind w:left="0"/>
        <w:jc w:val="left"/>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line="297" w:lineRule="auto" w:before="43"/>
        <w:ind w:left="118" w:right="756" w:firstLine="0"/>
        <w:jc w:val="left"/>
        <w:rPr>
          <w:sz w:val="12"/>
        </w:rPr>
      </w:pPr>
      <w:r>
        <w:rPr>
          <w:rFonts w:ascii="Times New Roman"/>
          <w:i/>
          <w:spacing w:val="-2"/>
          <w:w w:val="115"/>
          <w:sz w:val="12"/>
        </w:rPr>
        <w:t>Keywords:</w:t>
      </w:r>
      <w:r>
        <w:rPr>
          <w:rFonts w:ascii="Times New Roman"/>
          <w:i/>
          <w:spacing w:val="40"/>
          <w:w w:val="115"/>
          <w:sz w:val="12"/>
        </w:rPr>
        <w:t> </w:t>
      </w:r>
      <w:r>
        <w:rPr>
          <w:spacing w:val="-2"/>
          <w:w w:val="115"/>
          <w:sz w:val="12"/>
        </w:rPr>
        <w:t>Cheminformatics</w:t>
      </w:r>
      <w:r>
        <w:rPr>
          <w:spacing w:val="40"/>
          <w:w w:val="115"/>
          <w:sz w:val="12"/>
        </w:rPr>
        <w:t> </w:t>
      </w:r>
      <w:r>
        <w:rPr>
          <w:spacing w:val="-2"/>
          <w:w w:val="115"/>
          <w:sz w:val="12"/>
        </w:rPr>
        <w:t>Machine-learning</w:t>
      </w:r>
      <w:r>
        <w:rPr>
          <w:spacing w:val="40"/>
          <w:w w:val="115"/>
          <w:sz w:val="12"/>
        </w:rPr>
        <w:t> </w:t>
      </w:r>
      <w:r>
        <w:rPr>
          <w:w w:val="115"/>
          <w:sz w:val="12"/>
        </w:rPr>
        <w:t>Virtual</w:t>
      </w:r>
      <w:r>
        <w:rPr>
          <w:spacing w:val="-3"/>
          <w:w w:val="115"/>
          <w:sz w:val="12"/>
        </w:rPr>
        <w:t> </w:t>
      </w:r>
      <w:r>
        <w:rPr>
          <w:w w:val="115"/>
          <w:sz w:val="12"/>
        </w:rPr>
        <w:t>screening</w:t>
      </w:r>
      <w:r>
        <w:rPr>
          <w:spacing w:val="40"/>
          <w:w w:val="115"/>
          <w:sz w:val="12"/>
        </w:rPr>
        <w:t> </w:t>
      </w:r>
      <w:r>
        <w:rPr>
          <w:w w:val="110"/>
          <w:sz w:val="12"/>
        </w:rPr>
        <w:t>Kinase</w:t>
      </w:r>
      <w:r>
        <w:rPr>
          <w:spacing w:val="3"/>
          <w:w w:val="110"/>
          <w:sz w:val="12"/>
        </w:rPr>
        <w:t> </w:t>
      </w:r>
      <w:r>
        <w:rPr>
          <w:spacing w:val="-2"/>
          <w:w w:val="110"/>
          <w:sz w:val="12"/>
        </w:rPr>
        <w:t>selectivity</w:t>
      </w:r>
    </w:p>
    <w:p>
      <w:pPr>
        <w:spacing w:line="297" w:lineRule="auto" w:before="2"/>
        <w:ind w:left="118" w:right="0" w:firstLine="0"/>
        <w:jc w:val="left"/>
        <w:rPr>
          <w:sz w:val="12"/>
        </w:rPr>
      </w:pPr>
      <w:r>
        <w:rPr>
          <w:w w:val="115"/>
          <w:sz w:val="12"/>
        </w:rPr>
        <w:t>Proteochemometric</w:t>
      </w:r>
      <w:r>
        <w:rPr>
          <w:spacing w:val="-5"/>
          <w:w w:val="115"/>
          <w:sz w:val="12"/>
        </w:rPr>
        <w:t> </w:t>
      </w:r>
      <w:r>
        <w:rPr>
          <w:w w:val="115"/>
          <w:sz w:val="12"/>
        </w:rPr>
        <w:t>modelling</w:t>
      </w:r>
      <w:r>
        <w:rPr>
          <w:spacing w:val="40"/>
          <w:w w:val="115"/>
          <w:sz w:val="12"/>
        </w:rPr>
        <w:t> </w:t>
      </w:r>
      <w:r>
        <w:rPr>
          <w:spacing w:val="-4"/>
          <w:w w:val="115"/>
          <w:sz w:val="12"/>
        </w:rPr>
        <w:t>PCM</w:t>
      </w:r>
    </w:p>
    <w:p>
      <w:pPr>
        <w:spacing w:before="0"/>
        <w:ind w:left="118" w:right="0" w:firstLine="0"/>
        <w:jc w:val="left"/>
        <w:rPr>
          <w:sz w:val="12"/>
        </w:rPr>
      </w:pPr>
      <w:r>
        <w:rPr>
          <w:spacing w:val="-5"/>
          <w:sz w:val="12"/>
        </w:rPr>
        <w:t>DTA</w:t>
      </w:r>
    </w:p>
    <w:p>
      <w:pPr>
        <w:spacing w:before="33"/>
        <w:ind w:left="118" w:right="0" w:firstLine="0"/>
        <w:jc w:val="left"/>
        <w:rPr>
          <w:sz w:val="12"/>
        </w:rPr>
      </w:pPr>
      <w:r>
        <w:rPr>
          <w:w w:val="120"/>
          <w:sz w:val="12"/>
        </w:rPr>
        <w:t>Drug</w:t>
      </w:r>
      <w:r>
        <w:rPr>
          <w:spacing w:val="-8"/>
          <w:w w:val="120"/>
          <w:sz w:val="12"/>
        </w:rPr>
        <w:t> </w:t>
      </w:r>
      <w:r>
        <w:rPr>
          <w:w w:val="120"/>
          <w:sz w:val="12"/>
        </w:rPr>
        <w:t>target</w:t>
      </w:r>
      <w:r>
        <w:rPr>
          <w:spacing w:val="-7"/>
          <w:w w:val="120"/>
          <w:sz w:val="12"/>
        </w:rPr>
        <w:t> </w:t>
      </w:r>
      <w:r>
        <w:rPr>
          <w:spacing w:val="-2"/>
          <w:w w:val="120"/>
          <w:sz w:val="12"/>
        </w:rPr>
        <w:t>aﬃnity</w:t>
      </w:r>
    </w:p>
    <w:p>
      <w:pPr>
        <w:spacing w:line="285" w:lineRule="auto" w:before="37"/>
        <w:ind w:left="118" w:right="110" w:firstLine="0"/>
        <w:jc w:val="both"/>
        <w:rPr>
          <w:sz w:val="14"/>
        </w:rPr>
      </w:pPr>
      <w:r>
        <w:rPr/>
        <w:br w:type="column"/>
      </w:r>
      <w:r>
        <w:rPr>
          <w:w w:val="110"/>
          <w:sz w:val="14"/>
        </w:rPr>
        <w:t>Deep learning proteochemometric (PCM) models have been reported to achieve excellent performances on public</w:t>
      </w:r>
      <w:r>
        <w:rPr>
          <w:w w:val="115"/>
          <w:sz w:val="14"/>
        </w:rPr>
        <w:t> benchmarking</w:t>
      </w:r>
      <w:r>
        <w:rPr>
          <w:spacing w:val="-4"/>
          <w:w w:val="115"/>
          <w:sz w:val="14"/>
        </w:rPr>
        <w:t> </w:t>
      </w:r>
      <w:r>
        <w:rPr>
          <w:w w:val="115"/>
          <w:sz w:val="14"/>
        </w:rPr>
        <w:t>datasets.</w:t>
      </w:r>
      <w:r>
        <w:rPr>
          <w:spacing w:val="-4"/>
          <w:w w:val="115"/>
          <w:sz w:val="14"/>
        </w:rPr>
        <w:t> </w:t>
      </w:r>
      <w:r>
        <w:rPr>
          <w:w w:val="115"/>
          <w:sz w:val="14"/>
        </w:rPr>
        <w:t>Nevertheless,</w:t>
      </w:r>
      <w:r>
        <w:rPr>
          <w:spacing w:val="-4"/>
          <w:w w:val="115"/>
          <w:sz w:val="14"/>
        </w:rPr>
        <w:t> </w:t>
      </w:r>
      <w:r>
        <w:rPr>
          <w:w w:val="115"/>
          <w:sz w:val="14"/>
        </w:rPr>
        <w:t>numerous</w:t>
      </w:r>
      <w:r>
        <w:rPr>
          <w:spacing w:val="-3"/>
          <w:w w:val="115"/>
          <w:sz w:val="14"/>
        </w:rPr>
        <w:t> </w:t>
      </w:r>
      <w:r>
        <w:rPr>
          <w:w w:val="115"/>
          <w:sz w:val="14"/>
        </w:rPr>
        <w:t>papers</w:t>
      </w:r>
      <w:r>
        <w:rPr>
          <w:spacing w:val="-3"/>
          <w:w w:val="115"/>
          <w:sz w:val="14"/>
        </w:rPr>
        <w:t> </w:t>
      </w:r>
      <w:r>
        <w:rPr>
          <w:w w:val="115"/>
          <w:sz w:val="14"/>
        </w:rPr>
        <w:t>have</w:t>
      </w:r>
      <w:r>
        <w:rPr>
          <w:spacing w:val="-3"/>
          <w:w w:val="115"/>
          <w:sz w:val="14"/>
        </w:rPr>
        <w:t> </w:t>
      </w:r>
      <w:r>
        <w:rPr>
          <w:w w:val="115"/>
          <w:sz w:val="14"/>
        </w:rPr>
        <w:t>cast</w:t>
      </w:r>
      <w:r>
        <w:rPr>
          <w:spacing w:val="-3"/>
          <w:w w:val="115"/>
          <w:sz w:val="14"/>
        </w:rPr>
        <w:t> </w:t>
      </w:r>
      <w:r>
        <w:rPr>
          <w:w w:val="115"/>
          <w:sz w:val="14"/>
        </w:rPr>
        <w:t>doubt</w:t>
      </w:r>
      <w:r>
        <w:rPr>
          <w:spacing w:val="-3"/>
          <w:w w:val="115"/>
          <w:sz w:val="14"/>
        </w:rPr>
        <w:t> </w:t>
      </w:r>
      <w:r>
        <w:rPr>
          <w:w w:val="115"/>
          <w:sz w:val="14"/>
        </w:rPr>
        <w:t>on</w:t>
      </w:r>
      <w:r>
        <w:rPr>
          <w:spacing w:val="-3"/>
          <w:w w:val="115"/>
          <w:sz w:val="14"/>
        </w:rPr>
        <w:t> </w:t>
      </w:r>
      <w:r>
        <w:rPr>
          <w:w w:val="115"/>
          <w:sz w:val="14"/>
        </w:rPr>
        <w:t>commonly</w:t>
      </w:r>
      <w:r>
        <w:rPr>
          <w:spacing w:val="-3"/>
          <w:w w:val="115"/>
          <w:sz w:val="14"/>
        </w:rPr>
        <w:t> </w:t>
      </w:r>
      <w:r>
        <w:rPr>
          <w:w w:val="115"/>
          <w:sz w:val="14"/>
        </w:rPr>
        <w:t>used</w:t>
      </w:r>
      <w:r>
        <w:rPr>
          <w:spacing w:val="-3"/>
          <w:w w:val="115"/>
          <w:sz w:val="14"/>
        </w:rPr>
        <w:t> </w:t>
      </w:r>
      <w:r>
        <w:rPr>
          <w:w w:val="115"/>
          <w:sz w:val="14"/>
        </w:rPr>
        <w:t>evaluation</w:t>
      </w:r>
      <w:r>
        <w:rPr>
          <w:spacing w:val="-3"/>
          <w:w w:val="115"/>
          <w:sz w:val="14"/>
        </w:rPr>
        <w:t> </w:t>
      </w:r>
      <w:r>
        <w:rPr>
          <w:w w:val="115"/>
          <w:sz w:val="14"/>
        </w:rPr>
        <w:t>metrics, suggesting</w:t>
      </w:r>
      <w:r>
        <w:rPr>
          <w:spacing w:val="-6"/>
          <w:w w:val="115"/>
          <w:sz w:val="14"/>
        </w:rPr>
        <w:t> </w:t>
      </w:r>
      <w:r>
        <w:rPr>
          <w:w w:val="115"/>
          <w:sz w:val="14"/>
        </w:rPr>
        <w:t>they</w:t>
      </w:r>
      <w:r>
        <w:rPr>
          <w:spacing w:val="-6"/>
          <w:w w:val="115"/>
          <w:sz w:val="14"/>
        </w:rPr>
        <w:t> </w:t>
      </w:r>
      <w:r>
        <w:rPr>
          <w:w w:val="115"/>
          <w:sz w:val="14"/>
        </w:rPr>
        <w:t>do</w:t>
      </w:r>
      <w:r>
        <w:rPr>
          <w:spacing w:val="-6"/>
          <w:w w:val="115"/>
          <w:sz w:val="14"/>
        </w:rPr>
        <w:t> </w:t>
      </w:r>
      <w:r>
        <w:rPr>
          <w:w w:val="115"/>
          <w:sz w:val="14"/>
        </w:rPr>
        <w:t>not</w:t>
      </w:r>
      <w:r>
        <w:rPr>
          <w:spacing w:val="-6"/>
          <w:w w:val="115"/>
          <w:sz w:val="14"/>
        </w:rPr>
        <w:t> </w:t>
      </w:r>
      <w:r>
        <w:rPr>
          <w:w w:val="115"/>
          <w:sz w:val="14"/>
        </w:rPr>
        <w:t>reflect</w:t>
      </w:r>
      <w:r>
        <w:rPr>
          <w:spacing w:val="-6"/>
          <w:w w:val="115"/>
          <w:sz w:val="14"/>
        </w:rPr>
        <w:t> </w:t>
      </w:r>
      <w:r>
        <w:rPr>
          <w:w w:val="115"/>
          <w:sz w:val="14"/>
        </w:rPr>
        <w:t>true</w:t>
      </w:r>
      <w:r>
        <w:rPr>
          <w:spacing w:val="-6"/>
          <w:w w:val="115"/>
          <w:sz w:val="14"/>
        </w:rPr>
        <w:t> </w:t>
      </w:r>
      <w:r>
        <w:rPr>
          <w:w w:val="115"/>
          <w:sz w:val="14"/>
        </w:rPr>
        <w:t>prospective</w:t>
      </w:r>
      <w:r>
        <w:rPr>
          <w:spacing w:val="-6"/>
          <w:w w:val="115"/>
          <w:sz w:val="14"/>
        </w:rPr>
        <w:t> </w:t>
      </w:r>
      <w:r>
        <w:rPr>
          <w:w w:val="115"/>
          <w:sz w:val="14"/>
        </w:rPr>
        <w:t>predictive</w:t>
      </w:r>
      <w:r>
        <w:rPr>
          <w:spacing w:val="-6"/>
          <w:w w:val="115"/>
          <w:sz w:val="14"/>
        </w:rPr>
        <w:t> </w:t>
      </w:r>
      <w:r>
        <w:rPr>
          <w:w w:val="115"/>
          <w:sz w:val="14"/>
        </w:rPr>
        <w:t>abilities.</w:t>
      </w:r>
      <w:r>
        <w:rPr>
          <w:spacing w:val="-6"/>
          <w:w w:val="115"/>
          <w:sz w:val="14"/>
        </w:rPr>
        <w:t> </w:t>
      </w:r>
      <w:r>
        <w:rPr>
          <w:w w:val="115"/>
          <w:sz w:val="14"/>
        </w:rPr>
        <w:t>The</w:t>
      </w:r>
      <w:r>
        <w:rPr>
          <w:spacing w:val="-6"/>
          <w:w w:val="115"/>
          <w:sz w:val="14"/>
        </w:rPr>
        <w:t> </w:t>
      </w:r>
      <w:r>
        <w:rPr>
          <w:w w:val="115"/>
          <w:sz w:val="14"/>
        </w:rPr>
        <w:t>aim</w:t>
      </w:r>
      <w:r>
        <w:rPr>
          <w:spacing w:val="-6"/>
          <w:w w:val="115"/>
          <w:sz w:val="14"/>
        </w:rPr>
        <w:t> </w:t>
      </w:r>
      <w:r>
        <w:rPr>
          <w:w w:val="115"/>
          <w:sz w:val="14"/>
        </w:rPr>
        <w:t>of</w:t>
      </w:r>
      <w:r>
        <w:rPr>
          <w:spacing w:val="-6"/>
          <w:w w:val="115"/>
          <w:sz w:val="14"/>
        </w:rPr>
        <w:t> </w:t>
      </w:r>
      <w:r>
        <w:rPr>
          <w:w w:val="115"/>
          <w:sz w:val="14"/>
        </w:rPr>
        <w:t>this</w:t>
      </w:r>
      <w:r>
        <w:rPr>
          <w:spacing w:val="-6"/>
          <w:w w:val="115"/>
          <w:sz w:val="14"/>
        </w:rPr>
        <w:t> </w:t>
      </w:r>
      <w:r>
        <w:rPr>
          <w:w w:val="115"/>
          <w:sz w:val="14"/>
        </w:rPr>
        <w:t>study</w:t>
      </w:r>
      <w:r>
        <w:rPr>
          <w:spacing w:val="-6"/>
          <w:w w:val="115"/>
          <w:sz w:val="14"/>
        </w:rPr>
        <w:t> </w:t>
      </w:r>
      <w:r>
        <w:rPr>
          <w:w w:val="115"/>
          <w:sz w:val="14"/>
        </w:rPr>
        <w:t>is</w:t>
      </w:r>
      <w:r>
        <w:rPr>
          <w:spacing w:val="-6"/>
          <w:w w:val="115"/>
          <w:sz w:val="14"/>
        </w:rPr>
        <w:t> </w:t>
      </w:r>
      <w:r>
        <w:rPr>
          <w:w w:val="115"/>
          <w:sz w:val="14"/>
        </w:rPr>
        <w:t>to</w:t>
      </w:r>
      <w:r>
        <w:rPr>
          <w:spacing w:val="-6"/>
          <w:w w:val="115"/>
          <w:sz w:val="14"/>
        </w:rPr>
        <w:t> </w:t>
      </w:r>
      <w:r>
        <w:rPr>
          <w:w w:val="115"/>
          <w:sz w:val="14"/>
        </w:rPr>
        <w:t>provide</w:t>
      </w:r>
      <w:r>
        <w:rPr>
          <w:spacing w:val="-6"/>
          <w:w w:val="115"/>
          <w:sz w:val="14"/>
        </w:rPr>
        <w:t> </w:t>
      </w:r>
      <w:r>
        <w:rPr>
          <w:w w:val="115"/>
          <w:sz w:val="14"/>
        </w:rPr>
        <w:t>a</w:t>
      </w:r>
      <w:r>
        <w:rPr>
          <w:spacing w:val="-6"/>
          <w:w w:val="115"/>
          <w:sz w:val="14"/>
        </w:rPr>
        <w:t> </w:t>
      </w:r>
      <w:r>
        <w:rPr>
          <w:w w:val="115"/>
          <w:sz w:val="14"/>
        </w:rPr>
        <w:t>compre- </w:t>
      </w:r>
      <w:r>
        <w:rPr>
          <w:w w:val="110"/>
          <w:sz w:val="14"/>
        </w:rPr>
        <w:t>hensive assessment of performance of a state-of-the-art PCM model on proprietary data and evaluate its potential</w:t>
      </w:r>
      <w:r>
        <w:rPr>
          <w:w w:val="115"/>
          <w:sz w:val="14"/>
        </w:rPr>
        <w:t> over</w:t>
      </w:r>
      <w:r>
        <w:rPr>
          <w:w w:val="115"/>
          <w:sz w:val="14"/>
        </w:rPr>
        <w:t> other</w:t>
      </w:r>
      <w:r>
        <w:rPr>
          <w:w w:val="115"/>
          <w:sz w:val="14"/>
        </w:rPr>
        <w:t> modelling</w:t>
      </w:r>
      <w:r>
        <w:rPr>
          <w:w w:val="115"/>
          <w:sz w:val="14"/>
        </w:rPr>
        <w:t> approaches</w:t>
      </w:r>
      <w:r>
        <w:rPr>
          <w:w w:val="115"/>
          <w:sz w:val="14"/>
        </w:rPr>
        <w:t> as</w:t>
      </w:r>
      <w:r>
        <w:rPr>
          <w:w w:val="115"/>
          <w:sz w:val="14"/>
        </w:rPr>
        <w:t> a</w:t>
      </w:r>
      <w:r>
        <w:rPr>
          <w:w w:val="115"/>
          <w:sz w:val="14"/>
        </w:rPr>
        <w:t> virtual</w:t>
      </w:r>
      <w:r>
        <w:rPr>
          <w:w w:val="115"/>
          <w:sz w:val="14"/>
        </w:rPr>
        <w:t> screening</w:t>
      </w:r>
      <w:r>
        <w:rPr>
          <w:w w:val="115"/>
          <w:sz w:val="14"/>
        </w:rPr>
        <w:t> tool</w:t>
      </w:r>
      <w:r>
        <w:rPr>
          <w:w w:val="115"/>
          <w:sz w:val="14"/>
        </w:rPr>
        <w:t> for</w:t>
      </w:r>
      <w:r>
        <w:rPr>
          <w:w w:val="115"/>
          <w:sz w:val="14"/>
        </w:rPr>
        <w:t> kinase</w:t>
      </w:r>
      <w:r>
        <w:rPr>
          <w:w w:val="115"/>
          <w:sz w:val="14"/>
        </w:rPr>
        <w:t> inhibitors.</w:t>
      </w:r>
      <w:r>
        <w:rPr>
          <w:w w:val="115"/>
          <w:sz w:val="14"/>
        </w:rPr>
        <w:t> Whilst</w:t>
      </w:r>
      <w:r>
        <w:rPr>
          <w:w w:val="115"/>
          <w:sz w:val="14"/>
        </w:rPr>
        <w:t> the</w:t>
      </w:r>
      <w:r>
        <w:rPr>
          <w:w w:val="115"/>
          <w:sz w:val="14"/>
        </w:rPr>
        <w:t> model</w:t>
      </w:r>
      <w:r>
        <w:rPr>
          <w:w w:val="115"/>
          <w:sz w:val="14"/>
        </w:rPr>
        <w:t> has</w:t>
      </w:r>
      <w:r>
        <w:rPr>
          <w:w w:val="115"/>
          <w:sz w:val="14"/>
        </w:rPr>
        <w:t> been shown</w:t>
      </w:r>
      <w:r>
        <w:rPr>
          <w:w w:val="115"/>
          <w:sz w:val="14"/>
        </w:rPr>
        <w:t> to</w:t>
      </w:r>
      <w:r>
        <w:rPr>
          <w:w w:val="115"/>
          <w:sz w:val="14"/>
        </w:rPr>
        <w:t> achieve</w:t>
      </w:r>
      <w:r>
        <w:rPr>
          <w:w w:val="115"/>
          <w:sz w:val="14"/>
        </w:rPr>
        <w:t> an</w:t>
      </w:r>
      <w:r>
        <w:rPr>
          <w:w w:val="115"/>
          <w:sz w:val="14"/>
        </w:rPr>
        <w:t> RMSE</w:t>
      </w:r>
      <w:r>
        <w:rPr>
          <w:w w:val="115"/>
          <w:sz w:val="14"/>
        </w:rPr>
        <w:t> of</w:t>
      </w:r>
      <w:r>
        <w:rPr>
          <w:w w:val="115"/>
          <w:sz w:val="14"/>
        </w:rPr>
        <w:t> 0.48</w:t>
      </w:r>
      <w:r>
        <w:rPr>
          <w:w w:val="115"/>
          <w:sz w:val="14"/>
        </w:rPr>
        <w:t> on</w:t>
      </w:r>
      <w:r>
        <w:rPr>
          <w:w w:val="115"/>
          <w:sz w:val="14"/>
        </w:rPr>
        <w:t> a</w:t>
      </w:r>
      <w:r>
        <w:rPr>
          <w:w w:val="115"/>
          <w:sz w:val="14"/>
        </w:rPr>
        <w:t> public</w:t>
      </w:r>
      <w:r>
        <w:rPr>
          <w:w w:val="115"/>
          <w:sz w:val="14"/>
        </w:rPr>
        <w:t> benchmarking</w:t>
      </w:r>
      <w:r>
        <w:rPr>
          <w:w w:val="115"/>
          <w:sz w:val="14"/>
        </w:rPr>
        <w:t> dataset,</w:t>
      </w:r>
      <w:r>
        <w:rPr>
          <w:w w:val="115"/>
          <w:sz w:val="14"/>
        </w:rPr>
        <w:t> an</w:t>
      </w:r>
      <w:r>
        <w:rPr>
          <w:w w:val="115"/>
          <w:sz w:val="14"/>
        </w:rPr>
        <w:t> impaired</w:t>
      </w:r>
      <w:r>
        <w:rPr>
          <w:w w:val="115"/>
          <w:sz w:val="14"/>
        </w:rPr>
        <w:t> overall</w:t>
      </w:r>
      <w:r>
        <w:rPr>
          <w:w w:val="115"/>
          <w:sz w:val="14"/>
        </w:rPr>
        <w:t> performance</w:t>
      </w:r>
      <w:r>
        <w:rPr>
          <w:w w:val="115"/>
          <w:sz w:val="14"/>
        </w:rPr>
        <w:t> was observed</w:t>
      </w:r>
      <w:r>
        <w:rPr>
          <w:spacing w:val="-1"/>
          <w:w w:val="115"/>
          <w:sz w:val="14"/>
        </w:rPr>
        <w:t> </w:t>
      </w:r>
      <w:r>
        <w:rPr>
          <w:w w:val="115"/>
          <w:sz w:val="14"/>
        </w:rPr>
        <w:t>for</w:t>
      </w:r>
      <w:r>
        <w:rPr>
          <w:spacing w:val="-1"/>
          <w:w w:val="115"/>
          <w:sz w:val="14"/>
        </w:rPr>
        <w:t> </w:t>
      </w:r>
      <w:r>
        <w:rPr>
          <w:w w:val="115"/>
          <w:sz w:val="14"/>
        </w:rPr>
        <w:t>the</w:t>
      </w:r>
      <w:r>
        <w:rPr>
          <w:spacing w:val="-1"/>
          <w:w w:val="115"/>
          <w:sz w:val="14"/>
        </w:rPr>
        <w:t> </w:t>
      </w:r>
      <w:r>
        <w:rPr>
          <w:w w:val="115"/>
          <w:sz w:val="14"/>
        </w:rPr>
        <w:t>proprietary</w:t>
      </w:r>
      <w:r>
        <w:rPr>
          <w:spacing w:val="-2"/>
          <w:w w:val="115"/>
          <w:sz w:val="14"/>
        </w:rPr>
        <w:t> </w:t>
      </w:r>
      <w:r>
        <w:rPr>
          <w:w w:val="115"/>
          <w:sz w:val="14"/>
        </w:rPr>
        <w:t>dataset</w:t>
      </w:r>
      <w:r>
        <w:rPr>
          <w:spacing w:val="-1"/>
          <w:w w:val="115"/>
          <w:sz w:val="14"/>
        </w:rPr>
        <w:t> </w:t>
      </w:r>
      <w:r>
        <w:rPr>
          <w:w w:val="115"/>
          <w:sz w:val="14"/>
        </w:rPr>
        <w:t>in</w:t>
      </w:r>
      <w:r>
        <w:rPr>
          <w:spacing w:val="-1"/>
          <w:w w:val="115"/>
          <w:sz w:val="14"/>
        </w:rPr>
        <w:t> </w:t>
      </w:r>
      <w:r>
        <w:rPr>
          <w:w w:val="115"/>
          <w:sz w:val="14"/>
        </w:rPr>
        <w:t>this</w:t>
      </w:r>
      <w:r>
        <w:rPr>
          <w:spacing w:val="-1"/>
          <w:w w:val="115"/>
          <w:sz w:val="14"/>
        </w:rPr>
        <w:t> </w:t>
      </w:r>
      <w:r>
        <w:rPr>
          <w:w w:val="115"/>
          <w:sz w:val="14"/>
        </w:rPr>
        <w:t>study,</w:t>
      </w:r>
      <w:r>
        <w:rPr>
          <w:spacing w:val="-1"/>
          <w:w w:val="115"/>
          <w:sz w:val="14"/>
        </w:rPr>
        <w:t> </w:t>
      </w:r>
      <w:r>
        <w:rPr>
          <w:w w:val="115"/>
          <w:sz w:val="14"/>
        </w:rPr>
        <w:t>with</w:t>
      </w:r>
      <w:r>
        <w:rPr>
          <w:spacing w:val="-1"/>
          <w:w w:val="115"/>
          <w:sz w:val="14"/>
        </w:rPr>
        <w:t> </w:t>
      </w:r>
      <w:r>
        <w:rPr>
          <w:w w:val="115"/>
          <w:sz w:val="14"/>
        </w:rPr>
        <w:t>an</w:t>
      </w:r>
      <w:r>
        <w:rPr>
          <w:spacing w:val="-1"/>
          <w:w w:val="115"/>
          <w:sz w:val="14"/>
        </w:rPr>
        <w:t> </w:t>
      </w:r>
      <w:r>
        <w:rPr>
          <w:w w:val="115"/>
          <w:sz w:val="14"/>
        </w:rPr>
        <w:t>RMSE</w:t>
      </w:r>
      <w:r>
        <w:rPr>
          <w:spacing w:val="-1"/>
          <w:w w:val="115"/>
          <w:sz w:val="14"/>
        </w:rPr>
        <w:t> </w:t>
      </w:r>
      <w:r>
        <w:rPr>
          <w:w w:val="115"/>
          <w:sz w:val="14"/>
        </w:rPr>
        <w:t>of</w:t>
      </w:r>
      <w:r>
        <w:rPr>
          <w:spacing w:val="-1"/>
          <w:w w:val="115"/>
          <w:sz w:val="14"/>
        </w:rPr>
        <w:t> </w:t>
      </w:r>
      <w:r>
        <w:rPr>
          <w:w w:val="115"/>
          <w:sz w:val="14"/>
        </w:rPr>
        <w:t>0.85</w:t>
      </w:r>
      <w:r>
        <w:rPr>
          <w:spacing w:val="-1"/>
          <w:w w:val="115"/>
          <w:sz w:val="14"/>
        </w:rPr>
        <w:t> </w:t>
      </w:r>
      <w:r>
        <w:rPr>
          <w:w w:val="115"/>
          <w:sz w:val="14"/>
        </w:rPr>
        <w:t>and</w:t>
      </w:r>
      <w:r>
        <w:rPr>
          <w:spacing w:val="-1"/>
          <w:w w:val="115"/>
          <w:sz w:val="14"/>
        </w:rPr>
        <w:t> </w:t>
      </w:r>
      <w:r>
        <w:rPr>
          <w:w w:val="115"/>
          <w:sz w:val="14"/>
        </w:rPr>
        <w:t>a</w:t>
      </w:r>
      <w:r>
        <w:rPr>
          <w:spacing w:val="-1"/>
          <w:w w:val="115"/>
          <w:sz w:val="14"/>
        </w:rPr>
        <w:t> </w:t>
      </w:r>
      <w:r>
        <w:rPr>
          <w:w w:val="115"/>
          <w:sz w:val="14"/>
        </w:rPr>
        <w:t>Pearson</w:t>
      </w:r>
      <w:r>
        <w:rPr>
          <w:spacing w:val="-1"/>
          <w:w w:val="115"/>
          <w:sz w:val="14"/>
        </w:rPr>
        <w:t> </w:t>
      </w:r>
      <w:r>
        <w:rPr>
          <w:w w:val="115"/>
          <w:sz w:val="14"/>
        </w:rPr>
        <w:t>Correlation</w:t>
      </w:r>
      <w:r>
        <w:rPr>
          <w:spacing w:val="-1"/>
          <w:w w:val="115"/>
          <w:sz w:val="14"/>
        </w:rPr>
        <w:t> </w:t>
      </w:r>
      <w:r>
        <w:rPr>
          <w:w w:val="115"/>
          <w:sz w:val="14"/>
        </w:rPr>
        <w:t>Coeﬃcient of</w:t>
      </w:r>
      <w:r>
        <w:rPr>
          <w:w w:val="115"/>
          <w:sz w:val="14"/>
        </w:rPr>
        <w:t> 0.65</w:t>
      </w:r>
      <w:r>
        <w:rPr>
          <w:w w:val="115"/>
          <w:sz w:val="14"/>
        </w:rPr>
        <w:t> using</w:t>
      </w:r>
      <w:r>
        <w:rPr>
          <w:w w:val="115"/>
          <w:sz w:val="14"/>
        </w:rPr>
        <w:t> a</w:t>
      </w:r>
      <w:r>
        <w:rPr>
          <w:w w:val="115"/>
          <w:sz w:val="14"/>
        </w:rPr>
        <w:t> temporal</w:t>
      </w:r>
      <w:r>
        <w:rPr>
          <w:w w:val="115"/>
          <w:sz w:val="14"/>
        </w:rPr>
        <w:t> splitting</w:t>
      </w:r>
      <w:r>
        <w:rPr>
          <w:w w:val="115"/>
          <w:sz w:val="14"/>
        </w:rPr>
        <w:t> strategy.</w:t>
      </w:r>
      <w:r>
        <w:rPr>
          <w:w w:val="115"/>
          <w:sz w:val="14"/>
        </w:rPr>
        <w:t> We</w:t>
      </w:r>
      <w:r>
        <w:rPr>
          <w:w w:val="115"/>
          <w:sz w:val="14"/>
        </w:rPr>
        <w:t> hypothesise</w:t>
      </w:r>
      <w:r>
        <w:rPr>
          <w:w w:val="115"/>
          <w:sz w:val="14"/>
        </w:rPr>
        <w:t> that</w:t>
      </w:r>
      <w:r>
        <w:rPr>
          <w:w w:val="115"/>
          <w:sz w:val="14"/>
        </w:rPr>
        <w:t> the</w:t>
      </w:r>
      <w:r>
        <w:rPr>
          <w:w w:val="115"/>
          <w:sz w:val="14"/>
        </w:rPr>
        <w:t> more</w:t>
      </w:r>
      <w:r>
        <w:rPr>
          <w:w w:val="115"/>
          <w:sz w:val="14"/>
        </w:rPr>
        <w:t> limited</w:t>
      </w:r>
      <w:r>
        <w:rPr>
          <w:w w:val="115"/>
          <w:sz w:val="14"/>
        </w:rPr>
        <w:t> performance</w:t>
      </w:r>
      <w:r>
        <w:rPr>
          <w:w w:val="115"/>
          <w:sz w:val="14"/>
        </w:rPr>
        <w:t> can</w:t>
      </w:r>
      <w:r>
        <w:rPr>
          <w:w w:val="115"/>
          <w:sz w:val="14"/>
        </w:rPr>
        <w:t> be</w:t>
      </w:r>
      <w:r>
        <w:rPr>
          <w:w w:val="115"/>
          <w:sz w:val="14"/>
        </w:rPr>
        <w:t> in</w:t>
      </w:r>
      <w:r>
        <w:rPr>
          <w:w w:val="115"/>
          <w:sz w:val="14"/>
        </w:rPr>
        <w:t> part attributed to a shift in the chemical space observed over time in an industrial setting, which is not considered by</w:t>
      </w:r>
      <w:r>
        <w:rPr>
          <w:spacing w:val="-10"/>
          <w:w w:val="115"/>
          <w:sz w:val="14"/>
        </w:rPr>
        <w:t> </w:t>
      </w:r>
      <w:r>
        <w:rPr>
          <w:w w:val="115"/>
          <w:sz w:val="14"/>
        </w:rPr>
        <w:t>the</w:t>
      </w:r>
      <w:r>
        <w:rPr>
          <w:spacing w:val="-10"/>
          <w:w w:val="115"/>
          <w:sz w:val="14"/>
        </w:rPr>
        <w:t> </w:t>
      </w:r>
      <w:r>
        <w:rPr>
          <w:w w:val="115"/>
          <w:sz w:val="14"/>
        </w:rPr>
        <w:t>more</w:t>
      </w:r>
      <w:r>
        <w:rPr>
          <w:spacing w:val="-10"/>
          <w:w w:val="115"/>
          <w:sz w:val="14"/>
        </w:rPr>
        <w:t> </w:t>
      </w:r>
      <w:r>
        <w:rPr>
          <w:w w:val="115"/>
          <w:sz w:val="14"/>
        </w:rPr>
        <w:t>lenient</w:t>
      </w:r>
      <w:r>
        <w:rPr>
          <w:spacing w:val="-10"/>
          <w:w w:val="115"/>
          <w:sz w:val="14"/>
        </w:rPr>
        <w:t> </w:t>
      </w:r>
      <w:r>
        <w:rPr>
          <w:w w:val="115"/>
          <w:sz w:val="14"/>
        </w:rPr>
        <w:t>random</w:t>
      </w:r>
      <w:r>
        <w:rPr>
          <w:spacing w:val="-10"/>
          <w:w w:val="115"/>
          <w:sz w:val="14"/>
        </w:rPr>
        <w:t> </w:t>
      </w:r>
      <w:r>
        <w:rPr>
          <w:w w:val="115"/>
          <w:sz w:val="14"/>
        </w:rPr>
        <w:t>ligand</w:t>
      </w:r>
      <w:r>
        <w:rPr>
          <w:spacing w:val="-10"/>
          <w:w w:val="115"/>
          <w:sz w:val="14"/>
        </w:rPr>
        <w:t> </w:t>
      </w:r>
      <w:r>
        <w:rPr>
          <w:w w:val="115"/>
          <w:sz w:val="14"/>
        </w:rPr>
        <w:t>splitting</w:t>
      </w:r>
      <w:r>
        <w:rPr>
          <w:spacing w:val="-10"/>
          <w:w w:val="115"/>
          <w:sz w:val="14"/>
        </w:rPr>
        <w:t> </w:t>
      </w:r>
      <w:r>
        <w:rPr>
          <w:w w:val="115"/>
          <w:sz w:val="14"/>
        </w:rPr>
        <w:t>strategy,</w:t>
      </w:r>
      <w:r>
        <w:rPr>
          <w:spacing w:val="-10"/>
          <w:w w:val="115"/>
          <w:sz w:val="14"/>
        </w:rPr>
        <w:t> </w:t>
      </w:r>
      <w:r>
        <w:rPr>
          <w:w w:val="115"/>
          <w:sz w:val="14"/>
        </w:rPr>
        <w:t>more</w:t>
      </w:r>
      <w:r>
        <w:rPr>
          <w:spacing w:val="-9"/>
          <w:w w:val="115"/>
          <w:sz w:val="14"/>
        </w:rPr>
        <w:t> </w:t>
      </w:r>
      <w:r>
        <w:rPr>
          <w:w w:val="115"/>
          <w:sz w:val="14"/>
        </w:rPr>
        <w:t>commonly</w:t>
      </w:r>
      <w:r>
        <w:rPr>
          <w:spacing w:val="-10"/>
          <w:w w:val="115"/>
          <w:sz w:val="14"/>
        </w:rPr>
        <w:t> </w:t>
      </w:r>
      <w:r>
        <w:rPr>
          <w:w w:val="115"/>
          <w:sz w:val="14"/>
        </w:rPr>
        <w:t>used</w:t>
      </w:r>
      <w:r>
        <w:rPr>
          <w:spacing w:val="-10"/>
          <w:w w:val="115"/>
          <w:sz w:val="14"/>
        </w:rPr>
        <w:t> </w:t>
      </w:r>
      <w:r>
        <w:rPr>
          <w:w w:val="115"/>
          <w:sz w:val="14"/>
        </w:rPr>
        <w:t>on</w:t>
      </w:r>
      <w:r>
        <w:rPr>
          <w:spacing w:val="-10"/>
          <w:w w:val="115"/>
          <w:sz w:val="14"/>
        </w:rPr>
        <w:t> </w:t>
      </w:r>
      <w:r>
        <w:rPr>
          <w:w w:val="115"/>
          <w:sz w:val="14"/>
        </w:rPr>
        <w:t>benchmarking</w:t>
      </w:r>
      <w:r>
        <w:rPr>
          <w:spacing w:val="-10"/>
          <w:w w:val="115"/>
          <w:sz w:val="14"/>
        </w:rPr>
        <w:t> </w:t>
      </w:r>
      <w:r>
        <w:rPr>
          <w:w w:val="115"/>
          <w:sz w:val="14"/>
        </w:rPr>
        <w:t>datasets.</w:t>
      </w:r>
      <w:r>
        <w:rPr>
          <w:spacing w:val="-10"/>
          <w:w w:val="115"/>
          <w:sz w:val="14"/>
        </w:rPr>
        <w:t> </w:t>
      </w:r>
      <w:r>
        <w:rPr>
          <w:w w:val="115"/>
          <w:sz w:val="14"/>
        </w:rPr>
        <w:t>The</w:t>
      </w:r>
      <w:r>
        <w:rPr>
          <w:spacing w:val="-9"/>
          <w:w w:val="115"/>
          <w:sz w:val="14"/>
        </w:rPr>
        <w:t> </w:t>
      </w:r>
      <w:r>
        <w:rPr>
          <w:w w:val="115"/>
          <w:sz w:val="14"/>
        </w:rPr>
        <w:t>over- all</w:t>
      </w:r>
      <w:r>
        <w:rPr>
          <w:w w:val="115"/>
          <w:sz w:val="14"/>
        </w:rPr>
        <w:t> performance</w:t>
      </w:r>
      <w:r>
        <w:rPr>
          <w:w w:val="115"/>
          <w:sz w:val="14"/>
        </w:rPr>
        <w:t> of</w:t>
      </w:r>
      <w:r>
        <w:rPr>
          <w:w w:val="115"/>
          <w:sz w:val="14"/>
        </w:rPr>
        <w:t> the</w:t>
      </w:r>
      <w:r>
        <w:rPr>
          <w:w w:val="115"/>
          <w:sz w:val="14"/>
        </w:rPr>
        <w:t> PCM</w:t>
      </w:r>
      <w:r>
        <w:rPr>
          <w:w w:val="115"/>
          <w:sz w:val="14"/>
        </w:rPr>
        <w:t> model</w:t>
      </w:r>
      <w:r>
        <w:rPr>
          <w:w w:val="115"/>
          <w:sz w:val="14"/>
        </w:rPr>
        <w:t> was</w:t>
      </w:r>
      <w:r>
        <w:rPr>
          <w:w w:val="115"/>
          <w:sz w:val="14"/>
        </w:rPr>
        <w:t> statistically</w:t>
      </w:r>
      <w:r>
        <w:rPr>
          <w:w w:val="115"/>
          <w:sz w:val="14"/>
        </w:rPr>
        <w:t> similar</w:t>
      </w:r>
      <w:r>
        <w:rPr>
          <w:w w:val="115"/>
          <w:sz w:val="14"/>
        </w:rPr>
        <w:t> to</w:t>
      </w:r>
      <w:r>
        <w:rPr>
          <w:w w:val="115"/>
          <w:sz w:val="14"/>
        </w:rPr>
        <w:t> a</w:t>
      </w:r>
      <w:r>
        <w:rPr>
          <w:w w:val="115"/>
          <w:sz w:val="14"/>
        </w:rPr>
        <w:t> multitask</w:t>
      </w:r>
      <w:r>
        <w:rPr>
          <w:w w:val="115"/>
          <w:sz w:val="14"/>
        </w:rPr>
        <w:t> model</w:t>
      </w:r>
      <w:r>
        <w:rPr>
          <w:w w:val="115"/>
          <w:sz w:val="14"/>
        </w:rPr>
        <w:t> and</w:t>
      </w:r>
      <w:r>
        <w:rPr>
          <w:w w:val="115"/>
          <w:sz w:val="14"/>
        </w:rPr>
        <w:t> only</w:t>
      </w:r>
      <w:r>
        <w:rPr>
          <w:w w:val="115"/>
          <w:sz w:val="14"/>
        </w:rPr>
        <w:t> slightly</w:t>
      </w:r>
      <w:r>
        <w:rPr>
          <w:w w:val="115"/>
          <w:sz w:val="14"/>
        </w:rPr>
        <w:t> superior</w:t>
      </w:r>
      <w:r>
        <w:rPr>
          <w:w w:val="115"/>
          <w:sz w:val="14"/>
        </w:rPr>
        <w:t> to</w:t>
      </w:r>
      <w:r>
        <w:rPr>
          <w:spacing w:val="80"/>
          <w:w w:val="115"/>
          <w:sz w:val="14"/>
        </w:rPr>
        <w:t> </w:t>
      </w:r>
      <w:r>
        <w:rPr>
          <w:w w:val="115"/>
          <w:sz w:val="14"/>
        </w:rPr>
        <w:t>a</w:t>
      </w:r>
      <w:r>
        <w:rPr>
          <w:spacing w:val="-8"/>
          <w:w w:val="115"/>
          <w:sz w:val="14"/>
        </w:rPr>
        <w:t> </w:t>
      </w:r>
      <w:r>
        <w:rPr>
          <w:w w:val="115"/>
          <w:sz w:val="14"/>
        </w:rPr>
        <w:t>KNN</w:t>
      </w:r>
      <w:r>
        <w:rPr>
          <w:spacing w:val="-8"/>
          <w:w w:val="115"/>
          <w:sz w:val="14"/>
        </w:rPr>
        <w:t> </w:t>
      </w:r>
      <w:r>
        <w:rPr>
          <w:w w:val="115"/>
          <w:sz w:val="14"/>
        </w:rPr>
        <w:t>and</w:t>
      </w:r>
      <w:r>
        <w:rPr>
          <w:spacing w:val="-8"/>
          <w:w w:val="115"/>
          <w:sz w:val="14"/>
        </w:rPr>
        <w:t> </w:t>
      </w:r>
      <w:r>
        <w:rPr>
          <w:w w:val="115"/>
          <w:sz w:val="14"/>
        </w:rPr>
        <w:t>random</w:t>
      </w:r>
      <w:r>
        <w:rPr>
          <w:spacing w:val="-8"/>
          <w:w w:val="115"/>
          <w:sz w:val="14"/>
        </w:rPr>
        <w:t> </w:t>
      </w:r>
      <w:r>
        <w:rPr>
          <w:w w:val="115"/>
          <w:sz w:val="14"/>
        </w:rPr>
        <w:t>forest</w:t>
      </w:r>
      <w:r>
        <w:rPr>
          <w:spacing w:val="-8"/>
          <w:w w:val="115"/>
          <w:sz w:val="14"/>
        </w:rPr>
        <w:t> </w:t>
      </w:r>
      <w:r>
        <w:rPr>
          <w:w w:val="115"/>
          <w:sz w:val="14"/>
        </w:rPr>
        <w:t>PCM</w:t>
      </w:r>
      <w:r>
        <w:rPr>
          <w:spacing w:val="-8"/>
          <w:w w:val="115"/>
          <w:sz w:val="14"/>
        </w:rPr>
        <w:t> </w:t>
      </w:r>
      <w:r>
        <w:rPr>
          <w:w w:val="115"/>
          <w:sz w:val="14"/>
        </w:rPr>
        <w:t>model.</w:t>
      </w:r>
      <w:r>
        <w:rPr>
          <w:spacing w:val="-8"/>
          <w:w w:val="115"/>
          <w:sz w:val="14"/>
        </w:rPr>
        <w:t> </w:t>
      </w:r>
      <w:r>
        <w:rPr>
          <w:w w:val="115"/>
          <w:sz w:val="14"/>
        </w:rPr>
        <w:t>A</w:t>
      </w:r>
      <w:r>
        <w:rPr>
          <w:spacing w:val="-8"/>
          <w:w w:val="115"/>
          <w:sz w:val="14"/>
        </w:rPr>
        <w:t> </w:t>
      </w:r>
      <w:r>
        <w:rPr>
          <w:w w:val="115"/>
          <w:sz w:val="14"/>
        </w:rPr>
        <w:t>comprehensive</w:t>
      </w:r>
      <w:r>
        <w:rPr>
          <w:spacing w:val="-7"/>
          <w:w w:val="115"/>
          <w:sz w:val="14"/>
        </w:rPr>
        <w:t> </w:t>
      </w:r>
      <w:r>
        <w:rPr>
          <w:w w:val="115"/>
          <w:sz w:val="14"/>
        </w:rPr>
        <w:t>analysis</w:t>
      </w:r>
      <w:r>
        <w:rPr>
          <w:spacing w:val="-8"/>
          <w:w w:val="115"/>
          <w:sz w:val="14"/>
        </w:rPr>
        <w:t> </w:t>
      </w:r>
      <w:r>
        <w:rPr>
          <w:w w:val="115"/>
          <w:sz w:val="14"/>
        </w:rPr>
        <w:t>of</w:t>
      </w:r>
      <w:r>
        <w:rPr>
          <w:spacing w:val="-8"/>
          <w:w w:val="115"/>
          <w:sz w:val="14"/>
        </w:rPr>
        <w:t> </w:t>
      </w:r>
      <w:r>
        <w:rPr>
          <w:w w:val="115"/>
          <w:sz w:val="14"/>
        </w:rPr>
        <w:t>performance</w:t>
      </w:r>
      <w:r>
        <w:rPr>
          <w:spacing w:val="-8"/>
          <w:w w:val="115"/>
          <w:sz w:val="14"/>
        </w:rPr>
        <w:t> </w:t>
      </w:r>
      <w:r>
        <w:rPr>
          <w:w w:val="115"/>
          <w:sz w:val="14"/>
        </w:rPr>
        <w:t>was</w:t>
      </w:r>
      <w:r>
        <w:rPr>
          <w:spacing w:val="-8"/>
          <w:w w:val="115"/>
          <w:sz w:val="14"/>
        </w:rPr>
        <w:t> </w:t>
      </w:r>
      <w:r>
        <w:rPr>
          <w:w w:val="115"/>
          <w:sz w:val="14"/>
        </w:rPr>
        <w:t>performed</w:t>
      </w:r>
      <w:r>
        <w:rPr>
          <w:spacing w:val="-8"/>
          <w:w w:val="115"/>
          <w:sz w:val="14"/>
        </w:rPr>
        <w:t> </w:t>
      </w:r>
      <w:r>
        <w:rPr>
          <w:w w:val="115"/>
          <w:sz w:val="14"/>
        </w:rPr>
        <w:t>to</w:t>
      </w:r>
      <w:r>
        <w:rPr>
          <w:spacing w:val="-8"/>
          <w:w w:val="115"/>
          <w:sz w:val="14"/>
        </w:rPr>
        <w:t> </w:t>
      </w:r>
      <w:r>
        <w:rPr>
          <w:w w:val="115"/>
          <w:sz w:val="14"/>
        </w:rPr>
        <w:t>capture</w:t>
      </w:r>
      <w:r>
        <w:rPr>
          <w:spacing w:val="-8"/>
          <w:w w:val="115"/>
          <w:sz w:val="14"/>
        </w:rPr>
        <w:t> </w:t>
      </w:r>
      <w:r>
        <w:rPr>
          <w:w w:val="115"/>
          <w:sz w:val="14"/>
        </w:rPr>
        <w:t>the key</w:t>
      </w:r>
      <w:r>
        <w:rPr>
          <w:spacing w:val="-3"/>
          <w:w w:val="115"/>
          <w:sz w:val="14"/>
        </w:rPr>
        <w:t> </w:t>
      </w:r>
      <w:r>
        <w:rPr>
          <w:w w:val="115"/>
          <w:sz w:val="14"/>
        </w:rPr>
        <w:t>challenges</w:t>
      </w:r>
      <w:r>
        <w:rPr>
          <w:spacing w:val="-3"/>
          <w:w w:val="115"/>
          <w:sz w:val="14"/>
        </w:rPr>
        <w:t> </w:t>
      </w:r>
      <w:r>
        <w:rPr>
          <w:w w:val="115"/>
          <w:sz w:val="14"/>
        </w:rPr>
        <w:t>faced</w:t>
      </w:r>
      <w:r>
        <w:rPr>
          <w:spacing w:val="-3"/>
          <w:w w:val="115"/>
          <w:sz w:val="14"/>
        </w:rPr>
        <w:t> </w:t>
      </w:r>
      <w:r>
        <w:rPr>
          <w:w w:val="115"/>
          <w:sz w:val="14"/>
        </w:rPr>
        <w:t>in</w:t>
      </w:r>
      <w:r>
        <w:rPr>
          <w:spacing w:val="-3"/>
          <w:w w:val="115"/>
          <w:sz w:val="14"/>
        </w:rPr>
        <w:t> </w:t>
      </w:r>
      <w:r>
        <w:rPr>
          <w:w w:val="115"/>
          <w:sz w:val="14"/>
        </w:rPr>
        <w:t>the</w:t>
      </w:r>
      <w:r>
        <w:rPr>
          <w:spacing w:val="-3"/>
          <w:w w:val="115"/>
          <w:sz w:val="14"/>
        </w:rPr>
        <w:t> </w:t>
      </w:r>
      <w:r>
        <w:rPr>
          <w:w w:val="115"/>
          <w:sz w:val="14"/>
        </w:rPr>
        <w:t>design</w:t>
      </w:r>
      <w:r>
        <w:rPr>
          <w:spacing w:val="-3"/>
          <w:w w:val="115"/>
          <w:sz w:val="14"/>
        </w:rPr>
        <w:t> </w:t>
      </w:r>
      <w:r>
        <w:rPr>
          <w:w w:val="115"/>
          <w:sz w:val="14"/>
        </w:rPr>
        <w:t>of</w:t>
      </w:r>
      <w:r>
        <w:rPr>
          <w:spacing w:val="-3"/>
          <w:w w:val="115"/>
          <w:sz w:val="14"/>
        </w:rPr>
        <w:t> </w:t>
      </w:r>
      <w:r>
        <w:rPr>
          <w:w w:val="115"/>
          <w:sz w:val="14"/>
        </w:rPr>
        <w:t>competitive</w:t>
      </w:r>
      <w:r>
        <w:rPr>
          <w:spacing w:val="-3"/>
          <w:w w:val="115"/>
          <w:sz w:val="14"/>
        </w:rPr>
        <w:t> </w:t>
      </w:r>
      <w:r>
        <w:rPr>
          <w:w w:val="115"/>
          <w:sz w:val="14"/>
        </w:rPr>
        <w:t>kinase</w:t>
      </w:r>
      <w:r>
        <w:rPr>
          <w:spacing w:val="-3"/>
          <w:w w:val="115"/>
          <w:sz w:val="14"/>
        </w:rPr>
        <w:t> </w:t>
      </w:r>
      <w:r>
        <w:rPr>
          <w:w w:val="115"/>
          <w:sz w:val="14"/>
        </w:rPr>
        <w:t>inhibitors,</w:t>
      </w:r>
      <w:r>
        <w:rPr>
          <w:spacing w:val="-3"/>
          <w:w w:val="115"/>
          <w:sz w:val="14"/>
        </w:rPr>
        <w:t> </w:t>
      </w:r>
      <w:r>
        <w:rPr>
          <w:w w:val="115"/>
          <w:sz w:val="14"/>
        </w:rPr>
        <w:t>which</w:t>
      </w:r>
      <w:r>
        <w:rPr>
          <w:spacing w:val="-3"/>
          <w:w w:val="115"/>
          <w:sz w:val="14"/>
        </w:rPr>
        <w:t> </w:t>
      </w:r>
      <w:r>
        <w:rPr>
          <w:w w:val="115"/>
          <w:sz w:val="14"/>
        </w:rPr>
        <w:t>revealed</w:t>
      </w:r>
      <w:r>
        <w:rPr>
          <w:spacing w:val="-3"/>
          <w:w w:val="115"/>
          <w:sz w:val="14"/>
        </w:rPr>
        <w:t> </w:t>
      </w:r>
      <w:r>
        <w:rPr>
          <w:w w:val="115"/>
          <w:sz w:val="14"/>
        </w:rPr>
        <w:t>the</w:t>
      </w:r>
      <w:r>
        <w:rPr>
          <w:spacing w:val="-3"/>
          <w:w w:val="115"/>
          <w:sz w:val="14"/>
        </w:rPr>
        <w:t> </w:t>
      </w:r>
      <w:r>
        <w:rPr>
          <w:w w:val="115"/>
          <w:sz w:val="14"/>
        </w:rPr>
        <w:t>key</w:t>
      </w:r>
      <w:r>
        <w:rPr>
          <w:spacing w:val="-3"/>
          <w:w w:val="115"/>
          <w:sz w:val="14"/>
        </w:rPr>
        <w:t> </w:t>
      </w:r>
      <w:r>
        <w:rPr>
          <w:w w:val="115"/>
          <w:sz w:val="14"/>
        </w:rPr>
        <w:t>limitations</w:t>
      </w:r>
      <w:r>
        <w:rPr>
          <w:spacing w:val="-3"/>
          <w:w w:val="115"/>
          <w:sz w:val="14"/>
        </w:rPr>
        <w:t> </w:t>
      </w:r>
      <w:r>
        <w:rPr>
          <w:w w:val="115"/>
          <w:sz w:val="14"/>
        </w:rPr>
        <w:t>of</w:t>
      </w:r>
      <w:r>
        <w:rPr>
          <w:spacing w:val="-3"/>
          <w:w w:val="115"/>
          <w:sz w:val="14"/>
        </w:rPr>
        <w:t> </w:t>
      </w:r>
      <w:r>
        <w:rPr>
          <w:w w:val="115"/>
          <w:sz w:val="14"/>
        </w:rPr>
        <w:t>PCM </w:t>
      </w:r>
      <w:r>
        <w:rPr>
          <w:w w:val="110"/>
          <w:sz w:val="14"/>
        </w:rPr>
        <w:t>modelling. For example, the model showed poor predictive abilities for understudied targets, and a limited ability</w:t>
      </w:r>
      <w:r>
        <w:rPr>
          <w:spacing w:val="40"/>
          <w:w w:val="115"/>
          <w:sz w:val="14"/>
        </w:rPr>
        <w:t> </w:t>
      </w:r>
      <w:r>
        <w:rPr>
          <w:w w:val="115"/>
          <w:sz w:val="14"/>
        </w:rPr>
        <w:t>to</w:t>
      </w:r>
      <w:r>
        <w:rPr>
          <w:spacing w:val="-7"/>
          <w:w w:val="115"/>
          <w:sz w:val="14"/>
        </w:rPr>
        <w:t> </w:t>
      </w:r>
      <w:r>
        <w:rPr>
          <w:w w:val="115"/>
          <w:sz w:val="14"/>
        </w:rPr>
        <w:t>assess</w:t>
      </w:r>
      <w:r>
        <w:rPr>
          <w:spacing w:val="-7"/>
          <w:w w:val="115"/>
          <w:sz w:val="14"/>
        </w:rPr>
        <w:t> </w:t>
      </w:r>
      <w:r>
        <w:rPr>
          <w:w w:val="115"/>
          <w:sz w:val="14"/>
        </w:rPr>
        <w:t>ligand</w:t>
      </w:r>
      <w:r>
        <w:rPr>
          <w:spacing w:val="-7"/>
          <w:w w:val="115"/>
          <w:sz w:val="14"/>
        </w:rPr>
        <w:t> </w:t>
      </w:r>
      <w:r>
        <w:rPr>
          <w:w w:val="115"/>
          <w:sz w:val="14"/>
        </w:rPr>
        <w:t>selectivity</w:t>
      </w:r>
      <w:r>
        <w:rPr>
          <w:spacing w:val="-8"/>
          <w:w w:val="115"/>
          <w:sz w:val="14"/>
        </w:rPr>
        <w:t> </w:t>
      </w:r>
      <w:r>
        <w:rPr>
          <w:w w:val="115"/>
          <w:sz w:val="14"/>
        </w:rPr>
        <w:t>and</w:t>
      </w:r>
      <w:r>
        <w:rPr>
          <w:spacing w:val="-7"/>
          <w:w w:val="115"/>
          <w:sz w:val="14"/>
        </w:rPr>
        <w:t> </w:t>
      </w:r>
      <w:r>
        <w:rPr>
          <w:w w:val="115"/>
          <w:sz w:val="14"/>
        </w:rPr>
        <w:t>promiscuity,</w:t>
      </w:r>
      <w:r>
        <w:rPr>
          <w:spacing w:val="-7"/>
          <w:w w:val="115"/>
          <w:sz w:val="14"/>
        </w:rPr>
        <w:t> </w:t>
      </w:r>
      <w:r>
        <w:rPr>
          <w:w w:val="115"/>
          <w:sz w:val="14"/>
        </w:rPr>
        <w:t>with</w:t>
      </w:r>
      <w:r>
        <w:rPr>
          <w:spacing w:val="-7"/>
          <w:w w:val="115"/>
          <w:sz w:val="14"/>
        </w:rPr>
        <w:t> </w:t>
      </w:r>
      <w:r>
        <w:rPr>
          <w:w w:val="115"/>
          <w:sz w:val="14"/>
        </w:rPr>
        <w:t>no</w:t>
      </w:r>
      <w:r>
        <w:rPr>
          <w:spacing w:val="-7"/>
          <w:w w:val="115"/>
          <w:sz w:val="14"/>
        </w:rPr>
        <w:t> </w:t>
      </w:r>
      <w:r>
        <w:rPr>
          <w:w w:val="115"/>
          <w:sz w:val="14"/>
        </w:rPr>
        <w:t>improved</w:t>
      </w:r>
      <w:r>
        <w:rPr>
          <w:spacing w:val="-7"/>
          <w:w w:val="115"/>
          <w:sz w:val="14"/>
        </w:rPr>
        <w:t> </w:t>
      </w:r>
      <w:r>
        <w:rPr>
          <w:w w:val="115"/>
          <w:sz w:val="14"/>
        </w:rPr>
        <w:t>performance</w:t>
      </w:r>
      <w:r>
        <w:rPr>
          <w:spacing w:val="-7"/>
          <w:w w:val="115"/>
          <w:sz w:val="14"/>
        </w:rPr>
        <w:t> </w:t>
      </w:r>
      <w:r>
        <w:rPr>
          <w:w w:val="115"/>
          <w:sz w:val="14"/>
        </w:rPr>
        <w:t>over</w:t>
      </w:r>
      <w:r>
        <w:rPr>
          <w:spacing w:val="-7"/>
          <w:w w:val="115"/>
          <w:sz w:val="14"/>
        </w:rPr>
        <w:t> </w:t>
      </w:r>
      <w:r>
        <w:rPr>
          <w:w w:val="115"/>
          <w:sz w:val="14"/>
        </w:rPr>
        <w:t>a</w:t>
      </w:r>
      <w:r>
        <w:rPr>
          <w:spacing w:val="-7"/>
          <w:w w:val="115"/>
          <w:sz w:val="14"/>
        </w:rPr>
        <w:t> </w:t>
      </w:r>
      <w:r>
        <w:rPr>
          <w:w w:val="115"/>
          <w:sz w:val="14"/>
        </w:rPr>
        <w:t>multitask</w:t>
      </w:r>
      <w:r>
        <w:rPr>
          <w:spacing w:val="-7"/>
          <w:w w:val="115"/>
          <w:sz w:val="14"/>
        </w:rPr>
        <w:t> </w:t>
      </w:r>
      <w:r>
        <w:rPr>
          <w:w w:val="115"/>
          <w:sz w:val="14"/>
        </w:rPr>
        <w:t>model</w:t>
      </w:r>
      <w:r>
        <w:rPr>
          <w:spacing w:val="-7"/>
          <w:w w:val="115"/>
          <w:sz w:val="14"/>
        </w:rPr>
        <w:t> </w:t>
      </w:r>
      <w:r>
        <w:rPr>
          <w:w w:val="115"/>
          <w:sz w:val="14"/>
        </w:rPr>
        <w:t>or</w:t>
      </w:r>
      <w:r>
        <w:rPr>
          <w:spacing w:val="-7"/>
          <w:w w:val="115"/>
          <w:sz w:val="14"/>
        </w:rPr>
        <w:t> </w:t>
      </w:r>
      <w:r>
        <w:rPr>
          <w:w w:val="115"/>
          <w:sz w:val="14"/>
        </w:rPr>
        <w:t>a</w:t>
      </w:r>
      <w:r>
        <w:rPr>
          <w:spacing w:val="-7"/>
          <w:w w:val="115"/>
          <w:sz w:val="14"/>
        </w:rPr>
        <w:t> </w:t>
      </w:r>
      <w:r>
        <w:rPr>
          <w:w w:val="115"/>
          <w:sz w:val="14"/>
        </w:rPr>
        <w:t>random forest</w:t>
      </w:r>
      <w:r>
        <w:rPr>
          <w:w w:val="115"/>
          <w:sz w:val="14"/>
        </w:rPr>
        <w:t> PCM</w:t>
      </w:r>
      <w:r>
        <w:rPr>
          <w:w w:val="115"/>
          <w:sz w:val="14"/>
        </w:rPr>
        <w:t> model.</w:t>
      </w:r>
      <w:r>
        <w:rPr>
          <w:w w:val="115"/>
          <w:sz w:val="14"/>
        </w:rPr>
        <w:t> Overall,</w:t>
      </w:r>
      <w:r>
        <w:rPr>
          <w:w w:val="115"/>
          <w:sz w:val="14"/>
        </w:rPr>
        <w:t> these</w:t>
      </w:r>
      <w:r>
        <w:rPr>
          <w:w w:val="115"/>
          <w:sz w:val="14"/>
        </w:rPr>
        <w:t> findings</w:t>
      </w:r>
      <w:r>
        <w:rPr>
          <w:w w:val="115"/>
          <w:sz w:val="14"/>
        </w:rPr>
        <w:t> reveal</w:t>
      </w:r>
      <w:r>
        <w:rPr>
          <w:w w:val="115"/>
          <w:sz w:val="14"/>
        </w:rPr>
        <w:t> that</w:t>
      </w:r>
      <w:r>
        <w:rPr>
          <w:w w:val="115"/>
          <w:sz w:val="14"/>
        </w:rPr>
        <w:t> the</w:t>
      </w:r>
      <w:r>
        <w:rPr>
          <w:w w:val="115"/>
          <w:sz w:val="14"/>
        </w:rPr>
        <w:t> PCM</w:t>
      </w:r>
      <w:r>
        <w:rPr>
          <w:w w:val="115"/>
          <w:sz w:val="14"/>
        </w:rPr>
        <w:t> model</w:t>
      </w:r>
      <w:r>
        <w:rPr>
          <w:w w:val="115"/>
          <w:sz w:val="14"/>
        </w:rPr>
        <w:t> assessed</w:t>
      </w:r>
      <w:r>
        <w:rPr>
          <w:w w:val="115"/>
          <w:sz w:val="14"/>
        </w:rPr>
        <w:t> in</w:t>
      </w:r>
      <w:r>
        <w:rPr>
          <w:w w:val="115"/>
          <w:sz w:val="14"/>
        </w:rPr>
        <w:t> this</w:t>
      </w:r>
      <w:r>
        <w:rPr>
          <w:w w:val="115"/>
          <w:sz w:val="14"/>
        </w:rPr>
        <w:t> study</w:t>
      </w:r>
      <w:r>
        <w:rPr>
          <w:w w:val="115"/>
          <w:sz w:val="14"/>
        </w:rPr>
        <w:t> does</w:t>
      </w:r>
      <w:r>
        <w:rPr>
          <w:w w:val="115"/>
          <w:sz w:val="14"/>
        </w:rPr>
        <w:t> not</w:t>
      </w:r>
      <w:r>
        <w:rPr>
          <w:w w:val="115"/>
          <w:sz w:val="14"/>
        </w:rPr>
        <w:t> provide </w:t>
      </w:r>
      <w:r>
        <w:rPr>
          <w:w w:val="110"/>
          <w:sz w:val="14"/>
        </w:rPr>
        <w:t>significant benefits over less complex models such as multitask model or a random forest PCM model as a virtual</w:t>
      </w:r>
      <w:r>
        <w:rPr>
          <w:w w:val="115"/>
          <w:sz w:val="14"/>
        </w:rPr>
        <w:t> screening</w:t>
      </w:r>
      <w:r>
        <w:rPr>
          <w:w w:val="115"/>
          <w:sz w:val="14"/>
        </w:rPr>
        <w:t> tool</w:t>
      </w:r>
      <w:r>
        <w:rPr>
          <w:w w:val="115"/>
          <w:sz w:val="14"/>
        </w:rPr>
        <w:t> for</w:t>
      </w:r>
      <w:r>
        <w:rPr>
          <w:w w:val="115"/>
          <w:sz w:val="14"/>
        </w:rPr>
        <w:t> kinase</w:t>
      </w:r>
      <w:r>
        <w:rPr>
          <w:w w:val="115"/>
          <w:sz w:val="14"/>
        </w:rPr>
        <w:t> inhibitors</w:t>
      </w:r>
      <w:r>
        <w:rPr>
          <w:w w:val="115"/>
          <w:sz w:val="14"/>
        </w:rPr>
        <w:t> in</w:t>
      </w:r>
      <w:r>
        <w:rPr>
          <w:w w:val="115"/>
          <w:sz w:val="14"/>
        </w:rPr>
        <w:t> an</w:t>
      </w:r>
      <w:r>
        <w:rPr>
          <w:w w:val="115"/>
          <w:sz w:val="14"/>
        </w:rPr>
        <w:t> industrial</w:t>
      </w:r>
      <w:r>
        <w:rPr>
          <w:w w:val="115"/>
          <w:sz w:val="14"/>
        </w:rPr>
        <w:t> setting.</w:t>
      </w:r>
      <w:r>
        <w:rPr>
          <w:w w:val="115"/>
          <w:sz w:val="14"/>
        </w:rPr>
        <w:t> Taken</w:t>
      </w:r>
      <w:r>
        <w:rPr>
          <w:w w:val="115"/>
          <w:sz w:val="14"/>
        </w:rPr>
        <w:t> together,</w:t>
      </w:r>
      <w:r>
        <w:rPr>
          <w:w w:val="115"/>
          <w:sz w:val="14"/>
        </w:rPr>
        <w:t> this</w:t>
      </w:r>
      <w:r>
        <w:rPr>
          <w:w w:val="115"/>
          <w:sz w:val="14"/>
        </w:rPr>
        <w:t> study</w:t>
      </w:r>
      <w:r>
        <w:rPr>
          <w:w w:val="115"/>
          <w:sz w:val="14"/>
        </w:rPr>
        <w:t> highlights</w:t>
      </w:r>
      <w:r>
        <w:rPr>
          <w:w w:val="115"/>
          <w:sz w:val="14"/>
        </w:rPr>
        <w:t> the</w:t>
      </w:r>
      <w:r>
        <w:rPr>
          <w:w w:val="115"/>
          <w:sz w:val="14"/>
        </w:rPr>
        <w:t> need</w:t>
      </w:r>
      <w:r>
        <w:rPr>
          <w:w w:val="115"/>
          <w:sz w:val="14"/>
        </w:rPr>
        <w:t> for more</w:t>
      </w:r>
      <w:r>
        <w:rPr>
          <w:spacing w:val="-7"/>
          <w:w w:val="115"/>
          <w:sz w:val="14"/>
        </w:rPr>
        <w:t> </w:t>
      </w:r>
      <w:r>
        <w:rPr>
          <w:w w:val="115"/>
          <w:sz w:val="14"/>
        </w:rPr>
        <w:t>robust</w:t>
      </w:r>
      <w:r>
        <w:rPr>
          <w:spacing w:val="-7"/>
          <w:w w:val="115"/>
          <w:sz w:val="14"/>
        </w:rPr>
        <w:t> </w:t>
      </w:r>
      <w:r>
        <w:rPr>
          <w:w w:val="115"/>
          <w:sz w:val="14"/>
        </w:rPr>
        <w:t>evaluations</w:t>
      </w:r>
      <w:r>
        <w:rPr>
          <w:spacing w:val="-8"/>
          <w:w w:val="115"/>
          <w:sz w:val="14"/>
        </w:rPr>
        <w:t> </w:t>
      </w:r>
      <w:r>
        <w:rPr>
          <w:w w:val="115"/>
          <w:sz w:val="14"/>
        </w:rPr>
        <w:t>of</w:t>
      </w:r>
      <w:r>
        <w:rPr>
          <w:spacing w:val="-7"/>
          <w:w w:val="115"/>
          <w:sz w:val="14"/>
        </w:rPr>
        <w:t> </w:t>
      </w:r>
      <w:r>
        <w:rPr>
          <w:w w:val="115"/>
          <w:sz w:val="14"/>
        </w:rPr>
        <w:t>PCM</w:t>
      </w:r>
      <w:r>
        <w:rPr>
          <w:spacing w:val="-7"/>
          <w:w w:val="115"/>
          <w:sz w:val="14"/>
        </w:rPr>
        <w:t> </w:t>
      </w:r>
      <w:r>
        <w:rPr>
          <w:w w:val="115"/>
          <w:sz w:val="14"/>
        </w:rPr>
        <w:t>models</w:t>
      </w:r>
      <w:r>
        <w:rPr>
          <w:spacing w:val="-8"/>
          <w:w w:val="115"/>
          <w:sz w:val="14"/>
        </w:rPr>
        <w:t> </w:t>
      </w:r>
      <w:r>
        <w:rPr>
          <w:w w:val="115"/>
          <w:sz w:val="14"/>
        </w:rPr>
        <w:t>by</w:t>
      </w:r>
      <w:r>
        <w:rPr>
          <w:spacing w:val="-7"/>
          <w:w w:val="115"/>
          <w:sz w:val="14"/>
        </w:rPr>
        <w:t> </w:t>
      </w:r>
      <w:r>
        <w:rPr>
          <w:w w:val="115"/>
          <w:sz w:val="14"/>
        </w:rPr>
        <w:t>using</w:t>
      </w:r>
      <w:r>
        <w:rPr>
          <w:spacing w:val="-7"/>
          <w:w w:val="115"/>
          <w:sz w:val="14"/>
        </w:rPr>
        <w:t> </w:t>
      </w:r>
      <w:r>
        <w:rPr>
          <w:w w:val="115"/>
          <w:sz w:val="14"/>
        </w:rPr>
        <w:t>stricter</w:t>
      </w:r>
      <w:r>
        <w:rPr>
          <w:spacing w:val="-8"/>
          <w:w w:val="115"/>
          <w:sz w:val="14"/>
        </w:rPr>
        <w:t> </w:t>
      </w:r>
      <w:r>
        <w:rPr>
          <w:w w:val="115"/>
          <w:sz w:val="14"/>
        </w:rPr>
        <w:t>splitting</w:t>
      </w:r>
      <w:r>
        <w:rPr>
          <w:spacing w:val="-8"/>
          <w:w w:val="115"/>
          <w:sz w:val="14"/>
        </w:rPr>
        <w:t> </w:t>
      </w:r>
      <w:r>
        <w:rPr>
          <w:w w:val="115"/>
          <w:sz w:val="14"/>
        </w:rPr>
        <w:t>strategies,</w:t>
      </w:r>
      <w:r>
        <w:rPr>
          <w:spacing w:val="-8"/>
          <w:w w:val="115"/>
          <w:sz w:val="14"/>
        </w:rPr>
        <w:t> </w:t>
      </w:r>
      <w:r>
        <w:rPr>
          <w:w w:val="115"/>
          <w:sz w:val="14"/>
        </w:rPr>
        <w:t>more</w:t>
      </w:r>
      <w:r>
        <w:rPr>
          <w:spacing w:val="-7"/>
          <w:w w:val="115"/>
          <w:sz w:val="14"/>
        </w:rPr>
        <w:t> </w:t>
      </w:r>
      <w:r>
        <w:rPr>
          <w:w w:val="115"/>
          <w:sz w:val="14"/>
        </w:rPr>
        <w:t>extensive</w:t>
      </w:r>
      <w:r>
        <w:rPr>
          <w:spacing w:val="-7"/>
          <w:w w:val="115"/>
          <w:sz w:val="14"/>
        </w:rPr>
        <w:t> </w:t>
      </w:r>
      <w:r>
        <w:rPr>
          <w:w w:val="115"/>
          <w:sz w:val="14"/>
        </w:rPr>
        <w:t>benchmarking</w:t>
      </w:r>
      <w:r>
        <w:rPr>
          <w:spacing w:val="-8"/>
          <w:w w:val="115"/>
          <w:sz w:val="14"/>
        </w:rPr>
        <w:t> </w:t>
      </w:r>
      <w:r>
        <w:rPr>
          <w:w w:val="115"/>
          <w:sz w:val="14"/>
        </w:rPr>
        <w:t>and more comprehensive performance analysis beyond traditional metrics.</w:t>
      </w:r>
    </w:p>
    <w:p>
      <w:pPr>
        <w:spacing w:after="0" w:line="285" w:lineRule="auto"/>
        <w:jc w:val="both"/>
        <w:rPr>
          <w:sz w:val="14"/>
        </w:rPr>
        <w:sectPr>
          <w:type w:val="continuous"/>
          <w:pgSz w:w="11910" w:h="15880"/>
          <w:pgMar w:top="620" w:bottom="280" w:left="640" w:right="620"/>
          <w:cols w:num="2" w:equalWidth="0">
            <w:col w:w="1866" w:space="1422"/>
            <w:col w:w="7362"/>
          </w:cols>
        </w:sectPr>
      </w:pPr>
    </w:p>
    <w:p>
      <w:pPr>
        <w:pStyle w:val="BodyText"/>
        <w:spacing w:before="10"/>
        <w:ind w:left="0"/>
        <w:jc w:val="left"/>
        <w:rPr>
          <w:sz w:val="15"/>
        </w:rPr>
      </w:pPr>
    </w:p>
    <w:p>
      <w:pPr>
        <w:pStyle w:val="BodyText"/>
        <w:spacing w:line="20" w:lineRule="exact"/>
        <w:jc w:val="left"/>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1"/>
        <w:ind w:left="0"/>
        <w:jc w:val="left"/>
        <w:rPr>
          <w:sz w:val="15"/>
        </w:rPr>
      </w:pPr>
    </w:p>
    <w:p>
      <w:pPr>
        <w:spacing w:after="0"/>
        <w:jc w:val="left"/>
        <w:rPr>
          <w:sz w:val="15"/>
        </w:rPr>
        <w:sectPr>
          <w:type w:val="continuous"/>
          <w:pgSz w:w="11910" w:h="15880"/>
          <w:pgMar w:top="620" w:bottom="280" w:left="640" w:right="620"/>
        </w:sectPr>
      </w:pPr>
    </w:p>
    <w:p>
      <w:pPr>
        <w:pStyle w:val="Heading1"/>
        <w:spacing w:before="93"/>
      </w:pPr>
      <w:bookmarkStart w:name="Introduction" w:id="5"/>
      <w:bookmarkEnd w:id="5"/>
      <w:r>
        <w:rPr>
          <w:b w:val="0"/>
        </w:rPr>
      </w:r>
      <w:r>
        <w:rPr>
          <w:spacing w:val="-2"/>
          <w:w w:val="110"/>
        </w:rPr>
        <w:t>Introduction</w:t>
      </w:r>
    </w:p>
    <w:p>
      <w:pPr>
        <w:pStyle w:val="BodyText"/>
        <w:spacing w:before="51"/>
        <w:ind w:left="0"/>
        <w:jc w:val="left"/>
        <w:rPr>
          <w:rFonts w:ascii="Times New Roman"/>
          <w:b/>
        </w:rPr>
      </w:pPr>
    </w:p>
    <w:p>
      <w:pPr>
        <w:pStyle w:val="BodyText"/>
        <w:spacing w:line="273" w:lineRule="auto"/>
        <w:ind w:right="38" w:firstLine="239"/>
      </w:pPr>
      <w:r>
        <w:rPr>
          <w:w w:val="110"/>
        </w:rPr>
        <w:t>The application of artificial intelligence (AI) to drug discovery has been</w:t>
      </w:r>
      <w:r>
        <w:rPr>
          <w:w w:val="110"/>
        </w:rPr>
        <w:t> an</w:t>
      </w:r>
      <w:r>
        <w:rPr>
          <w:w w:val="110"/>
        </w:rPr>
        <w:t> increasingly</w:t>
      </w:r>
      <w:r>
        <w:rPr>
          <w:w w:val="110"/>
        </w:rPr>
        <w:t> dynamic</w:t>
      </w:r>
      <w:r>
        <w:rPr>
          <w:w w:val="110"/>
        </w:rPr>
        <w:t> field</w:t>
      </w:r>
      <w:r>
        <w:rPr>
          <w:w w:val="110"/>
        </w:rPr>
        <w:t> </w:t>
      </w:r>
      <w:hyperlink w:history="true" w:anchor="_bookmark19">
        <w:r>
          <w:rPr>
            <w:color w:val="0080AC"/>
            <w:w w:val="110"/>
          </w:rPr>
          <w:t>[1–3]</w:t>
        </w:r>
      </w:hyperlink>
      <w:r>
        <w:rPr>
          <w:w w:val="110"/>
        </w:rPr>
        <w:t>.</w:t>
      </w:r>
      <w:r>
        <w:rPr>
          <w:w w:val="110"/>
        </w:rPr>
        <w:t> The</w:t>
      </w:r>
      <w:r>
        <w:rPr>
          <w:w w:val="110"/>
        </w:rPr>
        <w:t> need</w:t>
      </w:r>
      <w:r>
        <w:rPr>
          <w:w w:val="110"/>
        </w:rPr>
        <w:t> to</w:t>
      </w:r>
      <w:r>
        <w:rPr>
          <w:w w:val="110"/>
        </w:rPr>
        <w:t> accelerate</w:t>
      </w:r>
      <w:r>
        <w:rPr>
          <w:w w:val="110"/>
        </w:rPr>
        <w:t> the </w:t>
      </w:r>
      <w:r>
        <w:rPr>
          <w:spacing w:val="-2"/>
          <w:w w:val="110"/>
        </w:rPr>
        <w:t>drug candidate identification process with effective high-throughput vir- </w:t>
      </w:r>
      <w:r>
        <w:rPr>
          <w:w w:val="110"/>
        </w:rPr>
        <w:t>tual</w:t>
      </w:r>
      <w:r>
        <w:rPr>
          <w:w w:val="110"/>
        </w:rPr>
        <w:t> screening</w:t>
      </w:r>
      <w:r>
        <w:rPr>
          <w:w w:val="110"/>
        </w:rPr>
        <w:t> keeps</w:t>
      </w:r>
      <w:r>
        <w:rPr>
          <w:w w:val="110"/>
        </w:rPr>
        <w:t> inspiring</w:t>
      </w:r>
      <w:r>
        <w:rPr>
          <w:w w:val="110"/>
        </w:rPr>
        <w:t> numerous</w:t>
      </w:r>
      <w:r>
        <w:rPr>
          <w:w w:val="110"/>
        </w:rPr>
        <w:t> AI</w:t>
      </w:r>
      <w:r>
        <w:rPr>
          <w:w w:val="110"/>
        </w:rPr>
        <w:t> focused</w:t>
      </w:r>
      <w:r>
        <w:rPr>
          <w:w w:val="110"/>
        </w:rPr>
        <w:t> publications</w:t>
      </w:r>
      <w:r>
        <w:rPr>
          <w:w w:val="110"/>
        </w:rPr>
        <w:t> </w:t>
      </w:r>
      <w:hyperlink w:history="true" w:anchor="_bookmark23">
        <w:r>
          <w:rPr>
            <w:color w:val="0080AC"/>
            <w:w w:val="110"/>
          </w:rPr>
          <w:t>[4]</w:t>
        </w:r>
      </w:hyperlink>
      <w:r>
        <w:rPr>
          <w:w w:val="110"/>
        </w:rPr>
        <w:t>. For</w:t>
      </w:r>
      <w:r>
        <w:rPr>
          <w:w w:val="110"/>
        </w:rPr>
        <w:t> the</w:t>
      </w:r>
      <w:r>
        <w:rPr>
          <w:w w:val="110"/>
        </w:rPr>
        <w:t> prediction</w:t>
      </w:r>
      <w:r>
        <w:rPr>
          <w:w w:val="110"/>
        </w:rPr>
        <w:t> of</w:t>
      </w:r>
      <w:r>
        <w:rPr>
          <w:w w:val="110"/>
        </w:rPr>
        <w:t> drug-target</w:t>
      </w:r>
      <w:r>
        <w:rPr>
          <w:w w:val="110"/>
        </w:rPr>
        <w:t> aﬃnities</w:t>
      </w:r>
      <w:r>
        <w:rPr>
          <w:w w:val="110"/>
        </w:rPr>
        <w:t> (DTA),</w:t>
      </w:r>
      <w:r>
        <w:rPr>
          <w:w w:val="110"/>
        </w:rPr>
        <w:t> proteochemometric (PCM)</w:t>
      </w:r>
      <w:r>
        <w:rPr>
          <w:w w:val="110"/>
        </w:rPr>
        <w:t> modelling</w:t>
      </w:r>
      <w:r>
        <w:rPr>
          <w:w w:val="110"/>
        </w:rPr>
        <w:t> has</w:t>
      </w:r>
      <w:r>
        <w:rPr>
          <w:w w:val="110"/>
        </w:rPr>
        <w:t> emerged</w:t>
      </w:r>
      <w:r>
        <w:rPr>
          <w:w w:val="110"/>
        </w:rPr>
        <w:t> as</w:t>
      </w:r>
      <w:r>
        <w:rPr>
          <w:w w:val="110"/>
        </w:rPr>
        <w:t> a</w:t>
      </w:r>
      <w:r>
        <w:rPr>
          <w:w w:val="110"/>
        </w:rPr>
        <w:t> comprehensive</w:t>
      </w:r>
      <w:r>
        <w:rPr>
          <w:w w:val="110"/>
        </w:rPr>
        <w:t> and</w:t>
      </w:r>
      <w:r>
        <w:rPr>
          <w:w w:val="110"/>
        </w:rPr>
        <w:t> versatile</w:t>
      </w:r>
      <w:r>
        <w:rPr>
          <w:w w:val="110"/>
        </w:rPr>
        <w:t> solu- tion </w:t>
      </w:r>
      <w:hyperlink w:history="true" w:anchor="_bookmark25">
        <w:r>
          <w:rPr>
            <w:color w:val="0080AC"/>
            <w:w w:val="110"/>
          </w:rPr>
          <w:t>[5]</w:t>
        </w:r>
      </w:hyperlink>
      <w:r>
        <w:rPr>
          <w:w w:val="110"/>
        </w:rPr>
        <w:t>, with new approaches being published regularly. In this field, </w:t>
      </w:r>
      <w:r>
        <w:rPr>
          <w:spacing w:val="-2"/>
          <w:w w:val="110"/>
        </w:rPr>
        <w:t>the first machine learning</w:t>
      </w:r>
      <w:r>
        <w:rPr>
          <w:spacing w:val="-3"/>
          <w:w w:val="110"/>
        </w:rPr>
        <w:t> </w:t>
      </w:r>
      <w:r>
        <w:rPr>
          <w:spacing w:val="-2"/>
          <w:w w:val="110"/>
        </w:rPr>
        <w:t>(ML) solutions</w:t>
      </w:r>
      <w:r>
        <w:rPr>
          <w:spacing w:val="-3"/>
          <w:w w:val="110"/>
        </w:rPr>
        <w:t> </w:t>
      </w:r>
      <w:r>
        <w:rPr>
          <w:spacing w:val="-2"/>
          <w:w w:val="110"/>
        </w:rPr>
        <w:t>consisted</w:t>
      </w:r>
      <w:r>
        <w:rPr>
          <w:spacing w:val="-3"/>
          <w:w w:val="110"/>
        </w:rPr>
        <w:t> </w:t>
      </w:r>
      <w:r>
        <w:rPr>
          <w:spacing w:val="-2"/>
          <w:w w:val="110"/>
        </w:rPr>
        <w:t>of single task quanti- </w:t>
      </w:r>
      <w:r>
        <w:rPr>
          <w:w w:val="110"/>
        </w:rPr>
        <w:t>tative</w:t>
      </w:r>
      <w:r>
        <w:rPr>
          <w:spacing w:val="-6"/>
          <w:w w:val="110"/>
        </w:rPr>
        <w:t> </w:t>
      </w:r>
      <w:r>
        <w:rPr>
          <w:w w:val="110"/>
        </w:rPr>
        <w:t>structure</w:t>
      </w:r>
      <w:r>
        <w:rPr>
          <w:spacing w:val="-6"/>
          <w:w w:val="110"/>
        </w:rPr>
        <w:t> </w:t>
      </w:r>
      <w:r>
        <w:rPr>
          <w:w w:val="110"/>
        </w:rPr>
        <w:t>activity</w:t>
      </w:r>
      <w:r>
        <w:rPr>
          <w:spacing w:val="-7"/>
          <w:w w:val="110"/>
        </w:rPr>
        <w:t> </w:t>
      </w:r>
      <w:r>
        <w:rPr>
          <w:w w:val="110"/>
        </w:rPr>
        <w:t>relationship</w:t>
      </w:r>
      <w:r>
        <w:rPr>
          <w:spacing w:val="-6"/>
          <w:w w:val="110"/>
        </w:rPr>
        <w:t> </w:t>
      </w:r>
      <w:r>
        <w:rPr>
          <w:w w:val="110"/>
        </w:rPr>
        <w:t>(QSAR)</w:t>
      </w:r>
      <w:r>
        <w:rPr>
          <w:spacing w:val="-6"/>
          <w:w w:val="110"/>
        </w:rPr>
        <w:t> </w:t>
      </w:r>
      <w:r>
        <w:rPr>
          <w:w w:val="110"/>
        </w:rPr>
        <w:t>models</w:t>
      </w:r>
      <w:r>
        <w:rPr>
          <w:spacing w:val="-6"/>
          <w:w w:val="110"/>
        </w:rPr>
        <w:t> </w:t>
      </w:r>
      <w:r>
        <w:rPr>
          <w:w w:val="110"/>
        </w:rPr>
        <w:t>(including</w:t>
      </w:r>
      <w:r>
        <w:rPr>
          <w:spacing w:val="-7"/>
          <w:w w:val="110"/>
        </w:rPr>
        <w:t> </w:t>
      </w:r>
      <w:r>
        <w:rPr>
          <w:w w:val="110"/>
        </w:rPr>
        <w:t>random forests</w:t>
      </w:r>
      <w:r>
        <w:rPr>
          <w:spacing w:val="-5"/>
          <w:w w:val="110"/>
        </w:rPr>
        <w:t> </w:t>
      </w:r>
      <w:r>
        <w:rPr>
          <w:w w:val="110"/>
        </w:rPr>
        <w:t>(RF),</w:t>
      </w:r>
      <w:r>
        <w:rPr>
          <w:spacing w:val="-5"/>
          <w:w w:val="110"/>
        </w:rPr>
        <w:t> </w:t>
      </w:r>
      <w:r>
        <w:rPr>
          <w:w w:val="110"/>
        </w:rPr>
        <w:t>support</w:t>
      </w:r>
      <w:r>
        <w:rPr>
          <w:spacing w:val="-4"/>
          <w:w w:val="110"/>
        </w:rPr>
        <w:t> </w:t>
      </w:r>
      <w:r>
        <w:rPr>
          <w:w w:val="110"/>
        </w:rPr>
        <w:t>vector</w:t>
      </w:r>
      <w:r>
        <w:rPr>
          <w:spacing w:val="-5"/>
          <w:w w:val="110"/>
        </w:rPr>
        <w:t> </w:t>
      </w:r>
      <w:r>
        <w:rPr>
          <w:w w:val="110"/>
        </w:rPr>
        <w:t>machine</w:t>
      </w:r>
      <w:r>
        <w:rPr>
          <w:spacing w:val="-5"/>
          <w:w w:val="110"/>
        </w:rPr>
        <w:t> </w:t>
      </w:r>
      <w:r>
        <w:rPr>
          <w:w w:val="110"/>
        </w:rPr>
        <w:t>and</w:t>
      </w:r>
      <w:r>
        <w:rPr>
          <w:spacing w:val="-4"/>
          <w:w w:val="110"/>
        </w:rPr>
        <w:t> </w:t>
      </w:r>
      <w:r>
        <w:rPr>
          <w:w w:val="110"/>
        </w:rPr>
        <w:t>logistic</w:t>
      </w:r>
      <w:r>
        <w:rPr>
          <w:spacing w:val="-6"/>
          <w:w w:val="110"/>
        </w:rPr>
        <w:t> </w:t>
      </w:r>
      <w:r>
        <w:rPr>
          <w:w w:val="110"/>
        </w:rPr>
        <w:t>regression)</w:t>
      </w:r>
      <w:r>
        <w:rPr>
          <w:spacing w:val="-4"/>
          <w:w w:val="110"/>
        </w:rPr>
        <w:t> </w:t>
      </w:r>
      <w:r>
        <w:rPr>
          <w:w w:val="110"/>
        </w:rPr>
        <w:t>that</w:t>
      </w:r>
      <w:r>
        <w:rPr>
          <w:spacing w:val="-5"/>
          <w:w w:val="110"/>
        </w:rPr>
        <w:t> </w:t>
      </w:r>
      <w:r>
        <w:rPr>
          <w:spacing w:val="-2"/>
          <w:w w:val="110"/>
        </w:rPr>
        <w:t>relied</w:t>
      </w:r>
    </w:p>
    <w:p>
      <w:pPr>
        <w:pStyle w:val="BodyText"/>
        <w:spacing w:line="273" w:lineRule="auto" w:before="93"/>
        <w:ind w:right="115"/>
      </w:pPr>
      <w:r>
        <w:rPr/>
        <w:br w:type="column"/>
      </w:r>
      <w:r>
        <w:rPr>
          <w:w w:val="110"/>
        </w:rPr>
        <w:t>on</w:t>
      </w:r>
      <w:r>
        <w:rPr>
          <w:spacing w:val="-4"/>
          <w:w w:val="110"/>
        </w:rPr>
        <w:t> </w:t>
      </w:r>
      <w:r>
        <w:rPr>
          <w:w w:val="110"/>
        </w:rPr>
        <w:t>rule-based</w:t>
      </w:r>
      <w:r>
        <w:rPr>
          <w:spacing w:val="-3"/>
          <w:w w:val="110"/>
        </w:rPr>
        <w:t> </w:t>
      </w:r>
      <w:r>
        <w:rPr>
          <w:w w:val="110"/>
        </w:rPr>
        <w:t>methods</w:t>
      </w:r>
      <w:r>
        <w:rPr>
          <w:spacing w:val="-4"/>
          <w:w w:val="110"/>
        </w:rPr>
        <w:t> </w:t>
      </w:r>
      <w:r>
        <w:rPr>
          <w:w w:val="110"/>
        </w:rPr>
        <w:t>such</w:t>
      </w:r>
      <w:r>
        <w:rPr>
          <w:spacing w:val="-3"/>
          <w:w w:val="110"/>
        </w:rPr>
        <w:t> </w:t>
      </w:r>
      <w:r>
        <w:rPr>
          <w:w w:val="110"/>
        </w:rPr>
        <w:t>as</w:t>
      </w:r>
      <w:r>
        <w:rPr>
          <w:spacing w:val="-3"/>
          <w:w w:val="110"/>
        </w:rPr>
        <w:t> </w:t>
      </w:r>
      <w:r>
        <w:rPr>
          <w:w w:val="110"/>
        </w:rPr>
        <w:t>a</w:t>
      </w:r>
      <w:r>
        <w:rPr>
          <w:spacing w:val="-3"/>
          <w:w w:val="110"/>
        </w:rPr>
        <w:t> </w:t>
      </w:r>
      <w:r>
        <w:rPr>
          <w:w w:val="110"/>
        </w:rPr>
        <w:t>fingerprint</w:t>
      </w:r>
      <w:r>
        <w:rPr>
          <w:spacing w:val="-4"/>
          <w:w w:val="110"/>
        </w:rPr>
        <w:t> </w:t>
      </w:r>
      <w:r>
        <w:rPr>
          <w:w w:val="110"/>
        </w:rPr>
        <w:t>representation</w:t>
      </w:r>
      <w:r>
        <w:rPr>
          <w:spacing w:val="-4"/>
          <w:w w:val="110"/>
        </w:rPr>
        <w:t> </w:t>
      </w:r>
      <w:hyperlink w:history="true" w:anchor="_bookmark27">
        <w:r>
          <w:rPr>
            <w:color w:val="0080AC"/>
            <w:w w:val="110"/>
          </w:rPr>
          <w:t>[6–8]</w:t>
        </w:r>
      </w:hyperlink>
      <w:r>
        <w:rPr>
          <w:w w:val="110"/>
        </w:rPr>
        <w:t>.</w:t>
      </w:r>
      <w:r>
        <w:rPr>
          <w:spacing w:val="-4"/>
          <w:w w:val="110"/>
        </w:rPr>
        <w:t> </w:t>
      </w:r>
      <w:r>
        <w:rPr>
          <w:w w:val="110"/>
        </w:rPr>
        <w:t>How- ever,</w:t>
      </w:r>
      <w:r>
        <w:rPr>
          <w:spacing w:val="-11"/>
          <w:w w:val="110"/>
        </w:rPr>
        <w:t> </w:t>
      </w:r>
      <w:r>
        <w:rPr>
          <w:w w:val="110"/>
        </w:rPr>
        <w:t>multi-target</w:t>
      </w:r>
      <w:r>
        <w:rPr>
          <w:spacing w:val="-11"/>
          <w:w w:val="110"/>
        </w:rPr>
        <w:t> </w:t>
      </w:r>
      <w:r>
        <w:rPr>
          <w:w w:val="110"/>
        </w:rPr>
        <w:t>deep</w:t>
      </w:r>
      <w:r>
        <w:rPr>
          <w:spacing w:val="-11"/>
          <w:w w:val="110"/>
        </w:rPr>
        <w:t> </w:t>
      </w:r>
      <w:r>
        <w:rPr>
          <w:w w:val="110"/>
        </w:rPr>
        <w:t>learning</w:t>
      </w:r>
      <w:r>
        <w:rPr>
          <w:spacing w:val="-11"/>
          <w:w w:val="110"/>
        </w:rPr>
        <w:t> </w:t>
      </w:r>
      <w:r>
        <w:rPr>
          <w:w w:val="110"/>
        </w:rPr>
        <w:t>(DL)</w:t>
      </w:r>
      <w:r>
        <w:rPr>
          <w:spacing w:val="-11"/>
          <w:w w:val="110"/>
        </w:rPr>
        <w:t> </w:t>
      </w:r>
      <w:r>
        <w:rPr>
          <w:w w:val="110"/>
        </w:rPr>
        <w:t>approaches</w:t>
      </w:r>
      <w:r>
        <w:rPr>
          <w:spacing w:val="-11"/>
          <w:w w:val="110"/>
        </w:rPr>
        <w:t> </w:t>
      </w:r>
      <w:r>
        <w:rPr>
          <w:w w:val="110"/>
        </w:rPr>
        <w:t>such</w:t>
      </w:r>
      <w:r>
        <w:rPr>
          <w:spacing w:val="-11"/>
          <w:w w:val="110"/>
        </w:rPr>
        <w:t> </w:t>
      </w:r>
      <w:r>
        <w:rPr>
          <w:w w:val="110"/>
        </w:rPr>
        <w:t>as</w:t>
      </w:r>
      <w:r>
        <w:rPr>
          <w:spacing w:val="-11"/>
          <w:w w:val="110"/>
        </w:rPr>
        <w:t> </w:t>
      </w:r>
      <w:r>
        <w:rPr>
          <w:w w:val="110"/>
        </w:rPr>
        <w:t>multitask</w:t>
      </w:r>
      <w:r>
        <w:rPr>
          <w:spacing w:val="-11"/>
          <w:w w:val="110"/>
        </w:rPr>
        <w:t> </w:t>
      </w:r>
      <w:r>
        <w:rPr>
          <w:w w:val="110"/>
        </w:rPr>
        <w:t>mod- els</w:t>
      </w:r>
      <w:r>
        <w:rPr>
          <w:spacing w:val="-4"/>
          <w:w w:val="110"/>
        </w:rPr>
        <w:t> </w:t>
      </w:r>
      <w:r>
        <w:rPr>
          <w:w w:val="110"/>
        </w:rPr>
        <w:t>were</w:t>
      </w:r>
      <w:r>
        <w:rPr>
          <w:spacing w:val="-4"/>
          <w:w w:val="110"/>
        </w:rPr>
        <w:t> </w:t>
      </w:r>
      <w:r>
        <w:rPr>
          <w:w w:val="110"/>
        </w:rPr>
        <w:t>shown</w:t>
      </w:r>
      <w:r>
        <w:rPr>
          <w:spacing w:val="-4"/>
          <w:w w:val="110"/>
        </w:rPr>
        <w:t> </w:t>
      </w:r>
      <w:r>
        <w:rPr>
          <w:w w:val="110"/>
        </w:rPr>
        <w:t>to</w:t>
      </w:r>
      <w:r>
        <w:rPr>
          <w:spacing w:val="-4"/>
          <w:w w:val="110"/>
        </w:rPr>
        <w:t> </w:t>
      </w:r>
      <w:r>
        <w:rPr>
          <w:w w:val="110"/>
        </w:rPr>
        <w:t>outperform</w:t>
      </w:r>
      <w:r>
        <w:rPr>
          <w:spacing w:val="-4"/>
          <w:w w:val="110"/>
        </w:rPr>
        <w:t> </w:t>
      </w:r>
      <w:r>
        <w:rPr>
          <w:w w:val="110"/>
        </w:rPr>
        <w:t>these</w:t>
      </w:r>
      <w:r>
        <w:rPr>
          <w:spacing w:val="-4"/>
          <w:w w:val="110"/>
        </w:rPr>
        <w:t> </w:t>
      </w:r>
      <w:r>
        <w:rPr>
          <w:w w:val="110"/>
        </w:rPr>
        <w:t>single</w:t>
      </w:r>
      <w:r>
        <w:rPr>
          <w:spacing w:val="-4"/>
          <w:w w:val="110"/>
        </w:rPr>
        <w:t> </w:t>
      </w:r>
      <w:r>
        <w:rPr>
          <w:w w:val="110"/>
        </w:rPr>
        <w:t>target</w:t>
      </w:r>
      <w:r>
        <w:rPr>
          <w:spacing w:val="-4"/>
          <w:w w:val="110"/>
        </w:rPr>
        <w:t> </w:t>
      </w:r>
      <w:r>
        <w:rPr>
          <w:w w:val="110"/>
        </w:rPr>
        <w:t>prediction</w:t>
      </w:r>
      <w:r>
        <w:rPr>
          <w:spacing w:val="-4"/>
          <w:w w:val="110"/>
        </w:rPr>
        <w:t> </w:t>
      </w:r>
      <w:r>
        <w:rPr>
          <w:w w:val="110"/>
        </w:rPr>
        <w:t>methods</w:t>
      </w:r>
      <w:r>
        <w:rPr>
          <w:spacing w:val="-4"/>
          <w:w w:val="110"/>
        </w:rPr>
        <w:t> </w:t>
      </w:r>
      <w:r>
        <w:rPr>
          <w:w w:val="110"/>
        </w:rPr>
        <w:t>by leveraging larger heterogeneous data sources and cross-target informa- tion [</w:t>
      </w:r>
      <w:hyperlink w:history="true" w:anchor="_bookmark31">
        <w:r>
          <w:rPr>
            <w:color w:val="0080AC"/>
            <w:w w:val="110"/>
          </w:rPr>
          <w:t>9</w:t>
        </w:r>
      </w:hyperlink>
      <w:r>
        <w:rPr>
          <w:w w:val="110"/>
        </w:rPr>
        <w:t>,</w:t>
      </w:r>
      <w:hyperlink w:history="true" w:anchor="_bookmark33">
        <w:r>
          <w:rPr>
            <w:color w:val="0080AC"/>
            <w:w w:val="110"/>
          </w:rPr>
          <w:t>10</w:t>
        </w:r>
      </w:hyperlink>
      <w:r>
        <w:rPr>
          <w:w w:val="110"/>
        </w:rPr>
        <w:t>]. PCM models, in contrast to multitask models, consider not just</w:t>
      </w:r>
      <w:r>
        <w:rPr>
          <w:w w:val="110"/>
        </w:rPr>
        <w:t> chemical</w:t>
      </w:r>
      <w:r>
        <w:rPr>
          <w:w w:val="110"/>
        </w:rPr>
        <w:t> but</w:t>
      </w:r>
      <w:r>
        <w:rPr>
          <w:w w:val="110"/>
        </w:rPr>
        <w:t> also</w:t>
      </w:r>
      <w:r>
        <w:rPr>
          <w:w w:val="110"/>
        </w:rPr>
        <w:t> protein</w:t>
      </w:r>
      <w:r>
        <w:rPr>
          <w:w w:val="110"/>
        </w:rPr>
        <w:t> information</w:t>
      </w:r>
      <w:r>
        <w:rPr>
          <w:w w:val="110"/>
        </w:rPr>
        <w:t> and</w:t>
      </w:r>
      <w:r>
        <w:rPr>
          <w:w w:val="110"/>
        </w:rPr>
        <w:t> can</w:t>
      </w:r>
      <w:r>
        <w:rPr>
          <w:w w:val="110"/>
        </w:rPr>
        <w:t> thus,</w:t>
      </w:r>
      <w:r>
        <w:rPr>
          <w:w w:val="110"/>
        </w:rPr>
        <w:t> in</w:t>
      </w:r>
      <w:r>
        <w:rPr>
          <w:w w:val="110"/>
        </w:rPr>
        <w:t> principle, better</w:t>
      </w:r>
      <w:r>
        <w:rPr>
          <w:spacing w:val="-3"/>
          <w:w w:val="110"/>
        </w:rPr>
        <w:t> </w:t>
      </w:r>
      <w:r>
        <w:rPr>
          <w:w w:val="110"/>
        </w:rPr>
        <w:t>leverage</w:t>
      </w:r>
      <w:r>
        <w:rPr>
          <w:spacing w:val="-3"/>
          <w:w w:val="110"/>
        </w:rPr>
        <w:t> </w:t>
      </w:r>
      <w:r>
        <w:rPr>
          <w:w w:val="110"/>
        </w:rPr>
        <w:t>cross-target</w:t>
      </w:r>
      <w:r>
        <w:rPr>
          <w:spacing w:val="-3"/>
          <w:w w:val="110"/>
        </w:rPr>
        <w:t> </w:t>
      </w:r>
      <w:r>
        <w:rPr>
          <w:w w:val="110"/>
        </w:rPr>
        <w:t>information</w:t>
      </w:r>
      <w:r>
        <w:rPr>
          <w:spacing w:val="-4"/>
          <w:w w:val="110"/>
        </w:rPr>
        <w:t> </w:t>
      </w:r>
      <w:r>
        <w:rPr>
          <w:w w:val="110"/>
        </w:rPr>
        <w:t>to</w:t>
      </w:r>
      <w:r>
        <w:rPr>
          <w:spacing w:val="-4"/>
          <w:w w:val="110"/>
        </w:rPr>
        <w:t> </w:t>
      </w:r>
      <w:r>
        <w:rPr>
          <w:w w:val="110"/>
        </w:rPr>
        <w:t>simultaneously</w:t>
      </w:r>
      <w:r>
        <w:rPr>
          <w:spacing w:val="-4"/>
          <w:w w:val="110"/>
        </w:rPr>
        <w:t> </w:t>
      </w:r>
      <w:r>
        <w:rPr>
          <w:w w:val="110"/>
        </w:rPr>
        <w:t>generalize</w:t>
      </w:r>
      <w:r>
        <w:rPr>
          <w:spacing w:val="-3"/>
          <w:w w:val="110"/>
        </w:rPr>
        <w:t> </w:t>
      </w:r>
      <w:r>
        <w:rPr>
          <w:w w:val="110"/>
        </w:rPr>
        <w:t>to novel</w:t>
      </w:r>
      <w:r>
        <w:rPr>
          <w:w w:val="110"/>
        </w:rPr>
        <w:t> ligands</w:t>
      </w:r>
      <w:r>
        <w:rPr>
          <w:w w:val="110"/>
        </w:rPr>
        <w:t> and</w:t>
      </w:r>
      <w:r>
        <w:rPr>
          <w:w w:val="110"/>
        </w:rPr>
        <w:t> targets.</w:t>
      </w:r>
      <w:r>
        <w:rPr>
          <w:w w:val="110"/>
        </w:rPr>
        <w:t> With</w:t>
      </w:r>
      <w:r>
        <w:rPr>
          <w:w w:val="110"/>
        </w:rPr>
        <w:t> the</w:t>
      </w:r>
      <w:r>
        <w:rPr>
          <w:w w:val="110"/>
        </w:rPr>
        <w:t> rise</w:t>
      </w:r>
      <w:r>
        <w:rPr>
          <w:w w:val="110"/>
        </w:rPr>
        <w:t> of</w:t>
      </w:r>
      <w:r>
        <w:rPr>
          <w:w w:val="110"/>
        </w:rPr>
        <w:t> deep</w:t>
      </w:r>
      <w:r>
        <w:rPr>
          <w:w w:val="110"/>
        </w:rPr>
        <w:t> learning</w:t>
      </w:r>
      <w:r>
        <w:rPr>
          <w:w w:val="110"/>
        </w:rPr>
        <w:t> (DL),</w:t>
      </w:r>
      <w:r>
        <w:rPr>
          <w:w w:val="110"/>
        </w:rPr>
        <w:t> more complex</w:t>
      </w:r>
      <w:r>
        <w:rPr>
          <w:w w:val="110"/>
        </w:rPr>
        <w:t> architectures</w:t>
      </w:r>
      <w:r>
        <w:rPr>
          <w:w w:val="110"/>
        </w:rPr>
        <w:t> and</w:t>
      </w:r>
      <w:r>
        <w:rPr>
          <w:w w:val="110"/>
        </w:rPr>
        <w:t> representations</w:t>
      </w:r>
      <w:r>
        <w:rPr>
          <w:w w:val="110"/>
        </w:rPr>
        <w:t> could</w:t>
      </w:r>
      <w:r>
        <w:rPr>
          <w:w w:val="110"/>
        </w:rPr>
        <w:t> be</w:t>
      </w:r>
      <w:r>
        <w:rPr>
          <w:w w:val="110"/>
        </w:rPr>
        <w:t> explored,</w:t>
      </w:r>
      <w:r>
        <w:rPr>
          <w:w w:val="110"/>
        </w:rPr>
        <w:t> includ- ing</w:t>
      </w:r>
      <w:r>
        <w:rPr>
          <w:w w:val="110"/>
        </w:rPr>
        <w:t> but</w:t>
      </w:r>
      <w:r>
        <w:rPr>
          <w:w w:val="110"/>
        </w:rPr>
        <w:t> not</w:t>
      </w:r>
      <w:r>
        <w:rPr>
          <w:w w:val="110"/>
        </w:rPr>
        <w:t> limited</w:t>
      </w:r>
      <w:r>
        <w:rPr>
          <w:w w:val="110"/>
        </w:rPr>
        <w:t> to</w:t>
      </w:r>
      <w:r>
        <w:rPr>
          <w:w w:val="110"/>
        </w:rPr>
        <w:t> language</w:t>
      </w:r>
      <w:r>
        <w:rPr>
          <w:w w:val="110"/>
        </w:rPr>
        <w:t> representations</w:t>
      </w:r>
      <w:r>
        <w:rPr>
          <w:w w:val="110"/>
        </w:rPr>
        <w:t> (e.</w:t>
      </w:r>
      <w:r>
        <w:rPr>
          <w:w w:val="110"/>
        </w:rPr>
        <w:t> g.</w:t>
      </w:r>
      <w:r>
        <w:rPr>
          <w:w w:val="110"/>
        </w:rPr>
        <w:t> SMILES,</w:t>
      </w:r>
      <w:r>
        <w:rPr>
          <w:w w:val="110"/>
        </w:rPr>
        <w:t> amino acid</w:t>
      </w:r>
      <w:r>
        <w:rPr>
          <w:spacing w:val="-13"/>
          <w:w w:val="110"/>
        </w:rPr>
        <w:t> </w:t>
      </w:r>
      <w:r>
        <w:rPr>
          <w:w w:val="110"/>
        </w:rPr>
        <w:t>sequences)</w:t>
      </w:r>
      <w:r>
        <w:rPr>
          <w:spacing w:val="-11"/>
          <w:w w:val="110"/>
        </w:rPr>
        <w:t> </w:t>
      </w:r>
      <w:hyperlink w:history="true" w:anchor="_bookmark35">
        <w:r>
          <w:rPr>
            <w:color w:val="0080AC"/>
            <w:w w:val="110"/>
          </w:rPr>
          <w:t>[11]</w:t>
        </w:r>
      </w:hyperlink>
      <w:r>
        <w:rPr>
          <w:w w:val="110"/>
        </w:rPr>
        <w:t>,</w:t>
      </w:r>
      <w:r>
        <w:rPr>
          <w:spacing w:val="-11"/>
          <w:w w:val="110"/>
        </w:rPr>
        <w:t> </w:t>
      </w:r>
      <w:r>
        <w:rPr>
          <w:w w:val="110"/>
        </w:rPr>
        <w:t>graphs</w:t>
      </w:r>
      <w:r>
        <w:rPr>
          <w:spacing w:val="-11"/>
          <w:w w:val="110"/>
        </w:rPr>
        <w:t> </w:t>
      </w:r>
      <w:hyperlink w:history="true" w:anchor="_bookmark37">
        <w:r>
          <w:rPr>
            <w:color w:val="0080AC"/>
            <w:w w:val="110"/>
          </w:rPr>
          <w:t>[12–14]</w:t>
        </w:r>
      </w:hyperlink>
      <w:r>
        <w:rPr>
          <w:color w:val="0080AC"/>
          <w:spacing w:val="-11"/>
          <w:w w:val="110"/>
        </w:rPr>
        <w:t> </w:t>
      </w:r>
      <w:r>
        <w:rPr>
          <w:w w:val="110"/>
        </w:rPr>
        <w:t>and</w:t>
      </w:r>
      <w:r>
        <w:rPr>
          <w:spacing w:val="-11"/>
          <w:w w:val="110"/>
        </w:rPr>
        <w:t> </w:t>
      </w:r>
      <w:r>
        <w:rPr>
          <w:w w:val="110"/>
        </w:rPr>
        <w:t>voxels</w:t>
      </w:r>
      <w:r>
        <w:rPr>
          <w:spacing w:val="-11"/>
          <w:w w:val="110"/>
        </w:rPr>
        <w:t> </w:t>
      </w:r>
      <w:hyperlink w:history="true" w:anchor="_bookmark41">
        <w:r>
          <w:rPr>
            <w:color w:val="0080AC"/>
            <w:w w:val="110"/>
          </w:rPr>
          <w:t>[15]</w:t>
        </w:r>
      </w:hyperlink>
      <w:r>
        <w:rPr>
          <w:w w:val="110"/>
        </w:rPr>
        <w:t>.</w:t>
      </w:r>
      <w:r>
        <w:rPr>
          <w:spacing w:val="-11"/>
          <w:w w:val="110"/>
        </w:rPr>
        <w:t> </w:t>
      </w:r>
      <w:r>
        <w:rPr>
          <w:w w:val="110"/>
        </w:rPr>
        <w:t>On</w:t>
      </w:r>
      <w:r>
        <w:rPr>
          <w:spacing w:val="-11"/>
          <w:w w:val="110"/>
        </w:rPr>
        <w:t> </w:t>
      </w:r>
      <w:r>
        <w:rPr>
          <w:w w:val="110"/>
        </w:rPr>
        <w:t>benchmarking datasets,</w:t>
      </w:r>
      <w:r>
        <w:rPr>
          <w:spacing w:val="-11"/>
          <w:w w:val="110"/>
        </w:rPr>
        <w:t> </w:t>
      </w:r>
      <w:r>
        <w:rPr>
          <w:w w:val="110"/>
        </w:rPr>
        <w:t>DL</w:t>
      </w:r>
      <w:r>
        <w:rPr>
          <w:spacing w:val="-11"/>
          <w:w w:val="110"/>
        </w:rPr>
        <w:t> </w:t>
      </w:r>
      <w:r>
        <w:rPr>
          <w:w w:val="110"/>
        </w:rPr>
        <w:t>PCM</w:t>
      </w:r>
      <w:r>
        <w:rPr>
          <w:spacing w:val="-11"/>
          <w:w w:val="110"/>
        </w:rPr>
        <w:t> </w:t>
      </w:r>
      <w:r>
        <w:rPr>
          <w:w w:val="110"/>
        </w:rPr>
        <w:t>models</w:t>
      </w:r>
      <w:r>
        <w:rPr>
          <w:spacing w:val="-11"/>
          <w:w w:val="110"/>
        </w:rPr>
        <w:t> </w:t>
      </w:r>
      <w:r>
        <w:rPr>
          <w:w w:val="110"/>
        </w:rPr>
        <w:t>have</w:t>
      </w:r>
      <w:r>
        <w:rPr>
          <w:spacing w:val="-10"/>
          <w:w w:val="110"/>
        </w:rPr>
        <w:t> </w:t>
      </w:r>
      <w:r>
        <w:rPr>
          <w:w w:val="110"/>
        </w:rPr>
        <w:t>achieved</w:t>
      </w:r>
      <w:r>
        <w:rPr>
          <w:spacing w:val="-11"/>
          <w:w w:val="110"/>
        </w:rPr>
        <w:t> </w:t>
      </w:r>
      <w:r>
        <w:rPr>
          <w:w w:val="110"/>
        </w:rPr>
        <w:t>excellent</w:t>
      </w:r>
      <w:r>
        <w:rPr>
          <w:spacing w:val="-11"/>
          <w:w w:val="110"/>
        </w:rPr>
        <w:t> </w:t>
      </w:r>
      <w:r>
        <w:rPr>
          <w:w w:val="110"/>
        </w:rPr>
        <w:t>performances</w:t>
      </w:r>
      <w:r>
        <w:rPr>
          <w:spacing w:val="-11"/>
          <w:w w:val="110"/>
        </w:rPr>
        <w:t> </w:t>
      </w:r>
      <w:r>
        <w:rPr>
          <w:w w:val="110"/>
        </w:rPr>
        <w:t>on</w:t>
      </w:r>
      <w:r>
        <w:rPr>
          <w:spacing w:val="-11"/>
          <w:w w:val="110"/>
        </w:rPr>
        <w:t> </w:t>
      </w:r>
      <w:r>
        <w:rPr>
          <w:spacing w:val="-4"/>
          <w:w w:val="110"/>
        </w:rPr>
        <w:t>tra-</w:t>
      </w:r>
    </w:p>
    <w:p>
      <w:pPr>
        <w:spacing w:after="0" w:line="273" w:lineRule="auto"/>
        <w:sectPr>
          <w:type w:val="continuous"/>
          <w:pgSz w:w="11910" w:h="15880"/>
          <w:pgMar w:top="620" w:bottom="280" w:left="640" w:right="620"/>
          <w:cols w:num="2" w:equalWidth="0">
            <w:col w:w="5186" w:space="194"/>
            <w:col w:w="5270"/>
          </w:cols>
        </w:sectPr>
      </w:pPr>
    </w:p>
    <w:p>
      <w:pPr>
        <w:pStyle w:val="BodyText"/>
        <w:spacing w:before="68"/>
        <w:ind w:left="0"/>
        <w:jc w:val="left"/>
        <w:rPr>
          <w:sz w:val="20"/>
        </w:rPr>
      </w:pPr>
    </w:p>
    <w:p>
      <w:pPr>
        <w:pStyle w:val="BodyText"/>
        <w:spacing w:line="20" w:lineRule="exact"/>
        <w:jc w:val="left"/>
        <w:rPr>
          <w:sz w:val="2"/>
        </w:rPr>
      </w:pPr>
      <w:r>
        <w:rPr>
          <w:sz w:val="2"/>
        </w:rPr>
        <mc:AlternateContent>
          <mc:Choice Requires="wps">
            <w:drawing>
              <wp:inline distT="0" distB="0" distL="0" distR="0">
                <wp:extent cx="455930" cy="3810"/>
                <wp:effectExtent l="9525" t="0" r="1270" b="5715"/>
                <wp:docPr id="14" name="Group 14"/>
                <wp:cNvGraphicFramePr>
                  <a:graphicFrameLocks/>
                </wp:cNvGraphicFramePr>
                <a:graphic>
                  <a:graphicData uri="http://schemas.microsoft.com/office/word/2010/wordprocessingGroup">
                    <wpg:wgp>
                      <wpg:cNvPr id="14" name="Group 14"/>
                      <wpg:cNvGrpSpPr/>
                      <wpg:grpSpPr>
                        <a:xfrm>
                          <a:off x="0" y="0"/>
                          <a:ext cx="455930" cy="3810"/>
                          <a:chExt cx="455930" cy="3810"/>
                        </a:xfrm>
                      </wpg:grpSpPr>
                      <wps:wsp>
                        <wps:cNvPr id="15" name="Graphic 15"/>
                        <wps:cNvSpPr/>
                        <wps:spPr>
                          <a:xfrm>
                            <a:off x="0" y="160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3pt;mso-position-horizontal-relative:char;mso-position-vertical-relative:line" id="docshapegroup8" coordorigin="0,0" coordsize="718,6">
                <v:line style="position:absolute" from="0,3" to="717,3" stroked="true" strokeweight=".252pt" strokecolor="#000000">
                  <v:stroke dashstyle="solid"/>
                </v:line>
              </v:group>
            </w:pict>
          </mc:Fallback>
        </mc:AlternateContent>
      </w:r>
      <w:r>
        <w:rPr>
          <w:sz w:val="2"/>
        </w:rPr>
      </w:r>
    </w:p>
    <w:p>
      <w:pPr>
        <w:spacing w:line="285" w:lineRule="auto" w:before="44"/>
        <w:ind w:left="118" w:right="113" w:firstLine="239"/>
        <w:jc w:val="both"/>
        <w:rPr>
          <w:sz w:val="14"/>
        </w:rPr>
      </w:pPr>
      <w:r>
        <w:rPr>
          <w:rFonts w:ascii="Times New Roman" w:hAnsi="Times New Roman"/>
          <w:i/>
          <w:w w:val="110"/>
          <w:sz w:val="14"/>
        </w:rPr>
        <w:t>Abbreviations: </w:t>
      </w:r>
      <w:r>
        <w:rPr>
          <w:w w:val="110"/>
          <w:sz w:val="14"/>
        </w:rPr>
        <w:t>AI, artificial intelligence; DL, deep learning; DTA, drug target aﬃnity; KNN, k-nearest neighbours; MAP, maximum achievable performance; ML,</w:t>
      </w:r>
      <w:r>
        <w:rPr>
          <w:spacing w:val="40"/>
          <w:w w:val="110"/>
          <w:sz w:val="14"/>
        </w:rPr>
        <w:t> </w:t>
      </w:r>
      <w:r>
        <w:rPr>
          <w:w w:val="110"/>
          <w:sz w:val="14"/>
        </w:rPr>
        <w:t>machine learning; MSE, mean square error; PCC, Pearson correlation coeﬃcient; PCM, proteochemometric; QSAR, quantitative structure-activity relationships; RF,</w:t>
      </w:r>
      <w:r>
        <w:rPr>
          <w:spacing w:val="40"/>
          <w:w w:val="110"/>
          <w:sz w:val="14"/>
        </w:rPr>
        <w:t> </w:t>
      </w:r>
      <w:bookmarkStart w:name="_bookmark3" w:id="6"/>
      <w:bookmarkEnd w:id="6"/>
      <w:r>
        <w:rPr>
          <w:w w:val="110"/>
          <w:sz w:val="14"/>
        </w:rPr>
        <w:t>random</w:t>
      </w:r>
      <w:r>
        <w:rPr>
          <w:w w:val="110"/>
          <w:sz w:val="14"/>
        </w:rPr>
        <w:t> forest; RMSE, root-mean-square error; SMILES, simplified molecular-input line-entry system.</w:t>
      </w:r>
    </w:p>
    <w:p>
      <w:pPr>
        <w:spacing w:line="159" w:lineRule="exact" w:before="0"/>
        <w:ind w:left="235" w:right="0" w:firstLine="0"/>
        <w:jc w:val="both"/>
        <w:rPr>
          <w:sz w:val="14"/>
        </w:rPr>
      </w:pP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w:t>
      </w:r>
    </w:p>
    <w:p>
      <w:pPr>
        <w:spacing w:before="29"/>
        <w:ind w:left="357" w:right="0" w:firstLine="0"/>
        <w:jc w:val="both"/>
        <w:rPr>
          <w:sz w:val="14"/>
        </w:rPr>
      </w:pPr>
      <w:r>
        <w:rPr>
          <w:rFonts w:ascii="Times New Roman"/>
          <w:i/>
          <w:w w:val="110"/>
          <w:sz w:val="14"/>
        </w:rPr>
        <w:t>E-mail</w:t>
      </w:r>
      <w:r>
        <w:rPr>
          <w:rFonts w:ascii="Times New Roman"/>
          <w:i/>
          <w:spacing w:val="-5"/>
          <w:w w:val="110"/>
          <w:sz w:val="14"/>
        </w:rPr>
        <w:t> </w:t>
      </w:r>
      <w:r>
        <w:rPr>
          <w:rFonts w:ascii="Times New Roman"/>
          <w:i/>
          <w:w w:val="110"/>
          <w:sz w:val="14"/>
        </w:rPr>
        <w:t>address:</w:t>
      </w:r>
      <w:r>
        <w:rPr>
          <w:rFonts w:ascii="Times New Roman"/>
          <w:i/>
          <w:spacing w:val="-5"/>
          <w:w w:val="110"/>
          <w:sz w:val="14"/>
        </w:rPr>
        <w:t> </w:t>
      </w:r>
      <w:hyperlink r:id="rId11">
        <w:r>
          <w:rPr>
            <w:color w:val="0080AC"/>
            <w:w w:val="110"/>
            <w:sz w:val="14"/>
          </w:rPr>
          <w:t>astrid.stroobants@astrazeneca.com</w:t>
        </w:r>
      </w:hyperlink>
      <w:r>
        <w:rPr>
          <w:color w:val="0080AC"/>
          <w:spacing w:val="-4"/>
          <w:w w:val="110"/>
          <w:sz w:val="14"/>
        </w:rPr>
        <w:t> </w:t>
      </w:r>
      <w:r>
        <w:rPr>
          <w:w w:val="110"/>
          <w:sz w:val="14"/>
        </w:rPr>
        <w:t>(A.</w:t>
      </w:r>
      <w:r>
        <w:rPr>
          <w:spacing w:val="-5"/>
          <w:w w:val="110"/>
          <w:sz w:val="14"/>
        </w:rPr>
        <w:t> </w:t>
      </w:r>
      <w:r>
        <w:rPr>
          <w:spacing w:val="-2"/>
          <w:w w:val="110"/>
          <w:sz w:val="14"/>
        </w:rPr>
        <w:t>Stroobants).</w:t>
      </w:r>
    </w:p>
    <w:p>
      <w:pPr>
        <w:pStyle w:val="BodyText"/>
        <w:spacing w:before="23"/>
        <w:ind w:left="0"/>
        <w:jc w:val="left"/>
        <w:rPr>
          <w:sz w:val="14"/>
        </w:rPr>
      </w:pPr>
    </w:p>
    <w:p>
      <w:pPr>
        <w:spacing w:before="0"/>
        <w:ind w:left="118" w:right="0" w:firstLine="0"/>
        <w:jc w:val="left"/>
        <w:rPr>
          <w:sz w:val="14"/>
        </w:rPr>
      </w:pPr>
      <w:hyperlink r:id="rId5">
        <w:r>
          <w:rPr>
            <w:color w:val="0080AC"/>
            <w:spacing w:val="-2"/>
            <w:w w:val="120"/>
            <w:sz w:val="14"/>
          </w:rPr>
          <w:t>https://doi.org/10.1016/j.ailsci.2023.100079</w:t>
        </w:r>
      </w:hyperlink>
    </w:p>
    <w:p>
      <w:pPr>
        <w:spacing w:before="30"/>
        <w:ind w:left="118" w:right="0" w:firstLine="0"/>
        <w:jc w:val="left"/>
        <w:rPr>
          <w:sz w:val="14"/>
        </w:rPr>
      </w:pPr>
      <w:r>
        <w:rPr>
          <w:w w:val="110"/>
          <w:sz w:val="14"/>
        </w:rPr>
        <w:t>Received</w:t>
      </w:r>
      <w:r>
        <w:rPr>
          <w:spacing w:val="7"/>
          <w:w w:val="110"/>
          <w:sz w:val="14"/>
        </w:rPr>
        <w:t> </w:t>
      </w:r>
      <w:r>
        <w:rPr>
          <w:w w:val="110"/>
          <w:sz w:val="14"/>
        </w:rPr>
        <w:t>24</w:t>
      </w:r>
      <w:r>
        <w:rPr>
          <w:spacing w:val="7"/>
          <w:w w:val="110"/>
          <w:sz w:val="14"/>
        </w:rPr>
        <w:t> </w:t>
      </w:r>
      <w:r>
        <w:rPr>
          <w:w w:val="110"/>
          <w:sz w:val="14"/>
        </w:rPr>
        <w:t>January</w:t>
      </w:r>
      <w:r>
        <w:rPr>
          <w:spacing w:val="8"/>
          <w:w w:val="110"/>
          <w:sz w:val="14"/>
        </w:rPr>
        <w:t> </w:t>
      </w:r>
      <w:r>
        <w:rPr>
          <w:w w:val="110"/>
          <w:sz w:val="14"/>
        </w:rPr>
        <w:t>2023;</w:t>
      </w:r>
      <w:r>
        <w:rPr>
          <w:spacing w:val="7"/>
          <w:w w:val="110"/>
          <w:sz w:val="14"/>
        </w:rPr>
        <w:t> </w:t>
      </w:r>
      <w:r>
        <w:rPr>
          <w:w w:val="110"/>
          <w:sz w:val="14"/>
        </w:rPr>
        <w:t>Received</w:t>
      </w:r>
      <w:r>
        <w:rPr>
          <w:spacing w:val="8"/>
          <w:w w:val="110"/>
          <w:sz w:val="14"/>
        </w:rPr>
        <w:t> </w:t>
      </w:r>
      <w:r>
        <w:rPr>
          <w:w w:val="110"/>
          <w:sz w:val="14"/>
        </w:rPr>
        <w:t>in</w:t>
      </w:r>
      <w:r>
        <w:rPr>
          <w:spacing w:val="7"/>
          <w:w w:val="110"/>
          <w:sz w:val="14"/>
        </w:rPr>
        <w:t> </w:t>
      </w:r>
      <w:r>
        <w:rPr>
          <w:w w:val="110"/>
          <w:sz w:val="14"/>
        </w:rPr>
        <w:t>revised</w:t>
      </w:r>
      <w:r>
        <w:rPr>
          <w:spacing w:val="7"/>
          <w:w w:val="110"/>
          <w:sz w:val="14"/>
        </w:rPr>
        <w:t> </w:t>
      </w:r>
      <w:r>
        <w:rPr>
          <w:w w:val="110"/>
          <w:sz w:val="14"/>
        </w:rPr>
        <w:t>form</w:t>
      </w:r>
      <w:r>
        <w:rPr>
          <w:spacing w:val="8"/>
          <w:w w:val="110"/>
          <w:sz w:val="14"/>
        </w:rPr>
        <w:t> </w:t>
      </w:r>
      <w:r>
        <w:rPr>
          <w:w w:val="110"/>
          <w:sz w:val="14"/>
        </w:rPr>
        <w:t>18</w:t>
      </w:r>
      <w:r>
        <w:rPr>
          <w:spacing w:val="7"/>
          <w:w w:val="110"/>
          <w:sz w:val="14"/>
        </w:rPr>
        <w:t> </w:t>
      </w:r>
      <w:r>
        <w:rPr>
          <w:w w:val="110"/>
          <w:sz w:val="14"/>
        </w:rPr>
        <w:t>May</w:t>
      </w:r>
      <w:r>
        <w:rPr>
          <w:spacing w:val="8"/>
          <w:w w:val="110"/>
          <w:sz w:val="14"/>
        </w:rPr>
        <w:t> </w:t>
      </w:r>
      <w:r>
        <w:rPr>
          <w:w w:val="110"/>
          <w:sz w:val="14"/>
        </w:rPr>
        <w:t>2023;</w:t>
      </w:r>
      <w:r>
        <w:rPr>
          <w:spacing w:val="7"/>
          <w:w w:val="110"/>
          <w:sz w:val="14"/>
        </w:rPr>
        <w:t> </w:t>
      </w:r>
      <w:r>
        <w:rPr>
          <w:w w:val="110"/>
          <w:sz w:val="14"/>
        </w:rPr>
        <w:t>Accepted</w:t>
      </w:r>
      <w:r>
        <w:rPr>
          <w:spacing w:val="7"/>
          <w:w w:val="110"/>
          <w:sz w:val="14"/>
        </w:rPr>
        <w:t> </w:t>
      </w:r>
      <w:r>
        <w:rPr>
          <w:w w:val="110"/>
          <w:sz w:val="14"/>
        </w:rPr>
        <w:t>23</w:t>
      </w:r>
      <w:r>
        <w:rPr>
          <w:spacing w:val="8"/>
          <w:w w:val="110"/>
          <w:sz w:val="14"/>
        </w:rPr>
        <w:t> </w:t>
      </w:r>
      <w:r>
        <w:rPr>
          <w:w w:val="110"/>
          <w:sz w:val="14"/>
        </w:rPr>
        <w:t>May</w:t>
      </w:r>
      <w:r>
        <w:rPr>
          <w:spacing w:val="7"/>
          <w:w w:val="110"/>
          <w:sz w:val="14"/>
        </w:rPr>
        <w:t> </w:t>
      </w:r>
      <w:r>
        <w:rPr>
          <w:spacing w:val="-4"/>
          <w:w w:val="110"/>
          <w:sz w:val="14"/>
        </w:rPr>
        <w:t>2023</w:t>
      </w:r>
    </w:p>
    <w:p>
      <w:pPr>
        <w:spacing w:before="31"/>
        <w:ind w:left="118" w:right="0" w:firstLine="0"/>
        <w:jc w:val="left"/>
        <w:rPr>
          <w:sz w:val="14"/>
        </w:rPr>
      </w:pPr>
      <w:r>
        <w:rPr>
          <w:w w:val="110"/>
          <w:sz w:val="14"/>
        </w:rPr>
        <w:t>Available</w:t>
      </w:r>
      <w:r>
        <w:rPr>
          <w:spacing w:val="10"/>
          <w:w w:val="110"/>
          <w:sz w:val="14"/>
        </w:rPr>
        <w:t> </w:t>
      </w:r>
      <w:r>
        <w:rPr>
          <w:w w:val="110"/>
          <w:sz w:val="14"/>
        </w:rPr>
        <w:t>online</w:t>
      </w:r>
      <w:r>
        <w:rPr>
          <w:spacing w:val="11"/>
          <w:w w:val="110"/>
          <w:sz w:val="14"/>
        </w:rPr>
        <w:t> </w:t>
      </w:r>
      <w:r>
        <w:rPr>
          <w:w w:val="110"/>
          <w:sz w:val="14"/>
        </w:rPr>
        <w:t>15</w:t>
      </w:r>
      <w:r>
        <w:rPr>
          <w:spacing w:val="11"/>
          <w:w w:val="110"/>
          <w:sz w:val="14"/>
        </w:rPr>
        <w:t> </w:t>
      </w:r>
      <w:r>
        <w:rPr>
          <w:w w:val="110"/>
          <w:sz w:val="14"/>
        </w:rPr>
        <w:t>June</w:t>
      </w:r>
      <w:r>
        <w:rPr>
          <w:spacing w:val="11"/>
          <w:w w:val="110"/>
          <w:sz w:val="14"/>
        </w:rPr>
        <w:t> </w:t>
      </w:r>
      <w:r>
        <w:rPr>
          <w:spacing w:val="-4"/>
          <w:w w:val="110"/>
          <w:sz w:val="14"/>
        </w:rPr>
        <w:t>2023</w:t>
      </w:r>
    </w:p>
    <w:p>
      <w:pPr>
        <w:spacing w:line="285" w:lineRule="auto" w:before="30"/>
        <w:ind w:left="118" w:right="2760" w:firstLine="0"/>
        <w:jc w:val="left"/>
        <w:rPr>
          <w:sz w:val="14"/>
        </w:rPr>
      </w:pPr>
      <w:r>
        <w:rPr>
          <w:w w:val="110"/>
          <w:sz w:val="14"/>
        </w:rPr>
        <w:t>2667-3185/© 2023 The Authors. Published by Elsevier B.V. This is an open access article under the CC BY-NC-ND license</w:t>
      </w:r>
      <w:r>
        <w:rPr>
          <w:spacing w:val="40"/>
          <w:w w:val="110"/>
          <w:sz w:val="14"/>
        </w:rPr>
        <w:t> </w:t>
      </w:r>
      <w:r>
        <w:rPr>
          <w:spacing w:val="-2"/>
          <w:w w:val="110"/>
          <w:sz w:val="14"/>
        </w:rPr>
        <w:t>(</w:t>
      </w:r>
      <w:hyperlink r:id="rId12">
        <w:r>
          <w:rPr>
            <w:color w:val="0080AC"/>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40" w:right="620"/>
        </w:sectPr>
      </w:pPr>
    </w:p>
    <w:p>
      <w:pPr>
        <w:pStyle w:val="BodyText"/>
        <w:spacing w:before="7"/>
        <w:ind w:left="0"/>
        <w:jc w:val="left"/>
        <w:rPr>
          <w:sz w:val="14"/>
        </w:rPr>
      </w:pPr>
    </w:p>
    <w:p>
      <w:pPr>
        <w:spacing w:after="0"/>
        <w:jc w:val="left"/>
        <w:rPr>
          <w:sz w:val="14"/>
        </w:rPr>
        <w:sectPr>
          <w:headerReference w:type="default" r:id="rId13"/>
          <w:footerReference w:type="default" r:id="rId14"/>
          <w:pgSz w:w="11910" w:h="15880"/>
          <w:pgMar w:header="668" w:footer="487" w:top="860" w:bottom="680" w:left="640" w:right="620"/>
          <w:pgNumType w:start="2"/>
        </w:sectPr>
      </w:pPr>
    </w:p>
    <w:p>
      <w:pPr>
        <w:pStyle w:val="BodyText"/>
        <w:spacing w:line="273" w:lineRule="auto" w:before="93"/>
        <w:ind w:right="38"/>
      </w:pPr>
      <w:r>
        <w:rPr>
          <w:w w:val="110"/>
        </w:rPr>
        <w:t>ditional</w:t>
      </w:r>
      <w:r>
        <w:rPr>
          <w:spacing w:val="-8"/>
          <w:w w:val="110"/>
        </w:rPr>
        <w:t> </w:t>
      </w:r>
      <w:r>
        <w:rPr>
          <w:w w:val="110"/>
        </w:rPr>
        <w:t>evaluation</w:t>
      </w:r>
      <w:r>
        <w:rPr>
          <w:spacing w:val="-8"/>
          <w:w w:val="110"/>
        </w:rPr>
        <w:t> </w:t>
      </w:r>
      <w:r>
        <w:rPr>
          <w:w w:val="110"/>
        </w:rPr>
        <w:t>metrics.</w:t>
      </w:r>
      <w:r>
        <w:rPr>
          <w:spacing w:val="-7"/>
          <w:w w:val="110"/>
        </w:rPr>
        <w:t> </w:t>
      </w:r>
      <w:r>
        <w:rPr>
          <w:w w:val="110"/>
        </w:rPr>
        <w:t>Mean</w:t>
      </w:r>
      <w:r>
        <w:rPr>
          <w:spacing w:val="-8"/>
          <w:w w:val="110"/>
        </w:rPr>
        <w:t> </w:t>
      </w:r>
      <w:r>
        <w:rPr>
          <w:w w:val="110"/>
        </w:rPr>
        <w:t>square</w:t>
      </w:r>
      <w:r>
        <w:rPr>
          <w:spacing w:val="-7"/>
          <w:w w:val="110"/>
        </w:rPr>
        <w:t> </w:t>
      </w:r>
      <w:r>
        <w:rPr>
          <w:w w:val="110"/>
        </w:rPr>
        <w:t>errors</w:t>
      </w:r>
      <w:r>
        <w:rPr>
          <w:spacing w:val="-7"/>
          <w:w w:val="110"/>
        </w:rPr>
        <w:t> </w:t>
      </w:r>
      <w:r>
        <w:rPr>
          <w:w w:val="110"/>
        </w:rPr>
        <w:t>(MSE)</w:t>
      </w:r>
      <w:r>
        <w:rPr>
          <w:spacing w:val="-7"/>
          <w:w w:val="110"/>
        </w:rPr>
        <w:t> </w:t>
      </w:r>
      <w:r>
        <w:rPr>
          <w:w w:val="110"/>
        </w:rPr>
        <w:t>between</w:t>
      </w:r>
      <w:r>
        <w:rPr>
          <w:spacing w:val="-7"/>
          <w:w w:val="110"/>
        </w:rPr>
        <w:t> </w:t>
      </w:r>
      <w:r>
        <w:rPr>
          <w:w w:val="110"/>
        </w:rPr>
        <w:t>0.2–0.3 have been repeatedly reported on the Davis dataset [</w:t>
      </w:r>
      <w:hyperlink w:history="true" w:anchor="_bookmark35">
        <w:r>
          <w:rPr>
            <w:color w:val="0080AC"/>
            <w:w w:val="110"/>
          </w:rPr>
          <w:t>11</w:t>
        </w:r>
      </w:hyperlink>
      <w:r>
        <w:rPr>
          <w:w w:val="110"/>
        </w:rPr>
        <w:t>,</w:t>
      </w:r>
      <w:hyperlink w:history="true" w:anchor="_bookmark37">
        <w:r>
          <w:rPr>
            <w:color w:val="0080AC"/>
            <w:w w:val="110"/>
          </w:rPr>
          <w:t>12</w:t>
        </w:r>
      </w:hyperlink>
      <w:r>
        <w:rPr>
          <w:w w:val="110"/>
        </w:rPr>
        <w:t>,</w:t>
      </w:r>
      <w:hyperlink w:history="true" w:anchor="_bookmark39">
        <w:r>
          <w:rPr>
            <w:color w:val="0080AC"/>
            <w:w w:val="110"/>
          </w:rPr>
          <w:t>14</w:t>
        </w:r>
      </w:hyperlink>
      <w:r>
        <w:rPr>
          <w:w w:val="110"/>
        </w:rPr>
        <w:t>]. Never- theless,</w:t>
      </w:r>
      <w:r>
        <w:rPr>
          <w:spacing w:val="-9"/>
          <w:w w:val="110"/>
        </w:rPr>
        <w:t> </w:t>
      </w:r>
      <w:r>
        <w:rPr>
          <w:w w:val="110"/>
        </w:rPr>
        <w:t>several</w:t>
      </w:r>
      <w:r>
        <w:rPr>
          <w:spacing w:val="-9"/>
          <w:w w:val="110"/>
        </w:rPr>
        <w:t> </w:t>
      </w:r>
      <w:r>
        <w:rPr>
          <w:w w:val="110"/>
        </w:rPr>
        <w:t>papers</w:t>
      </w:r>
      <w:r>
        <w:rPr>
          <w:spacing w:val="-9"/>
          <w:w w:val="110"/>
        </w:rPr>
        <w:t> </w:t>
      </w:r>
      <w:r>
        <w:rPr>
          <w:w w:val="110"/>
        </w:rPr>
        <w:t>have</w:t>
      </w:r>
      <w:r>
        <w:rPr>
          <w:spacing w:val="-9"/>
          <w:w w:val="110"/>
        </w:rPr>
        <w:t> </w:t>
      </w:r>
      <w:r>
        <w:rPr>
          <w:w w:val="110"/>
        </w:rPr>
        <w:t>now</w:t>
      </w:r>
      <w:r>
        <w:rPr>
          <w:spacing w:val="-10"/>
          <w:w w:val="110"/>
        </w:rPr>
        <w:t> </w:t>
      </w:r>
      <w:r>
        <w:rPr>
          <w:w w:val="110"/>
        </w:rPr>
        <w:t>cast</w:t>
      </w:r>
      <w:r>
        <w:rPr>
          <w:spacing w:val="-9"/>
          <w:w w:val="110"/>
        </w:rPr>
        <w:t> </w:t>
      </w:r>
      <w:r>
        <w:rPr>
          <w:w w:val="110"/>
        </w:rPr>
        <w:t>doubt</w:t>
      </w:r>
      <w:r>
        <w:rPr>
          <w:spacing w:val="-10"/>
          <w:w w:val="110"/>
        </w:rPr>
        <w:t> </w:t>
      </w:r>
      <w:r>
        <w:rPr>
          <w:w w:val="110"/>
        </w:rPr>
        <w:t>on</w:t>
      </w:r>
      <w:r>
        <w:rPr>
          <w:spacing w:val="-10"/>
          <w:w w:val="110"/>
        </w:rPr>
        <w:t> </w:t>
      </w:r>
      <w:r>
        <w:rPr>
          <w:w w:val="110"/>
        </w:rPr>
        <w:t>the</w:t>
      </w:r>
      <w:r>
        <w:rPr>
          <w:spacing w:val="-9"/>
          <w:w w:val="110"/>
        </w:rPr>
        <w:t> </w:t>
      </w:r>
      <w:r>
        <w:rPr>
          <w:w w:val="110"/>
        </w:rPr>
        <w:t>traditional</w:t>
      </w:r>
      <w:r>
        <w:rPr>
          <w:spacing w:val="-10"/>
          <w:w w:val="110"/>
        </w:rPr>
        <w:t> </w:t>
      </w:r>
      <w:r>
        <w:rPr>
          <w:w w:val="110"/>
        </w:rPr>
        <w:t>evaluation metrics, suggesting that regarding drug-target interactions as indepen- dent entities can lead to redundancies between training and validation and thus to overfitting,</w:t>
      </w:r>
      <w:r>
        <w:rPr>
          <w:spacing w:val="-1"/>
          <w:w w:val="110"/>
        </w:rPr>
        <w:t> </w:t>
      </w:r>
      <w:r>
        <w:rPr>
          <w:w w:val="110"/>
        </w:rPr>
        <w:t>resulting in overly optimistic</w:t>
      </w:r>
      <w:r>
        <w:rPr>
          <w:spacing w:val="-1"/>
          <w:w w:val="110"/>
        </w:rPr>
        <w:t> </w:t>
      </w:r>
      <w:r>
        <w:rPr>
          <w:w w:val="110"/>
        </w:rPr>
        <w:t>results that do not </w:t>
      </w:r>
      <w:hyperlink w:history="true" w:anchor="_bookmark43">
        <w:r>
          <w:rPr>
            <w:w w:val="110"/>
          </w:rPr>
          <w:t>reflect</w:t>
        </w:r>
        <w:r>
          <w:rPr>
            <w:spacing w:val="-11"/>
            <w:w w:val="110"/>
          </w:rPr>
          <w:t> </w:t>
        </w:r>
        <w:r>
          <w:rPr>
            <w:w w:val="110"/>
          </w:rPr>
          <w:t>the</w:t>
        </w:r>
        <w:r>
          <w:rPr>
            <w:spacing w:val="-11"/>
            <w:w w:val="110"/>
          </w:rPr>
          <w:t> </w:t>
        </w:r>
        <w:r>
          <w:rPr>
            <w:w w:val="110"/>
          </w:rPr>
          <w:t>more</w:t>
        </w:r>
        <w:r>
          <w:rPr>
            <w:spacing w:val="-11"/>
            <w:w w:val="110"/>
          </w:rPr>
          <w:t> </w:t>
        </w:r>
        <w:r>
          <w:rPr>
            <w:w w:val="110"/>
          </w:rPr>
          <w:t>limited</w:t>
        </w:r>
        <w:r>
          <w:rPr>
            <w:spacing w:val="-11"/>
            <w:w w:val="110"/>
          </w:rPr>
          <w:t> </w:t>
        </w:r>
        <w:r>
          <w:rPr>
            <w:w w:val="110"/>
          </w:rPr>
          <w:t>prospective</w:t>
        </w:r>
        <w:r>
          <w:rPr>
            <w:spacing w:val="-11"/>
            <w:w w:val="110"/>
          </w:rPr>
          <w:t> </w:t>
        </w:r>
        <w:r>
          <w:rPr>
            <w:w w:val="110"/>
          </w:rPr>
          <w:t>predictive</w:t>
        </w:r>
        <w:r>
          <w:rPr>
            <w:spacing w:val="-11"/>
            <w:w w:val="110"/>
          </w:rPr>
          <w:t> </w:t>
        </w:r>
        <w:r>
          <w:rPr>
            <w:w w:val="110"/>
          </w:rPr>
          <w:t>ability</w:t>
        </w:r>
        <w:r>
          <w:rPr>
            <w:spacing w:val="-11"/>
            <w:w w:val="110"/>
          </w:rPr>
          <w:t> </w:t>
        </w:r>
        <w:r>
          <w:rPr>
            <w:w w:val="110"/>
          </w:rPr>
          <w:t>of</w:t>
        </w:r>
        <w:r>
          <w:rPr>
            <w:spacing w:val="-11"/>
            <w:w w:val="110"/>
          </w:rPr>
          <w:t> </w:t>
        </w:r>
        <w:r>
          <w:rPr>
            <w:w w:val="110"/>
          </w:rPr>
          <w:t>the</w:t>
        </w:r>
        <w:r>
          <w:rPr>
            <w:spacing w:val="-11"/>
            <w:w w:val="110"/>
          </w:rPr>
          <w:t> </w:t>
        </w:r>
        <w:r>
          <w:rPr>
            <w:w w:val="110"/>
          </w:rPr>
          <w:t>models</w:t>
        </w:r>
        <w:r>
          <w:rPr>
            <w:spacing w:val="-11"/>
            <w:w w:val="110"/>
          </w:rPr>
          <w:t> </w:t>
        </w:r>
        <w:r>
          <w:rPr>
            <w:color w:val="0080AC"/>
            <w:w w:val="110"/>
          </w:rPr>
          <w:t>[16– 18]</w:t>
        </w:r>
        <w:r>
          <w:rPr>
            <w:w w:val="110"/>
          </w:rPr>
          <w:t>.</w:t>
        </w:r>
        <w:r>
          <w:rPr>
            <w:spacing w:val="-11"/>
            <w:w w:val="110"/>
          </w:rPr>
          <w:t> </w:t>
        </w:r>
        <w:r>
          <w:rPr>
            <w:w w:val="110"/>
          </w:rPr>
          <w:t>Therefore,</w:t>
        </w:r>
        <w:r>
          <w:rPr>
            <w:spacing w:val="-11"/>
            <w:w w:val="110"/>
          </w:rPr>
          <w:t> </w:t>
        </w:r>
        <w:r>
          <w:rPr>
            <w:w w:val="110"/>
          </w:rPr>
          <w:t>with</w:t>
        </w:r>
        <w:r>
          <w:rPr>
            <w:spacing w:val="-11"/>
            <w:w w:val="110"/>
          </w:rPr>
          <w:t> </w:t>
        </w:r>
        <w:r>
          <w:rPr>
            <w:w w:val="110"/>
          </w:rPr>
          <w:t>this</w:t>
        </w:r>
        <w:r>
          <w:rPr>
            <w:spacing w:val="-11"/>
            <w:w w:val="110"/>
          </w:rPr>
          <w:t> </w:t>
        </w:r>
        <w:r>
          <w:rPr>
            <w:w w:val="110"/>
          </w:rPr>
          <w:t>study,</w:t>
        </w:r>
        <w:r>
          <w:rPr>
            <w:spacing w:val="-11"/>
            <w:w w:val="110"/>
          </w:rPr>
          <w:t> </w:t>
        </w:r>
        <w:r>
          <w:rPr>
            <w:w w:val="110"/>
          </w:rPr>
          <w:t>we</w:t>
        </w:r>
        <w:r>
          <w:rPr>
            <w:spacing w:val="-11"/>
            <w:w w:val="110"/>
          </w:rPr>
          <w:t> </w:t>
        </w:r>
        <w:r>
          <w:rPr>
            <w:w w:val="110"/>
          </w:rPr>
          <w:t>aim</w:t>
        </w:r>
        <w:r>
          <w:rPr>
            <w:spacing w:val="-11"/>
            <w:w w:val="110"/>
          </w:rPr>
          <w:t> </w:t>
        </w:r>
        <w:r>
          <w:rPr>
            <w:w w:val="110"/>
          </w:rPr>
          <w:t>to</w:t>
        </w:r>
        <w:r>
          <w:rPr>
            <w:spacing w:val="-11"/>
            <w:w w:val="110"/>
          </w:rPr>
          <w:t> </w:t>
        </w:r>
        <w:r>
          <w:rPr>
            <w:w w:val="110"/>
          </w:rPr>
          <w:t>provide</w:t>
        </w:r>
        <w:r>
          <w:rPr>
            <w:spacing w:val="-11"/>
            <w:w w:val="110"/>
          </w:rPr>
          <w:t> </w:t>
        </w:r>
        <w:r>
          <w:rPr>
            <w:w w:val="110"/>
          </w:rPr>
          <w:t>a</w:t>
        </w:r>
        <w:r>
          <w:rPr>
            <w:spacing w:val="-11"/>
            <w:w w:val="110"/>
          </w:rPr>
          <w:t> </w:t>
        </w:r>
        <w:r>
          <w:rPr>
            <w:w w:val="110"/>
          </w:rPr>
          <w:t>more</w:t>
        </w:r>
        <w:r>
          <w:rPr>
            <w:spacing w:val="-11"/>
            <w:w w:val="110"/>
          </w:rPr>
          <w:t> </w:t>
        </w:r>
        <w:r>
          <w:rPr>
            <w:w w:val="110"/>
          </w:rPr>
          <w:t>comprehensive</w:t>
        </w:r>
      </w:hyperlink>
      <w:r>
        <w:rPr>
          <w:w w:val="110"/>
        </w:rPr>
        <w:t> assessment of the predictive abilities of PCM modelling on proprietary data to assess its potential as a virtual screening tool in an industry set- ting over other modelling strategies.</w:t>
      </w:r>
    </w:p>
    <w:p>
      <w:pPr>
        <w:pStyle w:val="BodyText"/>
        <w:spacing w:line="273" w:lineRule="auto"/>
        <w:ind w:right="40" w:firstLine="239"/>
      </w:pPr>
      <w:r>
        <w:rPr/>
        <w:t>We</w:t>
      </w:r>
      <w:r>
        <w:rPr>
          <w:spacing w:val="29"/>
        </w:rPr>
        <w:t> </w:t>
      </w:r>
      <w:r>
        <w:rPr/>
        <w:t>focus</w:t>
      </w:r>
      <w:r>
        <w:rPr>
          <w:spacing w:val="29"/>
        </w:rPr>
        <w:t> </w:t>
      </w:r>
      <w:r>
        <w:rPr/>
        <w:t>on</w:t>
      </w:r>
      <w:r>
        <w:rPr>
          <w:spacing w:val="29"/>
        </w:rPr>
        <w:t> </w:t>
      </w:r>
      <w:r>
        <w:rPr/>
        <w:t>a</w:t>
      </w:r>
      <w:r>
        <w:rPr>
          <w:spacing w:val="29"/>
        </w:rPr>
        <w:t> </w:t>
      </w:r>
      <w:r>
        <w:rPr/>
        <w:t>state-of-the-art</w:t>
      </w:r>
      <w:r>
        <w:rPr>
          <w:spacing w:val="29"/>
        </w:rPr>
        <w:t> </w:t>
      </w:r>
      <w:r>
        <w:rPr/>
        <w:t>PCM</w:t>
      </w:r>
      <w:r>
        <w:rPr>
          <w:spacing w:val="29"/>
        </w:rPr>
        <w:t> </w:t>
      </w:r>
      <w:r>
        <w:rPr/>
        <w:t>model,</w:t>
      </w:r>
      <w:r>
        <w:rPr>
          <w:spacing w:val="29"/>
        </w:rPr>
        <w:t> </w:t>
      </w:r>
      <w:r>
        <w:rPr/>
        <w:t>GraphDTA</w:t>
      </w:r>
      <w:r>
        <w:rPr>
          <w:spacing w:val="29"/>
        </w:rPr>
        <w:t> </w:t>
      </w:r>
      <w:hyperlink w:history="true" w:anchor="_bookmark37">
        <w:r>
          <w:rPr>
            <w:color w:val="0080AC"/>
          </w:rPr>
          <w:t>[12]</w:t>
        </w:r>
      </w:hyperlink>
      <w:r>
        <w:rPr/>
        <w:t>,</w:t>
      </w:r>
      <w:r>
        <w:rPr>
          <w:spacing w:val="29"/>
        </w:rPr>
        <w:t> </w:t>
      </w:r>
      <w:r>
        <w:rPr/>
        <w:t>which</w:t>
      </w:r>
      <w:r>
        <w:rPr>
          <w:spacing w:val="29"/>
        </w:rPr>
        <w:t> </w:t>
      </w:r>
      <w:r>
        <w:rPr/>
        <w:t>is</w:t>
      </w:r>
      <w:r>
        <w:rPr>
          <w:w w:val="110"/>
        </w:rPr>
        <w:t> a</w:t>
      </w:r>
      <w:r>
        <w:rPr>
          <w:spacing w:val="-2"/>
          <w:w w:val="110"/>
        </w:rPr>
        <w:t> </w:t>
      </w:r>
      <w:r>
        <w:rPr>
          <w:w w:val="110"/>
        </w:rPr>
        <w:t>bimodal</w:t>
      </w:r>
      <w:r>
        <w:rPr>
          <w:spacing w:val="-2"/>
          <w:w w:val="110"/>
        </w:rPr>
        <w:t> </w:t>
      </w:r>
      <w:r>
        <w:rPr>
          <w:w w:val="110"/>
        </w:rPr>
        <w:t>neural</w:t>
      </w:r>
      <w:r>
        <w:rPr>
          <w:spacing w:val="-2"/>
          <w:w w:val="110"/>
        </w:rPr>
        <w:t> </w:t>
      </w:r>
      <w:r>
        <w:rPr>
          <w:w w:val="110"/>
        </w:rPr>
        <w:t>network</w:t>
      </w:r>
      <w:r>
        <w:rPr>
          <w:spacing w:val="-2"/>
          <w:w w:val="110"/>
        </w:rPr>
        <w:t> </w:t>
      </w:r>
      <w:r>
        <w:rPr>
          <w:w w:val="110"/>
        </w:rPr>
        <w:t>based</w:t>
      </w:r>
      <w:r>
        <w:rPr>
          <w:spacing w:val="-2"/>
          <w:w w:val="110"/>
        </w:rPr>
        <w:t> </w:t>
      </w:r>
      <w:r>
        <w:rPr>
          <w:w w:val="110"/>
        </w:rPr>
        <w:t>on</w:t>
      </w:r>
      <w:r>
        <w:rPr>
          <w:spacing w:val="-2"/>
          <w:w w:val="110"/>
        </w:rPr>
        <w:t> </w:t>
      </w:r>
      <w:r>
        <w:rPr>
          <w:w w:val="110"/>
        </w:rPr>
        <w:t>convolution,</w:t>
      </w:r>
      <w:r>
        <w:rPr>
          <w:spacing w:val="-3"/>
          <w:w w:val="110"/>
        </w:rPr>
        <w:t> </w:t>
      </w:r>
      <w:r>
        <w:rPr>
          <w:w w:val="110"/>
        </w:rPr>
        <w:t>reliant</w:t>
      </w:r>
      <w:r>
        <w:rPr>
          <w:spacing w:val="-2"/>
          <w:w w:val="110"/>
        </w:rPr>
        <w:t> </w:t>
      </w:r>
      <w:r>
        <w:rPr>
          <w:w w:val="110"/>
        </w:rPr>
        <w:t>on</w:t>
      </w:r>
      <w:r>
        <w:rPr>
          <w:spacing w:val="-2"/>
          <w:w w:val="110"/>
        </w:rPr>
        <w:t> </w:t>
      </w:r>
      <w:r>
        <w:rPr>
          <w:w w:val="110"/>
        </w:rPr>
        <w:t>a</w:t>
      </w:r>
      <w:r>
        <w:rPr>
          <w:spacing w:val="-2"/>
          <w:w w:val="110"/>
        </w:rPr>
        <w:t> </w:t>
      </w:r>
      <w:r>
        <w:rPr>
          <w:w w:val="110"/>
        </w:rPr>
        <w:t>graph</w:t>
      </w:r>
      <w:r>
        <w:rPr>
          <w:spacing w:val="-2"/>
          <w:w w:val="110"/>
        </w:rPr>
        <w:t> </w:t>
      </w:r>
      <w:r>
        <w:rPr>
          <w:w w:val="110"/>
        </w:rPr>
        <w:t>rep- resentation of the ligand and an amino acid sequence representation of the</w:t>
      </w:r>
      <w:r>
        <w:rPr>
          <w:spacing w:val="-11"/>
          <w:w w:val="110"/>
        </w:rPr>
        <w:t> </w:t>
      </w:r>
      <w:r>
        <w:rPr>
          <w:w w:val="110"/>
        </w:rPr>
        <w:t>protein.</w:t>
      </w:r>
      <w:r>
        <w:rPr>
          <w:spacing w:val="-11"/>
          <w:w w:val="110"/>
        </w:rPr>
        <w:t> </w:t>
      </w:r>
      <w:r>
        <w:rPr>
          <w:w w:val="110"/>
        </w:rPr>
        <w:t>The</w:t>
      </w:r>
      <w:r>
        <w:rPr>
          <w:spacing w:val="-11"/>
          <w:w w:val="110"/>
        </w:rPr>
        <w:t> </w:t>
      </w:r>
      <w:r>
        <w:rPr>
          <w:w w:val="110"/>
        </w:rPr>
        <w:t>model</w:t>
      </w:r>
      <w:r>
        <w:rPr>
          <w:spacing w:val="-11"/>
          <w:w w:val="110"/>
        </w:rPr>
        <w:t> </w:t>
      </w:r>
      <w:r>
        <w:rPr>
          <w:w w:val="110"/>
        </w:rPr>
        <w:t>was</w:t>
      </w:r>
      <w:r>
        <w:rPr>
          <w:spacing w:val="-11"/>
          <w:w w:val="110"/>
        </w:rPr>
        <w:t> </w:t>
      </w:r>
      <w:r>
        <w:rPr>
          <w:w w:val="110"/>
        </w:rPr>
        <w:t>submitted</w:t>
      </w:r>
      <w:r>
        <w:rPr>
          <w:spacing w:val="-11"/>
          <w:w w:val="110"/>
        </w:rPr>
        <w:t> </w:t>
      </w:r>
      <w:r>
        <w:rPr>
          <w:w w:val="110"/>
        </w:rPr>
        <w:t>to</w:t>
      </w:r>
      <w:r>
        <w:rPr>
          <w:spacing w:val="-11"/>
          <w:w w:val="110"/>
        </w:rPr>
        <w:t> </w:t>
      </w:r>
      <w:r>
        <w:rPr>
          <w:w w:val="110"/>
        </w:rPr>
        <w:t>the</w:t>
      </w:r>
      <w:r>
        <w:rPr>
          <w:spacing w:val="-11"/>
          <w:w w:val="110"/>
        </w:rPr>
        <w:t> </w:t>
      </w:r>
      <w:r>
        <w:rPr>
          <w:w w:val="110"/>
        </w:rPr>
        <w:t>IDG-DREAM</w:t>
      </w:r>
      <w:r>
        <w:rPr>
          <w:spacing w:val="-11"/>
          <w:w w:val="110"/>
        </w:rPr>
        <w:t> </w:t>
      </w:r>
      <w:r>
        <w:rPr>
          <w:w w:val="110"/>
        </w:rPr>
        <w:t>Drug-Kinase Binding</w:t>
      </w:r>
      <w:r>
        <w:rPr>
          <w:spacing w:val="-6"/>
          <w:w w:val="110"/>
        </w:rPr>
        <w:t> </w:t>
      </w:r>
      <w:r>
        <w:rPr>
          <w:w w:val="110"/>
        </w:rPr>
        <w:t>Prediction</w:t>
      </w:r>
      <w:r>
        <w:rPr>
          <w:spacing w:val="-7"/>
          <w:w w:val="110"/>
        </w:rPr>
        <w:t> </w:t>
      </w:r>
      <w:r>
        <w:rPr>
          <w:w w:val="110"/>
        </w:rPr>
        <w:t>Challenge</w:t>
      </w:r>
      <w:r>
        <w:rPr>
          <w:spacing w:val="-6"/>
          <w:w w:val="110"/>
        </w:rPr>
        <w:t> </w:t>
      </w:r>
      <w:hyperlink w:history="true" w:anchor="_bookmark48">
        <w:r>
          <w:rPr>
            <w:color w:val="0080AC"/>
            <w:w w:val="110"/>
          </w:rPr>
          <w:t>[19]</w:t>
        </w:r>
      </w:hyperlink>
      <w:r>
        <w:rPr>
          <w:w w:val="110"/>
        </w:rPr>
        <w:t>,</w:t>
      </w:r>
      <w:r>
        <w:rPr>
          <w:spacing w:val="-6"/>
          <w:w w:val="110"/>
        </w:rPr>
        <w:t> </w:t>
      </w:r>
      <w:r>
        <w:rPr>
          <w:w w:val="110"/>
        </w:rPr>
        <w:t>where</w:t>
      </w:r>
      <w:r>
        <w:rPr>
          <w:spacing w:val="-6"/>
          <w:w w:val="110"/>
        </w:rPr>
        <w:t> </w:t>
      </w:r>
      <w:r>
        <w:rPr>
          <w:w w:val="110"/>
        </w:rPr>
        <w:t>the</w:t>
      </w:r>
      <w:r>
        <w:rPr>
          <w:spacing w:val="-6"/>
          <w:w w:val="110"/>
        </w:rPr>
        <w:t> </w:t>
      </w:r>
      <w:r>
        <w:rPr>
          <w:w w:val="110"/>
        </w:rPr>
        <w:t>model</w:t>
      </w:r>
      <w:r>
        <w:rPr>
          <w:spacing w:val="-7"/>
          <w:w w:val="110"/>
        </w:rPr>
        <w:t> </w:t>
      </w:r>
      <w:r>
        <w:rPr>
          <w:w w:val="110"/>
        </w:rPr>
        <w:t>was</w:t>
      </w:r>
      <w:r>
        <w:rPr>
          <w:spacing w:val="-6"/>
          <w:w w:val="110"/>
        </w:rPr>
        <w:t> </w:t>
      </w:r>
      <w:r>
        <w:rPr>
          <w:w w:val="110"/>
        </w:rPr>
        <w:t>among</w:t>
      </w:r>
      <w:r>
        <w:rPr>
          <w:spacing w:val="-7"/>
          <w:w w:val="110"/>
        </w:rPr>
        <w:t> </w:t>
      </w:r>
      <w:r>
        <w:rPr>
          <w:w w:val="110"/>
        </w:rPr>
        <w:t>the</w:t>
      </w:r>
      <w:r>
        <w:rPr>
          <w:spacing w:val="-6"/>
          <w:w w:val="110"/>
        </w:rPr>
        <w:t> </w:t>
      </w:r>
      <w:r>
        <w:rPr>
          <w:w w:val="110"/>
        </w:rPr>
        <w:t>ten best</w:t>
      </w:r>
      <w:r>
        <w:rPr>
          <w:spacing w:val="-7"/>
          <w:w w:val="110"/>
        </w:rPr>
        <w:t> </w:t>
      </w:r>
      <w:r>
        <w:rPr>
          <w:w w:val="110"/>
        </w:rPr>
        <w:t>performing</w:t>
      </w:r>
      <w:r>
        <w:rPr>
          <w:spacing w:val="-7"/>
          <w:w w:val="110"/>
        </w:rPr>
        <w:t> </w:t>
      </w:r>
      <w:r>
        <w:rPr>
          <w:w w:val="110"/>
        </w:rPr>
        <w:t>solutions.</w:t>
      </w:r>
      <w:r>
        <w:rPr>
          <w:spacing w:val="-7"/>
          <w:w w:val="110"/>
        </w:rPr>
        <w:t> </w:t>
      </w:r>
      <w:r>
        <w:rPr>
          <w:w w:val="110"/>
        </w:rPr>
        <w:t>Since</w:t>
      </w:r>
      <w:r>
        <w:rPr>
          <w:spacing w:val="-7"/>
          <w:w w:val="110"/>
        </w:rPr>
        <w:t> </w:t>
      </w:r>
      <w:r>
        <w:rPr>
          <w:w w:val="110"/>
        </w:rPr>
        <w:t>then,</w:t>
      </w:r>
      <w:r>
        <w:rPr>
          <w:spacing w:val="-7"/>
          <w:w w:val="110"/>
        </w:rPr>
        <w:t> </w:t>
      </w:r>
      <w:r>
        <w:rPr>
          <w:w w:val="110"/>
        </w:rPr>
        <w:t>it</w:t>
      </w:r>
      <w:r>
        <w:rPr>
          <w:spacing w:val="-7"/>
          <w:w w:val="110"/>
        </w:rPr>
        <w:t> </w:t>
      </w:r>
      <w:r>
        <w:rPr>
          <w:w w:val="110"/>
        </w:rPr>
        <w:t>has</w:t>
      </w:r>
      <w:r>
        <w:rPr>
          <w:spacing w:val="-7"/>
          <w:w w:val="110"/>
        </w:rPr>
        <w:t> </w:t>
      </w:r>
      <w:r>
        <w:rPr>
          <w:w w:val="110"/>
        </w:rPr>
        <w:t>often</w:t>
      </w:r>
      <w:r>
        <w:rPr>
          <w:spacing w:val="-7"/>
          <w:w w:val="110"/>
        </w:rPr>
        <w:t> </w:t>
      </w:r>
      <w:r>
        <w:rPr>
          <w:w w:val="110"/>
        </w:rPr>
        <w:t>been</w:t>
      </w:r>
      <w:r>
        <w:rPr>
          <w:spacing w:val="-7"/>
          <w:w w:val="110"/>
        </w:rPr>
        <w:t> </w:t>
      </w:r>
      <w:r>
        <w:rPr>
          <w:w w:val="110"/>
        </w:rPr>
        <w:t>used</w:t>
      </w:r>
      <w:r>
        <w:rPr>
          <w:spacing w:val="-7"/>
          <w:w w:val="110"/>
        </w:rPr>
        <w:t> </w:t>
      </w:r>
      <w:r>
        <w:rPr>
          <w:w w:val="110"/>
        </w:rPr>
        <w:t>as</w:t>
      </w:r>
      <w:r>
        <w:rPr>
          <w:spacing w:val="-7"/>
          <w:w w:val="110"/>
        </w:rPr>
        <w:t> </w:t>
      </w:r>
      <w:r>
        <w:rPr>
          <w:w w:val="110"/>
        </w:rPr>
        <w:t>a</w:t>
      </w:r>
      <w:r>
        <w:rPr>
          <w:spacing w:val="-7"/>
          <w:w w:val="110"/>
        </w:rPr>
        <w:t> </w:t>
      </w:r>
      <w:r>
        <w:rPr>
          <w:w w:val="110"/>
        </w:rPr>
        <w:t>bench- mark</w:t>
      </w:r>
      <w:r>
        <w:rPr>
          <w:spacing w:val="-3"/>
          <w:w w:val="110"/>
        </w:rPr>
        <w:t> </w:t>
      </w:r>
      <w:r>
        <w:rPr>
          <w:w w:val="110"/>
        </w:rPr>
        <w:t>for</w:t>
      </w:r>
      <w:r>
        <w:rPr>
          <w:spacing w:val="-4"/>
          <w:w w:val="110"/>
        </w:rPr>
        <w:t> </w:t>
      </w:r>
      <w:r>
        <w:rPr>
          <w:w w:val="110"/>
        </w:rPr>
        <w:t>other</w:t>
      </w:r>
      <w:r>
        <w:rPr>
          <w:spacing w:val="-3"/>
          <w:w w:val="110"/>
        </w:rPr>
        <w:t> </w:t>
      </w:r>
      <w:r>
        <w:rPr>
          <w:w w:val="110"/>
        </w:rPr>
        <w:t>publications.</w:t>
      </w:r>
      <w:r>
        <w:rPr>
          <w:spacing w:val="-4"/>
          <w:w w:val="110"/>
        </w:rPr>
        <w:t> </w:t>
      </w:r>
      <w:r>
        <w:rPr>
          <w:w w:val="110"/>
        </w:rPr>
        <w:t>In</w:t>
      </w:r>
      <w:r>
        <w:rPr>
          <w:spacing w:val="-3"/>
          <w:w w:val="110"/>
        </w:rPr>
        <w:t> </w:t>
      </w:r>
      <w:r>
        <w:rPr>
          <w:w w:val="110"/>
        </w:rPr>
        <w:t>this</w:t>
      </w:r>
      <w:r>
        <w:rPr>
          <w:spacing w:val="-4"/>
          <w:w w:val="110"/>
        </w:rPr>
        <w:t> </w:t>
      </w:r>
      <w:r>
        <w:rPr>
          <w:w w:val="110"/>
        </w:rPr>
        <w:t>study</w:t>
      </w:r>
      <w:r>
        <w:rPr>
          <w:spacing w:val="-4"/>
          <w:w w:val="110"/>
        </w:rPr>
        <w:t> </w:t>
      </w:r>
      <w:r>
        <w:rPr>
          <w:w w:val="110"/>
        </w:rPr>
        <w:t>we</w:t>
      </w:r>
      <w:r>
        <w:rPr>
          <w:spacing w:val="-3"/>
          <w:w w:val="110"/>
        </w:rPr>
        <w:t> </w:t>
      </w:r>
      <w:r>
        <w:rPr>
          <w:w w:val="110"/>
        </w:rPr>
        <w:t>aim</w:t>
      </w:r>
      <w:r>
        <w:rPr>
          <w:spacing w:val="-4"/>
          <w:w w:val="110"/>
        </w:rPr>
        <w:t> </w:t>
      </w:r>
      <w:r>
        <w:rPr>
          <w:w w:val="110"/>
        </w:rPr>
        <w:t>to</w:t>
      </w:r>
      <w:r>
        <w:rPr>
          <w:spacing w:val="-3"/>
          <w:w w:val="110"/>
        </w:rPr>
        <w:t> </w:t>
      </w:r>
      <w:r>
        <w:rPr>
          <w:w w:val="110"/>
        </w:rPr>
        <w:t>further</w:t>
      </w:r>
      <w:r>
        <w:rPr>
          <w:spacing w:val="-3"/>
          <w:w w:val="110"/>
        </w:rPr>
        <w:t> </w:t>
      </w:r>
      <w:r>
        <w:rPr>
          <w:w w:val="110"/>
        </w:rPr>
        <w:t>evaluate</w:t>
      </w:r>
      <w:r>
        <w:rPr>
          <w:spacing w:val="-3"/>
          <w:w w:val="110"/>
        </w:rPr>
        <w:t> </w:t>
      </w:r>
      <w:r>
        <w:rPr>
          <w:w w:val="110"/>
        </w:rPr>
        <w:t>the bioactivity</w:t>
      </w:r>
      <w:r>
        <w:rPr>
          <w:spacing w:val="-2"/>
          <w:w w:val="110"/>
        </w:rPr>
        <w:t> </w:t>
      </w:r>
      <w:r>
        <w:rPr>
          <w:w w:val="110"/>
        </w:rPr>
        <w:t>prediction</w:t>
      </w:r>
      <w:r>
        <w:rPr>
          <w:spacing w:val="-1"/>
          <w:w w:val="110"/>
        </w:rPr>
        <w:t> </w:t>
      </w:r>
      <w:r>
        <w:rPr>
          <w:w w:val="110"/>
        </w:rPr>
        <w:t>performance</w:t>
      </w:r>
      <w:r>
        <w:rPr>
          <w:spacing w:val="-1"/>
          <w:w w:val="110"/>
        </w:rPr>
        <w:t> </w:t>
      </w:r>
      <w:r>
        <w:rPr>
          <w:w w:val="110"/>
        </w:rPr>
        <w:t>of</w:t>
      </w:r>
      <w:r>
        <w:rPr>
          <w:spacing w:val="-1"/>
          <w:w w:val="110"/>
        </w:rPr>
        <w:t> </w:t>
      </w:r>
      <w:r>
        <w:rPr>
          <w:w w:val="110"/>
        </w:rPr>
        <w:t>GraphDTA</w:t>
      </w:r>
      <w:r>
        <w:rPr>
          <w:spacing w:val="-1"/>
          <w:w w:val="110"/>
        </w:rPr>
        <w:t> </w:t>
      </w:r>
      <w:r>
        <w:rPr>
          <w:w w:val="110"/>
        </w:rPr>
        <w:t>on</w:t>
      </w:r>
      <w:r>
        <w:rPr>
          <w:spacing w:val="-2"/>
          <w:w w:val="110"/>
        </w:rPr>
        <w:t> </w:t>
      </w:r>
      <w:r>
        <w:rPr>
          <w:w w:val="110"/>
        </w:rPr>
        <w:t>the</w:t>
      </w:r>
      <w:r>
        <w:rPr>
          <w:spacing w:val="-1"/>
          <w:w w:val="110"/>
        </w:rPr>
        <w:t> </w:t>
      </w:r>
      <w:r>
        <w:rPr>
          <w:w w:val="110"/>
        </w:rPr>
        <w:t>protein</w:t>
      </w:r>
      <w:r>
        <w:rPr>
          <w:spacing w:val="-1"/>
          <w:w w:val="110"/>
        </w:rPr>
        <w:t> </w:t>
      </w:r>
      <w:r>
        <w:rPr>
          <w:w w:val="110"/>
        </w:rPr>
        <w:t>kinase family in an industrial setting.</w:t>
      </w:r>
    </w:p>
    <w:p>
      <w:pPr>
        <w:pStyle w:val="BodyText"/>
        <w:spacing w:line="273" w:lineRule="auto"/>
        <w:ind w:right="40" w:firstLine="239"/>
      </w:pPr>
      <w:r>
        <w:rPr>
          <w:w w:val="110"/>
        </w:rPr>
        <w:t>Protein kinases are an important yet challenging drug target class. They are interesting drug targets in treatment areas such as oncology, neurodegenerative</w:t>
      </w:r>
      <w:r>
        <w:rPr>
          <w:spacing w:val="-4"/>
          <w:w w:val="110"/>
        </w:rPr>
        <w:t> </w:t>
      </w:r>
      <w:r>
        <w:rPr>
          <w:w w:val="110"/>
        </w:rPr>
        <w:t>and</w:t>
      </w:r>
      <w:r>
        <w:rPr>
          <w:spacing w:val="-4"/>
          <w:w w:val="110"/>
        </w:rPr>
        <w:t> </w:t>
      </w:r>
      <w:r>
        <w:rPr>
          <w:w w:val="110"/>
        </w:rPr>
        <w:t>viral</w:t>
      </w:r>
      <w:r>
        <w:rPr>
          <w:spacing w:val="-4"/>
          <w:w w:val="110"/>
        </w:rPr>
        <w:t> </w:t>
      </w:r>
      <w:r>
        <w:rPr>
          <w:w w:val="110"/>
        </w:rPr>
        <w:t>diseases.</w:t>
      </w:r>
      <w:r>
        <w:rPr>
          <w:spacing w:val="-4"/>
          <w:w w:val="110"/>
        </w:rPr>
        <w:t> </w:t>
      </w:r>
      <w:r>
        <w:rPr>
          <w:w w:val="110"/>
        </w:rPr>
        <w:t>These</w:t>
      </w:r>
      <w:r>
        <w:rPr>
          <w:spacing w:val="-4"/>
          <w:w w:val="110"/>
        </w:rPr>
        <w:t> </w:t>
      </w:r>
      <w:r>
        <w:rPr>
          <w:w w:val="110"/>
        </w:rPr>
        <w:t>enzymes</w:t>
      </w:r>
      <w:r>
        <w:rPr>
          <w:spacing w:val="-4"/>
          <w:w w:val="110"/>
        </w:rPr>
        <w:t> </w:t>
      </w:r>
      <w:r>
        <w:rPr>
          <w:w w:val="110"/>
        </w:rPr>
        <w:t>modulate</w:t>
      </w:r>
      <w:r>
        <w:rPr>
          <w:spacing w:val="-4"/>
          <w:w w:val="110"/>
        </w:rPr>
        <w:t> </w:t>
      </w:r>
      <w:r>
        <w:rPr>
          <w:w w:val="110"/>
        </w:rPr>
        <w:t>various cellular, metabolic, and signalling pathways through phosphorylation. Abnormalities</w:t>
      </w:r>
      <w:r>
        <w:rPr>
          <w:spacing w:val="-7"/>
          <w:w w:val="110"/>
        </w:rPr>
        <w:t> </w:t>
      </w:r>
      <w:r>
        <w:rPr>
          <w:w w:val="110"/>
        </w:rPr>
        <w:t>in</w:t>
      </w:r>
      <w:r>
        <w:rPr>
          <w:spacing w:val="-7"/>
          <w:w w:val="110"/>
        </w:rPr>
        <w:t> </w:t>
      </w:r>
      <w:r>
        <w:rPr>
          <w:w w:val="110"/>
        </w:rPr>
        <w:t>their</w:t>
      </w:r>
      <w:r>
        <w:rPr>
          <w:spacing w:val="-7"/>
          <w:w w:val="110"/>
        </w:rPr>
        <w:t> </w:t>
      </w:r>
      <w:r>
        <w:rPr>
          <w:w w:val="110"/>
        </w:rPr>
        <w:t>regulation</w:t>
      </w:r>
      <w:r>
        <w:rPr>
          <w:spacing w:val="-8"/>
          <w:w w:val="110"/>
        </w:rPr>
        <w:t> </w:t>
      </w:r>
      <w:r>
        <w:rPr>
          <w:w w:val="110"/>
        </w:rPr>
        <w:t>can</w:t>
      </w:r>
      <w:r>
        <w:rPr>
          <w:spacing w:val="-7"/>
          <w:w w:val="110"/>
        </w:rPr>
        <w:t> </w:t>
      </w:r>
      <w:r>
        <w:rPr>
          <w:w w:val="110"/>
        </w:rPr>
        <w:t>lead</w:t>
      </w:r>
      <w:r>
        <w:rPr>
          <w:spacing w:val="-7"/>
          <w:w w:val="110"/>
        </w:rPr>
        <w:t> </w:t>
      </w:r>
      <w:r>
        <w:rPr>
          <w:w w:val="110"/>
        </w:rPr>
        <w:t>to</w:t>
      </w:r>
      <w:r>
        <w:rPr>
          <w:spacing w:val="-7"/>
          <w:w w:val="110"/>
        </w:rPr>
        <w:t> </w:t>
      </w:r>
      <w:r>
        <w:rPr>
          <w:w w:val="110"/>
        </w:rPr>
        <w:t>various</w:t>
      </w:r>
      <w:r>
        <w:rPr>
          <w:spacing w:val="-7"/>
          <w:w w:val="110"/>
        </w:rPr>
        <w:t> </w:t>
      </w:r>
      <w:r>
        <w:rPr>
          <w:w w:val="110"/>
        </w:rPr>
        <w:t>diseases,</w:t>
      </w:r>
      <w:r>
        <w:rPr>
          <w:spacing w:val="-7"/>
          <w:w w:val="110"/>
        </w:rPr>
        <w:t> </w:t>
      </w:r>
      <w:r>
        <w:rPr>
          <w:w w:val="110"/>
        </w:rPr>
        <w:t>including cancer,</w:t>
      </w:r>
      <w:r>
        <w:rPr>
          <w:spacing w:val="-6"/>
          <w:w w:val="110"/>
        </w:rPr>
        <w:t> </w:t>
      </w:r>
      <w:r>
        <w:rPr>
          <w:w w:val="110"/>
        </w:rPr>
        <w:t>diabetes,</w:t>
      </w:r>
      <w:r>
        <w:rPr>
          <w:spacing w:val="-7"/>
          <w:w w:val="110"/>
        </w:rPr>
        <w:t> </w:t>
      </w:r>
      <w:r>
        <w:rPr>
          <w:w w:val="110"/>
        </w:rPr>
        <w:t>and</w:t>
      </w:r>
      <w:r>
        <w:rPr>
          <w:spacing w:val="-6"/>
          <w:w w:val="110"/>
        </w:rPr>
        <w:t> </w:t>
      </w:r>
      <w:r>
        <w:rPr>
          <w:w w:val="110"/>
        </w:rPr>
        <w:t>inflammatory</w:t>
      </w:r>
      <w:r>
        <w:rPr>
          <w:spacing w:val="-7"/>
          <w:w w:val="110"/>
        </w:rPr>
        <w:t> </w:t>
      </w:r>
      <w:r>
        <w:rPr>
          <w:w w:val="110"/>
        </w:rPr>
        <w:t>disorders.</w:t>
      </w:r>
      <w:r>
        <w:rPr>
          <w:spacing w:val="-6"/>
          <w:w w:val="110"/>
        </w:rPr>
        <w:t> </w:t>
      </w:r>
      <w:r>
        <w:rPr>
          <w:w w:val="110"/>
        </w:rPr>
        <w:t>The</w:t>
      </w:r>
      <w:r>
        <w:rPr>
          <w:spacing w:val="-6"/>
          <w:w w:val="110"/>
        </w:rPr>
        <w:t> </w:t>
      </w:r>
      <w:r>
        <w:rPr>
          <w:w w:val="110"/>
        </w:rPr>
        <w:t>first</w:t>
      </w:r>
      <w:r>
        <w:rPr>
          <w:spacing w:val="-6"/>
          <w:w w:val="110"/>
        </w:rPr>
        <w:t> </w:t>
      </w:r>
      <w:r>
        <w:rPr>
          <w:w w:val="110"/>
        </w:rPr>
        <w:t>kinase</w:t>
      </w:r>
      <w:r>
        <w:rPr>
          <w:spacing w:val="-6"/>
          <w:w w:val="110"/>
        </w:rPr>
        <w:t> </w:t>
      </w:r>
      <w:r>
        <w:rPr>
          <w:w w:val="110"/>
        </w:rPr>
        <w:t>inhibitor, Imatinib,</w:t>
      </w:r>
      <w:r>
        <w:rPr>
          <w:spacing w:val="-9"/>
          <w:w w:val="110"/>
        </w:rPr>
        <w:t> </w:t>
      </w:r>
      <w:r>
        <w:rPr>
          <w:w w:val="110"/>
        </w:rPr>
        <w:t>received</w:t>
      </w:r>
      <w:r>
        <w:rPr>
          <w:spacing w:val="-9"/>
          <w:w w:val="110"/>
        </w:rPr>
        <w:t> </w:t>
      </w:r>
      <w:r>
        <w:rPr>
          <w:w w:val="110"/>
        </w:rPr>
        <w:t>FDA</w:t>
      </w:r>
      <w:r>
        <w:rPr>
          <w:spacing w:val="-9"/>
          <w:w w:val="110"/>
        </w:rPr>
        <w:t> </w:t>
      </w:r>
      <w:r>
        <w:rPr>
          <w:w w:val="110"/>
        </w:rPr>
        <w:t>approval</w:t>
      </w:r>
      <w:r>
        <w:rPr>
          <w:spacing w:val="-9"/>
          <w:w w:val="110"/>
        </w:rPr>
        <w:t> </w:t>
      </w:r>
      <w:r>
        <w:rPr>
          <w:w w:val="110"/>
        </w:rPr>
        <w:t>over</w:t>
      </w:r>
      <w:r>
        <w:rPr>
          <w:spacing w:val="-9"/>
          <w:w w:val="110"/>
        </w:rPr>
        <w:t> </w:t>
      </w:r>
      <w:r>
        <w:rPr>
          <w:w w:val="110"/>
        </w:rPr>
        <w:t>20</w:t>
      </w:r>
      <w:r>
        <w:rPr>
          <w:spacing w:val="-9"/>
          <w:w w:val="110"/>
        </w:rPr>
        <w:t> </w:t>
      </w:r>
      <w:r>
        <w:rPr>
          <w:w w:val="110"/>
        </w:rPr>
        <w:t>years</w:t>
      </w:r>
      <w:r>
        <w:rPr>
          <w:spacing w:val="-9"/>
          <w:w w:val="110"/>
        </w:rPr>
        <w:t> </w:t>
      </w:r>
      <w:r>
        <w:rPr>
          <w:w w:val="110"/>
        </w:rPr>
        <w:t>ago</w:t>
      </w:r>
      <w:r>
        <w:rPr>
          <w:spacing w:val="-9"/>
          <w:w w:val="110"/>
        </w:rPr>
        <w:t> </w:t>
      </w:r>
      <w:r>
        <w:rPr>
          <w:w w:val="110"/>
        </w:rPr>
        <w:t>and</w:t>
      </w:r>
      <w:r>
        <w:rPr>
          <w:spacing w:val="-9"/>
          <w:w w:val="110"/>
        </w:rPr>
        <w:t> </w:t>
      </w:r>
      <w:r>
        <w:rPr>
          <w:w w:val="110"/>
        </w:rPr>
        <w:t>since</w:t>
      </w:r>
      <w:r>
        <w:rPr>
          <w:spacing w:val="-8"/>
          <w:w w:val="110"/>
        </w:rPr>
        <w:t> </w:t>
      </w:r>
      <w:r>
        <w:rPr>
          <w:w w:val="110"/>
        </w:rPr>
        <w:t>then</w:t>
      </w:r>
      <w:r>
        <w:rPr>
          <w:spacing w:val="-9"/>
          <w:w w:val="110"/>
        </w:rPr>
        <w:t> </w:t>
      </w:r>
      <w:r>
        <w:rPr>
          <w:w w:val="110"/>
        </w:rPr>
        <w:t>more than 70 new drugs have been approved </w:t>
      </w:r>
      <w:hyperlink w:history="true" w:anchor="_bookmark50">
        <w:r>
          <w:rPr>
            <w:color w:val="0080AC"/>
            <w:w w:val="110"/>
          </w:rPr>
          <w:t>[20–22]</w:t>
        </w:r>
      </w:hyperlink>
      <w:r>
        <w:rPr>
          <w:w w:val="110"/>
        </w:rPr>
        <w:t>. Most inhibitors target the</w:t>
      </w:r>
      <w:r>
        <w:rPr>
          <w:spacing w:val="-5"/>
          <w:w w:val="110"/>
        </w:rPr>
        <w:t> </w:t>
      </w:r>
      <w:r>
        <w:rPr>
          <w:w w:val="110"/>
        </w:rPr>
        <w:t>ATP</w:t>
      </w:r>
      <w:r>
        <w:rPr>
          <w:spacing w:val="-5"/>
          <w:w w:val="110"/>
        </w:rPr>
        <w:t> </w:t>
      </w:r>
      <w:r>
        <w:rPr>
          <w:w w:val="110"/>
        </w:rPr>
        <w:t>binding</w:t>
      </w:r>
      <w:r>
        <w:rPr>
          <w:spacing w:val="-5"/>
          <w:w w:val="110"/>
        </w:rPr>
        <w:t> </w:t>
      </w:r>
      <w:r>
        <w:rPr>
          <w:w w:val="110"/>
        </w:rPr>
        <w:t>site,</w:t>
      </w:r>
      <w:r>
        <w:rPr>
          <w:spacing w:val="-5"/>
          <w:w w:val="110"/>
        </w:rPr>
        <w:t> </w:t>
      </w:r>
      <w:r>
        <w:rPr>
          <w:w w:val="110"/>
        </w:rPr>
        <w:t>which</w:t>
      </w:r>
      <w:r>
        <w:rPr>
          <w:spacing w:val="-5"/>
          <w:w w:val="110"/>
        </w:rPr>
        <w:t> </w:t>
      </w:r>
      <w:r>
        <w:rPr>
          <w:w w:val="110"/>
        </w:rPr>
        <w:t>is</w:t>
      </w:r>
      <w:r>
        <w:rPr>
          <w:spacing w:val="-5"/>
          <w:w w:val="110"/>
        </w:rPr>
        <w:t> </w:t>
      </w:r>
      <w:r>
        <w:rPr>
          <w:w w:val="110"/>
        </w:rPr>
        <w:t>very</w:t>
      </w:r>
      <w:r>
        <w:rPr>
          <w:spacing w:val="-5"/>
          <w:w w:val="110"/>
        </w:rPr>
        <w:t> </w:t>
      </w:r>
      <w:r>
        <w:rPr>
          <w:w w:val="110"/>
        </w:rPr>
        <w:t>conserved</w:t>
      </w:r>
      <w:r>
        <w:rPr>
          <w:spacing w:val="-5"/>
          <w:w w:val="110"/>
        </w:rPr>
        <w:t> </w:t>
      </w:r>
      <w:r>
        <w:rPr>
          <w:w w:val="110"/>
        </w:rPr>
        <w:t>amongst</w:t>
      </w:r>
      <w:r>
        <w:rPr>
          <w:spacing w:val="-5"/>
          <w:w w:val="110"/>
        </w:rPr>
        <w:t> </w:t>
      </w:r>
      <w:r>
        <w:rPr>
          <w:w w:val="110"/>
        </w:rPr>
        <w:t>the</w:t>
      </w:r>
      <w:r>
        <w:rPr>
          <w:spacing w:val="-5"/>
          <w:w w:val="110"/>
        </w:rPr>
        <w:t> </w:t>
      </w:r>
      <w:r>
        <w:rPr>
          <w:w w:val="110"/>
        </w:rPr>
        <w:t>different</w:t>
      </w:r>
      <w:r>
        <w:rPr>
          <w:spacing w:val="-5"/>
          <w:w w:val="110"/>
        </w:rPr>
        <w:t> </w:t>
      </w:r>
      <w:r>
        <w:rPr>
          <w:w w:val="110"/>
        </w:rPr>
        <w:t>ki- nase</w:t>
      </w:r>
      <w:r>
        <w:rPr>
          <w:spacing w:val="-6"/>
          <w:w w:val="110"/>
        </w:rPr>
        <w:t> </w:t>
      </w:r>
      <w:r>
        <w:rPr>
          <w:w w:val="110"/>
        </w:rPr>
        <w:t>subfamilies.</w:t>
      </w:r>
      <w:r>
        <w:rPr>
          <w:spacing w:val="-7"/>
          <w:w w:val="110"/>
        </w:rPr>
        <w:t> </w:t>
      </w:r>
      <w:r>
        <w:rPr>
          <w:w w:val="110"/>
        </w:rPr>
        <w:t>The</w:t>
      </w:r>
      <w:r>
        <w:rPr>
          <w:spacing w:val="-6"/>
          <w:w w:val="110"/>
        </w:rPr>
        <w:t> </w:t>
      </w:r>
      <w:r>
        <w:rPr>
          <w:w w:val="110"/>
        </w:rPr>
        <w:t>similarity</w:t>
      </w:r>
      <w:r>
        <w:rPr>
          <w:spacing w:val="-7"/>
          <w:w w:val="110"/>
        </w:rPr>
        <w:t> </w:t>
      </w:r>
      <w:r>
        <w:rPr>
          <w:w w:val="110"/>
        </w:rPr>
        <w:t>in</w:t>
      </w:r>
      <w:r>
        <w:rPr>
          <w:spacing w:val="-7"/>
          <w:w w:val="110"/>
        </w:rPr>
        <w:t> </w:t>
      </w:r>
      <w:r>
        <w:rPr>
          <w:w w:val="110"/>
        </w:rPr>
        <w:t>binding</w:t>
      </w:r>
      <w:r>
        <w:rPr>
          <w:spacing w:val="-7"/>
          <w:w w:val="110"/>
        </w:rPr>
        <w:t> </w:t>
      </w:r>
      <w:r>
        <w:rPr>
          <w:w w:val="110"/>
        </w:rPr>
        <w:t>site</w:t>
      </w:r>
      <w:r>
        <w:rPr>
          <w:spacing w:val="-6"/>
          <w:w w:val="110"/>
        </w:rPr>
        <w:t> </w:t>
      </w:r>
      <w:r>
        <w:rPr>
          <w:w w:val="110"/>
        </w:rPr>
        <w:t>leads</w:t>
      </w:r>
      <w:r>
        <w:rPr>
          <w:spacing w:val="-7"/>
          <w:w w:val="110"/>
        </w:rPr>
        <w:t> </w:t>
      </w:r>
      <w:r>
        <w:rPr>
          <w:w w:val="110"/>
        </w:rPr>
        <w:t>to</w:t>
      </w:r>
      <w:r>
        <w:rPr>
          <w:spacing w:val="-6"/>
          <w:w w:val="110"/>
        </w:rPr>
        <w:t> </w:t>
      </w:r>
      <w:r>
        <w:rPr>
          <w:w w:val="110"/>
        </w:rPr>
        <w:t>selectivity</w:t>
      </w:r>
      <w:r>
        <w:rPr>
          <w:spacing w:val="-7"/>
          <w:w w:val="110"/>
        </w:rPr>
        <w:t> </w:t>
      </w:r>
      <w:r>
        <w:rPr>
          <w:w w:val="110"/>
        </w:rPr>
        <w:t>chal- lenges and selectivity and resistance are seen as key challenges in the development</w:t>
      </w:r>
      <w:r>
        <w:rPr>
          <w:w w:val="110"/>
        </w:rPr>
        <w:t> of</w:t>
      </w:r>
      <w:r>
        <w:rPr>
          <w:w w:val="110"/>
        </w:rPr>
        <w:t> effective</w:t>
      </w:r>
      <w:r>
        <w:rPr>
          <w:w w:val="110"/>
        </w:rPr>
        <w:t> kinase</w:t>
      </w:r>
      <w:r>
        <w:rPr>
          <w:w w:val="110"/>
        </w:rPr>
        <w:t> inhibitors</w:t>
      </w:r>
      <w:r>
        <w:rPr>
          <w:w w:val="110"/>
        </w:rPr>
        <w:t> </w:t>
      </w:r>
      <w:hyperlink w:history="true" w:anchor="_bookmark50">
        <w:r>
          <w:rPr>
            <w:color w:val="0080AC"/>
            <w:w w:val="110"/>
          </w:rPr>
          <w:t>[20]</w:t>
        </w:r>
      </w:hyperlink>
      <w:r>
        <w:rPr>
          <w:w w:val="110"/>
        </w:rPr>
        <w:t>.</w:t>
      </w:r>
      <w:r>
        <w:rPr>
          <w:w w:val="110"/>
        </w:rPr>
        <w:t> Therefore,</w:t>
      </w:r>
      <w:r>
        <w:rPr>
          <w:w w:val="110"/>
        </w:rPr>
        <w:t> successful high-throughput virtual screening solutions for protein kinases should enable</w:t>
      </w:r>
      <w:r>
        <w:rPr>
          <w:w w:val="110"/>
        </w:rPr>
        <w:t> the</w:t>
      </w:r>
      <w:r>
        <w:rPr>
          <w:w w:val="110"/>
        </w:rPr>
        <w:t> generalisation</w:t>
      </w:r>
      <w:r>
        <w:rPr>
          <w:w w:val="110"/>
        </w:rPr>
        <w:t> to</w:t>
      </w:r>
      <w:r>
        <w:rPr>
          <w:w w:val="110"/>
        </w:rPr>
        <w:t> new</w:t>
      </w:r>
      <w:r>
        <w:rPr>
          <w:w w:val="110"/>
        </w:rPr>
        <w:t> targets</w:t>
      </w:r>
      <w:r>
        <w:rPr>
          <w:w w:val="110"/>
        </w:rPr>
        <w:t> (e.g.</w:t>
      </w:r>
      <w:r>
        <w:rPr>
          <w:w w:val="110"/>
        </w:rPr>
        <w:t> protein</w:t>
      </w:r>
      <w:r>
        <w:rPr>
          <w:w w:val="110"/>
        </w:rPr>
        <w:t> mutations)</w:t>
      </w:r>
      <w:r>
        <w:rPr>
          <w:w w:val="110"/>
        </w:rPr>
        <w:t> and compounds, as well as the identification of selective kinase inhibitors. These</w:t>
      </w:r>
      <w:r>
        <w:rPr>
          <w:spacing w:val="-8"/>
          <w:w w:val="110"/>
        </w:rPr>
        <w:t> </w:t>
      </w:r>
      <w:r>
        <w:rPr>
          <w:w w:val="110"/>
        </w:rPr>
        <w:t>criteria,</w:t>
      </w:r>
      <w:r>
        <w:rPr>
          <w:spacing w:val="-9"/>
          <w:w w:val="110"/>
        </w:rPr>
        <w:t> </w:t>
      </w:r>
      <w:r>
        <w:rPr>
          <w:w w:val="110"/>
        </w:rPr>
        <w:t>often</w:t>
      </w:r>
      <w:r>
        <w:rPr>
          <w:spacing w:val="-9"/>
          <w:w w:val="110"/>
        </w:rPr>
        <w:t> </w:t>
      </w:r>
      <w:r>
        <w:rPr>
          <w:w w:val="110"/>
        </w:rPr>
        <w:t>unexplored</w:t>
      </w:r>
      <w:r>
        <w:rPr>
          <w:spacing w:val="-8"/>
          <w:w w:val="110"/>
        </w:rPr>
        <w:t> </w:t>
      </w:r>
      <w:r>
        <w:rPr>
          <w:w w:val="110"/>
        </w:rPr>
        <w:t>in</w:t>
      </w:r>
      <w:r>
        <w:rPr>
          <w:spacing w:val="-9"/>
          <w:w w:val="110"/>
        </w:rPr>
        <w:t> </w:t>
      </w:r>
      <w:r>
        <w:rPr>
          <w:w w:val="110"/>
        </w:rPr>
        <w:t>traditional</w:t>
      </w:r>
      <w:r>
        <w:rPr>
          <w:spacing w:val="-9"/>
          <w:w w:val="110"/>
        </w:rPr>
        <w:t> </w:t>
      </w:r>
      <w:r>
        <w:rPr>
          <w:w w:val="110"/>
        </w:rPr>
        <w:t>evaluations</w:t>
      </w:r>
      <w:r>
        <w:rPr>
          <w:spacing w:val="-9"/>
          <w:w w:val="110"/>
        </w:rPr>
        <w:t> </w:t>
      </w:r>
      <w:r>
        <w:rPr>
          <w:w w:val="110"/>
        </w:rPr>
        <w:t>of</w:t>
      </w:r>
      <w:r>
        <w:rPr>
          <w:spacing w:val="-8"/>
          <w:w w:val="110"/>
        </w:rPr>
        <w:t> </w:t>
      </w:r>
      <w:r>
        <w:rPr>
          <w:w w:val="110"/>
        </w:rPr>
        <w:t>PCM</w:t>
      </w:r>
      <w:r>
        <w:rPr>
          <w:spacing w:val="-8"/>
          <w:w w:val="110"/>
        </w:rPr>
        <w:t> </w:t>
      </w:r>
      <w:r>
        <w:rPr>
          <w:w w:val="110"/>
        </w:rPr>
        <w:t>mod- els,</w:t>
      </w:r>
      <w:r>
        <w:rPr>
          <w:w w:val="110"/>
        </w:rPr>
        <w:t> are</w:t>
      </w:r>
      <w:r>
        <w:rPr>
          <w:w w:val="110"/>
        </w:rPr>
        <w:t> assessed</w:t>
      </w:r>
      <w:r>
        <w:rPr>
          <w:w w:val="110"/>
        </w:rPr>
        <w:t> in</w:t>
      </w:r>
      <w:r>
        <w:rPr>
          <w:w w:val="110"/>
        </w:rPr>
        <w:t> this</w:t>
      </w:r>
      <w:r>
        <w:rPr>
          <w:w w:val="110"/>
        </w:rPr>
        <w:t> study</w:t>
      </w:r>
      <w:r>
        <w:rPr>
          <w:w w:val="110"/>
        </w:rPr>
        <w:t> to</w:t>
      </w:r>
      <w:r>
        <w:rPr>
          <w:w w:val="110"/>
        </w:rPr>
        <w:t> form</w:t>
      </w:r>
      <w:r>
        <w:rPr>
          <w:w w:val="110"/>
        </w:rPr>
        <w:t> a</w:t>
      </w:r>
      <w:r>
        <w:rPr>
          <w:w w:val="110"/>
        </w:rPr>
        <w:t> more</w:t>
      </w:r>
      <w:r>
        <w:rPr>
          <w:w w:val="110"/>
        </w:rPr>
        <w:t> comprehensive</w:t>
      </w:r>
      <w:r>
        <w:rPr>
          <w:w w:val="110"/>
        </w:rPr>
        <w:t> perfor- mance evaluation for industrial applications.</w:t>
      </w:r>
    </w:p>
    <w:p>
      <w:pPr>
        <w:pStyle w:val="BodyText"/>
        <w:spacing w:line="273" w:lineRule="auto"/>
        <w:ind w:right="38" w:firstLine="239"/>
      </w:pPr>
      <w:bookmarkStart w:name="Methods" w:id="7"/>
      <w:bookmarkEnd w:id="7"/>
      <w:r>
        <w:rPr/>
      </w:r>
      <w:r>
        <w:rPr>
          <w:w w:val="110"/>
        </w:rPr>
        <w:t>Published</w:t>
      </w:r>
      <w:r>
        <w:rPr>
          <w:spacing w:val="-10"/>
          <w:w w:val="110"/>
        </w:rPr>
        <w:t> </w:t>
      </w:r>
      <w:r>
        <w:rPr>
          <w:w w:val="110"/>
        </w:rPr>
        <w:t>PCM</w:t>
      </w:r>
      <w:r>
        <w:rPr>
          <w:spacing w:val="-10"/>
          <w:w w:val="110"/>
        </w:rPr>
        <w:t> </w:t>
      </w:r>
      <w:r>
        <w:rPr>
          <w:w w:val="110"/>
        </w:rPr>
        <w:t>evaluations</w:t>
      </w:r>
      <w:r>
        <w:rPr>
          <w:spacing w:val="-11"/>
          <w:w w:val="110"/>
        </w:rPr>
        <w:t> </w:t>
      </w:r>
      <w:r>
        <w:rPr>
          <w:w w:val="110"/>
        </w:rPr>
        <w:t>often</w:t>
      </w:r>
      <w:r>
        <w:rPr>
          <w:spacing w:val="-10"/>
          <w:w w:val="110"/>
        </w:rPr>
        <w:t> </w:t>
      </w:r>
      <w:r>
        <w:rPr>
          <w:w w:val="110"/>
        </w:rPr>
        <w:t>rely</w:t>
      </w:r>
      <w:r>
        <w:rPr>
          <w:spacing w:val="-10"/>
          <w:w w:val="110"/>
        </w:rPr>
        <w:t> </w:t>
      </w:r>
      <w:r>
        <w:rPr>
          <w:w w:val="110"/>
        </w:rPr>
        <w:t>on</w:t>
      </w:r>
      <w:r>
        <w:rPr>
          <w:spacing w:val="-10"/>
          <w:w w:val="110"/>
        </w:rPr>
        <w:t> </w:t>
      </w:r>
      <w:r>
        <w:rPr>
          <w:w w:val="110"/>
        </w:rPr>
        <w:t>various</w:t>
      </w:r>
      <w:r>
        <w:rPr>
          <w:spacing w:val="-10"/>
          <w:w w:val="110"/>
        </w:rPr>
        <w:t> </w:t>
      </w:r>
      <w:r>
        <w:rPr>
          <w:w w:val="110"/>
        </w:rPr>
        <w:t>public</w:t>
      </w:r>
      <w:r>
        <w:rPr>
          <w:spacing w:val="-10"/>
          <w:w w:val="110"/>
        </w:rPr>
        <w:t> </w:t>
      </w:r>
      <w:r>
        <w:rPr>
          <w:w w:val="110"/>
        </w:rPr>
        <w:t>benchmark- ing datasets. With increasing data availability, focus has shifted on the </w:t>
      </w:r>
      <w:bookmarkStart w:name="Proprietary binding affinity data" w:id="8"/>
      <w:bookmarkEnd w:id="8"/>
      <w:r>
        <w:rPr>
          <w:w w:val="110"/>
        </w:rPr>
        <w:t>impact</w:t>
      </w:r>
      <w:r>
        <w:rPr>
          <w:w w:val="110"/>
        </w:rPr>
        <w:t> of data quality on performance, considering challenges like ex- perimental</w:t>
      </w:r>
      <w:r>
        <w:rPr>
          <w:spacing w:val="-10"/>
          <w:w w:val="110"/>
        </w:rPr>
        <w:t> </w:t>
      </w:r>
      <w:r>
        <w:rPr>
          <w:w w:val="110"/>
        </w:rPr>
        <w:t>error</w:t>
      </w:r>
      <w:r>
        <w:rPr>
          <w:spacing w:val="-9"/>
          <w:w w:val="110"/>
        </w:rPr>
        <w:t> </w:t>
      </w:r>
      <w:r>
        <w:rPr>
          <w:w w:val="110"/>
        </w:rPr>
        <w:t>in</w:t>
      </w:r>
      <w:r>
        <w:rPr>
          <w:spacing w:val="-10"/>
          <w:w w:val="110"/>
        </w:rPr>
        <w:t> </w:t>
      </w:r>
      <w:r>
        <w:rPr>
          <w:w w:val="110"/>
        </w:rPr>
        <w:t>bioaﬃnity</w:t>
      </w:r>
      <w:r>
        <w:rPr>
          <w:spacing w:val="-10"/>
          <w:w w:val="110"/>
        </w:rPr>
        <w:t> </w:t>
      </w:r>
      <w:r>
        <w:rPr>
          <w:w w:val="110"/>
        </w:rPr>
        <w:t>values,</w:t>
      </w:r>
      <w:r>
        <w:rPr>
          <w:spacing w:val="-10"/>
          <w:w w:val="110"/>
        </w:rPr>
        <w:t> </w:t>
      </w:r>
      <w:r>
        <w:rPr>
          <w:w w:val="110"/>
        </w:rPr>
        <w:t>quality</w:t>
      </w:r>
      <w:r>
        <w:rPr>
          <w:spacing w:val="-10"/>
          <w:w w:val="110"/>
        </w:rPr>
        <w:t> </w:t>
      </w:r>
      <w:r>
        <w:rPr>
          <w:w w:val="110"/>
        </w:rPr>
        <w:t>of</w:t>
      </w:r>
      <w:r>
        <w:rPr>
          <w:spacing w:val="-10"/>
          <w:w w:val="110"/>
        </w:rPr>
        <w:t> </w:t>
      </w:r>
      <w:r>
        <w:rPr>
          <w:w w:val="110"/>
        </w:rPr>
        <w:t>the</w:t>
      </w:r>
      <w:r>
        <w:rPr>
          <w:spacing w:val="-9"/>
          <w:w w:val="110"/>
        </w:rPr>
        <w:t> </w:t>
      </w:r>
      <w:r>
        <w:rPr>
          <w:w w:val="110"/>
        </w:rPr>
        <w:t>data</w:t>
      </w:r>
      <w:r>
        <w:rPr>
          <w:spacing w:val="-10"/>
          <w:w w:val="110"/>
        </w:rPr>
        <w:t> </w:t>
      </w:r>
      <w:r>
        <w:rPr>
          <w:w w:val="110"/>
        </w:rPr>
        <w:t>source,</w:t>
      </w:r>
      <w:r>
        <w:rPr>
          <w:spacing w:val="-10"/>
          <w:w w:val="110"/>
        </w:rPr>
        <w:t> </w:t>
      </w:r>
      <w:r>
        <w:rPr>
          <w:w w:val="110"/>
        </w:rPr>
        <w:t>sparsity of</w:t>
      </w:r>
      <w:r>
        <w:rPr>
          <w:spacing w:val="-2"/>
          <w:w w:val="110"/>
        </w:rPr>
        <w:t> </w:t>
      </w:r>
      <w:r>
        <w:rPr>
          <w:w w:val="110"/>
        </w:rPr>
        <w:t>the</w:t>
      </w:r>
      <w:r>
        <w:rPr>
          <w:spacing w:val="-2"/>
          <w:w w:val="110"/>
        </w:rPr>
        <w:t> </w:t>
      </w:r>
      <w:r>
        <w:rPr>
          <w:w w:val="110"/>
        </w:rPr>
        <w:t>drug-target</w:t>
      </w:r>
      <w:r>
        <w:rPr>
          <w:spacing w:val="-2"/>
          <w:w w:val="110"/>
        </w:rPr>
        <w:t> </w:t>
      </w:r>
      <w:r>
        <w:rPr>
          <w:w w:val="110"/>
        </w:rPr>
        <w:t>matrix,</w:t>
      </w:r>
      <w:r>
        <w:rPr>
          <w:spacing w:val="-2"/>
          <w:w w:val="110"/>
        </w:rPr>
        <w:t> </w:t>
      </w:r>
      <w:r>
        <w:rPr>
          <w:w w:val="110"/>
        </w:rPr>
        <w:t>and</w:t>
      </w:r>
      <w:r>
        <w:rPr>
          <w:spacing w:val="-2"/>
          <w:w w:val="110"/>
        </w:rPr>
        <w:t> </w:t>
      </w:r>
      <w:r>
        <w:rPr>
          <w:w w:val="110"/>
        </w:rPr>
        <w:t>data</w:t>
      </w:r>
      <w:r>
        <w:rPr>
          <w:spacing w:val="-2"/>
          <w:w w:val="110"/>
        </w:rPr>
        <w:t> </w:t>
      </w:r>
      <w:r>
        <w:rPr>
          <w:w w:val="110"/>
        </w:rPr>
        <w:t>biases</w:t>
      </w:r>
      <w:r>
        <w:rPr>
          <w:spacing w:val="-2"/>
          <w:w w:val="110"/>
        </w:rPr>
        <w:t> </w:t>
      </w:r>
      <w:hyperlink w:history="true" w:anchor="_bookmark12">
        <w:r>
          <w:rPr>
            <w:color w:val="0080AC"/>
            <w:w w:val="110"/>
          </w:rPr>
          <w:t>[23–27]</w:t>
        </w:r>
      </w:hyperlink>
      <w:r>
        <w:rPr>
          <w:w w:val="110"/>
        </w:rPr>
        <w:t>.</w:t>
      </w:r>
      <w:r>
        <w:rPr>
          <w:spacing w:val="-3"/>
          <w:w w:val="110"/>
        </w:rPr>
        <w:t> </w:t>
      </w:r>
      <w:r>
        <w:rPr>
          <w:w w:val="110"/>
        </w:rPr>
        <w:t>Public</w:t>
      </w:r>
      <w:r>
        <w:rPr>
          <w:spacing w:val="-2"/>
          <w:w w:val="110"/>
        </w:rPr>
        <w:t> </w:t>
      </w:r>
      <w:r>
        <w:rPr>
          <w:w w:val="110"/>
        </w:rPr>
        <w:t>datasets</w:t>
      </w:r>
      <w:r>
        <w:rPr>
          <w:spacing w:val="-2"/>
          <w:w w:val="110"/>
        </w:rPr>
        <w:t> </w:t>
      </w:r>
      <w:r>
        <w:rPr>
          <w:w w:val="110"/>
        </w:rPr>
        <w:t>have a diverse quality range and are subject to experimental error [</w:t>
      </w:r>
      <w:hyperlink w:history="true" w:anchor="_bookmark14">
        <w:r>
          <w:rPr>
            <w:color w:val="0080AC"/>
            <w:w w:val="110"/>
          </w:rPr>
          <w:t>28</w:t>
        </w:r>
      </w:hyperlink>
      <w:r>
        <w:rPr>
          <w:w w:val="110"/>
        </w:rPr>
        <w:t>,</w:t>
      </w:r>
      <w:hyperlink w:history="true" w:anchor="_bookmark15">
        <w:r>
          <w:rPr>
            <w:color w:val="0080AC"/>
            <w:w w:val="110"/>
          </w:rPr>
          <w:t>29</w:t>
        </w:r>
      </w:hyperlink>
      <w:r>
        <w:rPr>
          <w:w w:val="110"/>
        </w:rPr>
        <w:t>]. Some</w:t>
      </w:r>
      <w:r>
        <w:rPr>
          <w:spacing w:val="-8"/>
          <w:w w:val="110"/>
        </w:rPr>
        <w:t> </w:t>
      </w:r>
      <w:r>
        <w:rPr>
          <w:w w:val="110"/>
        </w:rPr>
        <w:t>databases,</w:t>
      </w:r>
      <w:r>
        <w:rPr>
          <w:spacing w:val="-8"/>
          <w:w w:val="110"/>
        </w:rPr>
        <w:t> </w:t>
      </w:r>
      <w:r>
        <w:rPr>
          <w:w w:val="110"/>
        </w:rPr>
        <w:t>such</w:t>
      </w:r>
      <w:r>
        <w:rPr>
          <w:spacing w:val="-8"/>
          <w:w w:val="110"/>
        </w:rPr>
        <w:t> </w:t>
      </w:r>
      <w:r>
        <w:rPr>
          <w:w w:val="110"/>
        </w:rPr>
        <w:t>as</w:t>
      </w:r>
      <w:r>
        <w:rPr>
          <w:spacing w:val="-8"/>
          <w:w w:val="110"/>
        </w:rPr>
        <w:t> </w:t>
      </w:r>
      <w:r>
        <w:rPr>
          <w:w w:val="110"/>
        </w:rPr>
        <w:t>ChEMBL</w:t>
      </w:r>
      <w:r>
        <w:rPr>
          <w:spacing w:val="-8"/>
          <w:w w:val="110"/>
        </w:rPr>
        <w:t> </w:t>
      </w:r>
      <w:hyperlink w:history="true" w:anchor="_bookmark16">
        <w:r>
          <w:rPr>
            <w:color w:val="0080AC"/>
            <w:w w:val="110"/>
          </w:rPr>
          <w:t>[30]</w:t>
        </w:r>
      </w:hyperlink>
      <w:r>
        <w:rPr>
          <w:color w:val="0080AC"/>
          <w:spacing w:val="-8"/>
          <w:w w:val="110"/>
        </w:rPr>
        <w:t> </w:t>
      </w:r>
      <w:r>
        <w:rPr>
          <w:w w:val="110"/>
        </w:rPr>
        <w:t>and</w:t>
      </w:r>
      <w:r>
        <w:rPr>
          <w:spacing w:val="-8"/>
          <w:w w:val="110"/>
        </w:rPr>
        <w:t> </w:t>
      </w:r>
      <w:r>
        <w:rPr>
          <w:w w:val="110"/>
        </w:rPr>
        <w:t>BindingDB</w:t>
      </w:r>
      <w:r>
        <w:rPr>
          <w:spacing w:val="-8"/>
          <w:w w:val="110"/>
        </w:rPr>
        <w:t> </w:t>
      </w:r>
      <w:hyperlink w:history="true" w:anchor="_bookmark17">
        <w:r>
          <w:rPr>
            <w:color w:val="0080AC"/>
            <w:w w:val="110"/>
          </w:rPr>
          <w:t>[31]</w:t>
        </w:r>
      </w:hyperlink>
      <w:r>
        <w:rPr>
          <w:w w:val="110"/>
        </w:rPr>
        <w:t>,</w:t>
      </w:r>
      <w:r>
        <w:rPr>
          <w:spacing w:val="-8"/>
          <w:w w:val="110"/>
        </w:rPr>
        <w:t> </w:t>
      </w:r>
      <w:r>
        <w:rPr>
          <w:w w:val="110"/>
        </w:rPr>
        <w:t>aggregate data</w:t>
      </w:r>
      <w:r>
        <w:rPr>
          <w:w w:val="110"/>
        </w:rPr>
        <w:t> from</w:t>
      </w:r>
      <w:r>
        <w:rPr>
          <w:w w:val="110"/>
        </w:rPr>
        <w:t> different</w:t>
      </w:r>
      <w:r>
        <w:rPr>
          <w:w w:val="110"/>
        </w:rPr>
        <w:t> sources</w:t>
      </w:r>
      <w:r>
        <w:rPr>
          <w:w w:val="110"/>
        </w:rPr>
        <w:t> with</w:t>
      </w:r>
      <w:r>
        <w:rPr>
          <w:w w:val="110"/>
        </w:rPr>
        <w:t> aﬃnity</w:t>
      </w:r>
      <w:r>
        <w:rPr>
          <w:w w:val="110"/>
        </w:rPr>
        <w:t> data</w:t>
      </w:r>
      <w:r>
        <w:rPr>
          <w:w w:val="110"/>
        </w:rPr>
        <w:t> for</w:t>
      </w:r>
      <w:r>
        <w:rPr>
          <w:w w:val="110"/>
        </w:rPr>
        <w:t> several</w:t>
      </w:r>
      <w:r>
        <w:rPr>
          <w:w w:val="110"/>
        </w:rPr>
        <w:t> protein</w:t>
      </w:r>
      <w:r>
        <w:rPr>
          <w:w w:val="110"/>
        </w:rPr>
        <w:t> tar- gets.</w:t>
      </w:r>
      <w:r>
        <w:rPr>
          <w:spacing w:val="1"/>
          <w:w w:val="110"/>
        </w:rPr>
        <w:t> </w:t>
      </w:r>
      <w:r>
        <w:rPr>
          <w:w w:val="110"/>
        </w:rPr>
        <w:t>The</w:t>
      </w:r>
      <w:r>
        <w:rPr>
          <w:spacing w:val="2"/>
          <w:w w:val="110"/>
        </w:rPr>
        <w:t> </w:t>
      </w:r>
      <w:r>
        <w:rPr>
          <w:w w:val="110"/>
        </w:rPr>
        <w:t>heterogenous</w:t>
      </w:r>
      <w:r>
        <w:rPr>
          <w:spacing w:val="2"/>
          <w:w w:val="110"/>
        </w:rPr>
        <w:t> </w:t>
      </w:r>
      <w:r>
        <w:rPr>
          <w:w w:val="110"/>
        </w:rPr>
        <w:t>use</w:t>
      </w:r>
      <w:r>
        <w:rPr>
          <w:spacing w:val="1"/>
          <w:w w:val="110"/>
        </w:rPr>
        <w:t> </w:t>
      </w:r>
      <w:r>
        <w:rPr>
          <w:w w:val="110"/>
        </w:rPr>
        <w:t>of</w:t>
      </w:r>
      <w:r>
        <w:rPr>
          <w:spacing w:val="2"/>
          <w:w w:val="110"/>
        </w:rPr>
        <w:t> </w:t>
      </w:r>
      <w:r>
        <w:rPr>
          <w:w w:val="110"/>
        </w:rPr>
        <w:t>public</w:t>
      </w:r>
      <w:r>
        <w:rPr>
          <w:spacing w:val="2"/>
          <w:w w:val="110"/>
        </w:rPr>
        <w:t> </w:t>
      </w:r>
      <w:r>
        <w:rPr>
          <w:w w:val="110"/>
        </w:rPr>
        <w:t>biochemical</w:t>
      </w:r>
      <w:r>
        <w:rPr>
          <w:spacing w:val="1"/>
          <w:w w:val="110"/>
        </w:rPr>
        <w:t> </w:t>
      </w:r>
      <w:r>
        <w:rPr>
          <w:w w:val="110"/>
        </w:rPr>
        <w:t>data</w:t>
      </w:r>
      <w:r>
        <w:rPr>
          <w:spacing w:val="2"/>
          <w:w w:val="110"/>
        </w:rPr>
        <w:t> </w:t>
      </w:r>
      <w:r>
        <w:rPr>
          <w:w w:val="110"/>
        </w:rPr>
        <w:t>has</w:t>
      </w:r>
      <w:r>
        <w:rPr>
          <w:spacing w:val="2"/>
          <w:w w:val="110"/>
        </w:rPr>
        <w:t> </w:t>
      </w:r>
      <w:r>
        <w:rPr>
          <w:w w:val="110"/>
        </w:rPr>
        <w:t>been</w:t>
      </w:r>
      <w:r>
        <w:rPr>
          <w:spacing w:val="1"/>
          <w:w w:val="110"/>
        </w:rPr>
        <w:t> </w:t>
      </w:r>
      <w:r>
        <w:rPr>
          <w:spacing w:val="-2"/>
          <w:w w:val="110"/>
        </w:rPr>
        <w:t>shown</w:t>
      </w:r>
    </w:p>
    <w:p>
      <w:pPr>
        <w:pStyle w:val="BodyText"/>
        <w:spacing w:line="112" w:lineRule="auto" w:before="54"/>
        <w:ind w:right="40"/>
      </w:pPr>
      <w:r>
        <w:rPr>
          <w:w w:val="110"/>
        </w:rPr>
        <w:t>have</w:t>
      </w:r>
      <w:r>
        <w:rPr>
          <w:spacing w:val="-4"/>
          <w:w w:val="110"/>
        </w:rPr>
        <w:t> </w:t>
      </w:r>
      <w:r>
        <w:rPr>
          <w:w w:val="110"/>
        </w:rPr>
        <w:t>a</w:t>
      </w:r>
      <w:r>
        <w:rPr>
          <w:spacing w:val="-5"/>
          <w:w w:val="110"/>
        </w:rPr>
        <w:t> </w:t>
      </w:r>
      <w:r>
        <w:rPr>
          <w:w w:val="110"/>
        </w:rPr>
        <w:t>median</w:t>
      </w:r>
      <w:r>
        <w:rPr>
          <w:spacing w:val="-5"/>
          <w:w w:val="110"/>
        </w:rPr>
        <w:t> </w:t>
      </w:r>
      <w:r>
        <w:rPr>
          <w:w w:val="110"/>
        </w:rPr>
        <w:t>pIC</w:t>
      </w:r>
      <w:r>
        <w:rPr>
          <w:w w:val="110"/>
          <w:vertAlign w:val="subscript"/>
        </w:rPr>
        <w:t>50</w:t>
      </w:r>
      <w:r>
        <w:rPr>
          <w:w w:val="110"/>
          <w:vertAlign w:val="baseline"/>
        </w:rPr>
        <w:t> standard</w:t>
      </w:r>
      <w:r>
        <w:rPr>
          <w:spacing w:val="-5"/>
          <w:w w:val="110"/>
          <w:vertAlign w:val="baseline"/>
        </w:rPr>
        <w:t> </w:t>
      </w:r>
      <w:r>
        <w:rPr>
          <w:w w:val="110"/>
          <w:vertAlign w:val="baseline"/>
        </w:rPr>
        <w:t>deviation</w:t>
      </w:r>
      <w:r>
        <w:rPr>
          <w:spacing w:val="-5"/>
          <w:w w:val="110"/>
          <w:vertAlign w:val="baseline"/>
        </w:rPr>
        <w:t> </w:t>
      </w:r>
      <w:r>
        <w:rPr>
          <w:w w:val="110"/>
          <w:vertAlign w:val="baseline"/>
        </w:rPr>
        <w:t>of</w:t>
      </w:r>
      <w:r>
        <w:rPr>
          <w:spacing w:val="-5"/>
          <w:w w:val="110"/>
          <w:vertAlign w:val="baseline"/>
        </w:rPr>
        <w:t> </w:t>
      </w:r>
      <w:r>
        <w:rPr>
          <w:rFonts w:ascii="STIX Math" w:hAnsi="STIX Math"/>
          <w:w w:val="110"/>
          <w:vertAlign w:val="baseline"/>
        </w:rPr>
        <w:t>∼</w:t>
      </w:r>
      <w:r>
        <w:rPr>
          <w:w w:val="110"/>
          <w:vertAlign w:val="baseline"/>
        </w:rPr>
        <w:t>0.37</w:t>
      </w:r>
      <w:r>
        <w:rPr>
          <w:spacing w:val="-5"/>
          <w:w w:val="110"/>
          <w:vertAlign w:val="baseline"/>
        </w:rPr>
        <w:t> </w:t>
      </w:r>
      <w:r>
        <w:rPr>
          <w:w w:val="110"/>
          <w:vertAlign w:val="baseline"/>
        </w:rPr>
        <w:t>across</w:t>
      </w:r>
      <w:r>
        <w:rPr>
          <w:spacing w:val="-5"/>
          <w:w w:val="110"/>
          <w:vertAlign w:val="baseline"/>
        </w:rPr>
        <w:t> </w:t>
      </w:r>
      <w:r>
        <w:rPr>
          <w:w w:val="110"/>
          <w:vertAlign w:val="baseline"/>
        </w:rPr>
        <w:t>replicates</w:t>
      </w:r>
      <w:r>
        <w:rPr>
          <w:spacing w:val="-5"/>
          <w:w w:val="110"/>
          <w:vertAlign w:val="baseline"/>
        </w:rPr>
        <w:t> </w:t>
      </w:r>
      <w:hyperlink w:history="true" w:anchor="_bookmark18">
        <w:r>
          <w:rPr>
            <w:color w:val="0080AC"/>
            <w:w w:val="110"/>
            <w:vertAlign w:val="baseline"/>
          </w:rPr>
          <w:t>[32]</w:t>
        </w:r>
      </w:hyperlink>
      <w:r>
        <w:rPr>
          <w:w w:val="110"/>
          <w:vertAlign w:val="baseline"/>
        </w:rPr>
        <w:t>. to</w:t>
      </w:r>
      <w:r>
        <w:rPr>
          <w:spacing w:val="-3"/>
          <w:w w:val="110"/>
          <w:vertAlign w:val="baseline"/>
        </w:rPr>
        <w:t> </w:t>
      </w:r>
      <w:r>
        <w:rPr>
          <w:w w:val="110"/>
          <w:vertAlign w:val="baseline"/>
        </w:rPr>
        <w:t>impact</w:t>
      </w:r>
      <w:r>
        <w:rPr>
          <w:spacing w:val="-3"/>
          <w:w w:val="110"/>
          <w:vertAlign w:val="baseline"/>
        </w:rPr>
        <w:t> </w:t>
      </w:r>
      <w:r>
        <w:rPr>
          <w:w w:val="110"/>
          <w:vertAlign w:val="baseline"/>
        </w:rPr>
        <w:t>data</w:t>
      </w:r>
      <w:r>
        <w:rPr>
          <w:spacing w:val="-3"/>
          <w:w w:val="110"/>
          <w:vertAlign w:val="baseline"/>
        </w:rPr>
        <w:t> </w:t>
      </w:r>
      <w:r>
        <w:rPr>
          <w:w w:val="110"/>
          <w:vertAlign w:val="baseline"/>
        </w:rPr>
        <w:t>quality,</w:t>
      </w:r>
      <w:r>
        <w:rPr>
          <w:spacing w:val="-3"/>
          <w:w w:val="110"/>
          <w:vertAlign w:val="baseline"/>
        </w:rPr>
        <w:t> </w:t>
      </w:r>
      <w:r>
        <w:rPr>
          <w:w w:val="110"/>
          <w:vertAlign w:val="baseline"/>
        </w:rPr>
        <w:t>for</w:t>
      </w:r>
      <w:r>
        <w:rPr>
          <w:spacing w:val="-3"/>
          <w:w w:val="110"/>
          <w:vertAlign w:val="baseline"/>
        </w:rPr>
        <w:t> </w:t>
      </w:r>
      <w:r>
        <w:rPr>
          <w:w w:val="110"/>
          <w:vertAlign w:val="baseline"/>
        </w:rPr>
        <w:t>example,</w:t>
      </w:r>
      <w:r>
        <w:rPr>
          <w:spacing w:val="-3"/>
          <w:w w:val="110"/>
          <w:vertAlign w:val="baseline"/>
        </w:rPr>
        <w:t> </w:t>
      </w:r>
      <w:r>
        <w:rPr>
          <w:w w:val="110"/>
          <w:vertAlign w:val="baseline"/>
        </w:rPr>
        <w:t>ChEMBL</w:t>
      </w:r>
      <w:r>
        <w:rPr>
          <w:spacing w:val="-3"/>
          <w:w w:val="110"/>
          <w:vertAlign w:val="baseline"/>
        </w:rPr>
        <w:t> </w:t>
      </w:r>
      <w:r>
        <w:rPr>
          <w:w w:val="110"/>
          <w:vertAlign w:val="baseline"/>
        </w:rPr>
        <w:t>version</w:t>
      </w:r>
      <w:r>
        <w:rPr>
          <w:spacing w:val="-2"/>
          <w:w w:val="110"/>
          <w:vertAlign w:val="baseline"/>
        </w:rPr>
        <w:t> </w:t>
      </w:r>
      <w:r>
        <w:rPr>
          <w:w w:val="110"/>
          <w:vertAlign w:val="baseline"/>
        </w:rPr>
        <w:t>27</w:t>
      </w:r>
      <w:r>
        <w:rPr>
          <w:spacing w:val="-3"/>
          <w:w w:val="110"/>
          <w:vertAlign w:val="baseline"/>
        </w:rPr>
        <w:t> </w:t>
      </w:r>
      <w:r>
        <w:rPr>
          <w:w w:val="110"/>
          <w:vertAlign w:val="baseline"/>
        </w:rPr>
        <w:t>was</w:t>
      </w:r>
      <w:r>
        <w:rPr>
          <w:spacing w:val="-3"/>
          <w:w w:val="110"/>
          <w:vertAlign w:val="baseline"/>
        </w:rPr>
        <w:t> </w:t>
      </w:r>
      <w:r>
        <w:rPr>
          <w:w w:val="110"/>
          <w:vertAlign w:val="baseline"/>
        </w:rPr>
        <w:t>shown</w:t>
      </w:r>
      <w:r>
        <w:rPr>
          <w:spacing w:val="-3"/>
          <w:w w:val="110"/>
          <w:vertAlign w:val="baseline"/>
        </w:rPr>
        <w:t> </w:t>
      </w:r>
      <w:r>
        <w:rPr>
          <w:spacing w:val="-5"/>
          <w:w w:val="110"/>
          <w:vertAlign w:val="baseline"/>
        </w:rPr>
        <w:t>to</w:t>
      </w:r>
    </w:p>
    <w:p>
      <w:pPr>
        <w:pStyle w:val="BodyText"/>
        <w:spacing w:line="210" w:lineRule="exact" w:before="2"/>
        <w:ind w:right="38"/>
      </w:pPr>
      <w:r>
        <w:rPr>
          <w:w w:val="110"/>
        </w:rPr>
        <w:t>Efforts</w:t>
      </w:r>
      <w:r>
        <w:rPr>
          <w:spacing w:val="-3"/>
          <w:w w:val="110"/>
        </w:rPr>
        <w:t> </w:t>
      </w:r>
      <w:r>
        <w:rPr>
          <w:w w:val="110"/>
        </w:rPr>
        <w:t>have</w:t>
      </w:r>
      <w:r>
        <w:rPr>
          <w:spacing w:val="-3"/>
          <w:w w:val="110"/>
        </w:rPr>
        <w:t> </w:t>
      </w:r>
      <w:r>
        <w:rPr>
          <w:w w:val="110"/>
        </w:rPr>
        <w:t>been</w:t>
      </w:r>
      <w:r>
        <w:rPr>
          <w:spacing w:val="-4"/>
          <w:w w:val="110"/>
        </w:rPr>
        <w:t> </w:t>
      </w:r>
      <w:r>
        <w:rPr>
          <w:w w:val="110"/>
        </w:rPr>
        <w:t>made</w:t>
      </w:r>
      <w:r>
        <w:rPr>
          <w:spacing w:val="-3"/>
          <w:w w:val="110"/>
        </w:rPr>
        <w:t> </w:t>
      </w:r>
      <w:r>
        <w:rPr>
          <w:w w:val="110"/>
        </w:rPr>
        <w:t>to</w:t>
      </w:r>
      <w:r>
        <w:rPr>
          <w:spacing w:val="-4"/>
          <w:w w:val="110"/>
        </w:rPr>
        <w:t> </w:t>
      </w:r>
      <w:r>
        <w:rPr>
          <w:w w:val="110"/>
        </w:rPr>
        <w:t>facilitate</w:t>
      </w:r>
      <w:r>
        <w:rPr>
          <w:spacing w:val="-4"/>
          <w:w w:val="110"/>
        </w:rPr>
        <w:t> </w:t>
      </w:r>
      <w:r>
        <w:rPr>
          <w:w w:val="110"/>
        </w:rPr>
        <w:t>and</w:t>
      </w:r>
      <w:r>
        <w:rPr>
          <w:spacing w:val="-4"/>
          <w:w w:val="110"/>
        </w:rPr>
        <w:t> </w:t>
      </w:r>
      <w:r>
        <w:rPr>
          <w:w w:val="110"/>
        </w:rPr>
        <w:t>automate</w:t>
      </w:r>
      <w:r>
        <w:rPr>
          <w:spacing w:val="-4"/>
          <w:w w:val="110"/>
        </w:rPr>
        <w:t> </w:t>
      </w:r>
      <w:r>
        <w:rPr>
          <w:w w:val="110"/>
        </w:rPr>
        <w:t>the</w:t>
      </w:r>
      <w:r>
        <w:rPr>
          <w:spacing w:val="-3"/>
          <w:w w:val="110"/>
        </w:rPr>
        <w:t> </w:t>
      </w:r>
      <w:r>
        <w:rPr>
          <w:w w:val="110"/>
        </w:rPr>
        <w:t>curation</w:t>
      </w:r>
      <w:r>
        <w:rPr>
          <w:spacing w:val="-4"/>
          <w:w w:val="110"/>
        </w:rPr>
        <w:t> </w:t>
      </w:r>
      <w:r>
        <w:rPr>
          <w:w w:val="110"/>
        </w:rPr>
        <w:t>and</w:t>
      </w:r>
      <w:r>
        <w:rPr>
          <w:spacing w:val="-4"/>
          <w:w w:val="110"/>
        </w:rPr>
        <w:t> </w:t>
      </w:r>
      <w:r>
        <w:rPr>
          <w:w w:val="110"/>
        </w:rPr>
        <w:t>han- dling of these large datasets in order to tackle some key issues such as low quality data entries, reflecting out-of-distribution learning through data splitting, etc. [</w:t>
      </w:r>
      <w:hyperlink w:history="true" w:anchor="_bookmark20">
        <w:r>
          <w:rPr>
            <w:color w:val="0080AC"/>
            <w:w w:val="110"/>
          </w:rPr>
          <w:t>33</w:t>
        </w:r>
      </w:hyperlink>
      <w:r>
        <w:rPr>
          <w:w w:val="110"/>
        </w:rPr>
        <w:t>,</w:t>
      </w:r>
      <w:hyperlink w:history="true" w:anchor="_bookmark21">
        <w:r>
          <w:rPr>
            <w:color w:val="0080AC"/>
            <w:w w:val="110"/>
          </w:rPr>
          <w:t>34</w:t>
        </w:r>
      </w:hyperlink>
      <w:r>
        <w:rPr>
          <w:w w:val="110"/>
        </w:rPr>
        <w:t>]. Proprietary datasets have opportunities for standardisation, nevertheless, an AstraZeneca study evaluating biolog- ical</w:t>
      </w:r>
      <w:r>
        <w:rPr>
          <w:w w:val="110"/>
        </w:rPr>
        <w:t> assay</w:t>
      </w:r>
      <w:r>
        <w:rPr>
          <w:w w:val="110"/>
        </w:rPr>
        <w:t> variability</w:t>
      </w:r>
      <w:r>
        <w:rPr>
          <w:w w:val="110"/>
        </w:rPr>
        <w:t> from</w:t>
      </w:r>
      <w:r>
        <w:rPr>
          <w:w w:val="110"/>
        </w:rPr>
        <w:t> experiments</w:t>
      </w:r>
      <w:r>
        <w:rPr>
          <w:w w:val="110"/>
        </w:rPr>
        <w:t> from</w:t>
      </w:r>
      <w:r>
        <w:rPr>
          <w:w w:val="110"/>
        </w:rPr>
        <w:t> 2005</w:t>
      </w:r>
      <w:r>
        <w:rPr>
          <w:w w:val="110"/>
        </w:rPr>
        <w:t> to</w:t>
      </w:r>
      <w:r>
        <w:rPr>
          <w:w w:val="110"/>
        </w:rPr>
        <w:t> 2014</w:t>
      </w:r>
      <w:r>
        <w:rPr>
          <w:w w:val="110"/>
        </w:rPr>
        <w:t> still</w:t>
      </w:r>
      <w:r>
        <w:rPr>
          <w:w w:val="110"/>
        </w:rPr>
        <w:t> high- lighted a two-fold difference in experimental reproducibility, with IC</w:t>
      </w:r>
      <w:r>
        <w:rPr>
          <w:w w:val="110"/>
          <w:vertAlign w:val="subscript"/>
        </w:rPr>
        <w:t>50</w:t>
      </w:r>
      <w:r>
        <w:rPr>
          <w:w w:val="110"/>
          <w:vertAlign w:val="baseline"/>
        </w:rPr>
        <w:t> measurements</w:t>
      </w:r>
      <w:r>
        <w:rPr>
          <w:w w:val="110"/>
          <w:vertAlign w:val="baseline"/>
        </w:rPr>
        <w:t> having</w:t>
      </w:r>
      <w:r>
        <w:rPr>
          <w:w w:val="110"/>
          <w:vertAlign w:val="baseline"/>
        </w:rPr>
        <w:t> lower</w:t>
      </w:r>
      <w:r>
        <w:rPr>
          <w:w w:val="110"/>
          <w:vertAlign w:val="baseline"/>
        </w:rPr>
        <w:t> standard</w:t>
      </w:r>
      <w:r>
        <w:rPr>
          <w:w w:val="110"/>
          <w:vertAlign w:val="baseline"/>
        </w:rPr>
        <w:t> deviations</w:t>
      </w:r>
      <w:r>
        <w:rPr>
          <w:w w:val="110"/>
          <w:vertAlign w:val="baseline"/>
        </w:rPr>
        <w:t> compared</w:t>
      </w:r>
      <w:r>
        <w:rPr>
          <w:w w:val="110"/>
          <w:vertAlign w:val="baseline"/>
        </w:rPr>
        <w:t> to</w:t>
      </w:r>
      <w:r>
        <w:rPr>
          <w:w w:val="110"/>
          <w:vertAlign w:val="baseline"/>
        </w:rPr>
        <w:t> K</w:t>
      </w:r>
      <w:r>
        <w:rPr>
          <w:w w:val="110"/>
          <w:position w:val="-3"/>
          <w:sz w:val="12"/>
          <w:vertAlign w:val="baseline"/>
        </w:rPr>
        <w:t>D</w:t>
      </w:r>
      <w:r>
        <w:rPr>
          <w:spacing w:val="34"/>
          <w:w w:val="110"/>
          <w:position w:val="-3"/>
          <w:sz w:val="12"/>
          <w:vertAlign w:val="baseline"/>
        </w:rPr>
        <w:t> </w:t>
      </w:r>
      <w:r>
        <w:rPr>
          <w:w w:val="110"/>
          <w:vertAlign w:val="baseline"/>
        </w:rPr>
        <w:t>and K</w:t>
      </w:r>
      <w:r>
        <w:rPr>
          <w:w w:val="110"/>
          <w:position w:val="-3"/>
          <w:sz w:val="12"/>
          <w:vertAlign w:val="baseline"/>
        </w:rPr>
        <w:t>i</w:t>
      </w:r>
      <w:r>
        <w:rPr>
          <w:spacing w:val="24"/>
          <w:w w:val="110"/>
          <w:position w:val="-3"/>
          <w:sz w:val="12"/>
          <w:vertAlign w:val="baseline"/>
        </w:rPr>
        <w:t> </w:t>
      </w:r>
      <w:r>
        <w:rPr>
          <w:w w:val="110"/>
          <w:vertAlign w:val="baseline"/>
        </w:rPr>
        <w:t>measurements </w:t>
      </w:r>
      <w:hyperlink w:history="true" w:anchor="_bookmark22">
        <w:r>
          <w:rPr>
            <w:color w:val="0080AC"/>
            <w:w w:val="110"/>
            <w:vertAlign w:val="baseline"/>
          </w:rPr>
          <w:t>[35]</w:t>
        </w:r>
      </w:hyperlink>
      <w:r>
        <w:rPr>
          <w:w w:val="110"/>
          <w:vertAlign w:val="baseline"/>
        </w:rPr>
        <w:t>. Models trained on public datasets often predict ligand</w:t>
      </w:r>
      <w:r>
        <w:rPr>
          <w:w w:val="110"/>
          <w:vertAlign w:val="baseline"/>
        </w:rPr>
        <w:t> aﬃnity</w:t>
      </w:r>
      <w:r>
        <w:rPr>
          <w:w w:val="110"/>
          <w:vertAlign w:val="baseline"/>
        </w:rPr>
        <w:t> across</w:t>
      </w:r>
      <w:r>
        <w:rPr>
          <w:w w:val="110"/>
          <w:vertAlign w:val="baseline"/>
        </w:rPr>
        <w:t> multiple</w:t>
      </w:r>
      <w:r>
        <w:rPr>
          <w:w w:val="110"/>
          <w:vertAlign w:val="baseline"/>
        </w:rPr>
        <w:t> protein</w:t>
      </w:r>
      <w:r>
        <w:rPr>
          <w:w w:val="110"/>
          <w:vertAlign w:val="baseline"/>
        </w:rPr>
        <w:t> families,</w:t>
      </w:r>
      <w:r>
        <w:rPr>
          <w:w w:val="110"/>
          <w:vertAlign w:val="baseline"/>
        </w:rPr>
        <w:t> while</w:t>
      </w:r>
      <w:r>
        <w:rPr>
          <w:w w:val="110"/>
          <w:vertAlign w:val="baseline"/>
        </w:rPr>
        <w:t> models</w:t>
      </w:r>
      <w:r>
        <w:rPr>
          <w:w w:val="110"/>
          <w:vertAlign w:val="baseline"/>
        </w:rPr>
        <w:t> that</w:t>
      </w:r>
      <w:r>
        <w:rPr>
          <w:w w:val="110"/>
          <w:vertAlign w:val="baseline"/>
        </w:rPr>
        <w:t> are evaluated</w:t>
      </w:r>
      <w:r>
        <w:rPr>
          <w:spacing w:val="-2"/>
          <w:w w:val="110"/>
          <w:vertAlign w:val="baseline"/>
        </w:rPr>
        <w:t> </w:t>
      </w:r>
      <w:r>
        <w:rPr>
          <w:w w:val="110"/>
          <w:vertAlign w:val="baseline"/>
        </w:rPr>
        <w:t>on</w:t>
      </w:r>
      <w:r>
        <w:rPr>
          <w:spacing w:val="-2"/>
          <w:w w:val="110"/>
          <w:vertAlign w:val="baseline"/>
        </w:rPr>
        <w:t> </w:t>
      </w:r>
      <w:r>
        <w:rPr>
          <w:w w:val="110"/>
          <w:vertAlign w:val="baseline"/>
        </w:rPr>
        <w:t>smaller</w:t>
      </w:r>
      <w:r>
        <w:rPr>
          <w:spacing w:val="-2"/>
          <w:w w:val="110"/>
          <w:vertAlign w:val="baseline"/>
        </w:rPr>
        <w:t> </w:t>
      </w:r>
      <w:r>
        <w:rPr>
          <w:w w:val="110"/>
          <w:vertAlign w:val="baseline"/>
        </w:rPr>
        <w:t>more</w:t>
      </w:r>
      <w:r>
        <w:rPr>
          <w:spacing w:val="-2"/>
          <w:w w:val="110"/>
          <w:vertAlign w:val="baseline"/>
        </w:rPr>
        <w:t> </w:t>
      </w:r>
      <w:r>
        <w:rPr>
          <w:w w:val="110"/>
          <w:vertAlign w:val="baseline"/>
        </w:rPr>
        <w:t>focused</w:t>
      </w:r>
      <w:r>
        <w:rPr>
          <w:spacing w:val="-2"/>
          <w:w w:val="110"/>
          <w:vertAlign w:val="baseline"/>
        </w:rPr>
        <w:t> </w:t>
      </w:r>
      <w:r>
        <w:rPr>
          <w:w w:val="110"/>
          <w:vertAlign w:val="baseline"/>
        </w:rPr>
        <w:t>datasets,</w:t>
      </w:r>
      <w:r>
        <w:rPr>
          <w:spacing w:val="-2"/>
          <w:w w:val="110"/>
          <w:vertAlign w:val="baseline"/>
        </w:rPr>
        <w:t> </w:t>
      </w:r>
      <w:r>
        <w:rPr>
          <w:w w:val="110"/>
          <w:vertAlign w:val="baseline"/>
        </w:rPr>
        <w:t>such</w:t>
      </w:r>
      <w:r>
        <w:rPr>
          <w:spacing w:val="-2"/>
          <w:w w:val="110"/>
          <w:vertAlign w:val="baseline"/>
        </w:rPr>
        <w:t> </w:t>
      </w:r>
      <w:r>
        <w:rPr>
          <w:w w:val="110"/>
          <w:vertAlign w:val="baseline"/>
        </w:rPr>
        <w:t>as</w:t>
      </w:r>
      <w:r>
        <w:rPr>
          <w:spacing w:val="-2"/>
          <w:w w:val="110"/>
          <w:vertAlign w:val="baseline"/>
        </w:rPr>
        <w:t> </w:t>
      </w:r>
      <w:r>
        <w:rPr>
          <w:w w:val="110"/>
          <w:vertAlign w:val="baseline"/>
        </w:rPr>
        <w:t>the</w:t>
      </w:r>
      <w:r>
        <w:rPr>
          <w:spacing w:val="-2"/>
          <w:w w:val="110"/>
          <w:vertAlign w:val="baseline"/>
        </w:rPr>
        <w:t> </w:t>
      </w:r>
      <w:r>
        <w:rPr>
          <w:w w:val="110"/>
          <w:vertAlign w:val="baseline"/>
        </w:rPr>
        <w:t>Davis</w:t>
      </w:r>
      <w:r>
        <w:rPr>
          <w:spacing w:val="-2"/>
          <w:w w:val="110"/>
          <w:vertAlign w:val="baseline"/>
        </w:rPr>
        <w:t> </w:t>
      </w:r>
      <w:hyperlink w:history="true" w:anchor="_bookmark24">
        <w:r>
          <w:rPr>
            <w:color w:val="0080AC"/>
            <w:w w:val="110"/>
            <w:vertAlign w:val="baseline"/>
          </w:rPr>
          <w:t>[36]</w:t>
        </w:r>
      </w:hyperlink>
      <w:r>
        <w:rPr>
          <w:color w:val="0080AC"/>
          <w:spacing w:val="-2"/>
          <w:w w:val="110"/>
          <w:vertAlign w:val="baseline"/>
        </w:rPr>
        <w:t> </w:t>
      </w:r>
      <w:r>
        <w:rPr>
          <w:w w:val="110"/>
          <w:vertAlign w:val="baseline"/>
        </w:rPr>
        <w:t>and Kiba</w:t>
      </w:r>
      <w:r>
        <w:rPr>
          <w:spacing w:val="-9"/>
          <w:w w:val="110"/>
          <w:vertAlign w:val="baseline"/>
        </w:rPr>
        <w:t> </w:t>
      </w:r>
      <w:hyperlink w:history="true" w:anchor="_bookmark15">
        <w:r>
          <w:rPr>
            <w:color w:val="0080AC"/>
            <w:w w:val="110"/>
            <w:vertAlign w:val="baseline"/>
          </w:rPr>
          <w:t>[29]</w:t>
        </w:r>
      </w:hyperlink>
      <w:r>
        <w:rPr>
          <w:color w:val="0080AC"/>
          <w:spacing w:val="-9"/>
          <w:w w:val="110"/>
          <w:vertAlign w:val="baseline"/>
        </w:rPr>
        <w:t> </w:t>
      </w:r>
      <w:r>
        <w:rPr>
          <w:w w:val="110"/>
          <w:vertAlign w:val="baseline"/>
        </w:rPr>
        <w:t>datasets,</w:t>
      </w:r>
      <w:r>
        <w:rPr>
          <w:spacing w:val="-9"/>
          <w:w w:val="110"/>
          <w:vertAlign w:val="baseline"/>
        </w:rPr>
        <w:t> </w:t>
      </w:r>
      <w:r>
        <w:rPr>
          <w:w w:val="110"/>
          <w:vertAlign w:val="baseline"/>
        </w:rPr>
        <w:t>often</w:t>
      </w:r>
      <w:r>
        <w:rPr>
          <w:spacing w:val="-9"/>
          <w:w w:val="110"/>
          <w:vertAlign w:val="baseline"/>
        </w:rPr>
        <w:t> </w:t>
      </w:r>
      <w:r>
        <w:rPr>
          <w:w w:val="110"/>
          <w:vertAlign w:val="baseline"/>
        </w:rPr>
        <w:t>focus</w:t>
      </w:r>
      <w:r>
        <w:rPr>
          <w:spacing w:val="-9"/>
          <w:w w:val="110"/>
          <w:vertAlign w:val="baseline"/>
        </w:rPr>
        <w:t> </w:t>
      </w:r>
      <w:r>
        <w:rPr>
          <w:w w:val="110"/>
          <w:vertAlign w:val="baseline"/>
        </w:rPr>
        <w:t>on</w:t>
      </w:r>
      <w:r>
        <w:rPr>
          <w:spacing w:val="-9"/>
          <w:w w:val="110"/>
          <w:vertAlign w:val="baseline"/>
        </w:rPr>
        <w:t> </w:t>
      </w:r>
      <w:r>
        <w:rPr>
          <w:w w:val="110"/>
          <w:vertAlign w:val="baseline"/>
        </w:rPr>
        <w:t>distinguishing</w:t>
      </w:r>
      <w:r>
        <w:rPr>
          <w:spacing w:val="-9"/>
          <w:w w:val="110"/>
          <w:vertAlign w:val="baseline"/>
        </w:rPr>
        <w:t> </w:t>
      </w:r>
      <w:r>
        <w:rPr>
          <w:w w:val="110"/>
          <w:vertAlign w:val="baseline"/>
        </w:rPr>
        <w:t>aﬃnity</w:t>
      </w:r>
      <w:r>
        <w:rPr>
          <w:spacing w:val="-9"/>
          <w:w w:val="110"/>
          <w:vertAlign w:val="baseline"/>
        </w:rPr>
        <w:t> </w:t>
      </w:r>
      <w:r>
        <w:rPr>
          <w:w w:val="110"/>
          <w:vertAlign w:val="baseline"/>
        </w:rPr>
        <w:t>scores</w:t>
      </w:r>
      <w:r>
        <w:rPr>
          <w:spacing w:val="-9"/>
          <w:w w:val="110"/>
          <w:vertAlign w:val="baseline"/>
        </w:rPr>
        <w:t> </w:t>
      </w:r>
      <w:r>
        <w:rPr>
          <w:w w:val="110"/>
          <w:vertAlign w:val="baseline"/>
        </w:rPr>
        <w:t>between closely related targets of the same protein family [</w:t>
      </w:r>
      <w:hyperlink w:history="true" w:anchor="_bookmark27">
        <w:r>
          <w:rPr>
            <w:color w:val="0080AC"/>
            <w:w w:val="110"/>
            <w:vertAlign w:val="baseline"/>
          </w:rPr>
          <w:t>6</w:t>
        </w:r>
      </w:hyperlink>
      <w:r>
        <w:rPr>
          <w:w w:val="110"/>
          <w:vertAlign w:val="baseline"/>
        </w:rPr>
        <w:t>,</w:t>
      </w:r>
      <w:hyperlink w:history="true" w:anchor="_bookmark26">
        <w:r>
          <w:rPr>
            <w:color w:val="0080AC"/>
            <w:w w:val="110"/>
            <w:vertAlign w:val="baseline"/>
          </w:rPr>
          <w:t>37</w:t>
        </w:r>
      </w:hyperlink>
      <w:r>
        <w:rPr>
          <w:w w:val="110"/>
          <w:vertAlign w:val="baseline"/>
        </w:rPr>
        <w:t>,</w:t>
      </w:r>
      <w:hyperlink w:history="true" w:anchor="_bookmark28">
        <w:r>
          <w:rPr>
            <w:color w:val="0080AC"/>
            <w:w w:val="110"/>
            <w:vertAlign w:val="baseline"/>
          </w:rPr>
          <w:t>38</w:t>
        </w:r>
      </w:hyperlink>
      <w:r>
        <w:rPr>
          <w:w w:val="110"/>
          <w:vertAlign w:val="baseline"/>
        </w:rPr>
        <w:t>]. Despite a potential decrease in sparsity of the drug-target matrix, this is perhaps</w:t>
      </w:r>
      <w:r>
        <w:rPr>
          <w:spacing w:val="40"/>
          <w:w w:val="110"/>
          <w:vertAlign w:val="baseline"/>
        </w:rPr>
        <w:t> </w:t>
      </w:r>
      <w:r>
        <w:rPr>
          <w:w w:val="110"/>
          <w:vertAlign w:val="baseline"/>
        </w:rPr>
        <w:t>a</w:t>
      </w:r>
      <w:r>
        <w:rPr>
          <w:spacing w:val="-1"/>
          <w:w w:val="110"/>
          <w:vertAlign w:val="baseline"/>
        </w:rPr>
        <w:t> </w:t>
      </w:r>
      <w:r>
        <w:rPr>
          <w:w w:val="110"/>
          <w:vertAlign w:val="baseline"/>
        </w:rPr>
        <w:t>more</w:t>
      </w:r>
      <w:r>
        <w:rPr>
          <w:spacing w:val="-1"/>
          <w:w w:val="110"/>
          <w:vertAlign w:val="baseline"/>
        </w:rPr>
        <w:t> </w:t>
      </w:r>
      <w:r>
        <w:rPr>
          <w:w w:val="110"/>
          <w:vertAlign w:val="baseline"/>
        </w:rPr>
        <w:t>challenging</w:t>
      </w:r>
      <w:r>
        <w:rPr>
          <w:spacing w:val="-1"/>
          <w:w w:val="110"/>
          <w:vertAlign w:val="baseline"/>
        </w:rPr>
        <w:t> </w:t>
      </w:r>
      <w:r>
        <w:rPr>
          <w:w w:val="110"/>
          <w:vertAlign w:val="baseline"/>
        </w:rPr>
        <w:t>task</w:t>
      </w:r>
      <w:r>
        <w:rPr>
          <w:spacing w:val="-1"/>
          <w:w w:val="110"/>
          <w:vertAlign w:val="baseline"/>
        </w:rPr>
        <w:t> </w:t>
      </w:r>
      <w:r>
        <w:rPr>
          <w:w w:val="110"/>
          <w:vertAlign w:val="baseline"/>
        </w:rPr>
        <w:t>as</w:t>
      </w:r>
      <w:r>
        <w:rPr>
          <w:spacing w:val="-1"/>
          <w:w w:val="110"/>
          <w:vertAlign w:val="baseline"/>
        </w:rPr>
        <w:t> </w:t>
      </w:r>
      <w:r>
        <w:rPr>
          <w:w w:val="110"/>
          <w:vertAlign w:val="baseline"/>
        </w:rPr>
        <w:t>the</w:t>
      </w:r>
      <w:r>
        <w:rPr>
          <w:spacing w:val="-1"/>
          <w:w w:val="110"/>
          <w:vertAlign w:val="baseline"/>
        </w:rPr>
        <w:t> </w:t>
      </w:r>
      <w:r>
        <w:rPr>
          <w:w w:val="110"/>
          <w:vertAlign w:val="baseline"/>
        </w:rPr>
        <w:t>models</w:t>
      </w:r>
      <w:r>
        <w:rPr>
          <w:spacing w:val="-1"/>
          <w:w w:val="110"/>
          <w:vertAlign w:val="baseline"/>
        </w:rPr>
        <w:t> </w:t>
      </w:r>
      <w:r>
        <w:rPr>
          <w:w w:val="110"/>
          <w:vertAlign w:val="baseline"/>
        </w:rPr>
        <w:t>need</w:t>
      </w:r>
      <w:r>
        <w:rPr>
          <w:spacing w:val="-1"/>
          <w:w w:val="110"/>
          <w:vertAlign w:val="baseline"/>
        </w:rPr>
        <w:t> </w:t>
      </w:r>
      <w:r>
        <w:rPr>
          <w:w w:val="110"/>
          <w:vertAlign w:val="baseline"/>
        </w:rPr>
        <w:t>to</w:t>
      </w:r>
      <w:r>
        <w:rPr>
          <w:spacing w:val="-1"/>
          <w:w w:val="110"/>
          <w:vertAlign w:val="baseline"/>
        </w:rPr>
        <w:t> </w:t>
      </w:r>
      <w:r>
        <w:rPr>
          <w:w w:val="110"/>
          <w:vertAlign w:val="baseline"/>
        </w:rPr>
        <w:t>learn</w:t>
      </w:r>
      <w:r>
        <w:rPr>
          <w:spacing w:val="-1"/>
          <w:w w:val="110"/>
          <w:vertAlign w:val="baseline"/>
        </w:rPr>
        <w:t> </w:t>
      </w:r>
      <w:r>
        <w:rPr>
          <w:w w:val="110"/>
          <w:vertAlign w:val="baseline"/>
        </w:rPr>
        <w:t>more</w:t>
      </w:r>
      <w:r>
        <w:rPr>
          <w:spacing w:val="-1"/>
          <w:w w:val="110"/>
          <w:vertAlign w:val="baseline"/>
        </w:rPr>
        <w:t> </w:t>
      </w:r>
      <w:r>
        <w:rPr>
          <w:w w:val="110"/>
          <w:vertAlign w:val="baseline"/>
        </w:rPr>
        <w:t>subtle</w:t>
      </w:r>
      <w:r>
        <w:rPr>
          <w:spacing w:val="-1"/>
          <w:w w:val="110"/>
          <w:vertAlign w:val="baseline"/>
        </w:rPr>
        <w:t> </w:t>
      </w:r>
      <w:r>
        <w:rPr>
          <w:w w:val="110"/>
          <w:vertAlign w:val="baseline"/>
        </w:rPr>
        <w:t>differ- ences between proteins and ligands with smaller data sources. Data bi- ases</w:t>
      </w:r>
      <w:r>
        <w:rPr>
          <w:spacing w:val="-2"/>
          <w:w w:val="110"/>
          <w:vertAlign w:val="baseline"/>
        </w:rPr>
        <w:t> </w:t>
      </w:r>
      <w:r>
        <w:rPr>
          <w:w w:val="110"/>
          <w:vertAlign w:val="baseline"/>
        </w:rPr>
        <w:t>have</w:t>
      </w:r>
      <w:r>
        <w:rPr>
          <w:spacing w:val="-2"/>
          <w:w w:val="110"/>
          <w:vertAlign w:val="baseline"/>
        </w:rPr>
        <w:t> </w:t>
      </w:r>
      <w:r>
        <w:rPr>
          <w:w w:val="110"/>
          <w:vertAlign w:val="baseline"/>
        </w:rPr>
        <w:t>been</w:t>
      </w:r>
      <w:r>
        <w:rPr>
          <w:spacing w:val="-2"/>
          <w:w w:val="110"/>
          <w:vertAlign w:val="baseline"/>
        </w:rPr>
        <w:t> </w:t>
      </w:r>
      <w:r>
        <w:rPr>
          <w:w w:val="110"/>
          <w:vertAlign w:val="baseline"/>
        </w:rPr>
        <w:t>shown</w:t>
      </w:r>
      <w:r>
        <w:rPr>
          <w:spacing w:val="-2"/>
          <w:w w:val="110"/>
          <w:vertAlign w:val="baseline"/>
        </w:rPr>
        <w:t> </w:t>
      </w:r>
      <w:r>
        <w:rPr>
          <w:w w:val="110"/>
          <w:vertAlign w:val="baseline"/>
        </w:rPr>
        <w:t>to</w:t>
      </w:r>
      <w:r>
        <w:rPr>
          <w:spacing w:val="-2"/>
          <w:w w:val="110"/>
          <w:vertAlign w:val="baseline"/>
        </w:rPr>
        <w:t> </w:t>
      </w:r>
      <w:r>
        <w:rPr>
          <w:w w:val="110"/>
          <w:vertAlign w:val="baseline"/>
        </w:rPr>
        <w:t>govern</w:t>
      </w:r>
      <w:r>
        <w:rPr>
          <w:spacing w:val="-2"/>
          <w:w w:val="110"/>
          <w:vertAlign w:val="baseline"/>
        </w:rPr>
        <w:t> </w:t>
      </w:r>
      <w:r>
        <w:rPr>
          <w:w w:val="110"/>
          <w:vertAlign w:val="baseline"/>
        </w:rPr>
        <w:t>benchmarking</w:t>
      </w:r>
      <w:r>
        <w:rPr>
          <w:spacing w:val="-1"/>
          <w:w w:val="110"/>
          <w:vertAlign w:val="baseline"/>
        </w:rPr>
        <w:t> </w:t>
      </w:r>
      <w:r>
        <w:rPr>
          <w:w w:val="110"/>
          <w:vertAlign w:val="baseline"/>
        </w:rPr>
        <w:t>datasets</w:t>
      </w:r>
      <w:r>
        <w:rPr>
          <w:spacing w:val="-3"/>
          <w:w w:val="110"/>
          <w:vertAlign w:val="baseline"/>
        </w:rPr>
        <w:t> </w:t>
      </w:r>
      <w:r>
        <w:rPr>
          <w:w w:val="110"/>
          <w:vertAlign w:val="baseline"/>
        </w:rPr>
        <w:t>and</w:t>
      </w:r>
      <w:r>
        <w:rPr>
          <w:spacing w:val="-3"/>
          <w:w w:val="110"/>
          <w:vertAlign w:val="baseline"/>
        </w:rPr>
        <w:t> </w:t>
      </w:r>
      <w:r>
        <w:rPr>
          <w:w w:val="110"/>
          <w:vertAlign w:val="baseline"/>
        </w:rPr>
        <w:t>have</w:t>
      </w:r>
      <w:r>
        <w:rPr>
          <w:spacing w:val="-1"/>
          <w:w w:val="110"/>
          <w:vertAlign w:val="baseline"/>
        </w:rPr>
        <w:t> </w:t>
      </w:r>
      <w:r>
        <w:rPr>
          <w:spacing w:val="-4"/>
          <w:w w:val="110"/>
          <w:vertAlign w:val="baseline"/>
        </w:rPr>
        <w:t>made</w:t>
      </w:r>
    </w:p>
    <w:p>
      <w:pPr>
        <w:pStyle w:val="BodyText"/>
        <w:spacing w:line="273" w:lineRule="auto" w:before="93"/>
        <w:ind w:right="117"/>
      </w:pPr>
      <w:r>
        <w:rPr/>
        <w:br w:type="column"/>
      </w:r>
      <w:r>
        <w:rPr>
          <w:w w:val="110"/>
        </w:rPr>
        <w:t>it diﬃcult to distinguish if DTA predictors can truly learn the chemical and</w:t>
      </w:r>
      <w:r>
        <w:rPr>
          <w:w w:val="110"/>
        </w:rPr>
        <w:t> physical</w:t>
      </w:r>
      <w:r>
        <w:rPr>
          <w:w w:val="110"/>
        </w:rPr>
        <w:t> features</w:t>
      </w:r>
      <w:r>
        <w:rPr>
          <w:w w:val="110"/>
        </w:rPr>
        <w:t> that</w:t>
      </w:r>
      <w:r>
        <w:rPr>
          <w:w w:val="110"/>
        </w:rPr>
        <w:t> underlie</w:t>
      </w:r>
      <w:r>
        <w:rPr>
          <w:w w:val="110"/>
        </w:rPr>
        <w:t> drug-target</w:t>
      </w:r>
      <w:r>
        <w:rPr>
          <w:w w:val="110"/>
        </w:rPr>
        <w:t> interactions</w:t>
      </w:r>
      <w:r>
        <w:rPr>
          <w:w w:val="110"/>
        </w:rPr>
        <w:t> or</w:t>
      </w:r>
      <w:r>
        <w:rPr>
          <w:w w:val="110"/>
        </w:rPr>
        <w:t> if</w:t>
      </w:r>
      <w:r>
        <w:rPr>
          <w:w w:val="110"/>
        </w:rPr>
        <w:t> they mainly</w:t>
      </w:r>
      <w:r>
        <w:rPr>
          <w:spacing w:val="-4"/>
          <w:w w:val="110"/>
        </w:rPr>
        <w:t> </w:t>
      </w:r>
      <w:r>
        <w:rPr>
          <w:w w:val="110"/>
        </w:rPr>
        <w:t>leverage</w:t>
      </w:r>
      <w:r>
        <w:rPr>
          <w:spacing w:val="-3"/>
          <w:w w:val="110"/>
        </w:rPr>
        <w:t> </w:t>
      </w:r>
      <w:r>
        <w:rPr>
          <w:w w:val="110"/>
        </w:rPr>
        <w:t>these</w:t>
      </w:r>
      <w:r>
        <w:rPr>
          <w:spacing w:val="-3"/>
          <w:w w:val="110"/>
        </w:rPr>
        <w:t> </w:t>
      </w:r>
      <w:r>
        <w:rPr>
          <w:w w:val="110"/>
        </w:rPr>
        <w:t>characteristic</w:t>
      </w:r>
      <w:r>
        <w:rPr>
          <w:spacing w:val="-4"/>
          <w:w w:val="110"/>
        </w:rPr>
        <w:t> </w:t>
      </w:r>
      <w:r>
        <w:rPr>
          <w:w w:val="110"/>
        </w:rPr>
        <w:t>biases</w:t>
      </w:r>
      <w:r>
        <w:rPr>
          <w:spacing w:val="-4"/>
          <w:w w:val="110"/>
        </w:rPr>
        <w:t> </w:t>
      </w:r>
      <w:hyperlink w:history="true" w:anchor="_bookmark13">
        <w:r>
          <w:rPr>
            <w:color w:val="0080AC"/>
            <w:w w:val="110"/>
          </w:rPr>
          <w:t>[25]</w:t>
        </w:r>
      </w:hyperlink>
      <w:r>
        <w:rPr>
          <w:w w:val="110"/>
        </w:rPr>
        <w:t>.</w:t>
      </w:r>
      <w:r>
        <w:rPr>
          <w:spacing w:val="-4"/>
          <w:w w:val="110"/>
        </w:rPr>
        <w:t> </w:t>
      </w:r>
      <w:r>
        <w:rPr>
          <w:w w:val="110"/>
        </w:rPr>
        <w:t>This</w:t>
      </w:r>
      <w:r>
        <w:rPr>
          <w:spacing w:val="-4"/>
          <w:w w:val="110"/>
        </w:rPr>
        <w:t> </w:t>
      </w:r>
      <w:r>
        <w:rPr>
          <w:w w:val="110"/>
        </w:rPr>
        <w:t>section</w:t>
      </w:r>
      <w:r>
        <w:rPr>
          <w:spacing w:val="-4"/>
          <w:w w:val="110"/>
        </w:rPr>
        <w:t> </w:t>
      </w:r>
      <w:r>
        <w:rPr>
          <w:w w:val="110"/>
        </w:rPr>
        <w:t>highlights the</w:t>
      </w:r>
      <w:r>
        <w:rPr>
          <w:w w:val="110"/>
        </w:rPr>
        <w:t> large</w:t>
      </w:r>
      <w:r>
        <w:rPr>
          <w:w w:val="110"/>
        </w:rPr>
        <w:t> expected</w:t>
      </w:r>
      <w:r>
        <w:rPr>
          <w:w w:val="110"/>
        </w:rPr>
        <w:t> variation</w:t>
      </w:r>
      <w:r>
        <w:rPr>
          <w:w w:val="110"/>
        </w:rPr>
        <w:t> between</w:t>
      </w:r>
      <w:r>
        <w:rPr>
          <w:w w:val="110"/>
        </w:rPr>
        <w:t> experimental</w:t>
      </w:r>
      <w:r>
        <w:rPr>
          <w:w w:val="110"/>
        </w:rPr>
        <w:t> datapoints,</w:t>
      </w:r>
      <w:r>
        <w:rPr>
          <w:w w:val="110"/>
        </w:rPr>
        <w:t> and</w:t>
      </w:r>
      <w:r>
        <w:rPr>
          <w:w w:val="110"/>
        </w:rPr>
        <w:t> in this</w:t>
      </w:r>
      <w:r>
        <w:rPr>
          <w:w w:val="110"/>
        </w:rPr>
        <w:t> work,</w:t>
      </w:r>
      <w:r>
        <w:rPr>
          <w:w w:val="110"/>
        </w:rPr>
        <w:t> we</w:t>
      </w:r>
      <w:r>
        <w:rPr>
          <w:w w:val="110"/>
        </w:rPr>
        <w:t> aim</w:t>
      </w:r>
      <w:r>
        <w:rPr>
          <w:w w:val="110"/>
        </w:rPr>
        <w:t> to</w:t>
      </w:r>
      <w:r>
        <w:rPr>
          <w:w w:val="110"/>
        </w:rPr>
        <w:t> compare</w:t>
      </w:r>
      <w:r>
        <w:rPr>
          <w:w w:val="110"/>
        </w:rPr>
        <w:t> dataset</w:t>
      </w:r>
      <w:r>
        <w:rPr>
          <w:w w:val="110"/>
        </w:rPr>
        <w:t> characteristics</w:t>
      </w:r>
      <w:r>
        <w:rPr>
          <w:w w:val="110"/>
        </w:rPr>
        <w:t> of</w:t>
      </w:r>
      <w:r>
        <w:rPr>
          <w:w w:val="110"/>
        </w:rPr>
        <w:t> our</w:t>
      </w:r>
      <w:r>
        <w:rPr>
          <w:w w:val="110"/>
        </w:rPr>
        <w:t> in-house repository</w:t>
      </w:r>
      <w:r>
        <w:rPr>
          <w:spacing w:val="-11"/>
          <w:w w:val="110"/>
        </w:rPr>
        <w:t> </w:t>
      </w:r>
      <w:r>
        <w:rPr>
          <w:w w:val="110"/>
        </w:rPr>
        <w:t>with</w:t>
      </w:r>
      <w:r>
        <w:rPr>
          <w:spacing w:val="-11"/>
          <w:w w:val="110"/>
        </w:rPr>
        <w:t> </w:t>
      </w:r>
      <w:r>
        <w:rPr>
          <w:w w:val="110"/>
        </w:rPr>
        <w:t>a</w:t>
      </w:r>
      <w:r>
        <w:rPr>
          <w:spacing w:val="-11"/>
          <w:w w:val="110"/>
        </w:rPr>
        <w:t> </w:t>
      </w:r>
      <w:r>
        <w:rPr>
          <w:w w:val="110"/>
        </w:rPr>
        <w:t>public</w:t>
      </w:r>
      <w:r>
        <w:rPr>
          <w:spacing w:val="-11"/>
          <w:w w:val="110"/>
        </w:rPr>
        <w:t> </w:t>
      </w:r>
      <w:r>
        <w:rPr>
          <w:w w:val="110"/>
        </w:rPr>
        <w:t>benchmarking</w:t>
      </w:r>
      <w:r>
        <w:rPr>
          <w:spacing w:val="-11"/>
          <w:w w:val="110"/>
        </w:rPr>
        <w:t> </w:t>
      </w:r>
      <w:r>
        <w:rPr>
          <w:w w:val="110"/>
        </w:rPr>
        <w:t>DTA</w:t>
      </w:r>
      <w:r>
        <w:rPr>
          <w:spacing w:val="-11"/>
          <w:w w:val="110"/>
        </w:rPr>
        <w:t> </w:t>
      </w:r>
      <w:r>
        <w:rPr>
          <w:w w:val="110"/>
        </w:rPr>
        <w:t>dataset,</w:t>
      </w:r>
      <w:r>
        <w:rPr>
          <w:spacing w:val="-11"/>
          <w:w w:val="110"/>
        </w:rPr>
        <w:t> </w:t>
      </w:r>
      <w:r>
        <w:rPr>
          <w:w w:val="110"/>
        </w:rPr>
        <w:t>which</w:t>
      </w:r>
      <w:r>
        <w:rPr>
          <w:spacing w:val="-11"/>
          <w:w w:val="110"/>
        </w:rPr>
        <w:t> </w:t>
      </w:r>
      <w:r>
        <w:rPr>
          <w:w w:val="110"/>
        </w:rPr>
        <w:t>have</w:t>
      </w:r>
      <w:r>
        <w:rPr>
          <w:spacing w:val="-11"/>
          <w:w w:val="110"/>
        </w:rPr>
        <w:t> </w:t>
      </w:r>
      <w:r>
        <w:rPr>
          <w:w w:val="110"/>
        </w:rPr>
        <w:t>already been shown to comprise some similarities in data distributions </w:t>
      </w:r>
      <w:hyperlink w:history="true" w:anchor="_bookmark33">
        <w:r>
          <w:rPr>
            <w:color w:val="0080AC"/>
            <w:w w:val="110"/>
          </w:rPr>
          <w:t>[10]</w:t>
        </w:r>
      </w:hyperlink>
      <w:r>
        <w:rPr>
          <w:w w:val="110"/>
        </w:rPr>
        <w:t>.</w:t>
      </w:r>
    </w:p>
    <w:p>
      <w:pPr>
        <w:pStyle w:val="BodyText"/>
        <w:spacing w:line="273" w:lineRule="auto"/>
        <w:ind w:right="117" w:firstLine="239"/>
      </w:pPr>
      <w:r>
        <w:rPr>
          <w:w w:val="110"/>
        </w:rPr>
        <w:t>The challenge of data bias described above has led to the adoption of</w:t>
      </w:r>
      <w:r>
        <w:rPr>
          <w:spacing w:val="32"/>
          <w:w w:val="110"/>
        </w:rPr>
        <w:t> </w:t>
      </w:r>
      <w:r>
        <w:rPr>
          <w:w w:val="110"/>
        </w:rPr>
        <w:t>different</w:t>
      </w:r>
      <w:r>
        <w:rPr>
          <w:spacing w:val="32"/>
          <w:w w:val="110"/>
        </w:rPr>
        <w:t> </w:t>
      </w:r>
      <w:r>
        <w:rPr>
          <w:w w:val="110"/>
        </w:rPr>
        <w:t>data</w:t>
      </w:r>
      <w:r>
        <w:rPr>
          <w:spacing w:val="32"/>
          <w:w w:val="110"/>
        </w:rPr>
        <w:t> </w:t>
      </w:r>
      <w:r>
        <w:rPr>
          <w:w w:val="110"/>
        </w:rPr>
        <w:t>splitting</w:t>
      </w:r>
      <w:r>
        <w:rPr>
          <w:spacing w:val="32"/>
          <w:w w:val="110"/>
        </w:rPr>
        <w:t> </w:t>
      </w:r>
      <w:r>
        <w:rPr>
          <w:w w:val="110"/>
        </w:rPr>
        <w:t>strategies</w:t>
      </w:r>
      <w:r>
        <w:rPr>
          <w:spacing w:val="32"/>
          <w:w w:val="110"/>
        </w:rPr>
        <w:t> </w:t>
      </w:r>
      <w:r>
        <w:rPr>
          <w:w w:val="110"/>
        </w:rPr>
        <w:t>that</w:t>
      </w:r>
      <w:r>
        <w:rPr>
          <w:spacing w:val="31"/>
          <w:w w:val="110"/>
        </w:rPr>
        <w:t> </w:t>
      </w:r>
      <w:r>
        <w:rPr>
          <w:w w:val="110"/>
        </w:rPr>
        <w:t>intend</w:t>
      </w:r>
      <w:r>
        <w:rPr>
          <w:spacing w:val="32"/>
          <w:w w:val="110"/>
        </w:rPr>
        <w:t> </w:t>
      </w:r>
      <w:r>
        <w:rPr>
          <w:w w:val="110"/>
        </w:rPr>
        <w:t>to</w:t>
      </w:r>
      <w:r>
        <w:rPr>
          <w:spacing w:val="32"/>
          <w:w w:val="110"/>
        </w:rPr>
        <w:t> </w:t>
      </w:r>
      <w:r>
        <w:rPr>
          <w:w w:val="110"/>
        </w:rPr>
        <w:t>partition</w:t>
      </w:r>
      <w:r>
        <w:rPr>
          <w:spacing w:val="31"/>
          <w:w w:val="110"/>
        </w:rPr>
        <w:t> </w:t>
      </w:r>
      <w:r>
        <w:rPr>
          <w:w w:val="110"/>
        </w:rPr>
        <w:t>the</w:t>
      </w:r>
      <w:r>
        <w:rPr>
          <w:spacing w:val="32"/>
          <w:w w:val="110"/>
        </w:rPr>
        <w:t> </w:t>
      </w:r>
      <w:r>
        <w:rPr>
          <w:w w:val="110"/>
        </w:rPr>
        <w:t>data into</w:t>
      </w:r>
      <w:r>
        <w:rPr>
          <w:w w:val="110"/>
        </w:rPr>
        <w:t> testing</w:t>
      </w:r>
      <w:r>
        <w:rPr>
          <w:w w:val="110"/>
        </w:rPr>
        <w:t> and</w:t>
      </w:r>
      <w:r>
        <w:rPr>
          <w:w w:val="110"/>
        </w:rPr>
        <w:t> training</w:t>
      </w:r>
      <w:r>
        <w:rPr>
          <w:w w:val="110"/>
        </w:rPr>
        <w:t> sets</w:t>
      </w:r>
      <w:r>
        <w:rPr>
          <w:w w:val="110"/>
        </w:rPr>
        <w:t> while</w:t>
      </w:r>
      <w:r>
        <w:rPr>
          <w:w w:val="110"/>
        </w:rPr>
        <w:t> preserving</w:t>
      </w:r>
      <w:r>
        <w:rPr>
          <w:w w:val="110"/>
        </w:rPr>
        <w:t> a</w:t>
      </w:r>
      <w:r>
        <w:rPr>
          <w:w w:val="110"/>
        </w:rPr>
        <w:t> balanced</w:t>
      </w:r>
      <w:r>
        <w:rPr>
          <w:w w:val="110"/>
        </w:rPr>
        <w:t> representa- tion</w:t>
      </w:r>
      <w:r>
        <w:rPr>
          <w:spacing w:val="22"/>
          <w:w w:val="110"/>
        </w:rPr>
        <w:t> </w:t>
      </w:r>
      <w:r>
        <w:rPr>
          <w:w w:val="110"/>
        </w:rPr>
        <w:t>of</w:t>
      </w:r>
      <w:r>
        <w:rPr>
          <w:spacing w:val="22"/>
          <w:w w:val="110"/>
        </w:rPr>
        <w:t> </w:t>
      </w:r>
      <w:r>
        <w:rPr>
          <w:w w:val="110"/>
        </w:rPr>
        <w:t>the</w:t>
      </w:r>
      <w:r>
        <w:rPr>
          <w:spacing w:val="22"/>
          <w:w w:val="110"/>
        </w:rPr>
        <w:t> </w:t>
      </w:r>
      <w:r>
        <w:rPr>
          <w:w w:val="110"/>
        </w:rPr>
        <w:t>interaction</w:t>
      </w:r>
      <w:r>
        <w:rPr>
          <w:spacing w:val="22"/>
          <w:w w:val="110"/>
        </w:rPr>
        <w:t> </w:t>
      </w:r>
      <w:r>
        <w:rPr>
          <w:w w:val="110"/>
        </w:rPr>
        <w:t>space</w:t>
      </w:r>
      <w:r>
        <w:rPr>
          <w:spacing w:val="22"/>
          <w:w w:val="110"/>
        </w:rPr>
        <w:t> </w:t>
      </w:r>
      <w:hyperlink w:history="true" w:anchor="_bookmark43">
        <w:r>
          <w:rPr>
            <w:color w:val="0080AC"/>
            <w:w w:val="110"/>
          </w:rPr>
          <w:t>[16]</w:t>
        </w:r>
      </w:hyperlink>
      <w:r>
        <w:rPr>
          <w:w w:val="110"/>
        </w:rPr>
        <w:t>.</w:t>
      </w:r>
      <w:r>
        <w:rPr>
          <w:spacing w:val="22"/>
          <w:w w:val="110"/>
        </w:rPr>
        <w:t> </w:t>
      </w:r>
      <w:r>
        <w:rPr>
          <w:w w:val="110"/>
        </w:rPr>
        <w:t>The</w:t>
      </w:r>
      <w:r>
        <w:rPr>
          <w:spacing w:val="22"/>
          <w:w w:val="110"/>
        </w:rPr>
        <w:t> </w:t>
      </w:r>
      <w:r>
        <w:rPr>
          <w:w w:val="110"/>
        </w:rPr>
        <w:t>splitting</w:t>
      </w:r>
      <w:r>
        <w:rPr>
          <w:spacing w:val="22"/>
          <w:w w:val="110"/>
        </w:rPr>
        <w:t> </w:t>
      </w:r>
      <w:r>
        <w:rPr>
          <w:w w:val="110"/>
        </w:rPr>
        <w:t>strategy</w:t>
      </w:r>
      <w:r>
        <w:rPr>
          <w:spacing w:val="22"/>
          <w:w w:val="110"/>
        </w:rPr>
        <w:t> </w:t>
      </w:r>
      <w:r>
        <w:rPr>
          <w:w w:val="110"/>
        </w:rPr>
        <w:t>must</w:t>
      </w:r>
      <w:r>
        <w:rPr>
          <w:spacing w:val="22"/>
          <w:w w:val="110"/>
        </w:rPr>
        <w:t> </w:t>
      </w:r>
      <w:r>
        <w:rPr>
          <w:w w:val="110"/>
        </w:rPr>
        <w:t>enable a</w:t>
      </w:r>
      <w:r>
        <w:rPr>
          <w:w w:val="110"/>
        </w:rPr>
        <w:t> reliable</w:t>
      </w:r>
      <w:r>
        <w:rPr>
          <w:w w:val="110"/>
        </w:rPr>
        <w:t> performance</w:t>
      </w:r>
      <w:r>
        <w:rPr>
          <w:w w:val="110"/>
        </w:rPr>
        <w:t> evaluation</w:t>
      </w:r>
      <w:r>
        <w:rPr>
          <w:w w:val="110"/>
        </w:rPr>
        <w:t> which</w:t>
      </w:r>
      <w:r>
        <w:rPr>
          <w:w w:val="110"/>
        </w:rPr>
        <w:t> reflects</w:t>
      </w:r>
      <w:r>
        <w:rPr>
          <w:w w:val="110"/>
        </w:rPr>
        <w:t> model</w:t>
      </w:r>
      <w:r>
        <w:rPr>
          <w:w w:val="110"/>
        </w:rPr>
        <w:t> generalisabil- ity and prospective predictive ability. Despite the belief that a random compound split leads to overly optimistic reported performance, it re- mains among the</w:t>
      </w:r>
      <w:r>
        <w:rPr>
          <w:w w:val="110"/>
        </w:rPr>
        <w:t> most common approaches to assess</w:t>
      </w:r>
      <w:r>
        <w:rPr>
          <w:w w:val="110"/>
        </w:rPr>
        <w:t> performance</w:t>
      </w:r>
      <w:r>
        <w:rPr>
          <w:w w:val="110"/>
        </w:rPr>
        <w:t> on benchmarking datasets </w:t>
      </w:r>
      <w:hyperlink w:history="true" w:anchor="_bookmark46">
        <w:r>
          <w:rPr>
            <w:color w:val="0080AC"/>
            <w:w w:val="110"/>
          </w:rPr>
          <w:t>[18]</w:t>
        </w:r>
      </w:hyperlink>
      <w:r>
        <w:rPr>
          <w:w w:val="110"/>
        </w:rPr>
        <w:t>. In the pharmaceutical setting, models are trained</w:t>
      </w:r>
      <w:r>
        <w:rPr>
          <w:w w:val="110"/>
        </w:rPr>
        <w:t> on</w:t>
      </w:r>
      <w:r>
        <w:rPr>
          <w:w w:val="110"/>
        </w:rPr>
        <w:t> data</w:t>
      </w:r>
      <w:r>
        <w:rPr>
          <w:w w:val="110"/>
        </w:rPr>
        <w:t> gathered</w:t>
      </w:r>
      <w:r>
        <w:rPr>
          <w:w w:val="110"/>
        </w:rPr>
        <w:t> at</w:t>
      </w:r>
      <w:r>
        <w:rPr>
          <w:w w:val="110"/>
        </w:rPr>
        <w:t> the</w:t>
      </w:r>
      <w:r>
        <w:rPr>
          <w:w w:val="110"/>
        </w:rPr>
        <w:t> time</w:t>
      </w:r>
      <w:r>
        <w:rPr>
          <w:w w:val="110"/>
        </w:rPr>
        <w:t> the</w:t>
      </w:r>
      <w:r>
        <w:rPr>
          <w:w w:val="110"/>
        </w:rPr>
        <w:t> models</w:t>
      </w:r>
      <w:r>
        <w:rPr>
          <w:w w:val="110"/>
        </w:rPr>
        <w:t> were</w:t>
      </w:r>
      <w:r>
        <w:rPr>
          <w:w w:val="110"/>
        </w:rPr>
        <w:t> made</w:t>
      </w:r>
      <w:r>
        <w:rPr>
          <w:w w:val="110"/>
        </w:rPr>
        <w:t> and</w:t>
      </w:r>
      <w:r>
        <w:rPr>
          <w:w w:val="110"/>
        </w:rPr>
        <w:t> are</w:t>
      </w:r>
      <w:r>
        <w:rPr>
          <w:spacing w:val="80"/>
          <w:w w:val="110"/>
        </w:rPr>
        <w:t> </w:t>
      </w:r>
      <w:r>
        <w:rPr>
          <w:w w:val="110"/>
        </w:rPr>
        <w:t>used</w:t>
      </w:r>
      <w:r>
        <w:rPr>
          <w:w w:val="110"/>
        </w:rPr>
        <w:t> to</w:t>
      </w:r>
      <w:r>
        <w:rPr>
          <w:w w:val="110"/>
        </w:rPr>
        <w:t> predict</w:t>
      </w:r>
      <w:r>
        <w:rPr>
          <w:w w:val="110"/>
        </w:rPr>
        <w:t> the</w:t>
      </w:r>
      <w:r>
        <w:rPr>
          <w:w w:val="110"/>
        </w:rPr>
        <w:t> activity</w:t>
      </w:r>
      <w:r>
        <w:rPr>
          <w:w w:val="110"/>
        </w:rPr>
        <w:t> of</w:t>
      </w:r>
      <w:r>
        <w:rPr>
          <w:w w:val="110"/>
        </w:rPr>
        <w:t> orphan</w:t>
      </w:r>
      <w:r>
        <w:rPr>
          <w:w w:val="110"/>
        </w:rPr>
        <w:t> compounds.</w:t>
      </w:r>
      <w:r>
        <w:rPr>
          <w:w w:val="110"/>
        </w:rPr>
        <w:t> A</w:t>
      </w:r>
      <w:r>
        <w:rPr>
          <w:w w:val="110"/>
        </w:rPr>
        <w:t> temporal</w:t>
      </w:r>
      <w:r>
        <w:rPr>
          <w:w w:val="110"/>
        </w:rPr>
        <w:t> split</w:t>
      </w:r>
      <w:r>
        <w:rPr>
          <w:w w:val="110"/>
        </w:rPr>
        <w:t> is thus</w:t>
      </w:r>
      <w:r>
        <w:rPr>
          <w:spacing w:val="-4"/>
          <w:w w:val="110"/>
        </w:rPr>
        <w:t> </w:t>
      </w:r>
      <w:r>
        <w:rPr>
          <w:w w:val="110"/>
        </w:rPr>
        <w:t>a</w:t>
      </w:r>
      <w:r>
        <w:rPr>
          <w:spacing w:val="-4"/>
          <w:w w:val="110"/>
        </w:rPr>
        <w:t> </w:t>
      </w:r>
      <w:r>
        <w:rPr>
          <w:w w:val="110"/>
        </w:rPr>
        <w:t>common</w:t>
      </w:r>
      <w:r>
        <w:rPr>
          <w:spacing w:val="-4"/>
          <w:w w:val="110"/>
        </w:rPr>
        <w:t> </w:t>
      </w:r>
      <w:r>
        <w:rPr>
          <w:w w:val="110"/>
        </w:rPr>
        <w:t>strategy</w:t>
      </w:r>
      <w:r>
        <w:rPr>
          <w:spacing w:val="-4"/>
          <w:w w:val="110"/>
        </w:rPr>
        <w:t> </w:t>
      </w:r>
      <w:r>
        <w:rPr>
          <w:w w:val="110"/>
        </w:rPr>
        <w:t>adopted</w:t>
      </w:r>
      <w:r>
        <w:rPr>
          <w:spacing w:val="-4"/>
          <w:w w:val="110"/>
        </w:rPr>
        <w:t> </w:t>
      </w:r>
      <w:r>
        <w:rPr>
          <w:w w:val="110"/>
        </w:rPr>
        <w:t>in</w:t>
      </w:r>
      <w:r>
        <w:rPr>
          <w:spacing w:val="-4"/>
          <w:w w:val="110"/>
        </w:rPr>
        <w:t> </w:t>
      </w:r>
      <w:r>
        <w:rPr>
          <w:w w:val="110"/>
        </w:rPr>
        <w:t>industry</w:t>
      </w:r>
      <w:r>
        <w:rPr>
          <w:spacing w:val="-4"/>
          <w:w w:val="110"/>
        </w:rPr>
        <w:t> </w:t>
      </w:r>
      <w:r>
        <w:rPr>
          <w:w w:val="110"/>
        </w:rPr>
        <w:t>to</w:t>
      </w:r>
      <w:r>
        <w:rPr>
          <w:spacing w:val="-4"/>
          <w:w w:val="110"/>
        </w:rPr>
        <w:t> </w:t>
      </w:r>
      <w:r>
        <w:rPr>
          <w:w w:val="110"/>
        </w:rPr>
        <w:t>better</w:t>
      </w:r>
      <w:r>
        <w:rPr>
          <w:spacing w:val="-4"/>
          <w:w w:val="110"/>
        </w:rPr>
        <w:t> </w:t>
      </w:r>
      <w:r>
        <w:rPr>
          <w:w w:val="110"/>
        </w:rPr>
        <w:t>assess</w:t>
      </w:r>
      <w:r>
        <w:rPr>
          <w:spacing w:val="-4"/>
          <w:w w:val="110"/>
        </w:rPr>
        <w:t> </w:t>
      </w:r>
      <w:r>
        <w:rPr>
          <w:w w:val="110"/>
        </w:rPr>
        <w:t>prospective prediction ability </w:t>
      </w:r>
      <w:hyperlink w:history="true" w:anchor="_bookmark29">
        <w:r>
          <w:rPr>
            <w:color w:val="0080AC"/>
            <w:w w:val="110"/>
          </w:rPr>
          <w:t>[39]</w:t>
        </w:r>
      </w:hyperlink>
      <w:r>
        <w:rPr>
          <w:w w:val="110"/>
        </w:rPr>
        <w:t>. Hence, in this work we sought to evaluate the PCM</w:t>
      </w:r>
      <w:r>
        <w:rPr>
          <w:spacing w:val="-7"/>
          <w:w w:val="110"/>
        </w:rPr>
        <w:t> </w:t>
      </w:r>
      <w:r>
        <w:rPr>
          <w:w w:val="110"/>
        </w:rPr>
        <w:t>model</w:t>
      </w:r>
      <w:r>
        <w:rPr>
          <w:spacing w:val="-5"/>
          <w:w w:val="110"/>
        </w:rPr>
        <w:t> </w:t>
      </w:r>
      <w:r>
        <w:rPr>
          <w:w w:val="110"/>
        </w:rPr>
        <w:t>using</w:t>
      </w:r>
      <w:r>
        <w:rPr>
          <w:spacing w:val="-5"/>
          <w:w w:val="110"/>
        </w:rPr>
        <w:t> </w:t>
      </w:r>
      <w:r>
        <w:rPr>
          <w:w w:val="110"/>
        </w:rPr>
        <w:t>different</w:t>
      </w:r>
      <w:r>
        <w:rPr>
          <w:spacing w:val="-5"/>
          <w:w w:val="110"/>
        </w:rPr>
        <w:t> </w:t>
      </w:r>
      <w:r>
        <w:rPr>
          <w:w w:val="110"/>
        </w:rPr>
        <w:t>splitting</w:t>
      </w:r>
      <w:r>
        <w:rPr>
          <w:spacing w:val="-5"/>
          <w:w w:val="110"/>
        </w:rPr>
        <w:t> </w:t>
      </w:r>
      <w:r>
        <w:rPr>
          <w:w w:val="110"/>
        </w:rPr>
        <w:t>strategies:</w:t>
      </w:r>
      <w:r>
        <w:rPr>
          <w:spacing w:val="-5"/>
          <w:w w:val="110"/>
        </w:rPr>
        <w:t> </w:t>
      </w:r>
      <w:r>
        <w:rPr>
          <w:w w:val="110"/>
        </w:rPr>
        <w:t>the</w:t>
      </w:r>
      <w:r>
        <w:rPr>
          <w:spacing w:val="-5"/>
          <w:w w:val="110"/>
        </w:rPr>
        <w:t> </w:t>
      </w:r>
      <w:r>
        <w:rPr>
          <w:w w:val="110"/>
        </w:rPr>
        <w:t>random</w:t>
      </w:r>
      <w:r>
        <w:rPr>
          <w:spacing w:val="-5"/>
          <w:w w:val="110"/>
        </w:rPr>
        <w:t> </w:t>
      </w:r>
      <w:r>
        <w:rPr>
          <w:w w:val="110"/>
        </w:rPr>
        <w:t>ligand</w:t>
      </w:r>
      <w:r>
        <w:rPr>
          <w:spacing w:val="-5"/>
          <w:w w:val="110"/>
        </w:rPr>
        <w:t> </w:t>
      </w:r>
      <w:r>
        <w:rPr>
          <w:w w:val="110"/>
        </w:rPr>
        <w:t>split- ting</w:t>
      </w:r>
      <w:r>
        <w:rPr>
          <w:spacing w:val="-3"/>
          <w:w w:val="110"/>
        </w:rPr>
        <w:t> </w:t>
      </w:r>
      <w:r>
        <w:rPr>
          <w:w w:val="110"/>
        </w:rPr>
        <w:t>approach,</w:t>
      </w:r>
      <w:r>
        <w:rPr>
          <w:spacing w:val="-3"/>
          <w:w w:val="110"/>
        </w:rPr>
        <w:t> </w:t>
      </w:r>
      <w:r>
        <w:rPr>
          <w:w w:val="110"/>
        </w:rPr>
        <w:t>commonly</w:t>
      </w:r>
      <w:r>
        <w:rPr>
          <w:spacing w:val="-3"/>
          <w:w w:val="110"/>
        </w:rPr>
        <w:t> </w:t>
      </w:r>
      <w:r>
        <w:rPr>
          <w:w w:val="110"/>
        </w:rPr>
        <w:t>used</w:t>
      </w:r>
      <w:r>
        <w:rPr>
          <w:spacing w:val="-3"/>
          <w:w w:val="110"/>
        </w:rPr>
        <w:t> </w:t>
      </w:r>
      <w:r>
        <w:rPr>
          <w:w w:val="110"/>
        </w:rPr>
        <w:t>on</w:t>
      </w:r>
      <w:r>
        <w:rPr>
          <w:spacing w:val="-3"/>
          <w:w w:val="110"/>
        </w:rPr>
        <w:t> </w:t>
      </w:r>
      <w:r>
        <w:rPr>
          <w:w w:val="110"/>
        </w:rPr>
        <w:t>benchmarking</w:t>
      </w:r>
      <w:r>
        <w:rPr>
          <w:spacing w:val="-3"/>
          <w:w w:val="110"/>
        </w:rPr>
        <w:t> </w:t>
      </w:r>
      <w:r>
        <w:rPr>
          <w:w w:val="110"/>
        </w:rPr>
        <w:t>datasets,</w:t>
      </w:r>
      <w:r>
        <w:rPr>
          <w:spacing w:val="-3"/>
          <w:w w:val="110"/>
        </w:rPr>
        <w:t> </w:t>
      </w:r>
      <w:r>
        <w:rPr>
          <w:w w:val="110"/>
        </w:rPr>
        <w:t>the</w:t>
      </w:r>
      <w:r>
        <w:rPr>
          <w:spacing w:val="-3"/>
          <w:w w:val="110"/>
        </w:rPr>
        <w:t> </w:t>
      </w:r>
      <w:r>
        <w:rPr>
          <w:w w:val="110"/>
        </w:rPr>
        <w:t>temporal ligand splitting approach, commonly used on industrial datasets and a kinase splitting approach to assess generalisability to new proteins.</w:t>
      </w:r>
    </w:p>
    <w:p>
      <w:pPr>
        <w:pStyle w:val="BodyText"/>
        <w:spacing w:line="273" w:lineRule="auto"/>
        <w:ind w:right="117" w:firstLine="239"/>
      </w:pPr>
      <w:r>
        <w:rPr>
          <w:spacing w:val="-2"/>
          <w:w w:val="110"/>
        </w:rPr>
        <w:t>To summarise,</w:t>
      </w:r>
      <w:r>
        <w:rPr>
          <w:spacing w:val="-3"/>
          <w:w w:val="110"/>
        </w:rPr>
        <w:t> </w:t>
      </w:r>
      <w:r>
        <w:rPr>
          <w:spacing w:val="-2"/>
          <w:w w:val="110"/>
        </w:rPr>
        <w:t>we evaluate PCM modelling for industrial</w:t>
      </w:r>
      <w:r>
        <w:rPr>
          <w:spacing w:val="-3"/>
          <w:w w:val="110"/>
        </w:rPr>
        <w:t> </w:t>
      </w:r>
      <w:r>
        <w:rPr>
          <w:spacing w:val="-2"/>
          <w:w w:val="110"/>
        </w:rPr>
        <w:t>application </w:t>
      </w:r>
      <w:r>
        <w:rPr>
          <w:w w:val="110"/>
        </w:rPr>
        <w:t>using a proprietary repository for protein kinase aﬃnity data. We first reflect</w:t>
      </w:r>
      <w:r>
        <w:rPr>
          <w:spacing w:val="-8"/>
          <w:w w:val="110"/>
        </w:rPr>
        <w:t> </w:t>
      </w:r>
      <w:r>
        <w:rPr>
          <w:w w:val="110"/>
        </w:rPr>
        <w:t>on</w:t>
      </w:r>
      <w:r>
        <w:rPr>
          <w:spacing w:val="-9"/>
          <w:w w:val="110"/>
        </w:rPr>
        <w:t> </w:t>
      </w:r>
      <w:r>
        <w:rPr>
          <w:w w:val="110"/>
        </w:rPr>
        <w:t>similarities</w:t>
      </w:r>
      <w:r>
        <w:rPr>
          <w:spacing w:val="-9"/>
          <w:w w:val="110"/>
        </w:rPr>
        <w:t> </w:t>
      </w:r>
      <w:r>
        <w:rPr>
          <w:w w:val="110"/>
        </w:rPr>
        <w:t>and</w:t>
      </w:r>
      <w:r>
        <w:rPr>
          <w:spacing w:val="-9"/>
          <w:w w:val="110"/>
        </w:rPr>
        <w:t> </w:t>
      </w:r>
      <w:r>
        <w:rPr>
          <w:w w:val="110"/>
        </w:rPr>
        <w:t>differences</w:t>
      </w:r>
      <w:r>
        <w:rPr>
          <w:spacing w:val="-8"/>
          <w:w w:val="110"/>
        </w:rPr>
        <w:t> </w:t>
      </w:r>
      <w:r>
        <w:rPr>
          <w:w w:val="110"/>
        </w:rPr>
        <w:t>between</w:t>
      </w:r>
      <w:r>
        <w:rPr>
          <w:spacing w:val="-9"/>
          <w:w w:val="110"/>
        </w:rPr>
        <w:t> </w:t>
      </w:r>
      <w:r>
        <w:rPr>
          <w:w w:val="110"/>
        </w:rPr>
        <w:t>our</w:t>
      </w:r>
      <w:r>
        <w:rPr>
          <w:spacing w:val="-9"/>
          <w:w w:val="110"/>
        </w:rPr>
        <w:t> </w:t>
      </w:r>
      <w:r>
        <w:rPr>
          <w:w w:val="110"/>
        </w:rPr>
        <w:t>industrial</w:t>
      </w:r>
      <w:r>
        <w:rPr>
          <w:spacing w:val="-9"/>
          <w:w w:val="110"/>
        </w:rPr>
        <w:t> </w:t>
      </w:r>
      <w:r>
        <w:rPr>
          <w:w w:val="110"/>
        </w:rPr>
        <w:t>dataset</w:t>
      </w:r>
      <w:r>
        <w:rPr>
          <w:spacing w:val="-9"/>
          <w:w w:val="110"/>
        </w:rPr>
        <w:t> </w:t>
      </w:r>
      <w:r>
        <w:rPr>
          <w:w w:val="110"/>
        </w:rPr>
        <w:t>and a</w:t>
      </w:r>
      <w:r>
        <w:rPr>
          <w:spacing w:val="-4"/>
          <w:w w:val="110"/>
        </w:rPr>
        <w:t> </w:t>
      </w:r>
      <w:r>
        <w:rPr>
          <w:w w:val="110"/>
        </w:rPr>
        <w:t>public</w:t>
      </w:r>
      <w:r>
        <w:rPr>
          <w:spacing w:val="-4"/>
          <w:w w:val="110"/>
        </w:rPr>
        <w:t> </w:t>
      </w:r>
      <w:r>
        <w:rPr>
          <w:w w:val="110"/>
        </w:rPr>
        <w:t>benchmarking</w:t>
      </w:r>
      <w:r>
        <w:rPr>
          <w:spacing w:val="-4"/>
          <w:w w:val="110"/>
        </w:rPr>
        <w:t> </w:t>
      </w:r>
      <w:r>
        <w:rPr>
          <w:w w:val="110"/>
        </w:rPr>
        <w:t>dataset,</w:t>
      </w:r>
      <w:r>
        <w:rPr>
          <w:spacing w:val="-4"/>
          <w:w w:val="110"/>
        </w:rPr>
        <w:t> </w:t>
      </w:r>
      <w:r>
        <w:rPr>
          <w:w w:val="110"/>
        </w:rPr>
        <w:t>highlighting</w:t>
      </w:r>
      <w:r>
        <w:rPr>
          <w:spacing w:val="-4"/>
          <w:w w:val="110"/>
        </w:rPr>
        <w:t> </w:t>
      </w:r>
      <w:r>
        <w:rPr>
          <w:w w:val="110"/>
        </w:rPr>
        <w:t>aspects</w:t>
      </w:r>
      <w:r>
        <w:rPr>
          <w:spacing w:val="-4"/>
          <w:w w:val="110"/>
        </w:rPr>
        <w:t> </w:t>
      </w:r>
      <w:r>
        <w:rPr>
          <w:w w:val="110"/>
        </w:rPr>
        <w:t>that</w:t>
      </w:r>
      <w:r>
        <w:rPr>
          <w:spacing w:val="-4"/>
          <w:w w:val="110"/>
        </w:rPr>
        <w:t> </w:t>
      </w:r>
      <w:r>
        <w:rPr>
          <w:w w:val="110"/>
        </w:rPr>
        <w:t>could</w:t>
      </w:r>
      <w:r>
        <w:rPr>
          <w:spacing w:val="-4"/>
          <w:w w:val="110"/>
        </w:rPr>
        <w:t> </w:t>
      </w:r>
      <w:r>
        <w:rPr>
          <w:w w:val="110"/>
        </w:rPr>
        <w:t>limit</w:t>
      </w:r>
      <w:r>
        <w:rPr>
          <w:spacing w:val="-4"/>
          <w:w w:val="110"/>
        </w:rPr>
        <w:t> </w:t>
      </w:r>
      <w:r>
        <w:rPr>
          <w:w w:val="110"/>
        </w:rPr>
        <w:t>the predictive</w:t>
      </w:r>
      <w:r>
        <w:rPr>
          <w:spacing w:val="-1"/>
          <w:w w:val="110"/>
        </w:rPr>
        <w:t> </w:t>
      </w:r>
      <w:r>
        <w:rPr>
          <w:w w:val="110"/>
        </w:rPr>
        <w:t>abilities</w:t>
      </w:r>
      <w:r>
        <w:rPr>
          <w:spacing w:val="-1"/>
          <w:w w:val="110"/>
        </w:rPr>
        <w:t> </w:t>
      </w:r>
      <w:r>
        <w:rPr>
          <w:w w:val="110"/>
        </w:rPr>
        <w:t>of</w:t>
      </w:r>
      <w:r>
        <w:rPr>
          <w:spacing w:val="-1"/>
          <w:w w:val="110"/>
        </w:rPr>
        <w:t> </w:t>
      </w:r>
      <w:r>
        <w:rPr>
          <w:w w:val="110"/>
        </w:rPr>
        <w:t>PCM</w:t>
      </w:r>
      <w:r>
        <w:rPr>
          <w:spacing w:val="-1"/>
          <w:w w:val="110"/>
        </w:rPr>
        <w:t> </w:t>
      </w:r>
      <w:r>
        <w:rPr>
          <w:w w:val="110"/>
        </w:rPr>
        <w:t>models.</w:t>
      </w:r>
      <w:r>
        <w:rPr>
          <w:spacing w:val="-1"/>
          <w:w w:val="110"/>
        </w:rPr>
        <w:t> </w:t>
      </w:r>
      <w:r>
        <w:rPr>
          <w:w w:val="110"/>
        </w:rPr>
        <w:t>We</w:t>
      </w:r>
      <w:r>
        <w:rPr>
          <w:spacing w:val="-1"/>
          <w:w w:val="110"/>
        </w:rPr>
        <w:t> </w:t>
      </w:r>
      <w:r>
        <w:rPr>
          <w:w w:val="110"/>
        </w:rPr>
        <w:t>then</w:t>
      </w:r>
      <w:r>
        <w:rPr>
          <w:spacing w:val="-1"/>
          <w:w w:val="110"/>
        </w:rPr>
        <w:t> </w:t>
      </w:r>
      <w:r>
        <w:rPr>
          <w:w w:val="110"/>
        </w:rPr>
        <w:t>assess</w:t>
      </w:r>
      <w:r>
        <w:rPr>
          <w:spacing w:val="-1"/>
          <w:w w:val="110"/>
        </w:rPr>
        <w:t> </w:t>
      </w:r>
      <w:r>
        <w:rPr>
          <w:w w:val="110"/>
        </w:rPr>
        <w:t>the</w:t>
      </w:r>
      <w:r>
        <w:rPr>
          <w:spacing w:val="-1"/>
          <w:w w:val="110"/>
        </w:rPr>
        <w:t> </w:t>
      </w:r>
      <w:r>
        <w:rPr>
          <w:w w:val="110"/>
        </w:rPr>
        <w:t>performance</w:t>
      </w:r>
      <w:r>
        <w:rPr>
          <w:spacing w:val="-1"/>
          <w:w w:val="110"/>
        </w:rPr>
        <w:t> </w:t>
      </w:r>
      <w:r>
        <w:rPr>
          <w:w w:val="110"/>
        </w:rPr>
        <w:t>of a</w:t>
      </w:r>
      <w:r>
        <w:rPr>
          <w:w w:val="110"/>
        </w:rPr>
        <w:t> state-of-the-art</w:t>
      </w:r>
      <w:r>
        <w:rPr>
          <w:w w:val="110"/>
        </w:rPr>
        <w:t> DL</w:t>
      </w:r>
      <w:r>
        <w:rPr>
          <w:w w:val="110"/>
        </w:rPr>
        <w:t> PCM</w:t>
      </w:r>
      <w:r>
        <w:rPr>
          <w:w w:val="110"/>
        </w:rPr>
        <w:t> model</w:t>
      </w:r>
      <w:r>
        <w:rPr>
          <w:w w:val="110"/>
        </w:rPr>
        <w:t> on</w:t>
      </w:r>
      <w:r>
        <w:rPr>
          <w:w w:val="110"/>
        </w:rPr>
        <w:t> the</w:t>
      </w:r>
      <w:r>
        <w:rPr>
          <w:w w:val="110"/>
        </w:rPr>
        <w:t> proprietary</w:t>
      </w:r>
      <w:r>
        <w:rPr>
          <w:w w:val="110"/>
        </w:rPr>
        <w:t> dataset</w:t>
      </w:r>
      <w:r>
        <w:rPr>
          <w:w w:val="110"/>
        </w:rPr>
        <w:t> and</w:t>
      </w:r>
      <w:r>
        <w:rPr>
          <w:w w:val="110"/>
        </w:rPr>
        <w:t> com- pare</w:t>
      </w:r>
      <w:r>
        <w:rPr>
          <w:spacing w:val="-3"/>
          <w:w w:val="110"/>
        </w:rPr>
        <w:t> </w:t>
      </w:r>
      <w:r>
        <w:rPr>
          <w:w w:val="110"/>
        </w:rPr>
        <w:t>its</w:t>
      </w:r>
      <w:r>
        <w:rPr>
          <w:spacing w:val="-4"/>
          <w:w w:val="110"/>
        </w:rPr>
        <w:t> </w:t>
      </w:r>
      <w:r>
        <w:rPr>
          <w:w w:val="110"/>
        </w:rPr>
        <w:t>performance</w:t>
      </w:r>
      <w:r>
        <w:rPr>
          <w:spacing w:val="-3"/>
          <w:w w:val="110"/>
        </w:rPr>
        <w:t> </w:t>
      </w:r>
      <w:r>
        <w:rPr>
          <w:w w:val="110"/>
        </w:rPr>
        <w:t>to</w:t>
      </w:r>
      <w:r>
        <w:rPr>
          <w:spacing w:val="-4"/>
          <w:w w:val="110"/>
        </w:rPr>
        <w:t> </w:t>
      </w:r>
      <w:r>
        <w:rPr>
          <w:w w:val="110"/>
        </w:rPr>
        <w:t>other</w:t>
      </w:r>
      <w:r>
        <w:rPr>
          <w:spacing w:val="-3"/>
          <w:w w:val="110"/>
        </w:rPr>
        <w:t> </w:t>
      </w:r>
      <w:r>
        <w:rPr>
          <w:w w:val="110"/>
        </w:rPr>
        <w:t>common</w:t>
      </w:r>
      <w:r>
        <w:rPr>
          <w:spacing w:val="-4"/>
          <w:w w:val="110"/>
        </w:rPr>
        <w:t> </w:t>
      </w:r>
      <w:r>
        <w:rPr>
          <w:w w:val="110"/>
        </w:rPr>
        <w:t>DTA</w:t>
      </w:r>
      <w:r>
        <w:rPr>
          <w:spacing w:val="-3"/>
          <w:w w:val="110"/>
        </w:rPr>
        <w:t> </w:t>
      </w:r>
      <w:r>
        <w:rPr>
          <w:w w:val="110"/>
        </w:rPr>
        <w:t>prediction</w:t>
      </w:r>
      <w:r>
        <w:rPr>
          <w:spacing w:val="-4"/>
          <w:w w:val="110"/>
        </w:rPr>
        <w:t> </w:t>
      </w:r>
      <w:r>
        <w:rPr>
          <w:w w:val="110"/>
        </w:rPr>
        <w:t>approaches.</w:t>
      </w:r>
      <w:r>
        <w:rPr>
          <w:spacing w:val="-3"/>
          <w:w w:val="110"/>
        </w:rPr>
        <w:t> </w:t>
      </w:r>
      <w:r>
        <w:rPr>
          <w:w w:val="110"/>
        </w:rPr>
        <w:t>We compare</w:t>
      </w:r>
      <w:r>
        <w:rPr>
          <w:spacing w:val="-2"/>
          <w:w w:val="110"/>
        </w:rPr>
        <w:t> </w:t>
      </w:r>
      <w:r>
        <w:rPr>
          <w:w w:val="110"/>
        </w:rPr>
        <w:t>overall</w:t>
      </w:r>
      <w:r>
        <w:rPr>
          <w:spacing w:val="-2"/>
          <w:w w:val="110"/>
        </w:rPr>
        <w:t> </w:t>
      </w:r>
      <w:r>
        <w:rPr>
          <w:w w:val="110"/>
        </w:rPr>
        <w:t>performance</w:t>
      </w:r>
      <w:r>
        <w:rPr>
          <w:spacing w:val="-1"/>
          <w:w w:val="110"/>
        </w:rPr>
        <w:t> </w:t>
      </w:r>
      <w:r>
        <w:rPr>
          <w:w w:val="110"/>
        </w:rPr>
        <w:t>of</w:t>
      </w:r>
      <w:r>
        <w:rPr>
          <w:spacing w:val="-2"/>
          <w:w w:val="110"/>
        </w:rPr>
        <w:t> </w:t>
      </w:r>
      <w:r>
        <w:rPr>
          <w:w w:val="110"/>
        </w:rPr>
        <w:t>the</w:t>
      </w:r>
      <w:r>
        <w:rPr>
          <w:spacing w:val="-2"/>
          <w:w w:val="110"/>
        </w:rPr>
        <w:t> </w:t>
      </w:r>
      <w:r>
        <w:rPr>
          <w:w w:val="110"/>
        </w:rPr>
        <w:t>models</w:t>
      </w:r>
      <w:r>
        <w:rPr>
          <w:spacing w:val="-2"/>
          <w:w w:val="110"/>
        </w:rPr>
        <w:t> </w:t>
      </w:r>
      <w:r>
        <w:rPr>
          <w:w w:val="110"/>
        </w:rPr>
        <w:t>using</w:t>
      </w:r>
      <w:r>
        <w:rPr>
          <w:spacing w:val="-2"/>
          <w:w w:val="110"/>
        </w:rPr>
        <w:t> </w:t>
      </w:r>
      <w:r>
        <w:rPr>
          <w:w w:val="110"/>
        </w:rPr>
        <w:t>the</w:t>
      </w:r>
      <w:r>
        <w:rPr>
          <w:spacing w:val="-2"/>
          <w:w w:val="110"/>
        </w:rPr>
        <w:t> </w:t>
      </w:r>
      <w:r>
        <w:rPr>
          <w:w w:val="110"/>
        </w:rPr>
        <w:t>traditional</w:t>
      </w:r>
      <w:r>
        <w:rPr>
          <w:spacing w:val="-2"/>
          <w:w w:val="110"/>
        </w:rPr>
        <w:t> </w:t>
      </w:r>
      <w:r>
        <w:rPr>
          <w:w w:val="110"/>
        </w:rPr>
        <w:t>ligand split,</w:t>
      </w:r>
      <w:r>
        <w:rPr>
          <w:w w:val="110"/>
        </w:rPr>
        <w:t> the</w:t>
      </w:r>
      <w:r>
        <w:rPr>
          <w:w w:val="110"/>
        </w:rPr>
        <w:t> industrial</w:t>
      </w:r>
      <w:r>
        <w:rPr>
          <w:w w:val="110"/>
        </w:rPr>
        <w:t> temporal</w:t>
      </w:r>
      <w:r>
        <w:rPr>
          <w:w w:val="110"/>
        </w:rPr>
        <w:t> split</w:t>
      </w:r>
      <w:r>
        <w:rPr>
          <w:w w:val="110"/>
        </w:rPr>
        <w:t> and</w:t>
      </w:r>
      <w:r>
        <w:rPr>
          <w:w w:val="110"/>
        </w:rPr>
        <w:t> the</w:t>
      </w:r>
      <w:r>
        <w:rPr>
          <w:w w:val="110"/>
        </w:rPr>
        <w:t> kinase</w:t>
      </w:r>
      <w:r>
        <w:rPr>
          <w:w w:val="110"/>
        </w:rPr>
        <w:t> split</w:t>
      </w:r>
      <w:r>
        <w:rPr>
          <w:w w:val="110"/>
        </w:rPr>
        <w:t> approach.</w:t>
      </w:r>
      <w:r>
        <w:rPr>
          <w:w w:val="110"/>
        </w:rPr>
        <w:t> We then extend our assessment to other important criteria for the design of protein kinase inhibitors. Our aim is to provide a more comprehensive assessment of the application of PCM modelling over other modelling approaches as an industrial virtual screening tool for protein kinase in- </w:t>
      </w:r>
      <w:r>
        <w:rPr>
          <w:spacing w:val="-2"/>
          <w:w w:val="110"/>
        </w:rPr>
        <w:t>hibitors.</w:t>
      </w:r>
    </w:p>
    <w:p>
      <w:pPr>
        <w:pStyle w:val="BodyText"/>
        <w:ind w:left="0"/>
        <w:jc w:val="left"/>
      </w:pPr>
    </w:p>
    <w:p>
      <w:pPr>
        <w:pStyle w:val="BodyText"/>
        <w:spacing w:before="40"/>
        <w:ind w:left="0"/>
        <w:jc w:val="left"/>
      </w:pPr>
    </w:p>
    <w:p>
      <w:pPr>
        <w:pStyle w:val="Heading1"/>
      </w:pPr>
      <w:r>
        <w:rPr>
          <w:spacing w:val="-2"/>
          <w:w w:val="110"/>
        </w:rPr>
        <w:t>Methods</w:t>
      </w:r>
    </w:p>
    <w:p>
      <w:pPr>
        <w:pStyle w:val="BodyText"/>
        <w:spacing w:before="50"/>
        <w:ind w:left="0"/>
        <w:jc w:val="left"/>
        <w:rPr>
          <w:rFonts w:ascii="Times New Roman"/>
          <w:b/>
        </w:rPr>
      </w:pPr>
    </w:p>
    <w:p>
      <w:pPr>
        <w:spacing w:before="0"/>
        <w:ind w:left="118" w:right="0" w:firstLine="0"/>
        <w:jc w:val="left"/>
        <w:rPr>
          <w:rFonts w:ascii="Times New Roman"/>
          <w:i/>
          <w:sz w:val="16"/>
        </w:rPr>
      </w:pPr>
      <w:r>
        <w:rPr>
          <w:rFonts w:ascii="Times New Roman"/>
          <w:i/>
          <w:sz w:val="16"/>
        </w:rPr>
        <w:t>Proprietary</w:t>
      </w:r>
      <w:r>
        <w:rPr>
          <w:rFonts w:ascii="Times New Roman"/>
          <w:i/>
          <w:spacing w:val="6"/>
          <w:sz w:val="16"/>
        </w:rPr>
        <w:t> </w:t>
      </w:r>
      <w:r>
        <w:rPr>
          <w:rFonts w:ascii="Times New Roman"/>
          <w:i/>
          <w:sz w:val="16"/>
        </w:rPr>
        <w:t>binding</w:t>
      </w:r>
      <w:r>
        <w:rPr>
          <w:rFonts w:ascii="Times New Roman"/>
          <w:i/>
          <w:spacing w:val="5"/>
          <w:sz w:val="16"/>
        </w:rPr>
        <w:t> </w:t>
      </w:r>
      <w:r>
        <w:rPr>
          <w:rFonts w:ascii="Times New Roman"/>
          <w:i/>
          <w:sz w:val="16"/>
        </w:rPr>
        <w:t>affinity</w:t>
      </w:r>
      <w:r>
        <w:rPr>
          <w:rFonts w:ascii="Times New Roman"/>
          <w:i/>
          <w:spacing w:val="6"/>
          <w:sz w:val="16"/>
        </w:rPr>
        <w:t> </w:t>
      </w:r>
      <w:r>
        <w:rPr>
          <w:rFonts w:ascii="Times New Roman"/>
          <w:i/>
          <w:spacing w:val="-4"/>
          <w:sz w:val="16"/>
        </w:rPr>
        <w:t>data</w:t>
      </w:r>
    </w:p>
    <w:p>
      <w:pPr>
        <w:pStyle w:val="BodyText"/>
        <w:spacing w:before="32"/>
        <w:ind w:left="0"/>
        <w:jc w:val="left"/>
        <w:rPr>
          <w:rFonts w:ascii="Times New Roman"/>
          <w:i/>
        </w:rPr>
      </w:pPr>
    </w:p>
    <w:p>
      <w:pPr>
        <w:pStyle w:val="BodyText"/>
        <w:spacing w:line="210" w:lineRule="exact"/>
        <w:ind w:right="115" w:firstLine="239"/>
      </w:pPr>
      <w:r>
        <w:rPr>
          <w:w w:val="110"/>
        </w:rPr>
        <w:t>Kinase-ligand</w:t>
      </w:r>
      <w:r>
        <w:rPr>
          <w:w w:val="110"/>
        </w:rPr>
        <w:t> aﬃnity</w:t>
      </w:r>
      <w:r>
        <w:rPr>
          <w:w w:val="110"/>
        </w:rPr>
        <w:t> data</w:t>
      </w:r>
      <w:r>
        <w:rPr>
          <w:w w:val="110"/>
        </w:rPr>
        <w:t> from</w:t>
      </w:r>
      <w:r>
        <w:rPr>
          <w:w w:val="110"/>
        </w:rPr>
        <w:t> our</w:t>
      </w:r>
      <w:r>
        <w:rPr>
          <w:w w:val="110"/>
        </w:rPr>
        <w:t> in-house</w:t>
      </w:r>
      <w:r>
        <w:rPr>
          <w:w w:val="110"/>
        </w:rPr>
        <w:t> data</w:t>
      </w:r>
      <w:r>
        <w:rPr>
          <w:w w:val="110"/>
        </w:rPr>
        <w:t> warehouse</w:t>
      </w:r>
      <w:r>
        <w:rPr>
          <w:w w:val="110"/>
        </w:rPr>
        <w:t> was extracted at the start of 2021, leading to a repository of well over 5 M entries. Since</w:t>
      </w:r>
      <w:r>
        <w:rPr>
          <w:w w:val="110"/>
        </w:rPr>
        <w:t> the data comprised heterogenous assay types, an exten- sive</w:t>
      </w:r>
      <w:r>
        <w:rPr>
          <w:w w:val="110"/>
        </w:rPr>
        <w:t> pre-processing</w:t>
      </w:r>
      <w:r>
        <w:rPr>
          <w:w w:val="110"/>
        </w:rPr>
        <w:t> was</w:t>
      </w:r>
      <w:r>
        <w:rPr>
          <w:w w:val="110"/>
        </w:rPr>
        <w:t> required</w:t>
      </w:r>
      <w:r>
        <w:rPr>
          <w:w w:val="110"/>
        </w:rPr>
        <w:t> to</w:t>
      </w:r>
      <w:r>
        <w:rPr>
          <w:w w:val="110"/>
        </w:rPr>
        <w:t> reduce</w:t>
      </w:r>
      <w:r>
        <w:rPr>
          <w:w w:val="110"/>
        </w:rPr>
        <w:t> the</w:t>
      </w:r>
      <w:r>
        <w:rPr>
          <w:w w:val="110"/>
        </w:rPr>
        <w:t> data</w:t>
      </w:r>
      <w:r>
        <w:rPr>
          <w:w w:val="110"/>
        </w:rPr>
        <w:t> to</w:t>
      </w:r>
      <w:r>
        <w:rPr>
          <w:w w:val="110"/>
        </w:rPr>
        <w:t> high</w:t>
      </w:r>
      <w:r>
        <w:rPr>
          <w:w w:val="110"/>
        </w:rPr>
        <w:t> quality compound-target aﬃnity pairs. This comprised limiting the data to ex- clusively contain entries that have a IC</w:t>
      </w:r>
      <w:r>
        <w:rPr>
          <w:w w:val="110"/>
          <w:vertAlign w:val="subscript"/>
        </w:rPr>
        <w:t>50</w:t>
      </w:r>
      <w:r>
        <w:rPr>
          <w:w w:val="110"/>
          <w:vertAlign w:val="baseline"/>
        </w:rPr>
        <w:t> binding aﬃnity metric mea- </w:t>
      </w:r>
      <w:r>
        <w:rPr>
          <w:vertAlign w:val="baseline"/>
        </w:rPr>
        <w:t>sured at K</w:t>
      </w:r>
      <w:r>
        <w:rPr>
          <w:position w:val="-3"/>
          <w:sz w:val="12"/>
          <w:vertAlign w:val="baseline"/>
        </w:rPr>
        <w:t>m</w:t>
      </w:r>
      <w:r>
        <w:rPr>
          <w:spacing w:val="40"/>
          <w:position w:val="-3"/>
          <w:sz w:val="12"/>
          <w:vertAlign w:val="baseline"/>
        </w:rPr>
        <w:t> </w:t>
      </w:r>
      <w:r>
        <w:rPr>
          <w:vertAlign w:val="baseline"/>
        </w:rPr>
        <w:t>ATP concentrations. Low precision assays such as single con-</w:t>
      </w:r>
      <w:r>
        <w:rPr>
          <w:w w:val="110"/>
          <w:vertAlign w:val="baseline"/>
        </w:rPr>
        <w:t> centration inhibition assays, where ligands are evaluated over a panel</w:t>
      </w:r>
      <w:r>
        <w:rPr>
          <w:spacing w:val="40"/>
          <w:w w:val="110"/>
          <w:vertAlign w:val="baseline"/>
        </w:rPr>
        <w:t> </w:t>
      </w:r>
      <w:r>
        <w:rPr>
          <w:w w:val="110"/>
          <w:vertAlign w:val="baseline"/>
        </w:rPr>
        <w:t>of</w:t>
      </w:r>
      <w:r>
        <w:rPr>
          <w:w w:val="110"/>
          <w:vertAlign w:val="baseline"/>
        </w:rPr>
        <w:t> kinases,</w:t>
      </w:r>
      <w:r>
        <w:rPr>
          <w:w w:val="110"/>
          <w:vertAlign w:val="baseline"/>
        </w:rPr>
        <w:t> were</w:t>
      </w:r>
      <w:r>
        <w:rPr>
          <w:w w:val="110"/>
          <w:vertAlign w:val="baseline"/>
        </w:rPr>
        <w:t> excluded</w:t>
      </w:r>
      <w:r>
        <w:rPr>
          <w:w w:val="110"/>
          <w:vertAlign w:val="baseline"/>
        </w:rPr>
        <w:t> from</w:t>
      </w:r>
      <w:r>
        <w:rPr>
          <w:w w:val="110"/>
          <w:vertAlign w:val="baseline"/>
        </w:rPr>
        <w:t> the</w:t>
      </w:r>
      <w:r>
        <w:rPr>
          <w:w w:val="110"/>
          <w:vertAlign w:val="baseline"/>
        </w:rPr>
        <w:t> dataset.</w:t>
      </w:r>
      <w:r>
        <w:rPr>
          <w:w w:val="110"/>
          <w:vertAlign w:val="baseline"/>
        </w:rPr>
        <w:t> Next,</w:t>
      </w:r>
      <w:r>
        <w:rPr>
          <w:w w:val="110"/>
          <w:vertAlign w:val="baseline"/>
        </w:rPr>
        <w:t> we</w:t>
      </w:r>
      <w:r>
        <w:rPr>
          <w:w w:val="110"/>
          <w:vertAlign w:val="baseline"/>
        </w:rPr>
        <w:t> further</w:t>
      </w:r>
      <w:r>
        <w:rPr>
          <w:w w:val="110"/>
          <w:vertAlign w:val="baseline"/>
        </w:rPr>
        <w:t> filtered</w:t>
      </w:r>
      <w:r>
        <w:rPr>
          <w:spacing w:val="40"/>
          <w:w w:val="110"/>
          <w:vertAlign w:val="baseline"/>
        </w:rPr>
        <w:t> </w:t>
      </w:r>
      <w:r>
        <w:rPr>
          <w:w w:val="110"/>
          <w:vertAlign w:val="baseline"/>
        </w:rPr>
        <w:t>the data by clipping the data pIC</w:t>
      </w:r>
      <w:r>
        <w:rPr>
          <w:w w:val="110"/>
          <w:vertAlign w:val="subscript"/>
        </w:rPr>
        <w:t>50</w:t>
      </w:r>
      <w:r>
        <w:rPr>
          <w:w w:val="110"/>
          <w:vertAlign w:val="baseline"/>
        </w:rPr>
        <w:t> values between 3 and 12. Delimited or censored data (falling outside of the assay limits) were removed, in- cluding</w:t>
      </w:r>
      <w:r>
        <w:rPr>
          <w:spacing w:val="-6"/>
          <w:w w:val="110"/>
          <w:vertAlign w:val="baseline"/>
        </w:rPr>
        <w:t> </w:t>
      </w:r>
      <w:r>
        <w:rPr>
          <w:w w:val="110"/>
          <w:vertAlign w:val="baseline"/>
        </w:rPr>
        <w:t>IC</w:t>
      </w:r>
      <w:r>
        <w:rPr>
          <w:w w:val="110"/>
          <w:vertAlign w:val="subscript"/>
        </w:rPr>
        <w:t>50</w:t>
      </w:r>
      <w:r>
        <w:rPr>
          <w:w w:val="110"/>
          <w:vertAlign w:val="baseline"/>
        </w:rPr>
        <w:t> values</w:t>
      </w:r>
      <w:r>
        <w:rPr>
          <w:spacing w:val="-6"/>
          <w:w w:val="110"/>
          <w:vertAlign w:val="baseline"/>
        </w:rPr>
        <w:t> </w:t>
      </w:r>
      <w:r>
        <w:rPr>
          <w:w w:val="110"/>
          <w:vertAlign w:val="baseline"/>
        </w:rPr>
        <w:t>with</w:t>
      </w:r>
      <w:r>
        <w:rPr>
          <w:spacing w:val="-5"/>
          <w:w w:val="110"/>
          <w:vertAlign w:val="baseline"/>
        </w:rPr>
        <w:t> </w:t>
      </w:r>
      <w:r>
        <w:rPr>
          <w:w w:val="110"/>
          <w:vertAlign w:val="baseline"/>
        </w:rPr>
        <w:t>rounding</w:t>
      </w:r>
      <w:r>
        <w:rPr>
          <w:spacing w:val="-6"/>
          <w:w w:val="110"/>
          <w:vertAlign w:val="baseline"/>
        </w:rPr>
        <w:t> </w:t>
      </w:r>
      <w:r>
        <w:rPr>
          <w:w w:val="110"/>
          <w:vertAlign w:val="baseline"/>
        </w:rPr>
        <w:t>errors,</w:t>
      </w:r>
      <w:r>
        <w:rPr>
          <w:spacing w:val="-6"/>
          <w:w w:val="110"/>
          <w:vertAlign w:val="baseline"/>
        </w:rPr>
        <w:t> </w:t>
      </w:r>
      <w:r>
        <w:rPr>
          <w:w w:val="110"/>
          <w:vertAlign w:val="baseline"/>
        </w:rPr>
        <w:t>thereby</w:t>
      </w:r>
      <w:r>
        <w:rPr>
          <w:spacing w:val="-6"/>
          <w:w w:val="110"/>
          <w:vertAlign w:val="baseline"/>
        </w:rPr>
        <w:t> </w:t>
      </w:r>
      <w:r>
        <w:rPr>
          <w:w w:val="110"/>
          <w:vertAlign w:val="baseline"/>
        </w:rPr>
        <w:t>removing</w:t>
      </w:r>
      <w:r>
        <w:rPr>
          <w:spacing w:val="-6"/>
          <w:w w:val="110"/>
          <w:vertAlign w:val="baseline"/>
        </w:rPr>
        <w:t> </w:t>
      </w:r>
      <w:r>
        <w:rPr>
          <w:w w:val="110"/>
          <w:vertAlign w:val="baseline"/>
        </w:rPr>
        <w:t>qualified</w:t>
      </w:r>
      <w:r>
        <w:rPr>
          <w:spacing w:val="-6"/>
          <w:w w:val="110"/>
          <w:vertAlign w:val="baseline"/>
        </w:rPr>
        <w:t> </w:t>
      </w:r>
      <w:r>
        <w:rPr>
          <w:w w:val="110"/>
          <w:vertAlign w:val="baseline"/>
        </w:rPr>
        <w:t>or </w:t>
      </w:r>
      <w:r>
        <w:rPr>
          <w:vertAlign w:val="baseline"/>
        </w:rPr>
        <w:t>low precision data. Ligands described by invalid SMILES, SMILES con-</w:t>
      </w:r>
      <w:r>
        <w:rPr>
          <w:w w:val="110"/>
          <w:vertAlign w:val="baseline"/>
        </w:rPr>
        <w:t> taining unwanted atom types (B, Li, Be, Na, Al, Si, Ar, Ti, Fe, Zn) and compounds</w:t>
      </w:r>
      <w:r>
        <w:rPr>
          <w:spacing w:val="-4"/>
          <w:w w:val="110"/>
          <w:vertAlign w:val="baseline"/>
        </w:rPr>
        <w:t> </w:t>
      </w:r>
      <w:r>
        <w:rPr>
          <w:w w:val="110"/>
          <w:vertAlign w:val="baseline"/>
        </w:rPr>
        <w:t>with</w:t>
      </w:r>
      <w:r>
        <w:rPr>
          <w:spacing w:val="-4"/>
          <w:w w:val="110"/>
          <w:vertAlign w:val="baseline"/>
        </w:rPr>
        <w:t> </w:t>
      </w:r>
      <w:r>
        <w:rPr>
          <w:w w:val="110"/>
          <w:vertAlign w:val="baseline"/>
        </w:rPr>
        <w:t>a</w:t>
      </w:r>
      <w:r>
        <w:rPr>
          <w:spacing w:val="-4"/>
          <w:w w:val="110"/>
          <w:vertAlign w:val="baseline"/>
        </w:rPr>
        <w:t> </w:t>
      </w:r>
      <w:r>
        <w:rPr>
          <w:w w:val="110"/>
          <w:vertAlign w:val="baseline"/>
        </w:rPr>
        <w:t>molecular</w:t>
      </w:r>
      <w:r>
        <w:rPr>
          <w:spacing w:val="-4"/>
          <w:w w:val="110"/>
          <w:vertAlign w:val="baseline"/>
        </w:rPr>
        <w:t> </w:t>
      </w:r>
      <w:r>
        <w:rPr>
          <w:w w:val="110"/>
          <w:vertAlign w:val="baseline"/>
        </w:rPr>
        <w:t>weight</w:t>
      </w:r>
      <w:r>
        <w:rPr>
          <w:spacing w:val="-4"/>
          <w:w w:val="110"/>
          <w:vertAlign w:val="baseline"/>
        </w:rPr>
        <w:t> </w:t>
      </w:r>
      <w:r>
        <w:rPr>
          <w:w w:val="110"/>
          <w:vertAlign w:val="baseline"/>
        </w:rPr>
        <w:t>outside</w:t>
      </w:r>
      <w:r>
        <w:rPr>
          <w:spacing w:val="-4"/>
          <w:w w:val="110"/>
          <w:vertAlign w:val="baseline"/>
        </w:rPr>
        <w:t> </w:t>
      </w:r>
      <w:r>
        <w:rPr>
          <w:w w:val="110"/>
          <w:vertAlign w:val="baseline"/>
        </w:rPr>
        <w:t>the</w:t>
      </w:r>
      <w:r>
        <w:rPr>
          <w:spacing w:val="-4"/>
          <w:w w:val="110"/>
          <w:vertAlign w:val="baseline"/>
        </w:rPr>
        <w:t> </w:t>
      </w:r>
      <w:r>
        <w:rPr>
          <w:w w:val="110"/>
          <w:vertAlign w:val="baseline"/>
        </w:rPr>
        <w:t>range</w:t>
      </w:r>
      <w:r>
        <w:rPr>
          <w:spacing w:val="-4"/>
          <w:w w:val="110"/>
          <w:vertAlign w:val="baseline"/>
        </w:rPr>
        <w:t> </w:t>
      </w:r>
      <w:r>
        <w:rPr>
          <w:w w:val="110"/>
          <w:vertAlign w:val="baseline"/>
        </w:rPr>
        <w:t>of</w:t>
      </w:r>
      <w:r>
        <w:rPr>
          <w:spacing w:val="-4"/>
          <w:w w:val="110"/>
          <w:vertAlign w:val="baseline"/>
        </w:rPr>
        <w:t> </w:t>
      </w:r>
      <w:r>
        <w:rPr>
          <w:w w:val="110"/>
          <w:vertAlign w:val="baseline"/>
        </w:rPr>
        <w:t>200</w:t>
      </w:r>
      <w:r>
        <w:rPr>
          <w:spacing w:val="-4"/>
          <w:w w:val="110"/>
          <w:vertAlign w:val="baseline"/>
        </w:rPr>
        <w:t> </w:t>
      </w:r>
      <w:r>
        <w:rPr>
          <w:w w:val="110"/>
          <w:vertAlign w:val="baseline"/>
        </w:rPr>
        <w:t>to</w:t>
      </w:r>
      <w:r>
        <w:rPr>
          <w:spacing w:val="-4"/>
          <w:w w:val="110"/>
          <w:vertAlign w:val="baseline"/>
        </w:rPr>
        <w:t> </w:t>
      </w:r>
      <w:r>
        <w:rPr>
          <w:w w:val="110"/>
          <w:vertAlign w:val="baseline"/>
        </w:rPr>
        <w:t>900</w:t>
      </w:r>
      <w:r>
        <w:rPr>
          <w:spacing w:val="-4"/>
          <w:w w:val="110"/>
          <w:vertAlign w:val="baseline"/>
        </w:rPr>
        <w:t> </w:t>
      </w:r>
      <w:r>
        <w:rPr>
          <w:w w:val="110"/>
          <w:vertAlign w:val="baseline"/>
        </w:rPr>
        <w:t>Da were removed from the dataset. No activating protein mutations were considered</w:t>
      </w:r>
      <w:r>
        <w:rPr>
          <w:w w:val="110"/>
          <w:vertAlign w:val="baseline"/>
        </w:rPr>
        <w:t> in</w:t>
      </w:r>
      <w:r>
        <w:rPr>
          <w:w w:val="110"/>
          <w:vertAlign w:val="baseline"/>
        </w:rPr>
        <w:t> this study.</w:t>
      </w:r>
      <w:r>
        <w:rPr>
          <w:w w:val="110"/>
          <w:vertAlign w:val="baseline"/>
        </w:rPr>
        <w:t> Missing</w:t>
      </w:r>
      <w:r>
        <w:rPr>
          <w:w w:val="110"/>
          <w:vertAlign w:val="baseline"/>
        </w:rPr>
        <w:t> values</w:t>
      </w:r>
      <w:r>
        <w:rPr>
          <w:w w:val="110"/>
          <w:vertAlign w:val="baseline"/>
        </w:rPr>
        <w:t> were</w:t>
      </w:r>
      <w:r>
        <w:rPr>
          <w:w w:val="110"/>
          <w:vertAlign w:val="baseline"/>
        </w:rPr>
        <w:t> removed,</w:t>
      </w:r>
      <w:r>
        <w:rPr>
          <w:w w:val="110"/>
          <w:vertAlign w:val="baseline"/>
        </w:rPr>
        <w:t> and</w:t>
      </w:r>
      <w:r>
        <w:rPr>
          <w:w w:val="110"/>
          <w:vertAlign w:val="baseline"/>
        </w:rPr>
        <w:t> duplicate values</w:t>
      </w:r>
      <w:r>
        <w:rPr>
          <w:spacing w:val="2"/>
          <w:w w:val="110"/>
          <w:vertAlign w:val="baseline"/>
        </w:rPr>
        <w:t> </w:t>
      </w:r>
      <w:r>
        <w:rPr>
          <w:w w:val="110"/>
          <w:vertAlign w:val="baseline"/>
        </w:rPr>
        <w:t>were</w:t>
      </w:r>
      <w:r>
        <w:rPr>
          <w:spacing w:val="3"/>
          <w:w w:val="110"/>
          <w:vertAlign w:val="baseline"/>
        </w:rPr>
        <w:t> </w:t>
      </w:r>
      <w:r>
        <w:rPr>
          <w:w w:val="110"/>
          <w:vertAlign w:val="baseline"/>
        </w:rPr>
        <w:t>aggregated</w:t>
      </w:r>
      <w:r>
        <w:rPr>
          <w:spacing w:val="3"/>
          <w:w w:val="110"/>
          <w:vertAlign w:val="baseline"/>
        </w:rPr>
        <w:t> </w:t>
      </w:r>
      <w:r>
        <w:rPr>
          <w:w w:val="110"/>
          <w:vertAlign w:val="baseline"/>
        </w:rPr>
        <w:t>by</w:t>
      </w:r>
      <w:r>
        <w:rPr>
          <w:spacing w:val="2"/>
          <w:w w:val="110"/>
          <w:vertAlign w:val="baseline"/>
        </w:rPr>
        <w:t> </w:t>
      </w:r>
      <w:r>
        <w:rPr>
          <w:w w:val="110"/>
          <w:vertAlign w:val="baseline"/>
        </w:rPr>
        <w:t>taking</w:t>
      </w:r>
      <w:r>
        <w:rPr>
          <w:spacing w:val="3"/>
          <w:w w:val="110"/>
          <w:vertAlign w:val="baseline"/>
        </w:rPr>
        <w:t> </w:t>
      </w:r>
      <w:r>
        <w:rPr>
          <w:w w:val="110"/>
          <w:vertAlign w:val="baseline"/>
        </w:rPr>
        <w:t>the</w:t>
      </w:r>
      <w:r>
        <w:rPr>
          <w:spacing w:val="3"/>
          <w:w w:val="110"/>
          <w:vertAlign w:val="baseline"/>
        </w:rPr>
        <w:t> </w:t>
      </w:r>
      <w:r>
        <w:rPr>
          <w:w w:val="110"/>
          <w:vertAlign w:val="baseline"/>
        </w:rPr>
        <w:t>median</w:t>
      </w:r>
      <w:r>
        <w:rPr>
          <w:spacing w:val="3"/>
          <w:w w:val="110"/>
          <w:vertAlign w:val="baseline"/>
        </w:rPr>
        <w:t> </w:t>
      </w:r>
      <w:r>
        <w:rPr>
          <w:w w:val="110"/>
          <w:vertAlign w:val="baseline"/>
        </w:rPr>
        <w:t>pIC</w:t>
      </w:r>
      <w:r>
        <w:rPr>
          <w:w w:val="110"/>
          <w:vertAlign w:val="subscript"/>
        </w:rPr>
        <w:t>50</w:t>
      </w:r>
      <w:r>
        <w:rPr>
          <w:spacing w:val="12"/>
          <w:w w:val="110"/>
          <w:vertAlign w:val="baseline"/>
        </w:rPr>
        <w:t> </w:t>
      </w:r>
      <w:r>
        <w:rPr>
          <w:w w:val="110"/>
          <w:vertAlign w:val="baseline"/>
        </w:rPr>
        <w:t>value.</w:t>
      </w:r>
      <w:r>
        <w:rPr>
          <w:spacing w:val="2"/>
          <w:w w:val="110"/>
          <w:vertAlign w:val="baseline"/>
        </w:rPr>
        <w:t> </w:t>
      </w:r>
      <w:r>
        <w:rPr>
          <w:w w:val="110"/>
          <w:vertAlign w:val="baseline"/>
        </w:rPr>
        <w:t>After</w:t>
      </w:r>
      <w:r>
        <w:rPr>
          <w:spacing w:val="2"/>
          <w:w w:val="110"/>
          <w:vertAlign w:val="baseline"/>
        </w:rPr>
        <w:t> </w:t>
      </w:r>
      <w:r>
        <w:rPr>
          <w:spacing w:val="-2"/>
          <w:w w:val="110"/>
          <w:vertAlign w:val="baseline"/>
        </w:rPr>
        <w:t>exten-</w:t>
      </w:r>
    </w:p>
    <w:p>
      <w:pPr>
        <w:pStyle w:val="BodyText"/>
        <w:spacing w:line="108" w:lineRule="auto" w:before="87"/>
        <w:ind w:right="116"/>
      </w:pPr>
      <w:r>
        <w:rPr>
          <w:w w:val="110"/>
        </w:rPr>
        <w:t>The final dataset had a mean pIC</w:t>
      </w:r>
      <w:r>
        <w:rPr>
          <w:w w:val="110"/>
          <w:vertAlign w:val="subscript"/>
        </w:rPr>
        <w:t>50</w:t>
      </w:r>
      <w:r>
        <w:rPr>
          <w:w w:val="110"/>
          <w:vertAlign w:val="baseline"/>
        </w:rPr>
        <w:t> of 5.6 </w:t>
      </w:r>
      <w:r>
        <w:rPr>
          <w:rFonts w:ascii="STIX Math" w:hAnsi="STIX Math"/>
          <w:w w:val="110"/>
          <w:vertAlign w:val="baseline"/>
        </w:rPr>
        <w:t>± </w:t>
      </w:r>
      <w:r>
        <w:rPr>
          <w:w w:val="110"/>
          <w:vertAlign w:val="baseline"/>
        </w:rPr>
        <w:t>1.1 and comprised around sive</w:t>
      </w:r>
      <w:r>
        <w:rPr>
          <w:w w:val="110"/>
          <w:vertAlign w:val="baseline"/>
        </w:rPr>
        <w:t> pre-processing,</w:t>
      </w:r>
      <w:r>
        <w:rPr>
          <w:w w:val="110"/>
          <w:vertAlign w:val="baseline"/>
        </w:rPr>
        <w:t> a</w:t>
      </w:r>
      <w:r>
        <w:rPr>
          <w:w w:val="110"/>
          <w:vertAlign w:val="baseline"/>
        </w:rPr>
        <w:t> subset</w:t>
      </w:r>
      <w:r>
        <w:rPr>
          <w:w w:val="110"/>
          <w:vertAlign w:val="baseline"/>
        </w:rPr>
        <w:t> of</w:t>
      </w:r>
      <w:r>
        <w:rPr>
          <w:w w:val="110"/>
          <w:vertAlign w:val="baseline"/>
        </w:rPr>
        <w:t> around</w:t>
      </w:r>
      <w:r>
        <w:rPr>
          <w:w w:val="110"/>
          <w:vertAlign w:val="baseline"/>
        </w:rPr>
        <w:t> 750,000</w:t>
      </w:r>
      <w:r>
        <w:rPr>
          <w:w w:val="110"/>
          <w:vertAlign w:val="baseline"/>
        </w:rPr>
        <w:t> entries</w:t>
      </w:r>
      <w:r>
        <w:rPr>
          <w:w w:val="110"/>
          <w:vertAlign w:val="baseline"/>
        </w:rPr>
        <w:t> was</w:t>
      </w:r>
      <w:r>
        <w:rPr>
          <w:w w:val="110"/>
          <w:vertAlign w:val="baseline"/>
        </w:rPr>
        <w:t> retained. 250,000</w:t>
      </w:r>
      <w:r>
        <w:rPr>
          <w:spacing w:val="-2"/>
          <w:w w:val="110"/>
          <w:vertAlign w:val="baseline"/>
        </w:rPr>
        <w:t> </w:t>
      </w:r>
      <w:r>
        <w:rPr>
          <w:w w:val="110"/>
          <w:vertAlign w:val="baseline"/>
        </w:rPr>
        <w:t>ligands (mean pIC</w:t>
      </w:r>
      <w:r>
        <w:rPr>
          <w:w w:val="110"/>
          <w:position w:val="-3"/>
          <w:sz w:val="12"/>
          <w:vertAlign w:val="baseline"/>
        </w:rPr>
        <w:t>50</w:t>
      </w:r>
      <w:r>
        <w:rPr>
          <w:spacing w:val="-23"/>
          <w:w w:val="110"/>
          <w:position w:val="-3"/>
          <w:sz w:val="12"/>
          <w:vertAlign w:val="baseline"/>
        </w:rPr>
        <w:t> </w:t>
      </w:r>
      <w:r>
        <w:rPr>
          <w:w w:val="110"/>
          <w:vertAlign w:val="baseline"/>
        </w:rPr>
        <w:t>:</w:t>
      </w:r>
      <w:r>
        <w:rPr>
          <w:spacing w:val="1"/>
          <w:w w:val="110"/>
          <w:vertAlign w:val="baseline"/>
        </w:rPr>
        <w:t> </w:t>
      </w:r>
      <w:r>
        <w:rPr>
          <w:w w:val="110"/>
          <w:vertAlign w:val="baseline"/>
        </w:rPr>
        <w:t>5.3 </w:t>
      </w:r>
      <w:r>
        <w:rPr>
          <w:rFonts w:ascii="STIX Math" w:hAnsi="STIX Math"/>
          <w:w w:val="110"/>
          <w:vertAlign w:val="baseline"/>
        </w:rPr>
        <w:t>±</w:t>
      </w:r>
      <w:r>
        <w:rPr>
          <w:rFonts w:ascii="STIX Math" w:hAnsi="STIX Math"/>
          <w:spacing w:val="1"/>
          <w:w w:val="110"/>
          <w:vertAlign w:val="baseline"/>
        </w:rPr>
        <w:t> </w:t>
      </w:r>
      <w:r>
        <w:rPr>
          <w:w w:val="110"/>
          <w:vertAlign w:val="baseline"/>
        </w:rPr>
        <w:t>1.0) and</w:t>
      </w:r>
      <w:r>
        <w:rPr>
          <w:spacing w:val="1"/>
          <w:w w:val="110"/>
          <w:vertAlign w:val="baseline"/>
        </w:rPr>
        <w:t> </w:t>
      </w:r>
      <w:r>
        <w:rPr>
          <w:w w:val="110"/>
          <w:vertAlign w:val="baseline"/>
        </w:rPr>
        <w:t>289 kinases (mean</w:t>
      </w:r>
      <w:r>
        <w:rPr>
          <w:spacing w:val="1"/>
          <w:w w:val="110"/>
          <w:vertAlign w:val="baseline"/>
        </w:rPr>
        <w:t> </w:t>
      </w:r>
      <w:r>
        <w:rPr>
          <w:w w:val="110"/>
          <w:vertAlign w:val="baseline"/>
        </w:rPr>
        <w:t>pIC</w:t>
      </w:r>
      <w:r>
        <w:rPr>
          <w:w w:val="110"/>
          <w:position w:val="-3"/>
          <w:sz w:val="12"/>
          <w:vertAlign w:val="baseline"/>
        </w:rPr>
        <w:t>50</w:t>
      </w:r>
      <w:r>
        <w:rPr>
          <w:spacing w:val="-24"/>
          <w:w w:val="110"/>
          <w:position w:val="-3"/>
          <w:sz w:val="12"/>
          <w:vertAlign w:val="baseline"/>
        </w:rPr>
        <w:t> </w:t>
      </w:r>
      <w:r>
        <w:rPr>
          <w:spacing w:val="-12"/>
          <w:w w:val="110"/>
          <w:vertAlign w:val="baseline"/>
        </w:rPr>
        <w:t>:</w:t>
      </w:r>
    </w:p>
    <w:p>
      <w:pPr>
        <w:pStyle w:val="BodyText"/>
        <w:spacing w:line="251" w:lineRule="exact"/>
      </w:pPr>
      <w:r>
        <w:rPr>
          <w:w w:val="110"/>
        </w:rPr>
        <w:t>6.2</w:t>
      </w:r>
      <w:r>
        <w:rPr>
          <w:spacing w:val="-2"/>
          <w:w w:val="110"/>
        </w:rPr>
        <w:t> </w:t>
      </w:r>
      <w:r>
        <w:rPr>
          <w:rFonts w:ascii="STIX Math" w:hAnsi="STIX Math"/>
          <w:w w:val="110"/>
        </w:rPr>
        <w:t>±</w:t>
      </w:r>
      <w:r>
        <w:rPr>
          <w:rFonts w:ascii="STIX Math" w:hAnsi="STIX Math"/>
          <w:spacing w:val="-1"/>
          <w:w w:val="110"/>
        </w:rPr>
        <w:t> </w:t>
      </w:r>
      <w:r>
        <w:rPr>
          <w:spacing w:val="-2"/>
          <w:w w:val="110"/>
        </w:rPr>
        <w:t>0.8).</w:t>
      </w:r>
    </w:p>
    <w:p>
      <w:pPr>
        <w:spacing w:after="0" w:line="251" w:lineRule="exact"/>
        <w:sectPr>
          <w:type w:val="continuous"/>
          <w:pgSz w:w="11910" w:h="15880"/>
          <w:pgMar w:header="668" w:footer="487" w:top="620" w:bottom="280" w:left="640" w:right="620"/>
          <w:cols w:num="2" w:equalWidth="0">
            <w:col w:w="5189" w:space="191"/>
            <w:col w:w="5270"/>
          </w:cols>
        </w:sectPr>
      </w:pPr>
    </w:p>
    <w:p>
      <w:pPr>
        <w:pStyle w:val="BodyText"/>
        <w:spacing w:before="9"/>
        <w:ind w:left="0"/>
        <w:jc w:val="left"/>
        <w:rPr>
          <w:sz w:val="14"/>
        </w:rPr>
      </w:pPr>
    </w:p>
    <w:p>
      <w:pPr>
        <w:spacing w:after="0"/>
        <w:jc w:val="left"/>
        <w:rPr>
          <w:sz w:val="14"/>
        </w:rPr>
        <w:sectPr>
          <w:pgSz w:w="11910" w:h="15880"/>
          <w:pgMar w:header="668" w:footer="487" w:top="860" w:bottom="680" w:left="640" w:right="620"/>
        </w:sectPr>
      </w:pPr>
    </w:p>
    <w:p>
      <w:pPr>
        <w:spacing w:before="91"/>
        <w:ind w:left="118" w:right="0" w:firstLine="0"/>
        <w:jc w:val="left"/>
        <w:rPr>
          <w:rFonts w:ascii="Times New Roman"/>
          <w:i/>
          <w:sz w:val="16"/>
        </w:rPr>
      </w:pPr>
      <w:bookmarkStart w:name="Models" w:id="9"/>
      <w:bookmarkEnd w:id="9"/>
      <w:r>
        <w:rPr/>
      </w:r>
      <w:bookmarkStart w:name="_bookmark4" w:id="10"/>
      <w:bookmarkEnd w:id="10"/>
      <w:r>
        <w:rPr/>
      </w:r>
      <w:r>
        <w:rPr>
          <w:rFonts w:ascii="Times New Roman"/>
          <w:i/>
          <w:spacing w:val="-2"/>
          <w:sz w:val="16"/>
        </w:rPr>
        <w:t>Models</w:t>
      </w:r>
    </w:p>
    <w:p>
      <w:pPr>
        <w:pStyle w:val="BodyText"/>
        <w:spacing w:before="50"/>
        <w:ind w:left="0"/>
        <w:jc w:val="left"/>
        <w:rPr>
          <w:rFonts w:ascii="Times New Roman"/>
          <w:i/>
        </w:rPr>
      </w:pPr>
    </w:p>
    <w:p>
      <w:pPr>
        <w:pStyle w:val="BodyText"/>
        <w:spacing w:line="273" w:lineRule="auto"/>
        <w:ind w:right="39" w:firstLine="239"/>
      </w:pPr>
      <w:r>
        <w:rPr>
          <w:w w:val="110"/>
        </w:rPr>
        <w:t>To</w:t>
      </w:r>
      <w:r>
        <w:rPr>
          <w:spacing w:val="-8"/>
          <w:w w:val="110"/>
        </w:rPr>
        <w:t> </w:t>
      </w:r>
      <w:r>
        <w:rPr>
          <w:w w:val="110"/>
        </w:rPr>
        <w:t>evaluate</w:t>
      </w:r>
      <w:r>
        <w:rPr>
          <w:spacing w:val="-8"/>
          <w:w w:val="110"/>
        </w:rPr>
        <w:t> </w:t>
      </w:r>
      <w:r>
        <w:rPr>
          <w:w w:val="110"/>
        </w:rPr>
        <w:t>PCM</w:t>
      </w:r>
      <w:r>
        <w:rPr>
          <w:spacing w:val="-8"/>
          <w:w w:val="110"/>
        </w:rPr>
        <w:t> </w:t>
      </w:r>
      <w:r>
        <w:rPr>
          <w:w w:val="110"/>
        </w:rPr>
        <w:t>modelling</w:t>
      </w:r>
      <w:r>
        <w:rPr>
          <w:spacing w:val="-8"/>
          <w:w w:val="110"/>
        </w:rPr>
        <w:t> </w:t>
      </w:r>
      <w:r>
        <w:rPr>
          <w:w w:val="110"/>
        </w:rPr>
        <w:t>in</w:t>
      </w:r>
      <w:r>
        <w:rPr>
          <w:spacing w:val="-8"/>
          <w:w w:val="110"/>
        </w:rPr>
        <w:t> </w:t>
      </w:r>
      <w:r>
        <w:rPr>
          <w:w w:val="110"/>
        </w:rPr>
        <w:t>an</w:t>
      </w:r>
      <w:r>
        <w:rPr>
          <w:spacing w:val="-8"/>
          <w:w w:val="110"/>
        </w:rPr>
        <w:t> </w:t>
      </w:r>
      <w:r>
        <w:rPr>
          <w:w w:val="110"/>
        </w:rPr>
        <w:t>industrial</w:t>
      </w:r>
      <w:r>
        <w:rPr>
          <w:spacing w:val="-9"/>
          <w:w w:val="110"/>
        </w:rPr>
        <w:t> </w:t>
      </w:r>
      <w:r>
        <w:rPr>
          <w:w w:val="110"/>
        </w:rPr>
        <w:t>setting,</w:t>
      </w:r>
      <w:r>
        <w:rPr>
          <w:spacing w:val="-9"/>
          <w:w w:val="110"/>
        </w:rPr>
        <w:t> </w:t>
      </w:r>
      <w:r>
        <w:rPr>
          <w:w w:val="110"/>
        </w:rPr>
        <w:t>the</w:t>
      </w:r>
      <w:r>
        <w:rPr>
          <w:spacing w:val="-8"/>
          <w:w w:val="110"/>
        </w:rPr>
        <w:t> </w:t>
      </w:r>
      <w:r>
        <w:rPr>
          <w:w w:val="110"/>
        </w:rPr>
        <w:t>state-of-the- art</w:t>
      </w:r>
      <w:r>
        <w:rPr>
          <w:spacing w:val="-2"/>
          <w:w w:val="110"/>
        </w:rPr>
        <w:t> </w:t>
      </w:r>
      <w:r>
        <w:rPr>
          <w:w w:val="110"/>
        </w:rPr>
        <w:t>GraphDTA</w:t>
      </w:r>
      <w:r>
        <w:rPr>
          <w:spacing w:val="-2"/>
          <w:w w:val="110"/>
        </w:rPr>
        <w:t> </w:t>
      </w:r>
      <w:r>
        <w:rPr>
          <w:w w:val="110"/>
        </w:rPr>
        <w:t>model</w:t>
      </w:r>
      <w:r>
        <w:rPr>
          <w:spacing w:val="-2"/>
          <w:w w:val="110"/>
        </w:rPr>
        <w:t> </w:t>
      </w:r>
      <w:r>
        <w:rPr>
          <w:w w:val="110"/>
        </w:rPr>
        <w:t>was</w:t>
      </w:r>
      <w:r>
        <w:rPr>
          <w:spacing w:val="-2"/>
          <w:w w:val="110"/>
        </w:rPr>
        <w:t> </w:t>
      </w:r>
      <w:r>
        <w:rPr>
          <w:w w:val="110"/>
        </w:rPr>
        <w:t>used</w:t>
      </w:r>
      <w:r>
        <w:rPr>
          <w:spacing w:val="-2"/>
          <w:w w:val="110"/>
        </w:rPr>
        <w:t> </w:t>
      </w:r>
      <w:r>
        <w:rPr>
          <w:w w:val="110"/>
        </w:rPr>
        <w:t>as</w:t>
      </w:r>
      <w:r>
        <w:rPr>
          <w:spacing w:val="-2"/>
          <w:w w:val="110"/>
        </w:rPr>
        <w:t> </w:t>
      </w:r>
      <w:r>
        <w:rPr>
          <w:w w:val="110"/>
        </w:rPr>
        <w:t>a</w:t>
      </w:r>
      <w:r>
        <w:rPr>
          <w:spacing w:val="-2"/>
          <w:w w:val="110"/>
        </w:rPr>
        <w:t> </w:t>
      </w:r>
      <w:r>
        <w:rPr>
          <w:w w:val="110"/>
        </w:rPr>
        <w:t>reference.</w:t>
      </w:r>
      <w:r>
        <w:rPr>
          <w:spacing w:val="-2"/>
          <w:w w:val="110"/>
        </w:rPr>
        <w:t> </w:t>
      </w:r>
      <w:r>
        <w:rPr>
          <w:w w:val="110"/>
        </w:rPr>
        <w:t>GraphDTA</w:t>
      </w:r>
      <w:r>
        <w:rPr>
          <w:spacing w:val="-2"/>
          <w:w w:val="110"/>
        </w:rPr>
        <w:t> </w:t>
      </w:r>
      <w:r>
        <w:rPr>
          <w:w w:val="110"/>
        </w:rPr>
        <w:t>is</w:t>
      </w:r>
      <w:r>
        <w:rPr>
          <w:spacing w:val="-2"/>
          <w:w w:val="110"/>
        </w:rPr>
        <w:t> </w:t>
      </w:r>
      <w:r>
        <w:rPr>
          <w:w w:val="110"/>
        </w:rPr>
        <w:t>a</w:t>
      </w:r>
      <w:r>
        <w:rPr>
          <w:spacing w:val="-2"/>
          <w:w w:val="110"/>
        </w:rPr>
        <w:t> </w:t>
      </w:r>
      <w:r>
        <w:rPr>
          <w:w w:val="110"/>
        </w:rPr>
        <w:t>bimodal neural network based on convolutional neural networks. In this study, the</w:t>
      </w:r>
      <w:r>
        <w:rPr>
          <w:w w:val="110"/>
        </w:rPr>
        <w:t> graph</w:t>
      </w:r>
      <w:r>
        <w:rPr>
          <w:w w:val="110"/>
        </w:rPr>
        <w:t> isomorphism</w:t>
      </w:r>
      <w:r>
        <w:rPr>
          <w:w w:val="110"/>
        </w:rPr>
        <w:t> network</w:t>
      </w:r>
      <w:r>
        <w:rPr>
          <w:w w:val="110"/>
        </w:rPr>
        <w:t> (GIN)</w:t>
      </w:r>
      <w:r>
        <w:rPr>
          <w:w w:val="110"/>
        </w:rPr>
        <w:t> version</w:t>
      </w:r>
      <w:r>
        <w:rPr>
          <w:w w:val="110"/>
        </w:rPr>
        <w:t> of</w:t>
      </w:r>
      <w:r>
        <w:rPr>
          <w:w w:val="110"/>
        </w:rPr>
        <w:t> GraphDTA</w:t>
      </w:r>
      <w:r>
        <w:rPr>
          <w:w w:val="110"/>
        </w:rPr>
        <w:t> was</w:t>
      </w:r>
      <w:r>
        <w:rPr>
          <w:w w:val="110"/>
        </w:rPr>
        <w:t> ap- plied.</w:t>
      </w:r>
      <w:r>
        <w:rPr>
          <w:w w:val="110"/>
        </w:rPr>
        <w:t> For</w:t>
      </w:r>
      <w:r>
        <w:rPr>
          <w:w w:val="110"/>
        </w:rPr>
        <w:t> further</w:t>
      </w:r>
      <w:r>
        <w:rPr>
          <w:w w:val="110"/>
        </w:rPr>
        <w:t> details</w:t>
      </w:r>
      <w:r>
        <w:rPr>
          <w:w w:val="110"/>
        </w:rPr>
        <w:t> please</w:t>
      </w:r>
      <w:r>
        <w:rPr>
          <w:w w:val="110"/>
        </w:rPr>
        <w:t> refer</w:t>
      </w:r>
      <w:r>
        <w:rPr>
          <w:w w:val="110"/>
        </w:rPr>
        <w:t> to</w:t>
      </w:r>
      <w:r>
        <w:rPr>
          <w:w w:val="110"/>
        </w:rPr>
        <w:t> the</w:t>
      </w:r>
      <w:r>
        <w:rPr>
          <w:w w:val="110"/>
        </w:rPr>
        <w:t> original</w:t>
      </w:r>
      <w:r>
        <w:rPr>
          <w:w w:val="110"/>
        </w:rPr>
        <w:t> paper</w:t>
      </w:r>
      <w:r>
        <w:rPr>
          <w:w w:val="110"/>
        </w:rPr>
        <w:t> </w:t>
      </w:r>
      <w:hyperlink w:history="true" w:anchor="_bookmark37">
        <w:r>
          <w:rPr>
            <w:color w:val="0080AC"/>
            <w:w w:val="110"/>
          </w:rPr>
          <w:t>[12]</w:t>
        </w:r>
      </w:hyperlink>
      <w:r>
        <w:rPr>
          <w:w w:val="110"/>
        </w:rPr>
        <w:t>.</w:t>
      </w:r>
      <w:r>
        <w:rPr>
          <w:w w:val="110"/>
        </w:rPr>
        <w:t> The model</w:t>
      </w:r>
      <w:r>
        <w:rPr>
          <w:spacing w:val="-9"/>
          <w:w w:val="110"/>
        </w:rPr>
        <w:t> </w:t>
      </w:r>
      <w:r>
        <w:rPr>
          <w:w w:val="110"/>
        </w:rPr>
        <w:t>was</w:t>
      </w:r>
      <w:r>
        <w:rPr>
          <w:spacing w:val="-10"/>
          <w:w w:val="110"/>
        </w:rPr>
        <w:t> </w:t>
      </w:r>
      <w:r>
        <w:rPr>
          <w:w w:val="110"/>
        </w:rPr>
        <w:t>optimized</w:t>
      </w:r>
      <w:r>
        <w:rPr>
          <w:spacing w:val="-9"/>
          <w:w w:val="110"/>
        </w:rPr>
        <w:t> </w:t>
      </w:r>
      <w:r>
        <w:rPr>
          <w:w w:val="110"/>
        </w:rPr>
        <w:t>on</w:t>
      </w:r>
      <w:r>
        <w:rPr>
          <w:spacing w:val="-10"/>
          <w:w w:val="110"/>
        </w:rPr>
        <w:t> </w:t>
      </w:r>
      <w:r>
        <w:rPr>
          <w:w w:val="110"/>
        </w:rPr>
        <w:t>a</w:t>
      </w:r>
      <w:r>
        <w:rPr>
          <w:spacing w:val="-9"/>
          <w:w w:val="110"/>
        </w:rPr>
        <w:t> </w:t>
      </w:r>
      <w:r>
        <w:rPr>
          <w:w w:val="110"/>
        </w:rPr>
        <w:t>MSE</w:t>
      </w:r>
      <w:r>
        <w:rPr>
          <w:spacing w:val="-9"/>
          <w:w w:val="110"/>
        </w:rPr>
        <w:t> </w:t>
      </w:r>
      <w:r>
        <w:rPr>
          <w:w w:val="110"/>
        </w:rPr>
        <w:t>loss</w:t>
      </w:r>
      <w:r>
        <w:rPr>
          <w:spacing w:val="-10"/>
          <w:w w:val="110"/>
        </w:rPr>
        <w:t> </w:t>
      </w:r>
      <w:r>
        <w:rPr>
          <w:w w:val="110"/>
        </w:rPr>
        <w:t>with</w:t>
      </w:r>
      <w:r>
        <w:rPr>
          <w:spacing w:val="-9"/>
          <w:w w:val="110"/>
        </w:rPr>
        <w:t> </w:t>
      </w:r>
      <w:r>
        <w:rPr>
          <w:w w:val="110"/>
        </w:rPr>
        <w:t>Adam</w:t>
      </w:r>
      <w:r>
        <w:rPr>
          <w:spacing w:val="-10"/>
          <w:w w:val="110"/>
        </w:rPr>
        <w:t> </w:t>
      </w:r>
      <w:r>
        <w:rPr>
          <w:w w:val="110"/>
        </w:rPr>
        <w:t>and</w:t>
      </w:r>
      <w:r>
        <w:rPr>
          <w:spacing w:val="-9"/>
          <w:w w:val="110"/>
        </w:rPr>
        <w:t> </w:t>
      </w:r>
      <w:r>
        <w:rPr>
          <w:w w:val="110"/>
        </w:rPr>
        <w:t>was</w:t>
      </w:r>
      <w:r>
        <w:rPr>
          <w:spacing w:val="-10"/>
          <w:w w:val="110"/>
        </w:rPr>
        <w:t> </w:t>
      </w:r>
      <w:r>
        <w:rPr>
          <w:w w:val="110"/>
        </w:rPr>
        <w:t>trained</w:t>
      </w:r>
      <w:r>
        <w:rPr>
          <w:spacing w:val="-9"/>
          <w:w w:val="110"/>
        </w:rPr>
        <w:t> </w:t>
      </w:r>
      <w:r>
        <w:rPr>
          <w:w w:val="110"/>
        </w:rPr>
        <w:t>for</w:t>
      </w:r>
      <w:r>
        <w:rPr>
          <w:spacing w:val="-10"/>
          <w:w w:val="110"/>
        </w:rPr>
        <w:t> </w:t>
      </w:r>
      <w:r>
        <w:rPr>
          <w:w w:val="110"/>
        </w:rPr>
        <w:t>200 epochs with a learning rate of 0.0005 and a batch size of 128.</w:t>
      </w:r>
    </w:p>
    <w:p>
      <w:pPr>
        <w:pStyle w:val="BodyText"/>
        <w:spacing w:line="273" w:lineRule="auto"/>
        <w:ind w:right="40" w:firstLine="239"/>
      </w:pPr>
      <w:r>
        <w:rPr>
          <w:w w:val="110"/>
        </w:rPr>
        <w:t>The</w:t>
      </w:r>
      <w:r>
        <w:rPr>
          <w:spacing w:val="-9"/>
          <w:w w:val="110"/>
        </w:rPr>
        <w:t> </w:t>
      </w:r>
      <w:r>
        <w:rPr>
          <w:w w:val="110"/>
        </w:rPr>
        <w:t>performance</w:t>
      </w:r>
      <w:r>
        <w:rPr>
          <w:spacing w:val="-8"/>
          <w:w w:val="110"/>
        </w:rPr>
        <w:t> </w:t>
      </w:r>
      <w:r>
        <w:rPr>
          <w:w w:val="110"/>
        </w:rPr>
        <w:t>of</w:t>
      </w:r>
      <w:r>
        <w:rPr>
          <w:spacing w:val="-9"/>
          <w:w w:val="110"/>
        </w:rPr>
        <w:t> </w:t>
      </w:r>
      <w:r>
        <w:rPr>
          <w:w w:val="110"/>
        </w:rPr>
        <w:t>the</w:t>
      </w:r>
      <w:r>
        <w:rPr>
          <w:spacing w:val="-9"/>
          <w:w w:val="110"/>
        </w:rPr>
        <w:t> </w:t>
      </w:r>
      <w:r>
        <w:rPr>
          <w:w w:val="110"/>
        </w:rPr>
        <w:t>DL</w:t>
      </w:r>
      <w:r>
        <w:rPr>
          <w:spacing w:val="-9"/>
          <w:w w:val="110"/>
        </w:rPr>
        <w:t> </w:t>
      </w:r>
      <w:r>
        <w:rPr>
          <w:w w:val="110"/>
        </w:rPr>
        <w:t>PCM</w:t>
      </w:r>
      <w:r>
        <w:rPr>
          <w:spacing w:val="-9"/>
          <w:w w:val="110"/>
        </w:rPr>
        <w:t> </w:t>
      </w:r>
      <w:r>
        <w:rPr>
          <w:w w:val="110"/>
        </w:rPr>
        <w:t>model</w:t>
      </w:r>
      <w:r>
        <w:rPr>
          <w:spacing w:val="-9"/>
          <w:w w:val="110"/>
        </w:rPr>
        <w:t> </w:t>
      </w:r>
      <w:r>
        <w:rPr>
          <w:w w:val="110"/>
        </w:rPr>
        <w:t>was</w:t>
      </w:r>
      <w:r>
        <w:rPr>
          <w:spacing w:val="-9"/>
          <w:w w:val="110"/>
        </w:rPr>
        <w:t> </w:t>
      </w:r>
      <w:r>
        <w:rPr>
          <w:w w:val="110"/>
        </w:rPr>
        <w:t>compared</w:t>
      </w:r>
      <w:r>
        <w:rPr>
          <w:spacing w:val="-9"/>
          <w:w w:val="110"/>
        </w:rPr>
        <w:t> </w:t>
      </w:r>
      <w:r>
        <w:rPr>
          <w:w w:val="110"/>
        </w:rPr>
        <w:t>to</w:t>
      </w:r>
      <w:r>
        <w:rPr>
          <w:spacing w:val="-9"/>
          <w:w w:val="110"/>
        </w:rPr>
        <w:t> </w:t>
      </w:r>
      <w:r>
        <w:rPr>
          <w:w w:val="110"/>
        </w:rPr>
        <w:t>several</w:t>
      </w:r>
      <w:r>
        <w:rPr>
          <w:spacing w:val="-9"/>
          <w:w w:val="110"/>
        </w:rPr>
        <w:t> </w:t>
      </w:r>
      <w:r>
        <w:rPr>
          <w:w w:val="110"/>
        </w:rPr>
        <w:t>al- </w:t>
      </w:r>
      <w:r>
        <w:rPr/>
        <w:t>gorithmic baselines: a KNN, a multitask (ChemProp </w:t>
      </w:r>
      <w:hyperlink w:history="true" w:anchor="_bookmark46">
        <w:r>
          <w:rPr>
            <w:color w:val="0080AC"/>
          </w:rPr>
          <w:t>[18]</w:t>
        </w:r>
      </w:hyperlink>
      <w:r>
        <w:rPr/>
        <w:t>) model and two</w:t>
      </w:r>
      <w:r>
        <w:rPr>
          <w:w w:val="110"/>
        </w:rPr>
        <w:t> PCM</w:t>
      </w:r>
      <w:r>
        <w:rPr>
          <w:spacing w:val="-11"/>
          <w:w w:val="110"/>
        </w:rPr>
        <w:t> </w:t>
      </w:r>
      <w:r>
        <w:rPr>
          <w:w w:val="110"/>
        </w:rPr>
        <w:t>models</w:t>
      </w:r>
      <w:r>
        <w:rPr>
          <w:spacing w:val="-11"/>
          <w:w w:val="110"/>
        </w:rPr>
        <w:t> </w:t>
      </w:r>
      <w:r>
        <w:rPr>
          <w:w w:val="110"/>
        </w:rPr>
        <w:t>using</w:t>
      </w:r>
      <w:r>
        <w:rPr>
          <w:spacing w:val="-11"/>
          <w:w w:val="110"/>
        </w:rPr>
        <w:t> </w:t>
      </w:r>
      <w:r>
        <w:rPr>
          <w:w w:val="110"/>
        </w:rPr>
        <w:t>RF</w:t>
      </w:r>
      <w:r>
        <w:rPr>
          <w:spacing w:val="-11"/>
          <w:w w:val="110"/>
        </w:rPr>
        <w:t> </w:t>
      </w:r>
      <w:r>
        <w:rPr>
          <w:w w:val="110"/>
        </w:rPr>
        <w:t>regression</w:t>
      </w:r>
      <w:r>
        <w:rPr>
          <w:spacing w:val="-11"/>
          <w:w w:val="110"/>
        </w:rPr>
        <w:t> </w:t>
      </w:r>
      <w:r>
        <w:rPr>
          <w:w w:val="110"/>
        </w:rPr>
        <w:t>with</w:t>
      </w:r>
      <w:r>
        <w:rPr>
          <w:spacing w:val="-11"/>
          <w:w w:val="110"/>
        </w:rPr>
        <w:t> </w:t>
      </w:r>
      <w:r>
        <w:rPr>
          <w:w w:val="110"/>
        </w:rPr>
        <w:t>different</w:t>
      </w:r>
      <w:r>
        <w:rPr>
          <w:spacing w:val="-11"/>
          <w:w w:val="110"/>
        </w:rPr>
        <w:t> </w:t>
      </w:r>
      <w:r>
        <w:rPr>
          <w:w w:val="110"/>
        </w:rPr>
        <w:t>protein</w:t>
      </w:r>
      <w:r>
        <w:rPr>
          <w:spacing w:val="-11"/>
          <w:w w:val="110"/>
        </w:rPr>
        <w:t> </w:t>
      </w:r>
      <w:r>
        <w:rPr>
          <w:w w:val="110"/>
        </w:rPr>
        <w:t>representations: one with one hot encoding of the protein (PCM-OHE) and one with Z- scales</w:t>
      </w:r>
      <w:r>
        <w:rPr>
          <w:spacing w:val="-7"/>
          <w:w w:val="110"/>
        </w:rPr>
        <w:t> </w:t>
      </w:r>
      <w:r>
        <w:rPr>
          <w:w w:val="110"/>
        </w:rPr>
        <w:t>(PCM-Zscale).</w:t>
      </w:r>
      <w:r>
        <w:rPr>
          <w:spacing w:val="-7"/>
          <w:w w:val="110"/>
        </w:rPr>
        <w:t> </w:t>
      </w:r>
      <w:r>
        <w:rPr>
          <w:w w:val="110"/>
        </w:rPr>
        <w:t>The</w:t>
      </w:r>
      <w:r>
        <w:rPr>
          <w:spacing w:val="-6"/>
          <w:w w:val="110"/>
        </w:rPr>
        <w:t> </w:t>
      </w:r>
      <w:r>
        <w:rPr>
          <w:w w:val="110"/>
        </w:rPr>
        <w:t>RF</w:t>
      </w:r>
      <w:r>
        <w:rPr>
          <w:spacing w:val="-7"/>
          <w:w w:val="110"/>
        </w:rPr>
        <w:t> </w:t>
      </w:r>
      <w:r>
        <w:rPr>
          <w:w w:val="110"/>
        </w:rPr>
        <w:t>models</w:t>
      </w:r>
      <w:r>
        <w:rPr>
          <w:spacing w:val="-6"/>
          <w:w w:val="110"/>
        </w:rPr>
        <w:t> </w:t>
      </w:r>
      <w:r>
        <w:rPr>
          <w:w w:val="110"/>
        </w:rPr>
        <w:t>were</w:t>
      </w:r>
      <w:r>
        <w:rPr>
          <w:spacing w:val="-7"/>
          <w:w w:val="110"/>
        </w:rPr>
        <w:t> </w:t>
      </w:r>
      <w:r>
        <w:rPr>
          <w:w w:val="110"/>
        </w:rPr>
        <w:t>generated</w:t>
      </w:r>
      <w:r>
        <w:rPr>
          <w:spacing w:val="-7"/>
          <w:w w:val="110"/>
        </w:rPr>
        <w:t> </w:t>
      </w:r>
      <w:r>
        <w:rPr>
          <w:w w:val="110"/>
        </w:rPr>
        <w:t>using</w:t>
      </w:r>
      <w:r>
        <w:rPr>
          <w:spacing w:val="-6"/>
          <w:w w:val="110"/>
        </w:rPr>
        <w:t> </w:t>
      </w:r>
      <w:r>
        <w:rPr>
          <w:w w:val="110"/>
        </w:rPr>
        <w:t>Scikit-</w:t>
      </w:r>
      <w:r>
        <w:rPr>
          <w:spacing w:val="-2"/>
          <w:w w:val="110"/>
        </w:rPr>
        <w:t>learn</w:t>
      </w:r>
    </w:p>
    <w:p>
      <w:pPr>
        <w:pStyle w:val="BodyText"/>
        <w:spacing w:line="273" w:lineRule="auto"/>
        <w:ind w:right="38"/>
      </w:pPr>
      <w:hyperlink w:history="true" w:anchor="_bookmark30">
        <w:r>
          <w:rPr>
            <w:color w:val="0080AC"/>
            <w:w w:val="110"/>
          </w:rPr>
          <w:t>[40]</w:t>
        </w:r>
      </w:hyperlink>
      <w:r>
        <w:rPr>
          <w:color w:val="0080AC"/>
          <w:w w:val="110"/>
        </w:rPr>
        <w:t> </w:t>
      </w:r>
      <w:r>
        <w:rPr>
          <w:w w:val="110"/>
        </w:rPr>
        <w:t>and trained on the descriptors described in the next section. The KNN model used in this study is based on the KNN in Born et al. </w:t>
      </w:r>
      <w:hyperlink w:history="true" w:anchor="_bookmark32">
        <w:r>
          <w:rPr>
            <w:color w:val="0080AC"/>
            <w:w w:val="110"/>
          </w:rPr>
          <w:t>[41]</w:t>
        </w:r>
      </w:hyperlink>
      <w:r>
        <w:rPr>
          <w:rFonts w:ascii="Times New Roman"/>
          <w:i/>
          <w:w w:val="110"/>
        </w:rPr>
        <w:t>.</w:t>
      </w:r>
      <w:r>
        <w:rPr>
          <w:rFonts w:ascii="Times New Roman"/>
          <w:i/>
          <w:w w:val="110"/>
        </w:rPr>
        <w:t> </w:t>
      </w:r>
      <w:r>
        <w:rPr>
          <w:w w:val="110"/>
        </w:rPr>
        <w:t>The KNN model relied on the combination of the Tanimoto similarity between ligands and the Levenshtein distance between amino acid se- quences</w:t>
      </w:r>
      <w:r>
        <w:rPr>
          <w:spacing w:val="-11"/>
          <w:w w:val="110"/>
        </w:rPr>
        <w:t> </w:t>
      </w:r>
      <w:r>
        <w:rPr>
          <w:w w:val="110"/>
        </w:rPr>
        <w:t>of</w:t>
      </w:r>
      <w:r>
        <w:rPr>
          <w:spacing w:val="-11"/>
          <w:w w:val="110"/>
        </w:rPr>
        <w:t> </w:t>
      </w:r>
      <w:r>
        <w:rPr>
          <w:w w:val="110"/>
        </w:rPr>
        <w:t>the</w:t>
      </w:r>
      <w:r>
        <w:rPr>
          <w:spacing w:val="-11"/>
          <w:w w:val="110"/>
        </w:rPr>
        <w:t> </w:t>
      </w:r>
      <w:r>
        <w:rPr>
          <w:w w:val="110"/>
        </w:rPr>
        <w:t>proteins</w:t>
      </w:r>
      <w:r>
        <w:rPr>
          <w:spacing w:val="-11"/>
          <w:w w:val="110"/>
        </w:rPr>
        <w:t> </w:t>
      </w:r>
      <w:r>
        <w:rPr>
          <w:w w:val="110"/>
        </w:rPr>
        <w:t>as</w:t>
      </w:r>
      <w:r>
        <w:rPr>
          <w:spacing w:val="-11"/>
          <w:w w:val="110"/>
        </w:rPr>
        <w:t> </w:t>
      </w:r>
      <w:r>
        <w:rPr>
          <w:w w:val="110"/>
        </w:rPr>
        <w:t>a</w:t>
      </w:r>
      <w:r>
        <w:rPr>
          <w:spacing w:val="-11"/>
          <w:w w:val="110"/>
        </w:rPr>
        <w:t> </w:t>
      </w:r>
      <w:r>
        <w:rPr>
          <w:w w:val="110"/>
        </w:rPr>
        <w:t>distance</w:t>
      </w:r>
      <w:r>
        <w:rPr>
          <w:spacing w:val="-10"/>
          <w:w w:val="110"/>
        </w:rPr>
        <w:t> </w:t>
      </w:r>
      <w:r>
        <w:rPr>
          <w:w w:val="110"/>
        </w:rPr>
        <w:t>metric</w:t>
      </w:r>
      <w:r>
        <w:rPr>
          <w:spacing w:val="-11"/>
          <w:w w:val="110"/>
        </w:rPr>
        <w:t> </w:t>
      </w:r>
      <w:r>
        <w:rPr>
          <w:w w:val="110"/>
        </w:rPr>
        <w:t>between</w:t>
      </w:r>
      <w:r>
        <w:rPr>
          <w:spacing w:val="-11"/>
          <w:w w:val="110"/>
        </w:rPr>
        <w:t> </w:t>
      </w:r>
      <w:r>
        <w:rPr>
          <w:w w:val="110"/>
        </w:rPr>
        <w:t>samples,</w:t>
      </w:r>
      <w:r>
        <w:rPr>
          <w:spacing w:val="-11"/>
          <w:w w:val="110"/>
        </w:rPr>
        <w:t> </w:t>
      </w:r>
      <w:r>
        <w:rPr>
          <w:w w:val="110"/>
        </w:rPr>
        <w:t>for</w:t>
      </w:r>
      <w:r>
        <w:rPr>
          <w:spacing w:val="-11"/>
          <w:w w:val="110"/>
        </w:rPr>
        <w:t> </w:t>
      </w:r>
      <w:r>
        <w:rPr>
          <w:w w:val="110"/>
        </w:rPr>
        <w:t>further details refer to the original publication </w:t>
      </w:r>
      <w:hyperlink w:history="true" w:anchor="_bookmark32">
        <w:r>
          <w:rPr>
            <w:color w:val="0080AC"/>
            <w:w w:val="110"/>
          </w:rPr>
          <w:t>[41]</w:t>
        </w:r>
      </w:hyperlink>
      <w:r>
        <w:rPr>
          <w:w w:val="110"/>
        </w:rPr>
        <w:t>. The ChemProp multitask </w:t>
      </w:r>
      <w:bookmarkStart w:name="Descriptors" w:id="11"/>
      <w:bookmarkEnd w:id="11"/>
      <w:r>
        <w:rPr>
          <w:w w:val="110"/>
        </w:rPr>
        <w:t>model</w:t>
      </w:r>
      <w:r>
        <w:rPr>
          <w:w w:val="110"/>
        </w:rPr>
        <w:t> was trained using default settings and 50 epochs.</w:t>
      </w:r>
    </w:p>
    <w:p>
      <w:pPr>
        <w:pStyle w:val="BodyText"/>
        <w:spacing w:before="20"/>
        <w:ind w:left="0"/>
        <w:jc w:val="left"/>
      </w:pPr>
    </w:p>
    <w:p>
      <w:pPr>
        <w:spacing w:before="0"/>
        <w:ind w:left="118" w:right="0" w:firstLine="0"/>
        <w:jc w:val="left"/>
        <w:rPr>
          <w:rFonts w:ascii="Times New Roman"/>
          <w:i/>
          <w:sz w:val="16"/>
        </w:rPr>
      </w:pPr>
      <w:r>
        <w:rPr>
          <w:rFonts w:ascii="Times New Roman"/>
          <w:i/>
          <w:spacing w:val="-2"/>
          <w:sz w:val="16"/>
        </w:rPr>
        <w:t>Descriptors</w:t>
      </w:r>
    </w:p>
    <w:p>
      <w:pPr>
        <w:pStyle w:val="BodyText"/>
        <w:spacing w:before="50"/>
        <w:ind w:left="0"/>
        <w:jc w:val="left"/>
        <w:rPr>
          <w:rFonts w:ascii="Times New Roman"/>
          <w:i/>
        </w:rPr>
      </w:pPr>
    </w:p>
    <w:p>
      <w:pPr>
        <w:pStyle w:val="BodyText"/>
        <w:spacing w:line="273" w:lineRule="auto" w:before="1"/>
        <w:ind w:right="39" w:firstLine="239"/>
      </w:pPr>
      <w:r>
        <w:rPr>
          <w:w w:val="110"/>
        </w:rPr>
        <w:t>In the original GraphDTA publication, the ligands are described as graphs</w:t>
      </w:r>
      <w:r>
        <w:rPr>
          <w:w w:val="110"/>
        </w:rPr>
        <w:t> while</w:t>
      </w:r>
      <w:r>
        <w:rPr>
          <w:w w:val="110"/>
        </w:rPr>
        <w:t> the</w:t>
      </w:r>
      <w:r>
        <w:rPr>
          <w:w w:val="110"/>
        </w:rPr>
        <w:t> proteins</w:t>
      </w:r>
      <w:r>
        <w:rPr>
          <w:w w:val="110"/>
        </w:rPr>
        <w:t> were</w:t>
      </w:r>
      <w:r>
        <w:rPr>
          <w:w w:val="110"/>
        </w:rPr>
        <w:t> described</w:t>
      </w:r>
      <w:r>
        <w:rPr>
          <w:w w:val="110"/>
        </w:rPr>
        <w:t> by</w:t>
      </w:r>
      <w:r>
        <w:rPr>
          <w:w w:val="110"/>
        </w:rPr>
        <w:t> their</w:t>
      </w:r>
      <w:r>
        <w:rPr>
          <w:w w:val="110"/>
        </w:rPr>
        <w:t> full</w:t>
      </w:r>
      <w:r>
        <w:rPr>
          <w:w w:val="110"/>
        </w:rPr>
        <w:t> protein</w:t>
      </w:r>
      <w:r>
        <w:rPr>
          <w:w w:val="110"/>
        </w:rPr>
        <w:t> amino acid sequence. The ligand representation was not modified, for further details</w:t>
      </w:r>
      <w:r>
        <w:rPr>
          <w:spacing w:val="-3"/>
          <w:w w:val="110"/>
        </w:rPr>
        <w:t> </w:t>
      </w:r>
      <w:r>
        <w:rPr>
          <w:w w:val="110"/>
        </w:rPr>
        <w:t>refer</w:t>
      </w:r>
      <w:r>
        <w:rPr>
          <w:spacing w:val="-3"/>
          <w:w w:val="110"/>
        </w:rPr>
        <w:t> </w:t>
      </w:r>
      <w:r>
        <w:rPr>
          <w:w w:val="110"/>
        </w:rPr>
        <w:t>to</w:t>
      </w:r>
      <w:r>
        <w:rPr>
          <w:spacing w:val="-3"/>
          <w:w w:val="110"/>
        </w:rPr>
        <w:t> </w:t>
      </w:r>
      <w:r>
        <w:rPr>
          <w:w w:val="110"/>
        </w:rPr>
        <w:t>the</w:t>
      </w:r>
      <w:r>
        <w:rPr>
          <w:spacing w:val="-3"/>
          <w:w w:val="110"/>
        </w:rPr>
        <w:t> </w:t>
      </w:r>
      <w:r>
        <w:rPr>
          <w:w w:val="110"/>
        </w:rPr>
        <w:t>original</w:t>
      </w:r>
      <w:r>
        <w:rPr>
          <w:spacing w:val="-3"/>
          <w:w w:val="110"/>
        </w:rPr>
        <w:t> </w:t>
      </w:r>
      <w:r>
        <w:rPr>
          <w:w w:val="110"/>
        </w:rPr>
        <w:t>publication</w:t>
      </w:r>
      <w:r>
        <w:rPr>
          <w:spacing w:val="-3"/>
          <w:w w:val="110"/>
        </w:rPr>
        <w:t> </w:t>
      </w:r>
      <w:hyperlink w:history="true" w:anchor="_bookmark37">
        <w:r>
          <w:rPr>
            <w:color w:val="0080AC"/>
            <w:w w:val="110"/>
          </w:rPr>
          <w:t>[12]</w:t>
        </w:r>
      </w:hyperlink>
      <w:r>
        <w:rPr>
          <w:w w:val="110"/>
        </w:rPr>
        <w:t>.</w:t>
      </w:r>
      <w:r>
        <w:rPr>
          <w:spacing w:val="-3"/>
          <w:w w:val="110"/>
        </w:rPr>
        <w:t> </w:t>
      </w:r>
      <w:r>
        <w:rPr>
          <w:w w:val="110"/>
        </w:rPr>
        <w:t>Since</w:t>
      </w:r>
      <w:r>
        <w:rPr>
          <w:spacing w:val="-2"/>
          <w:w w:val="110"/>
        </w:rPr>
        <w:t> </w:t>
      </w:r>
      <w:r>
        <w:rPr>
          <w:w w:val="110"/>
        </w:rPr>
        <w:t>the</w:t>
      </w:r>
      <w:r>
        <w:rPr>
          <w:spacing w:val="-3"/>
          <w:w w:val="110"/>
        </w:rPr>
        <w:t> </w:t>
      </w:r>
      <w:r>
        <w:rPr>
          <w:w w:val="110"/>
        </w:rPr>
        <w:t>standard</w:t>
      </w:r>
      <w:r>
        <w:rPr>
          <w:spacing w:val="-2"/>
          <w:w w:val="110"/>
        </w:rPr>
        <w:t> </w:t>
      </w:r>
      <w:r>
        <w:rPr>
          <w:w w:val="110"/>
        </w:rPr>
        <w:t>practice of leveraging the full primary structure has been challenged since the </w:t>
      </w:r>
      <w:r>
        <w:rPr/>
        <w:t>publication</w:t>
      </w:r>
      <w:r>
        <w:rPr>
          <w:spacing w:val="31"/>
        </w:rPr>
        <w:t> </w:t>
      </w:r>
      <w:r>
        <w:rPr/>
        <w:t>of</w:t>
      </w:r>
      <w:r>
        <w:rPr>
          <w:spacing w:val="33"/>
        </w:rPr>
        <w:t> </w:t>
      </w:r>
      <w:r>
        <w:rPr/>
        <w:t>GraphDTA</w:t>
      </w:r>
      <w:r>
        <w:rPr>
          <w:spacing w:val="31"/>
        </w:rPr>
        <w:t> </w:t>
      </w:r>
      <w:r>
        <w:rPr/>
        <w:t>(better</w:t>
      </w:r>
      <w:r>
        <w:rPr>
          <w:spacing w:val="33"/>
        </w:rPr>
        <w:t> </w:t>
      </w:r>
      <w:r>
        <w:rPr/>
        <w:t>performance</w:t>
      </w:r>
      <w:r>
        <w:rPr>
          <w:spacing w:val="33"/>
        </w:rPr>
        <w:t> </w:t>
      </w:r>
      <w:r>
        <w:rPr/>
        <w:t>was</w:t>
      </w:r>
      <w:r>
        <w:rPr>
          <w:spacing w:val="31"/>
        </w:rPr>
        <w:t> </w:t>
      </w:r>
      <w:r>
        <w:rPr/>
        <w:t>shown</w:t>
      </w:r>
      <w:r>
        <w:rPr>
          <w:spacing w:val="33"/>
        </w:rPr>
        <w:t> </w:t>
      </w:r>
      <w:r>
        <w:rPr/>
        <w:t>for</w:t>
      </w:r>
      <w:r>
        <w:rPr>
          <w:spacing w:val="33"/>
        </w:rPr>
        <w:t> </w:t>
      </w:r>
      <w:r>
        <w:rPr/>
        <w:t>PCM</w:t>
      </w:r>
      <w:r>
        <w:rPr>
          <w:spacing w:val="33"/>
        </w:rPr>
        <w:t> </w:t>
      </w:r>
      <w:r>
        <w:rPr/>
        <w:t>mod-</w:t>
      </w:r>
      <w:r>
        <w:rPr>
          <w:w w:val="110"/>
        </w:rPr>
        <w:t> els when focusing on the representation of the ATP binding site </w:t>
      </w:r>
      <w:hyperlink w:history="true" w:anchor="_bookmark32">
        <w:r>
          <w:rPr>
            <w:color w:val="0080AC"/>
            <w:w w:val="110"/>
          </w:rPr>
          <w:t>[41]</w:t>
        </w:r>
      </w:hyperlink>
      <w:r>
        <w:rPr>
          <w:w w:val="110"/>
        </w:rPr>
        <w:t>), </w:t>
      </w:r>
      <w:r>
        <w:rPr/>
        <w:t>the</w:t>
      </w:r>
      <w:r>
        <w:rPr>
          <w:spacing w:val="21"/>
        </w:rPr>
        <w:t> </w:t>
      </w:r>
      <w:r>
        <w:rPr/>
        <w:t>following</w:t>
      </w:r>
      <w:r>
        <w:rPr>
          <w:spacing w:val="20"/>
        </w:rPr>
        <w:t> </w:t>
      </w:r>
      <w:r>
        <w:rPr/>
        <w:t>strategy</w:t>
      </w:r>
      <w:r>
        <w:rPr>
          <w:spacing w:val="20"/>
        </w:rPr>
        <w:t> </w:t>
      </w:r>
      <w:r>
        <w:rPr/>
        <w:t>was</w:t>
      </w:r>
      <w:r>
        <w:rPr>
          <w:spacing w:val="20"/>
        </w:rPr>
        <w:t> </w:t>
      </w:r>
      <w:r>
        <w:rPr/>
        <w:t>adopted</w:t>
      </w:r>
      <w:r>
        <w:rPr>
          <w:spacing w:val="20"/>
        </w:rPr>
        <w:t> </w:t>
      </w:r>
      <w:r>
        <w:rPr/>
        <w:t>in</w:t>
      </w:r>
      <w:r>
        <w:rPr>
          <w:spacing w:val="21"/>
        </w:rPr>
        <w:t> </w:t>
      </w:r>
      <w:r>
        <w:rPr/>
        <w:t>this</w:t>
      </w:r>
      <w:r>
        <w:rPr>
          <w:spacing w:val="20"/>
        </w:rPr>
        <w:t> </w:t>
      </w:r>
      <w:r>
        <w:rPr/>
        <w:t>study:</w:t>
      </w:r>
      <w:r>
        <w:rPr>
          <w:spacing w:val="20"/>
        </w:rPr>
        <w:t> </w:t>
      </w:r>
      <w:r>
        <w:rPr/>
        <w:t>GraphDTA</w:t>
      </w:r>
      <w:r>
        <w:rPr>
          <w:spacing w:val="20"/>
        </w:rPr>
        <w:t> </w:t>
      </w:r>
      <w:r>
        <w:rPr/>
        <w:t>was</w:t>
      </w:r>
      <w:r>
        <w:rPr>
          <w:spacing w:val="20"/>
        </w:rPr>
        <w:t> </w:t>
      </w:r>
      <w:r>
        <w:rPr/>
        <w:t>adapted</w:t>
      </w:r>
      <w:r>
        <w:rPr>
          <w:w w:val="110"/>
        </w:rPr>
        <w:t> </w:t>
      </w:r>
      <w:bookmarkStart w:name="Hyperparameter optimisation" w:id="12"/>
      <w:bookmarkEnd w:id="12"/>
      <w:r>
        <w:rPr>
          <w:w w:val="110"/>
        </w:rPr>
        <w:t>to</w:t>
      </w:r>
      <w:r>
        <w:rPr>
          <w:spacing w:val="-11"/>
          <w:w w:val="110"/>
        </w:rPr>
        <w:t> </w:t>
      </w:r>
      <w:r>
        <w:rPr>
          <w:w w:val="110"/>
        </w:rPr>
        <w:t>only</w:t>
      </w:r>
      <w:r>
        <w:rPr>
          <w:spacing w:val="-11"/>
          <w:w w:val="110"/>
        </w:rPr>
        <w:t> </w:t>
      </w:r>
      <w:r>
        <w:rPr>
          <w:w w:val="110"/>
        </w:rPr>
        <w:t>consider</w:t>
      </w:r>
      <w:r>
        <w:rPr>
          <w:spacing w:val="-11"/>
          <w:w w:val="110"/>
        </w:rPr>
        <w:t> </w:t>
      </w:r>
      <w:r>
        <w:rPr>
          <w:w w:val="110"/>
        </w:rPr>
        <w:t>the</w:t>
      </w:r>
      <w:r>
        <w:rPr>
          <w:spacing w:val="-11"/>
          <w:w w:val="110"/>
        </w:rPr>
        <w:t> </w:t>
      </w:r>
      <w:r>
        <w:rPr>
          <w:w w:val="110"/>
        </w:rPr>
        <w:t>sequence</w:t>
      </w:r>
      <w:r>
        <w:rPr>
          <w:spacing w:val="-11"/>
          <w:w w:val="110"/>
        </w:rPr>
        <w:t> </w:t>
      </w:r>
      <w:r>
        <w:rPr>
          <w:w w:val="110"/>
        </w:rPr>
        <w:t>of</w:t>
      </w:r>
      <w:r>
        <w:rPr>
          <w:spacing w:val="-11"/>
          <w:w w:val="110"/>
        </w:rPr>
        <w:t> </w:t>
      </w:r>
      <w:r>
        <w:rPr>
          <w:w w:val="110"/>
        </w:rPr>
        <w:t>key</w:t>
      </w:r>
      <w:r>
        <w:rPr>
          <w:spacing w:val="-11"/>
          <w:w w:val="110"/>
        </w:rPr>
        <w:t> </w:t>
      </w:r>
      <w:r>
        <w:rPr>
          <w:w w:val="110"/>
        </w:rPr>
        <w:t>amino</w:t>
      </w:r>
      <w:r>
        <w:rPr>
          <w:spacing w:val="-11"/>
          <w:w w:val="110"/>
        </w:rPr>
        <w:t> </w:t>
      </w:r>
      <w:r>
        <w:rPr>
          <w:w w:val="110"/>
        </w:rPr>
        <w:t>acids</w:t>
      </w:r>
      <w:r>
        <w:rPr>
          <w:spacing w:val="-11"/>
          <w:w w:val="110"/>
        </w:rPr>
        <w:t> </w:t>
      </w:r>
      <w:r>
        <w:rPr>
          <w:w w:val="110"/>
        </w:rPr>
        <w:t>in</w:t>
      </w:r>
      <w:r>
        <w:rPr>
          <w:spacing w:val="-11"/>
          <w:w w:val="110"/>
        </w:rPr>
        <w:t> </w:t>
      </w:r>
      <w:r>
        <w:rPr>
          <w:w w:val="110"/>
        </w:rPr>
        <w:t>the</w:t>
      </w:r>
      <w:r>
        <w:rPr>
          <w:spacing w:val="-11"/>
          <w:w w:val="110"/>
        </w:rPr>
        <w:t> </w:t>
      </w:r>
      <w:r>
        <w:rPr>
          <w:w w:val="110"/>
        </w:rPr>
        <w:t>ATP</w:t>
      </w:r>
      <w:r>
        <w:rPr>
          <w:spacing w:val="-11"/>
          <w:w w:val="110"/>
        </w:rPr>
        <w:t> </w:t>
      </w:r>
      <w:r>
        <w:rPr>
          <w:w w:val="110"/>
        </w:rPr>
        <w:t>binding</w:t>
      </w:r>
      <w:r>
        <w:rPr>
          <w:spacing w:val="-11"/>
          <w:w w:val="110"/>
        </w:rPr>
        <w:t> </w:t>
      </w:r>
      <w:r>
        <w:rPr>
          <w:w w:val="110"/>
        </w:rPr>
        <w:t>site </w:t>
      </w:r>
      <w:hyperlink w:history="true" w:anchor="_bookmark34">
        <w:r>
          <w:rPr>
            <w:color w:val="0080AC"/>
            <w:w w:val="110"/>
          </w:rPr>
          <w:t>[42]</w:t>
        </w:r>
      </w:hyperlink>
      <w:r>
        <w:rPr>
          <w:w w:val="110"/>
        </w:rPr>
        <w:t>. In this study the 85 key residues from the kinase–ligand interac- tion fingerprints and structure database (KLIFS) were used. This num- bering scheme was previously developed to capture the catalytic cleft with 85 residues to facilitate the comparison of the interaction patterns of kinase-inhibitors, and thus to identify drivers of kinase-inhibitor se- </w:t>
      </w:r>
      <w:r>
        <w:rPr/>
        <w:t>lectivity. The 85 KLIFS amino acids were identified based on a published</w:t>
      </w:r>
      <w:r>
        <w:rPr>
          <w:w w:val="110"/>
        </w:rPr>
        <w:t> structurally validated multiple sequence alignment of 497 human pro- </w:t>
      </w:r>
      <w:bookmarkStart w:name="Evaluation metrics" w:id="13"/>
      <w:bookmarkEnd w:id="13"/>
      <w:r>
        <w:rPr>
          <w:w w:val="110"/>
        </w:rPr>
        <w:t>tein</w:t>
      </w:r>
      <w:r>
        <w:rPr>
          <w:w w:val="110"/>
        </w:rPr>
        <w:t> kinase domains from Modi and Dunbrack </w:t>
      </w:r>
      <w:hyperlink w:history="true" w:anchor="_bookmark36">
        <w:r>
          <w:rPr>
            <w:color w:val="0080AC"/>
            <w:w w:val="110"/>
          </w:rPr>
          <w:t>[43]</w:t>
        </w:r>
      </w:hyperlink>
      <w:r>
        <w:rPr>
          <w:w w:val="110"/>
        </w:rPr>
        <w:t>. All benchmarking models also relied on the reduced KLIFS representation of the targets. The</w:t>
      </w:r>
      <w:r>
        <w:rPr>
          <w:w w:val="110"/>
        </w:rPr>
        <w:t> PCM-Zscale</w:t>
      </w:r>
      <w:r>
        <w:rPr>
          <w:w w:val="110"/>
        </w:rPr>
        <w:t> RF model used</w:t>
      </w:r>
      <w:r>
        <w:rPr>
          <w:w w:val="110"/>
        </w:rPr>
        <w:t> a</w:t>
      </w:r>
      <w:r>
        <w:rPr>
          <w:w w:val="110"/>
        </w:rPr>
        <w:t> Z-scale</w:t>
      </w:r>
      <w:r>
        <w:rPr>
          <w:w w:val="110"/>
        </w:rPr>
        <w:t> 5</w:t>
      </w:r>
      <w:r>
        <w:rPr>
          <w:w w:val="110"/>
        </w:rPr>
        <w:t> description of the</w:t>
      </w:r>
      <w:r>
        <w:rPr>
          <w:w w:val="110"/>
        </w:rPr>
        <w:t> 85</w:t>
      </w:r>
      <w:r>
        <w:rPr>
          <w:w w:val="110"/>
        </w:rPr>
        <w:t> pro- tein</w:t>
      </w:r>
      <w:r>
        <w:rPr>
          <w:w w:val="110"/>
        </w:rPr>
        <w:t> amino</w:t>
      </w:r>
      <w:r>
        <w:rPr>
          <w:w w:val="110"/>
        </w:rPr>
        <w:t> acids.</w:t>
      </w:r>
      <w:r>
        <w:rPr>
          <w:w w:val="110"/>
        </w:rPr>
        <w:t> Z-scales</w:t>
      </w:r>
      <w:r>
        <w:rPr>
          <w:w w:val="110"/>
        </w:rPr>
        <w:t> are</w:t>
      </w:r>
      <w:r>
        <w:rPr>
          <w:w w:val="110"/>
        </w:rPr>
        <w:t> principal</w:t>
      </w:r>
      <w:r>
        <w:rPr>
          <w:w w:val="110"/>
        </w:rPr>
        <w:t> properties</w:t>
      </w:r>
      <w:r>
        <w:rPr>
          <w:w w:val="110"/>
        </w:rPr>
        <w:t> derived</w:t>
      </w:r>
      <w:r>
        <w:rPr>
          <w:w w:val="110"/>
        </w:rPr>
        <w:t> from</w:t>
      </w:r>
      <w:r>
        <w:rPr>
          <w:w w:val="110"/>
        </w:rPr>
        <w:t> prin- cipal component analysis of physiochemical properties of amino </w:t>
      </w:r>
      <w:r>
        <w:rPr>
          <w:w w:val="110"/>
        </w:rPr>
        <w:t>acids </w:t>
      </w:r>
      <w:hyperlink w:history="true" w:anchor="_bookmark38">
        <w:r>
          <w:rPr>
            <w:color w:val="0080AC"/>
            <w:w w:val="110"/>
          </w:rPr>
          <w:t>[44]</w:t>
        </w:r>
      </w:hyperlink>
      <w:r>
        <w:rPr>
          <w:w w:val="110"/>
        </w:rPr>
        <w:t>. The compound description for the PCM RF models used a 2048- bit hashed binary Morgan fingerprints of radius 3 generated from the Python</w:t>
      </w:r>
      <w:r>
        <w:rPr>
          <w:spacing w:val="-3"/>
          <w:w w:val="110"/>
        </w:rPr>
        <w:t> </w:t>
      </w:r>
      <w:r>
        <w:rPr>
          <w:w w:val="110"/>
        </w:rPr>
        <w:t>RDKit</w:t>
      </w:r>
      <w:r>
        <w:rPr>
          <w:spacing w:val="-3"/>
          <w:w w:val="110"/>
        </w:rPr>
        <w:t> </w:t>
      </w:r>
      <w:r>
        <w:rPr>
          <w:w w:val="110"/>
        </w:rPr>
        <w:t>module</w:t>
      </w:r>
      <w:r>
        <w:rPr>
          <w:spacing w:val="-3"/>
          <w:w w:val="110"/>
        </w:rPr>
        <w:t> </w:t>
      </w:r>
      <w:hyperlink w:history="true" w:anchor="_bookmark40">
        <w:r>
          <w:rPr>
            <w:color w:val="0080AC"/>
            <w:w w:val="110"/>
          </w:rPr>
          <w:t>[45]</w:t>
        </w:r>
      </w:hyperlink>
      <w:r>
        <w:rPr>
          <w:w w:val="110"/>
        </w:rPr>
        <w:t>.</w:t>
      </w:r>
      <w:r>
        <w:rPr>
          <w:spacing w:val="-4"/>
          <w:w w:val="110"/>
        </w:rPr>
        <w:t> </w:t>
      </w:r>
      <w:r>
        <w:rPr>
          <w:w w:val="110"/>
        </w:rPr>
        <w:t>The</w:t>
      </w:r>
      <w:r>
        <w:rPr>
          <w:spacing w:val="-3"/>
          <w:w w:val="110"/>
        </w:rPr>
        <w:t> </w:t>
      </w:r>
      <w:r>
        <w:rPr>
          <w:w w:val="110"/>
        </w:rPr>
        <w:t>2048-bit</w:t>
      </w:r>
      <w:r>
        <w:rPr>
          <w:spacing w:val="-4"/>
          <w:w w:val="110"/>
        </w:rPr>
        <w:t> </w:t>
      </w:r>
      <w:r>
        <w:rPr>
          <w:w w:val="110"/>
        </w:rPr>
        <w:t>encoding</w:t>
      </w:r>
      <w:r>
        <w:rPr>
          <w:spacing w:val="-3"/>
          <w:w w:val="110"/>
        </w:rPr>
        <w:t> </w:t>
      </w:r>
      <w:r>
        <w:rPr>
          <w:w w:val="110"/>
        </w:rPr>
        <w:t>size</w:t>
      </w:r>
      <w:r>
        <w:rPr>
          <w:spacing w:val="-3"/>
          <w:w w:val="110"/>
        </w:rPr>
        <w:t> </w:t>
      </w:r>
      <w:r>
        <w:rPr>
          <w:w w:val="110"/>
        </w:rPr>
        <w:t>was</w:t>
      </w:r>
      <w:r>
        <w:rPr>
          <w:spacing w:val="-3"/>
          <w:w w:val="110"/>
        </w:rPr>
        <w:t> </w:t>
      </w:r>
      <w:r>
        <w:rPr>
          <w:w w:val="110"/>
        </w:rPr>
        <w:t>chosen</w:t>
      </w:r>
      <w:r>
        <w:rPr>
          <w:spacing w:val="-3"/>
          <w:w w:val="110"/>
        </w:rPr>
        <w:t> </w:t>
      </w:r>
      <w:r>
        <w:rPr>
          <w:w w:val="110"/>
        </w:rPr>
        <w:t>af- ter evaluating the performance of encoding sizes 512, 1024 and 2048 </w:t>
      </w:r>
      <w:bookmarkStart w:name="Splitting strategy" w:id="14"/>
      <w:bookmarkEnd w:id="14"/>
      <w:r>
        <w:rPr>
          <w:w w:val="110"/>
        </w:rPr>
        <w:t>(se</w:t>
      </w:r>
      <w:r>
        <w:rPr>
          <w:w w:val="110"/>
        </w:rPr>
        <w:t>e Fig. S1 for details).</w:t>
      </w:r>
    </w:p>
    <w:p>
      <w:pPr>
        <w:pStyle w:val="BodyText"/>
        <w:spacing w:before="16"/>
        <w:ind w:left="0"/>
        <w:jc w:val="left"/>
      </w:pPr>
    </w:p>
    <w:p>
      <w:pPr>
        <w:spacing w:before="0"/>
        <w:ind w:left="118" w:right="0" w:firstLine="0"/>
        <w:jc w:val="left"/>
        <w:rPr>
          <w:rFonts w:ascii="Times New Roman"/>
          <w:i/>
          <w:sz w:val="16"/>
        </w:rPr>
      </w:pPr>
      <w:r>
        <w:rPr>
          <w:rFonts w:ascii="Times New Roman"/>
          <w:i/>
          <w:sz w:val="16"/>
        </w:rPr>
        <w:t>Splitting</w:t>
      </w:r>
      <w:r>
        <w:rPr>
          <w:rFonts w:ascii="Times New Roman"/>
          <w:i/>
          <w:spacing w:val="1"/>
          <w:sz w:val="16"/>
        </w:rPr>
        <w:t> </w:t>
      </w:r>
      <w:r>
        <w:rPr>
          <w:rFonts w:ascii="Times New Roman"/>
          <w:i/>
          <w:spacing w:val="-2"/>
          <w:sz w:val="16"/>
        </w:rPr>
        <w:t>strategy</w:t>
      </w:r>
    </w:p>
    <w:p>
      <w:pPr>
        <w:pStyle w:val="BodyText"/>
        <w:spacing w:before="50"/>
        <w:ind w:left="0"/>
        <w:jc w:val="left"/>
        <w:rPr>
          <w:rFonts w:ascii="Times New Roman"/>
          <w:i/>
        </w:rPr>
      </w:pPr>
    </w:p>
    <w:p>
      <w:pPr>
        <w:pStyle w:val="BodyText"/>
        <w:spacing w:line="273" w:lineRule="auto" w:before="1"/>
        <w:ind w:right="39" w:firstLine="239"/>
      </w:pPr>
      <w:r>
        <w:rPr>
          <w:w w:val="110"/>
        </w:rPr>
        <w:t>Three</w:t>
      </w:r>
      <w:r>
        <w:rPr>
          <w:spacing w:val="-13"/>
          <w:w w:val="110"/>
        </w:rPr>
        <w:t> </w:t>
      </w:r>
      <w:r>
        <w:rPr>
          <w:w w:val="110"/>
        </w:rPr>
        <w:t>splitting</w:t>
      </w:r>
      <w:r>
        <w:rPr>
          <w:spacing w:val="-11"/>
          <w:w w:val="110"/>
        </w:rPr>
        <w:t> </w:t>
      </w:r>
      <w:r>
        <w:rPr>
          <w:w w:val="110"/>
        </w:rPr>
        <w:t>strategies</w:t>
      </w:r>
      <w:r>
        <w:rPr>
          <w:spacing w:val="-11"/>
          <w:w w:val="110"/>
        </w:rPr>
        <w:t> </w:t>
      </w:r>
      <w:r>
        <w:rPr>
          <w:w w:val="110"/>
        </w:rPr>
        <w:t>were</w:t>
      </w:r>
      <w:r>
        <w:rPr>
          <w:spacing w:val="-11"/>
          <w:w w:val="110"/>
        </w:rPr>
        <w:t> </w:t>
      </w:r>
      <w:r>
        <w:rPr>
          <w:w w:val="110"/>
        </w:rPr>
        <w:t>considered</w:t>
      </w:r>
      <w:r>
        <w:rPr>
          <w:spacing w:val="-11"/>
          <w:w w:val="110"/>
        </w:rPr>
        <w:t> </w:t>
      </w:r>
      <w:r>
        <w:rPr>
          <w:w w:val="110"/>
        </w:rPr>
        <w:t>in</w:t>
      </w:r>
      <w:r>
        <w:rPr>
          <w:spacing w:val="-11"/>
          <w:w w:val="110"/>
        </w:rPr>
        <w:t> </w:t>
      </w:r>
      <w:r>
        <w:rPr>
          <w:w w:val="110"/>
        </w:rPr>
        <w:t>this</w:t>
      </w:r>
      <w:r>
        <w:rPr>
          <w:spacing w:val="-11"/>
          <w:w w:val="110"/>
        </w:rPr>
        <w:t> </w:t>
      </w:r>
      <w:r>
        <w:rPr>
          <w:w w:val="110"/>
        </w:rPr>
        <w:t>study:</w:t>
      </w:r>
      <w:r>
        <w:rPr>
          <w:spacing w:val="-11"/>
          <w:w w:val="110"/>
        </w:rPr>
        <w:t> </w:t>
      </w:r>
      <w:r>
        <w:rPr>
          <w:w w:val="110"/>
        </w:rPr>
        <w:t>a</w:t>
      </w:r>
      <w:r>
        <w:rPr>
          <w:spacing w:val="-11"/>
          <w:w w:val="110"/>
        </w:rPr>
        <w:t> </w:t>
      </w:r>
      <w:r>
        <w:rPr>
          <w:w w:val="110"/>
        </w:rPr>
        <w:t>random</w:t>
      </w:r>
      <w:r>
        <w:rPr>
          <w:spacing w:val="-11"/>
          <w:w w:val="110"/>
        </w:rPr>
        <w:t> </w:t>
      </w:r>
      <w:r>
        <w:rPr>
          <w:w w:val="110"/>
        </w:rPr>
        <w:t>lig- and</w:t>
      </w:r>
      <w:r>
        <w:rPr>
          <w:spacing w:val="-13"/>
          <w:w w:val="110"/>
        </w:rPr>
        <w:t> </w:t>
      </w:r>
      <w:r>
        <w:rPr>
          <w:w w:val="110"/>
        </w:rPr>
        <w:t>split,</w:t>
      </w:r>
      <w:r>
        <w:rPr>
          <w:spacing w:val="-11"/>
          <w:w w:val="110"/>
        </w:rPr>
        <w:t> </w:t>
      </w:r>
      <w:r>
        <w:rPr>
          <w:w w:val="110"/>
        </w:rPr>
        <w:t>a</w:t>
      </w:r>
      <w:r>
        <w:rPr>
          <w:spacing w:val="-11"/>
          <w:w w:val="110"/>
        </w:rPr>
        <w:t> </w:t>
      </w:r>
      <w:r>
        <w:rPr>
          <w:w w:val="110"/>
        </w:rPr>
        <w:t>kinase</w:t>
      </w:r>
      <w:r>
        <w:rPr>
          <w:spacing w:val="-11"/>
          <w:w w:val="110"/>
        </w:rPr>
        <w:t> </w:t>
      </w:r>
      <w:r>
        <w:rPr>
          <w:w w:val="110"/>
        </w:rPr>
        <w:t>split</w:t>
      </w:r>
      <w:r>
        <w:rPr>
          <w:spacing w:val="-11"/>
          <w:w w:val="110"/>
        </w:rPr>
        <w:t> </w:t>
      </w:r>
      <w:r>
        <w:rPr>
          <w:w w:val="110"/>
        </w:rPr>
        <w:t>and</w:t>
      </w:r>
      <w:r>
        <w:rPr>
          <w:spacing w:val="-11"/>
          <w:w w:val="110"/>
        </w:rPr>
        <w:t> </w:t>
      </w:r>
      <w:r>
        <w:rPr>
          <w:w w:val="110"/>
        </w:rPr>
        <w:t>a</w:t>
      </w:r>
      <w:r>
        <w:rPr>
          <w:spacing w:val="-11"/>
          <w:w w:val="110"/>
        </w:rPr>
        <w:t> </w:t>
      </w:r>
      <w:r>
        <w:rPr>
          <w:w w:val="110"/>
        </w:rPr>
        <w:t>temporal</w:t>
      </w:r>
      <w:r>
        <w:rPr>
          <w:spacing w:val="-11"/>
          <w:w w:val="110"/>
        </w:rPr>
        <w:t> </w:t>
      </w:r>
      <w:r>
        <w:rPr>
          <w:w w:val="110"/>
        </w:rPr>
        <w:t>split.</w:t>
      </w:r>
      <w:r>
        <w:rPr>
          <w:spacing w:val="-11"/>
          <w:w w:val="110"/>
        </w:rPr>
        <w:t> </w:t>
      </w:r>
      <w:r>
        <w:rPr>
          <w:w w:val="110"/>
        </w:rPr>
        <w:t>The</w:t>
      </w:r>
      <w:r>
        <w:rPr>
          <w:spacing w:val="-11"/>
          <w:w w:val="110"/>
        </w:rPr>
        <w:t> </w:t>
      </w:r>
      <w:r>
        <w:rPr>
          <w:w w:val="110"/>
        </w:rPr>
        <w:t>ligand</w:t>
      </w:r>
      <w:r>
        <w:rPr>
          <w:spacing w:val="-11"/>
          <w:w w:val="110"/>
        </w:rPr>
        <w:t> </w:t>
      </w:r>
      <w:r>
        <w:rPr>
          <w:w w:val="110"/>
        </w:rPr>
        <w:t>split</w:t>
      </w:r>
      <w:r>
        <w:rPr>
          <w:spacing w:val="-11"/>
          <w:w w:val="110"/>
        </w:rPr>
        <w:t> </w:t>
      </w:r>
      <w:r>
        <w:rPr>
          <w:w w:val="110"/>
        </w:rPr>
        <w:t>consists</w:t>
      </w:r>
      <w:r>
        <w:rPr>
          <w:spacing w:val="-11"/>
          <w:w w:val="110"/>
        </w:rPr>
        <w:t> </w:t>
      </w:r>
      <w:r>
        <w:rPr>
          <w:w w:val="110"/>
        </w:rPr>
        <w:t>of</w:t>
      </w:r>
      <w:r>
        <w:rPr>
          <w:spacing w:val="-11"/>
          <w:w w:val="110"/>
        </w:rPr>
        <w:t> </w:t>
      </w:r>
      <w:r>
        <w:rPr>
          <w:w w:val="110"/>
        </w:rPr>
        <w:t>a ten-fold</w:t>
      </w:r>
      <w:r>
        <w:rPr>
          <w:spacing w:val="-8"/>
          <w:w w:val="110"/>
        </w:rPr>
        <w:t> </w:t>
      </w:r>
      <w:r>
        <w:rPr>
          <w:w w:val="110"/>
        </w:rPr>
        <w:t>cross-validation</w:t>
      </w:r>
      <w:r>
        <w:rPr>
          <w:spacing w:val="-8"/>
          <w:w w:val="110"/>
        </w:rPr>
        <w:t> </w:t>
      </w:r>
      <w:r>
        <w:rPr>
          <w:w w:val="110"/>
        </w:rPr>
        <w:t>where</w:t>
      </w:r>
      <w:r>
        <w:rPr>
          <w:spacing w:val="-7"/>
          <w:w w:val="110"/>
        </w:rPr>
        <w:t> </w:t>
      </w:r>
      <w:r>
        <w:rPr>
          <w:w w:val="110"/>
        </w:rPr>
        <w:t>the</w:t>
      </w:r>
      <w:r>
        <w:rPr>
          <w:spacing w:val="-8"/>
          <w:w w:val="110"/>
        </w:rPr>
        <w:t> </w:t>
      </w:r>
      <w:r>
        <w:rPr>
          <w:w w:val="110"/>
        </w:rPr>
        <w:t>ligands</w:t>
      </w:r>
      <w:r>
        <w:rPr>
          <w:spacing w:val="-8"/>
          <w:w w:val="110"/>
        </w:rPr>
        <w:t> </w:t>
      </w:r>
      <w:r>
        <w:rPr>
          <w:w w:val="110"/>
        </w:rPr>
        <w:t>are</w:t>
      </w:r>
      <w:r>
        <w:rPr>
          <w:spacing w:val="-8"/>
          <w:w w:val="110"/>
        </w:rPr>
        <w:t> </w:t>
      </w:r>
      <w:r>
        <w:rPr>
          <w:w w:val="110"/>
        </w:rPr>
        <w:t>split</w:t>
      </w:r>
      <w:r>
        <w:rPr>
          <w:spacing w:val="-8"/>
          <w:w w:val="110"/>
        </w:rPr>
        <w:t> </w:t>
      </w:r>
      <w:r>
        <w:rPr>
          <w:w w:val="110"/>
        </w:rPr>
        <w:t>between</w:t>
      </w:r>
      <w:r>
        <w:rPr>
          <w:spacing w:val="-8"/>
          <w:w w:val="110"/>
        </w:rPr>
        <w:t> </w:t>
      </w:r>
      <w:r>
        <w:rPr>
          <w:w w:val="110"/>
        </w:rPr>
        <w:t>folds</w:t>
      </w:r>
      <w:r>
        <w:rPr>
          <w:spacing w:val="-8"/>
          <w:w w:val="110"/>
        </w:rPr>
        <w:t> </w:t>
      </w:r>
      <w:r>
        <w:rPr>
          <w:w w:val="110"/>
        </w:rPr>
        <w:t>with- out stratification for the protein. Instead, the split was stratified by the mean pIC</w:t>
      </w:r>
      <w:r>
        <w:rPr>
          <w:w w:val="110"/>
          <w:vertAlign w:val="subscript"/>
        </w:rPr>
        <w:t>50</w:t>
      </w:r>
      <w:r>
        <w:rPr>
          <w:w w:val="110"/>
          <w:vertAlign w:val="baseline"/>
        </w:rPr>
        <w:t> per ligand. This splitting strategy remains among the most common</w:t>
      </w:r>
      <w:r>
        <w:rPr>
          <w:spacing w:val="-9"/>
          <w:w w:val="110"/>
          <w:vertAlign w:val="baseline"/>
        </w:rPr>
        <w:t> </w:t>
      </w:r>
      <w:r>
        <w:rPr>
          <w:w w:val="110"/>
          <w:vertAlign w:val="baseline"/>
        </w:rPr>
        <w:t>splits</w:t>
      </w:r>
      <w:r>
        <w:rPr>
          <w:spacing w:val="-9"/>
          <w:w w:val="110"/>
          <w:vertAlign w:val="baseline"/>
        </w:rPr>
        <w:t> </w:t>
      </w:r>
      <w:r>
        <w:rPr>
          <w:w w:val="110"/>
          <w:vertAlign w:val="baseline"/>
        </w:rPr>
        <w:t>adopted</w:t>
      </w:r>
      <w:r>
        <w:rPr>
          <w:spacing w:val="-9"/>
          <w:w w:val="110"/>
          <w:vertAlign w:val="baseline"/>
        </w:rPr>
        <w:t> </w:t>
      </w:r>
      <w:r>
        <w:rPr>
          <w:w w:val="110"/>
          <w:vertAlign w:val="baseline"/>
        </w:rPr>
        <w:t>on</w:t>
      </w:r>
      <w:r>
        <w:rPr>
          <w:spacing w:val="-8"/>
          <w:w w:val="110"/>
          <w:vertAlign w:val="baseline"/>
        </w:rPr>
        <w:t> </w:t>
      </w:r>
      <w:r>
        <w:rPr>
          <w:w w:val="110"/>
          <w:vertAlign w:val="baseline"/>
        </w:rPr>
        <w:t>benchmarking</w:t>
      </w:r>
      <w:r>
        <w:rPr>
          <w:spacing w:val="-9"/>
          <w:w w:val="110"/>
          <w:vertAlign w:val="baseline"/>
        </w:rPr>
        <w:t> </w:t>
      </w:r>
      <w:r>
        <w:rPr>
          <w:w w:val="110"/>
          <w:vertAlign w:val="baseline"/>
        </w:rPr>
        <w:t>datasets.</w:t>
      </w:r>
      <w:r>
        <w:rPr>
          <w:spacing w:val="-9"/>
          <w:w w:val="110"/>
          <w:vertAlign w:val="baseline"/>
        </w:rPr>
        <w:t> </w:t>
      </w:r>
      <w:r>
        <w:rPr>
          <w:w w:val="110"/>
          <w:vertAlign w:val="baseline"/>
        </w:rPr>
        <w:t>The</w:t>
      </w:r>
      <w:r>
        <w:rPr>
          <w:spacing w:val="-8"/>
          <w:w w:val="110"/>
          <w:vertAlign w:val="baseline"/>
        </w:rPr>
        <w:t> </w:t>
      </w:r>
      <w:r>
        <w:rPr>
          <w:w w:val="110"/>
          <w:vertAlign w:val="baseline"/>
        </w:rPr>
        <w:t>kinase</w:t>
      </w:r>
      <w:r>
        <w:rPr>
          <w:spacing w:val="-8"/>
          <w:w w:val="110"/>
          <w:vertAlign w:val="baseline"/>
        </w:rPr>
        <w:t> </w:t>
      </w:r>
      <w:r>
        <w:rPr>
          <w:w w:val="110"/>
          <w:vertAlign w:val="baseline"/>
        </w:rPr>
        <w:t>split</w:t>
      </w:r>
      <w:r>
        <w:rPr>
          <w:spacing w:val="-9"/>
          <w:w w:val="110"/>
          <w:vertAlign w:val="baseline"/>
        </w:rPr>
        <w:t> </w:t>
      </w:r>
      <w:r>
        <w:rPr>
          <w:w w:val="110"/>
          <w:vertAlign w:val="baseline"/>
        </w:rPr>
        <w:t>con- sists of a five-fold cross-validation where the kinases are split between folds with</w:t>
      </w:r>
      <w:r>
        <w:rPr>
          <w:spacing w:val="-1"/>
          <w:w w:val="110"/>
          <w:vertAlign w:val="baseline"/>
        </w:rPr>
        <w:t> </w:t>
      </w:r>
      <w:r>
        <w:rPr>
          <w:w w:val="110"/>
          <w:vertAlign w:val="baseline"/>
        </w:rPr>
        <w:t>stratification</w:t>
      </w:r>
      <w:r>
        <w:rPr>
          <w:spacing w:val="-1"/>
          <w:w w:val="110"/>
          <w:vertAlign w:val="baseline"/>
        </w:rPr>
        <w:t> </w:t>
      </w:r>
      <w:r>
        <w:rPr>
          <w:w w:val="110"/>
          <w:vertAlign w:val="baseline"/>
        </w:rPr>
        <w:t>by the mean</w:t>
      </w:r>
      <w:r>
        <w:rPr>
          <w:spacing w:val="-1"/>
          <w:w w:val="110"/>
          <w:vertAlign w:val="baseline"/>
        </w:rPr>
        <w:t> </w:t>
      </w:r>
      <w:r>
        <w:rPr>
          <w:w w:val="110"/>
          <w:vertAlign w:val="baseline"/>
        </w:rPr>
        <w:t>pIC</w:t>
      </w:r>
      <w:r>
        <w:rPr>
          <w:w w:val="110"/>
          <w:vertAlign w:val="subscript"/>
        </w:rPr>
        <w:t>50</w:t>
      </w:r>
      <w:r>
        <w:rPr>
          <w:w w:val="110"/>
          <w:vertAlign w:val="baseline"/>
        </w:rPr>
        <w:t> per kinase.</w:t>
      </w:r>
      <w:r>
        <w:rPr>
          <w:spacing w:val="-1"/>
          <w:w w:val="110"/>
          <w:vertAlign w:val="baseline"/>
        </w:rPr>
        <w:t> </w:t>
      </w:r>
      <w:r>
        <w:rPr>
          <w:w w:val="110"/>
          <w:vertAlign w:val="baseline"/>
        </w:rPr>
        <w:t>We</w:t>
      </w:r>
      <w:r>
        <w:rPr>
          <w:spacing w:val="-1"/>
          <w:w w:val="110"/>
          <w:vertAlign w:val="baseline"/>
        </w:rPr>
        <w:t> </w:t>
      </w:r>
      <w:r>
        <w:rPr>
          <w:w w:val="110"/>
          <w:vertAlign w:val="baseline"/>
        </w:rPr>
        <w:t>also adopted a</w:t>
      </w:r>
      <w:r>
        <w:rPr>
          <w:spacing w:val="-6"/>
          <w:w w:val="110"/>
          <w:vertAlign w:val="baseline"/>
        </w:rPr>
        <w:t> </w:t>
      </w:r>
      <w:r>
        <w:rPr>
          <w:w w:val="110"/>
          <w:vertAlign w:val="baseline"/>
        </w:rPr>
        <w:t>temporal</w:t>
      </w:r>
      <w:r>
        <w:rPr>
          <w:spacing w:val="-6"/>
          <w:w w:val="110"/>
          <w:vertAlign w:val="baseline"/>
        </w:rPr>
        <w:t> </w:t>
      </w:r>
      <w:r>
        <w:rPr>
          <w:w w:val="110"/>
          <w:vertAlign w:val="baseline"/>
        </w:rPr>
        <w:t>split</w:t>
      </w:r>
      <w:r>
        <w:rPr>
          <w:spacing w:val="-6"/>
          <w:w w:val="110"/>
          <w:vertAlign w:val="baseline"/>
        </w:rPr>
        <w:t> </w:t>
      </w:r>
      <w:r>
        <w:rPr>
          <w:w w:val="110"/>
          <w:vertAlign w:val="baseline"/>
        </w:rPr>
        <w:t>which</w:t>
      </w:r>
      <w:r>
        <w:rPr>
          <w:spacing w:val="-6"/>
          <w:w w:val="110"/>
          <w:vertAlign w:val="baseline"/>
        </w:rPr>
        <w:t> </w:t>
      </w:r>
      <w:r>
        <w:rPr>
          <w:w w:val="110"/>
          <w:vertAlign w:val="baseline"/>
        </w:rPr>
        <w:t>consists</w:t>
      </w:r>
      <w:r>
        <w:rPr>
          <w:spacing w:val="-6"/>
          <w:w w:val="110"/>
          <w:vertAlign w:val="baseline"/>
        </w:rPr>
        <w:t> </w:t>
      </w:r>
      <w:r>
        <w:rPr>
          <w:w w:val="110"/>
          <w:vertAlign w:val="baseline"/>
        </w:rPr>
        <w:t>of</w:t>
      </w:r>
      <w:r>
        <w:rPr>
          <w:spacing w:val="-6"/>
          <w:w w:val="110"/>
          <w:vertAlign w:val="baseline"/>
        </w:rPr>
        <w:t> </w:t>
      </w:r>
      <w:r>
        <w:rPr>
          <w:w w:val="110"/>
          <w:vertAlign w:val="baseline"/>
        </w:rPr>
        <w:t>an</w:t>
      </w:r>
      <w:r>
        <w:rPr>
          <w:spacing w:val="-6"/>
          <w:w w:val="110"/>
          <w:vertAlign w:val="baseline"/>
        </w:rPr>
        <w:t> </w:t>
      </w:r>
      <w:r>
        <w:rPr>
          <w:w w:val="110"/>
          <w:vertAlign w:val="baseline"/>
        </w:rPr>
        <w:t>eight-fold</w:t>
      </w:r>
      <w:r>
        <w:rPr>
          <w:spacing w:val="-6"/>
          <w:w w:val="110"/>
          <w:vertAlign w:val="baseline"/>
        </w:rPr>
        <w:t> </w:t>
      </w:r>
      <w:r>
        <w:rPr>
          <w:w w:val="110"/>
          <w:vertAlign w:val="baseline"/>
        </w:rPr>
        <w:t>cross-validation,</w:t>
      </w:r>
      <w:r>
        <w:rPr>
          <w:spacing w:val="-6"/>
          <w:w w:val="110"/>
          <w:vertAlign w:val="baseline"/>
        </w:rPr>
        <w:t> </w:t>
      </w:r>
      <w:r>
        <w:rPr>
          <w:w w:val="110"/>
          <w:vertAlign w:val="baseline"/>
        </w:rPr>
        <w:t>further </w:t>
      </w:r>
      <w:r>
        <w:rPr>
          <w:spacing w:val="-2"/>
          <w:w w:val="110"/>
          <w:vertAlign w:val="baseline"/>
        </w:rPr>
        <w:t>details</w:t>
      </w:r>
      <w:r>
        <w:rPr>
          <w:spacing w:val="-5"/>
          <w:w w:val="110"/>
          <w:vertAlign w:val="baseline"/>
        </w:rPr>
        <w:t> </w:t>
      </w:r>
      <w:r>
        <w:rPr>
          <w:spacing w:val="-2"/>
          <w:w w:val="110"/>
          <w:vertAlign w:val="baseline"/>
        </w:rPr>
        <w:t>are</w:t>
      </w:r>
      <w:r>
        <w:rPr>
          <w:spacing w:val="-5"/>
          <w:w w:val="110"/>
          <w:vertAlign w:val="baseline"/>
        </w:rPr>
        <w:t> </w:t>
      </w:r>
      <w:r>
        <w:rPr>
          <w:spacing w:val="-2"/>
          <w:w w:val="110"/>
          <w:vertAlign w:val="baseline"/>
        </w:rPr>
        <w:t>provided</w:t>
      </w:r>
      <w:r>
        <w:rPr>
          <w:spacing w:val="-5"/>
          <w:w w:val="110"/>
          <w:vertAlign w:val="baseline"/>
        </w:rPr>
        <w:t> </w:t>
      </w:r>
      <w:r>
        <w:rPr>
          <w:spacing w:val="-2"/>
          <w:w w:val="110"/>
          <w:vertAlign w:val="baseline"/>
        </w:rPr>
        <w:t>in</w:t>
      </w:r>
      <w:r>
        <w:rPr>
          <w:spacing w:val="-5"/>
          <w:w w:val="110"/>
          <w:vertAlign w:val="baseline"/>
        </w:rPr>
        <w:t> </w:t>
      </w:r>
      <w:hyperlink w:history="true" w:anchor="_bookmark4">
        <w:r>
          <w:rPr>
            <w:color w:val="0080AC"/>
            <w:spacing w:val="-2"/>
            <w:w w:val="110"/>
            <w:vertAlign w:val="baseline"/>
          </w:rPr>
          <w:t>Fig.</w:t>
        </w:r>
        <w:r>
          <w:rPr>
            <w:color w:val="0080AC"/>
            <w:spacing w:val="-5"/>
            <w:w w:val="110"/>
            <w:vertAlign w:val="baseline"/>
          </w:rPr>
          <w:t> </w:t>
        </w:r>
        <w:r>
          <w:rPr>
            <w:color w:val="0080AC"/>
            <w:spacing w:val="-2"/>
            <w:w w:val="110"/>
            <w:vertAlign w:val="baseline"/>
          </w:rPr>
          <w:t>1</w:t>
        </w:r>
      </w:hyperlink>
      <w:r>
        <w:rPr>
          <w:spacing w:val="-2"/>
          <w:w w:val="110"/>
          <w:vertAlign w:val="baseline"/>
        </w:rPr>
        <w:t>.</w:t>
      </w:r>
      <w:r>
        <w:rPr>
          <w:spacing w:val="-5"/>
          <w:w w:val="110"/>
          <w:vertAlign w:val="baseline"/>
        </w:rPr>
        <w:t> </w:t>
      </w:r>
      <w:r>
        <w:rPr>
          <w:spacing w:val="-2"/>
          <w:w w:val="110"/>
          <w:vertAlign w:val="baseline"/>
        </w:rPr>
        <w:t>A</w:t>
      </w:r>
      <w:r>
        <w:rPr>
          <w:spacing w:val="-5"/>
          <w:w w:val="110"/>
          <w:vertAlign w:val="baseline"/>
        </w:rPr>
        <w:t> </w:t>
      </w:r>
      <w:r>
        <w:rPr>
          <w:spacing w:val="-2"/>
          <w:w w:val="110"/>
          <w:vertAlign w:val="baseline"/>
        </w:rPr>
        <w:t>temporal</w:t>
      </w:r>
      <w:r>
        <w:rPr>
          <w:spacing w:val="-5"/>
          <w:w w:val="110"/>
          <w:vertAlign w:val="baseline"/>
        </w:rPr>
        <w:t> </w:t>
      </w:r>
      <w:r>
        <w:rPr>
          <w:spacing w:val="-2"/>
          <w:w w:val="110"/>
          <w:vertAlign w:val="baseline"/>
        </w:rPr>
        <w:t>split</w:t>
      </w:r>
      <w:r>
        <w:rPr>
          <w:spacing w:val="-5"/>
          <w:w w:val="110"/>
          <w:vertAlign w:val="baseline"/>
        </w:rPr>
        <w:t> </w:t>
      </w:r>
      <w:r>
        <w:rPr>
          <w:spacing w:val="-2"/>
          <w:w w:val="110"/>
          <w:vertAlign w:val="baseline"/>
        </w:rPr>
        <w:t>is</w:t>
      </w:r>
      <w:r>
        <w:rPr>
          <w:spacing w:val="-5"/>
          <w:w w:val="110"/>
          <w:vertAlign w:val="baseline"/>
        </w:rPr>
        <w:t> </w:t>
      </w:r>
      <w:r>
        <w:rPr>
          <w:spacing w:val="-2"/>
          <w:w w:val="110"/>
          <w:vertAlign w:val="baseline"/>
        </w:rPr>
        <w:t>a</w:t>
      </w:r>
      <w:r>
        <w:rPr>
          <w:spacing w:val="-5"/>
          <w:w w:val="110"/>
          <w:vertAlign w:val="baseline"/>
        </w:rPr>
        <w:t> </w:t>
      </w:r>
      <w:r>
        <w:rPr>
          <w:spacing w:val="-2"/>
          <w:w w:val="110"/>
          <w:vertAlign w:val="baseline"/>
        </w:rPr>
        <w:t>common</w:t>
      </w:r>
      <w:r>
        <w:rPr>
          <w:spacing w:val="-5"/>
          <w:w w:val="110"/>
          <w:vertAlign w:val="baseline"/>
        </w:rPr>
        <w:t> </w:t>
      </w:r>
      <w:r>
        <w:rPr>
          <w:spacing w:val="-2"/>
          <w:w w:val="110"/>
          <w:vertAlign w:val="baseline"/>
        </w:rPr>
        <w:t>strategy</w:t>
      </w:r>
      <w:r>
        <w:rPr>
          <w:spacing w:val="-5"/>
          <w:w w:val="110"/>
          <w:vertAlign w:val="baseline"/>
        </w:rPr>
        <w:t> </w:t>
      </w:r>
      <w:r>
        <w:rPr>
          <w:spacing w:val="-2"/>
          <w:w w:val="110"/>
          <w:vertAlign w:val="baseline"/>
        </w:rPr>
        <w:t>used </w:t>
      </w:r>
      <w:r>
        <w:rPr>
          <w:w w:val="110"/>
          <w:vertAlign w:val="baseline"/>
        </w:rPr>
        <w:t>in</w:t>
      </w:r>
      <w:r>
        <w:rPr>
          <w:spacing w:val="-9"/>
          <w:w w:val="110"/>
          <w:vertAlign w:val="baseline"/>
        </w:rPr>
        <w:t> </w:t>
      </w:r>
      <w:r>
        <w:rPr>
          <w:w w:val="110"/>
          <w:vertAlign w:val="baseline"/>
        </w:rPr>
        <w:t>industry</w:t>
      </w:r>
      <w:r>
        <w:rPr>
          <w:spacing w:val="-10"/>
          <w:w w:val="110"/>
          <w:vertAlign w:val="baseline"/>
        </w:rPr>
        <w:t> </w:t>
      </w:r>
      <w:r>
        <w:rPr>
          <w:w w:val="110"/>
          <w:vertAlign w:val="baseline"/>
        </w:rPr>
        <w:t>to</w:t>
      </w:r>
      <w:r>
        <w:rPr>
          <w:spacing w:val="-9"/>
          <w:w w:val="110"/>
          <w:vertAlign w:val="baseline"/>
        </w:rPr>
        <w:t> </w:t>
      </w:r>
      <w:r>
        <w:rPr>
          <w:w w:val="110"/>
          <w:vertAlign w:val="baseline"/>
        </w:rPr>
        <w:t>estimate</w:t>
      </w:r>
      <w:r>
        <w:rPr>
          <w:spacing w:val="-9"/>
          <w:w w:val="110"/>
          <w:vertAlign w:val="baseline"/>
        </w:rPr>
        <w:t> </w:t>
      </w:r>
      <w:r>
        <w:rPr>
          <w:w w:val="110"/>
          <w:vertAlign w:val="baseline"/>
        </w:rPr>
        <w:t>the</w:t>
      </w:r>
      <w:r>
        <w:rPr>
          <w:spacing w:val="-9"/>
          <w:w w:val="110"/>
          <w:vertAlign w:val="baseline"/>
        </w:rPr>
        <w:t> </w:t>
      </w:r>
      <w:r>
        <w:rPr>
          <w:w w:val="110"/>
          <w:vertAlign w:val="baseline"/>
        </w:rPr>
        <w:t>prospective</w:t>
      </w:r>
      <w:r>
        <w:rPr>
          <w:spacing w:val="-9"/>
          <w:w w:val="110"/>
          <w:vertAlign w:val="baseline"/>
        </w:rPr>
        <w:t> </w:t>
      </w:r>
      <w:r>
        <w:rPr>
          <w:w w:val="110"/>
          <w:vertAlign w:val="baseline"/>
        </w:rPr>
        <w:t>predictive</w:t>
      </w:r>
      <w:r>
        <w:rPr>
          <w:spacing w:val="-9"/>
          <w:w w:val="110"/>
          <w:vertAlign w:val="baseline"/>
        </w:rPr>
        <w:t> </w:t>
      </w:r>
      <w:r>
        <w:rPr>
          <w:w w:val="110"/>
          <w:vertAlign w:val="baseline"/>
        </w:rPr>
        <w:t>ability.</w:t>
      </w:r>
      <w:r>
        <w:rPr>
          <w:spacing w:val="-10"/>
          <w:w w:val="110"/>
          <w:vertAlign w:val="baseline"/>
        </w:rPr>
        <w:t> </w:t>
      </w:r>
      <w:r>
        <w:rPr>
          <w:w w:val="110"/>
          <w:vertAlign w:val="baseline"/>
        </w:rPr>
        <w:t>The</w:t>
      </w:r>
      <w:r>
        <w:rPr>
          <w:spacing w:val="-9"/>
          <w:w w:val="110"/>
          <w:vertAlign w:val="baseline"/>
        </w:rPr>
        <w:t> </w:t>
      </w:r>
      <w:r>
        <w:rPr>
          <w:w w:val="110"/>
          <w:vertAlign w:val="baseline"/>
        </w:rPr>
        <w:t>compound registration date was used as a timestamp and a two-year time bin was selected,</w:t>
      </w:r>
      <w:r>
        <w:rPr>
          <w:spacing w:val="8"/>
          <w:w w:val="110"/>
          <w:vertAlign w:val="baseline"/>
        </w:rPr>
        <w:t> </w:t>
      </w:r>
      <w:r>
        <w:rPr>
          <w:w w:val="110"/>
          <w:vertAlign w:val="baseline"/>
        </w:rPr>
        <w:t>roughly</w:t>
      </w:r>
      <w:r>
        <w:rPr>
          <w:spacing w:val="9"/>
          <w:w w:val="110"/>
          <w:vertAlign w:val="baseline"/>
        </w:rPr>
        <w:t> </w:t>
      </w:r>
      <w:r>
        <w:rPr>
          <w:w w:val="110"/>
          <w:vertAlign w:val="baseline"/>
        </w:rPr>
        <w:t>equivalent</w:t>
      </w:r>
      <w:r>
        <w:rPr>
          <w:spacing w:val="8"/>
          <w:w w:val="110"/>
          <w:vertAlign w:val="baseline"/>
        </w:rPr>
        <w:t> </w:t>
      </w:r>
      <w:r>
        <w:rPr>
          <w:w w:val="110"/>
          <w:vertAlign w:val="baseline"/>
        </w:rPr>
        <w:t>to</w:t>
      </w:r>
      <w:r>
        <w:rPr>
          <w:spacing w:val="9"/>
          <w:w w:val="110"/>
          <w:vertAlign w:val="baseline"/>
        </w:rPr>
        <w:t> </w:t>
      </w:r>
      <w:r>
        <w:rPr>
          <w:w w:val="110"/>
          <w:vertAlign w:val="baseline"/>
        </w:rPr>
        <w:t>a</w:t>
      </w:r>
      <w:r>
        <w:rPr>
          <w:spacing w:val="9"/>
          <w:w w:val="110"/>
          <w:vertAlign w:val="baseline"/>
        </w:rPr>
        <w:t> </w:t>
      </w:r>
      <w:r>
        <w:rPr>
          <w:w w:val="110"/>
          <w:vertAlign w:val="baseline"/>
        </w:rPr>
        <w:t>project</w:t>
      </w:r>
      <w:r>
        <w:rPr>
          <w:spacing w:val="9"/>
          <w:w w:val="110"/>
          <w:vertAlign w:val="baseline"/>
        </w:rPr>
        <w:t> </w:t>
      </w:r>
      <w:r>
        <w:rPr>
          <w:w w:val="110"/>
          <w:vertAlign w:val="baseline"/>
        </w:rPr>
        <w:t>duration.</w:t>
      </w:r>
      <w:r>
        <w:rPr>
          <w:spacing w:val="8"/>
          <w:w w:val="110"/>
          <w:vertAlign w:val="baseline"/>
        </w:rPr>
        <w:t> </w:t>
      </w:r>
      <w:r>
        <w:rPr>
          <w:w w:val="110"/>
          <w:vertAlign w:val="baseline"/>
        </w:rPr>
        <w:t>The</w:t>
      </w:r>
      <w:r>
        <w:rPr>
          <w:spacing w:val="8"/>
          <w:w w:val="110"/>
          <w:vertAlign w:val="baseline"/>
        </w:rPr>
        <w:t> </w:t>
      </w:r>
      <w:r>
        <w:rPr>
          <w:w w:val="110"/>
          <w:vertAlign w:val="baseline"/>
        </w:rPr>
        <w:t>training</w:t>
      </w:r>
      <w:r>
        <w:rPr>
          <w:spacing w:val="8"/>
          <w:w w:val="110"/>
          <w:vertAlign w:val="baseline"/>
        </w:rPr>
        <w:t> </w:t>
      </w:r>
      <w:r>
        <w:rPr>
          <w:w w:val="110"/>
          <w:vertAlign w:val="baseline"/>
        </w:rPr>
        <w:t>data</w:t>
      </w:r>
      <w:r>
        <w:rPr>
          <w:spacing w:val="8"/>
          <w:w w:val="110"/>
          <w:vertAlign w:val="baseline"/>
        </w:rPr>
        <w:t> </w:t>
      </w:r>
      <w:r>
        <w:rPr>
          <w:spacing w:val="-5"/>
          <w:w w:val="110"/>
          <w:vertAlign w:val="baseline"/>
        </w:rPr>
        <w:t>in</w:t>
      </w:r>
    </w:p>
    <w:p>
      <w:pPr>
        <w:spacing w:line="240" w:lineRule="auto" w:before="5" w:after="24"/>
        <w:rPr>
          <w:sz w:val="7"/>
        </w:rPr>
      </w:pPr>
      <w:r>
        <w:rPr/>
        <w:br w:type="column"/>
      </w:r>
      <w:r>
        <w:rPr>
          <w:sz w:val="7"/>
        </w:rPr>
      </w:r>
    </w:p>
    <w:p>
      <w:pPr>
        <w:pStyle w:val="BodyText"/>
        <w:ind w:left="468"/>
        <w:jc w:val="left"/>
        <w:rPr>
          <w:sz w:val="20"/>
        </w:rPr>
      </w:pPr>
      <w:r>
        <w:rPr>
          <w:sz w:val="20"/>
        </w:rPr>
        <w:drawing>
          <wp:inline distT="0" distB="0" distL="0" distR="0">
            <wp:extent cx="2743622" cy="2474976"/>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5" cstate="print"/>
                    <a:stretch>
                      <a:fillRect/>
                    </a:stretch>
                  </pic:blipFill>
                  <pic:spPr>
                    <a:xfrm>
                      <a:off x="0" y="0"/>
                      <a:ext cx="2743622" cy="2474976"/>
                    </a:xfrm>
                    <a:prstGeom prst="rect">
                      <a:avLst/>
                    </a:prstGeom>
                  </pic:spPr>
                </pic:pic>
              </a:graphicData>
            </a:graphic>
          </wp:inline>
        </w:drawing>
      </w:r>
      <w:r>
        <w:rPr>
          <w:sz w:val="20"/>
        </w:rPr>
      </w:r>
    </w:p>
    <w:p>
      <w:pPr>
        <w:pStyle w:val="BodyText"/>
        <w:spacing w:before="37"/>
        <w:ind w:left="0"/>
        <w:jc w:val="left"/>
        <w:rPr>
          <w:sz w:val="14"/>
        </w:rPr>
      </w:pPr>
    </w:p>
    <w:p>
      <w:pPr>
        <w:spacing w:line="285" w:lineRule="auto" w:before="1"/>
        <w:ind w:left="118" w:right="115" w:firstLine="0"/>
        <w:jc w:val="both"/>
        <w:rPr>
          <w:sz w:val="14"/>
        </w:rPr>
      </w:pPr>
      <w:r>
        <w:rPr>
          <w:rFonts w:ascii="Times New Roman"/>
          <w:b/>
          <w:w w:val="115"/>
          <w:sz w:val="14"/>
        </w:rPr>
        <w:t>Fig.</w:t>
      </w:r>
      <w:r>
        <w:rPr>
          <w:rFonts w:ascii="Times New Roman"/>
          <w:b/>
          <w:spacing w:val="-3"/>
          <w:w w:val="115"/>
          <w:sz w:val="14"/>
        </w:rPr>
        <w:t> </w:t>
      </w:r>
      <w:r>
        <w:rPr>
          <w:rFonts w:ascii="Times New Roman"/>
          <w:b/>
          <w:w w:val="115"/>
          <w:sz w:val="14"/>
        </w:rPr>
        <w:t>1.</w:t>
      </w:r>
      <w:r>
        <w:rPr>
          <w:rFonts w:ascii="Times New Roman"/>
          <w:b/>
          <w:spacing w:val="30"/>
          <w:w w:val="115"/>
          <w:sz w:val="14"/>
        </w:rPr>
        <w:t> </w:t>
      </w:r>
      <w:r>
        <w:rPr>
          <w:w w:val="115"/>
          <w:sz w:val="14"/>
        </w:rPr>
        <w:t>Visual</w:t>
      </w:r>
      <w:r>
        <w:rPr>
          <w:spacing w:val="-4"/>
          <w:w w:val="115"/>
          <w:sz w:val="14"/>
        </w:rPr>
        <w:t> </w:t>
      </w:r>
      <w:r>
        <w:rPr>
          <w:w w:val="115"/>
          <w:sz w:val="14"/>
        </w:rPr>
        <w:t>representation</w:t>
      </w:r>
      <w:r>
        <w:rPr>
          <w:spacing w:val="-4"/>
          <w:w w:val="115"/>
          <w:sz w:val="14"/>
        </w:rPr>
        <w:t> </w:t>
      </w:r>
      <w:r>
        <w:rPr>
          <w:w w:val="115"/>
          <w:sz w:val="14"/>
        </w:rPr>
        <w:t>of</w:t>
      </w:r>
      <w:r>
        <w:rPr>
          <w:spacing w:val="-4"/>
          <w:w w:val="115"/>
          <w:sz w:val="14"/>
        </w:rPr>
        <w:t> </w:t>
      </w:r>
      <w:r>
        <w:rPr>
          <w:w w:val="115"/>
          <w:sz w:val="14"/>
        </w:rPr>
        <w:t>the</w:t>
      </w:r>
      <w:r>
        <w:rPr>
          <w:spacing w:val="-4"/>
          <w:w w:val="115"/>
          <w:sz w:val="14"/>
        </w:rPr>
        <w:t> </w:t>
      </w:r>
      <w:r>
        <w:rPr>
          <w:w w:val="115"/>
          <w:sz w:val="14"/>
        </w:rPr>
        <w:t>temporal</w:t>
      </w:r>
      <w:r>
        <w:rPr>
          <w:spacing w:val="-4"/>
          <w:w w:val="115"/>
          <w:sz w:val="14"/>
        </w:rPr>
        <w:t> </w:t>
      </w:r>
      <w:r>
        <w:rPr>
          <w:w w:val="115"/>
          <w:sz w:val="14"/>
        </w:rPr>
        <w:t>data</w:t>
      </w:r>
      <w:r>
        <w:rPr>
          <w:spacing w:val="-4"/>
          <w:w w:val="115"/>
          <w:sz w:val="14"/>
        </w:rPr>
        <w:t> </w:t>
      </w:r>
      <w:r>
        <w:rPr>
          <w:w w:val="115"/>
          <w:sz w:val="14"/>
        </w:rPr>
        <w:t>splitting</w:t>
      </w:r>
      <w:r>
        <w:rPr>
          <w:spacing w:val="-4"/>
          <w:w w:val="115"/>
          <w:sz w:val="14"/>
        </w:rPr>
        <w:t> </w:t>
      </w:r>
      <w:r>
        <w:rPr>
          <w:w w:val="115"/>
          <w:sz w:val="14"/>
        </w:rPr>
        <w:t>strategy</w:t>
      </w:r>
      <w:r>
        <w:rPr>
          <w:spacing w:val="-4"/>
          <w:w w:val="115"/>
          <w:sz w:val="14"/>
        </w:rPr>
        <w:t> </w:t>
      </w:r>
      <w:r>
        <w:rPr>
          <w:w w:val="115"/>
          <w:sz w:val="14"/>
        </w:rPr>
        <w:t>adopted</w:t>
      </w:r>
      <w:r>
        <w:rPr>
          <w:spacing w:val="-4"/>
          <w:w w:val="115"/>
          <w:sz w:val="14"/>
        </w:rPr>
        <w:t> </w:t>
      </w:r>
      <w:r>
        <w:rPr>
          <w:w w:val="115"/>
          <w:sz w:val="14"/>
        </w:rPr>
        <w:t>in this study. In an industrial setting, a temporal split is a common strategy. The eight-fold</w:t>
      </w:r>
      <w:r>
        <w:rPr>
          <w:w w:val="115"/>
          <w:sz w:val="14"/>
        </w:rPr>
        <w:t> cross-validation</w:t>
      </w:r>
      <w:r>
        <w:rPr>
          <w:w w:val="115"/>
          <w:sz w:val="14"/>
        </w:rPr>
        <w:t> takes</w:t>
      </w:r>
      <w:r>
        <w:rPr>
          <w:w w:val="115"/>
          <w:sz w:val="14"/>
        </w:rPr>
        <w:t> place</w:t>
      </w:r>
      <w:r>
        <w:rPr>
          <w:w w:val="115"/>
          <w:sz w:val="14"/>
        </w:rPr>
        <w:t> on</w:t>
      </w:r>
      <w:r>
        <w:rPr>
          <w:w w:val="115"/>
          <w:sz w:val="14"/>
        </w:rPr>
        <w:t> a</w:t>
      </w:r>
      <w:r>
        <w:rPr>
          <w:w w:val="115"/>
          <w:sz w:val="14"/>
        </w:rPr>
        <w:t> rolling</w:t>
      </w:r>
      <w:r>
        <w:rPr>
          <w:w w:val="115"/>
          <w:sz w:val="14"/>
        </w:rPr>
        <w:t> basis.</w:t>
      </w:r>
      <w:r>
        <w:rPr>
          <w:w w:val="115"/>
          <w:sz w:val="14"/>
        </w:rPr>
        <w:t> For</w:t>
      </w:r>
      <w:r>
        <w:rPr>
          <w:w w:val="115"/>
          <w:sz w:val="14"/>
        </w:rPr>
        <w:t> Fold</w:t>
      </w:r>
      <w:r>
        <w:rPr>
          <w:w w:val="115"/>
          <w:sz w:val="14"/>
        </w:rPr>
        <w:t> 1,</w:t>
      </w:r>
      <w:r>
        <w:rPr>
          <w:w w:val="115"/>
          <w:sz w:val="14"/>
        </w:rPr>
        <w:t> a</w:t>
      </w:r>
      <w:r>
        <w:rPr>
          <w:w w:val="115"/>
          <w:sz w:val="14"/>
        </w:rPr>
        <w:t> small subset</w:t>
      </w:r>
      <w:r>
        <w:rPr>
          <w:spacing w:val="-10"/>
          <w:w w:val="115"/>
          <w:sz w:val="14"/>
        </w:rPr>
        <w:t> </w:t>
      </w:r>
      <w:r>
        <w:rPr>
          <w:w w:val="115"/>
          <w:sz w:val="14"/>
        </w:rPr>
        <w:t>of</w:t>
      </w:r>
      <w:r>
        <w:rPr>
          <w:spacing w:val="-10"/>
          <w:w w:val="115"/>
          <w:sz w:val="14"/>
        </w:rPr>
        <w:t> </w:t>
      </w:r>
      <w:r>
        <w:rPr>
          <w:w w:val="115"/>
          <w:sz w:val="14"/>
        </w:rPr>
        <w:t>data</w:t>
      </w:r>
      <w:r>
        <w:rPr>
          <w:spacing w:val="-10"/>
          <w:w w:val="115"/>
          <w:sz w:val="14"/>
        </w:rPr>
        <w:t> </w:t>
      </w:r>
      <w:r>
        <w:rPr>
          <w:w w:val="115"/>
          <w:sz w:val="14"/>
        </w:rPr>
        <w:t>with</w:t>
      </w:r>
      <w:r>
        <w:rPr>
          <w:spacing w:val="-10"/>
          <w:w w:val="115"/>
          <w:sz w:val="14"/>
        </w:rPr>
        <w:t> </w:t>
      </w:r>
      <w:r>
        <w:rPr>
          <w:w w:val="115"/>
          <w:sz w:val="14"/>
        </w:rPr>
        <w:t>ligands</w:t>
      </w:r>
      <w:r>
        <w:rPr>
          <w:spacing w:val="-10"/>
          <w:w w:val="115"/>
          <w:sz w:val="14"/>
        </w:rPr>
        <w:t> </w:t>
      </w:r>
      <w:r>
        <w:rPr>
          <w:w w:val="115"/>
          <w:sz w:val="14"/>
        </w:rPr>
        <w:t>registered</w:t>
      </w:r>
      <w:r>
        <w:rPr>
          <w:spacing w:val="-10"/>
          <w:w w:val="115"/>
          <w:sz w:val="14"/>
        </w:rPr>
        <w:t> </w:t>
      </w:r>
      <w:r>
        <w:rPr>
          <w:w w:val="115"/>
          <w:sz w:val="14"/>
        </w:rPr>
        <w:t>before</w:t>
      </w:r>
      <w:r>
        <w:rPr>
          <w:spacing w:val="-10"/>
          <w:w w:val="115"/>
          <w:sz w:val="14"/>
        </w:rPr>
        <w:t> </w:t>
      </w:r>
      <w:r>
        <w:rPr>
          <w:w w:val="115"/>
          <w:sz w:val="14"/>
        </w:rPr>
        <w:t>2005</w:t>
      </w:r>
      <w:r>
        <w:rPr>
          <w:spacing w:val="-10"/>
          <w:w w:val="115"/>
          <w:sz w:val="14"/>
        </w:rPr>
        <w:t> </w:t>
      </w:r>
      <w:r>
        <w:rPr>
          <w:w w:val="115"/>
          <w:sz w:val="14"/>
        </w:rPr>
        <w:t>is</w:t>
      </w:r>
      <w:r>
        <w:rPr>
          <w:spacing w:val="-10"/>
          <w:w w:val="115"/>
          <w:sz w:val="14"/>
        </w:rPr>
        <w:t> </w:t>
      </w:r>
      <w:r>
        <w:rPr>
          <w:w w:val="115"/>
          <w:sz w:val="14"/>
        </w:rPr>
        <w:t>used</w:t>
      </w:r>
      <w:r>
        <w:rPr>
          <w:spacing w:val="-10"/>
          <w:w w:val="115"/>
          <w:sz w:val="14"/>
        </w:rPr>
        <w:t> </w:t>
      </w:r>
      <w:r>
        <w:rPr>
          <w:w w:val="115"/>
          <w:sz w:val="14"/>
        </w:rPr>
        <w:t>for</w:t>
      </w:r>
      <w:r>
        <w:rPr>
          <w:spacing w:val="-10"/>
          <w:w w:val="115"/>
          <w:sz w:val="14"/>
        </w:rPr>
        <w:t> </w:t>
      </w:r>
      <w:r>
        <w:rPr>
          <w:w w:val="115"/>
          <w:sz w:val="14"/>
        </w:rPr>
        <w:t>training</w:t>
      </w:r>
      <w:r>
        <w:rPr>
          <w:spacing w:val="-10"/>
          <w:w w:val="115"/>
          <w:sz w:val="14"/>
        </w:rPr>
        <w:t> </w:t>
      </w:r>
      <w:r>
        <w:rPr>
          <w:w w:val="115"/>
          <w:sz w:val="14"/>
        </w:rPr>
        <w:t>purposes. </w:t>
      </w:r>
      <w:r>
        <w:rPr>
          <w:w w:val="110"/>
          <w:sz w:val="14"/>
        </w:rPr>
        <w:t>While model performance is forecasted for compounds registered between 2005</w:t>
      </w:r>
      <w:r>
        <w:rPr>
          <w:w w:val="115"/>
          <w:sz w:val="14"/>
        </w:rPr>
        <w:t> and</w:t>
      </w:r>
      <w:r>
        <w:rPr>
          <w:w w:val="115"/>
          <w:sz w:val="14"/>
        </w:rPr>
        <w:t> 2006.</w:t>
      </w:r>
      <w:r>
        <w:rPr>
          <w:w w:val="115"/>
          <w:sz w:val="14"/>
        </w:rPr>
        <w:t> This</w:t>
      </w:r>
      <w:r>
        <w:rPr>
          <w:w w:val="115"/>
          <w:sz w:val="14"/>
        </w:rPr>
        <w:t> validation</w:t>
      </w:r>
      <w:r>
        <w:rPr>
          <w:w w:val="115"/>
          <w:sz w:val="14"/>
        </w:rPr>
        <w:t> set</w:t>
      </w:r>
      <w:r>
        <w:rPr>
          <w:w w:val="115"/>
          <w:sz w:val="14"/>
        </w:rPr>
        <w:t> is</w:t>
      </w:r>
      <w:r>
        <w:rPr>
          <w:w w:val="115"/>
          <w:sz w:val="14"/>
        </w:rPr>
        <w:t> then</w:t>
      </w:r>
      <w:r>
        <w:rPr>
          <w:w w:val="115"/>
          <w:sz w:val="14"/>
        </w:rPr>
        <w:t> included</w:t>
      </w:r>
      <w:r>
        <w:rPr>
          <w:w w:val="115"/>
          <w:sz w:val="14"/>
        </w:rPr>
        <w:t> as</w:t>
      </w:r>
      <w:r>
        <w:rPr>
          <w:w w:val="115"/>
          <w:sz w:val="14"/>
        </w:rPr>
        <w:t> part</w:t>
      </w:r>
      <w:r>
        <w:rPr>
          <w:w w:val="115"/>
          <w:sz w:val="14"/>
        </w:rPr>
        <w:t> of</w:t>
      </w:r>
      <w:r>
        <w:rPr>
          <w:w w:val="115"/>
          <w:sz w:val="14"/>
        </w:rPr>
        <w:t> the</w:t>
      </w:r>
      <w:r>
        <w:rPr>
          <w:w w:val="115"/>
          <w:sz w:val="14"/>
        </w:rPr>
        <w:t> training</w:t>
      </w:r>
      <w:r>
        <w:rPr>
          <w:w w:val="115"/>
          <w:sz w:val="14"/>
        </w:rPr>
        <w:t> set</w:t>
      </w:r>
      <w:r>
        <w:rPr>
          <w:w w:val="115"/>
          <w:sz w:val="14"/>
        </w:rPr>
        <w:t> for</w:t>
      </w:r>
      <w:r>
        <w:rPr>
          <w:spacing w:val="80"/>
          <w:w w:val="115"/>
          <w:sz w:val="14"/>
        </w:rPr>
        <w:t> </w:t>
      </w:r>
      <w:r>
        <w:rPr>
          <w:w w:val="115"/>
          <w:sz w:val="14"/>
        </w:rPr>
        <w:t>the</w:t>
      </w:r>
      <w:r>
        <w:rPr>
          <w:w w:val="115"/>
          <w:sz w:val="14"/>
        </w:rPr>
        <w:t> next</w:t>
      </w:r>
      <w:r>
        <w:rPr>
          <w:w w:val="115"/>
          <w:sz w:val="14"/>
        </w:rPr>
        <w:t> fold</w:t>
      </w:r>
      <w:r>
        <w:rPr>
          <w:w w:val="115"/>
          <w:sz w:val="14"/>
        </w:rPr>
        <w:t> and</w:t>
      </w:r>
      <w:r>
        <w:rPr>
          <w:w w:val="115"/>
          <w:sz w:val="14"/>
        </w:rPr>
        <w:t> performance</w:t>
      </w:r>
      <w:r>
        <w:rPr>
          <w:w w:val="115"/>
          <w:sz w:val="14"/>
        </w:rPr>
        <w:t> is</w:t>
      </w:r>
      <w:r>
        <w:rPr>
          <w:w w:val="115"/>
          <w:sz w:val="14"/>
        </w:rPr>
        <w:t> then</w:t>
      </w:r>
      <w:r>
        <w:rPr>
          <w:w w:val="115"/>
          <w:sz w:val="14"/>
        </w:rPr>
        <w:t> forecasted</w:t>
      </w:r>
      <w:r>
        <w:rPr>
          <w:w w:val="115"/>
          <w:sz w:val="14"/>
        </w:rPr>
        <w:t> for</w:t>
      </w:r>
      <w:r>
        <w:rPr>
          <w:w w:val="115"/>
          <w:sz w:val="14"/>
        </w:rPr>
        <w:t> the</w:t>
      </w:r>
      <w:r>
        <w:rPr>
          <w:w w:val="115"/>
          <w:sz w:val="14"/>
        </w:rPr>
        <w:t> next</w:t>
      </w:r>
      <w:r>
        <w:rPr>
          <w:w w:val="115"/>
          <w:sz w:val="14"/>
        </w:rPr>
        <w:t> two</w:t>
      </w:r>
      <w:r>
        <w:rPr>
          <w:w w:val="115"/>
          <w:sz w:val="14"/>
        </w:rPr>
        <w:t> years.</w:t>
      </w:r>
      <w:r>
        <w:rPr>
          <w:w w:val="115"/>
          <w:sz w:val="14"/>
        </w:rPr>
        <w:t> The performance</w:t>
      </w:r>
      <w:r>
        <w:rPr>
          <w:spacing w:val="-9"/>
          <w:w w:val="115"/>
          <w:sz w:val="14"/>
        </w:rPr>
        <w:t> </w:t>
      </w:r>
      <w:r>
        <w:rPr>
          <w:w w:val="115"/>
          <w:sz w:val="14"/>
        </w:rPr>
        <w:t>for</w:t>
      </w:r>
      <w:r>
        <w:rPr>
          <w:spacing w:val="-9"/>
          <w:w w:val="115"/>
          <w:sz w:val="14"/>
        </w:rPr>
        <w:t> </w:t>
      </w:r>
      <w:r>
        <w:rPr>
          <w:w w:val="115"/>
          <w:sz w:val="14"/>
        </w:rPr>
        <w:t>the</w:t>
      </w:r>
      <w:r>
        <w:rPr>
          <w:spacing w:val="-9"/>
          <w:w w:val="115"/>
          <w:sz w:val="14"/>
        </w:rPr>
        <w:t> </w:t>
      </w:r>
      <w:r>
        <w:rPr>
          <w:w w:val="115"/>
          <w:sz w:val="14"/>
        </w:rPr>
        <w:t>first</w:t>
      </w:r>
      <w:r>
        <w:rPr>
          <w:spacing w:val="-9"/>
          <w:w w:val="115"/>
          <w:sz w:val="14"/>
        </w:rPr>
        <w:t> </w:t>
      </w:r>
      <w:r>
        <w:rPr>
          <w:w w:val="115"/>
          <w:sz w:val="14"/>
        </w:rPr>
        <w:t>7</w:t>
      </w:r>
      <w:r>
        <w:rPr>
          <w:spacing w:val="-9"/>
          <w:w w:val="115"/>
          <w:sz w:val="14"/>
        </w:rPr>
        <w:t> </w:t>
      </w:r>
      <w:r>
        <w:rPr>
          <w:w w:val="115"/>
          <w:sz w:val="14"/>
        </w:rPr>
        <w:t>folds</w:t>
      </w:r>
      <w:r>
        <w:rPr>
          <w:spacing w:val="-9"/>
          <w:w w:val="115"/>
          <w:sz w:val="14"/>
        </w:rPr>
        <w:t> </w:t>
      </w:r>
      <w:r>
        <w:rPr>
          <w:w w:val="115"/>
          <w:sz w:val="14"/>
        </w:rPr>
        <w:t>is</w:t>
      </w:r>
      <w:r>
        <w:rPr>
          <w:spacing w:val="-9"/>
          <w:w w:val="115"/>
          <w:sz w:val="14"/>
        </w:rPr>
        <w:t> </w:t>
      </w:r>
      <w:r>
        <w:rPr>
          <w:w w:val="115"/>
          <w:sz w:val="14"/>
        </w:rPr>
        <w:t>tested</w:t>
      </w:r>
      <w:r>
        <w:rPr>
          <w:spacing w:val="-9"/>
          <w:w w:val="115"/>
          <w:sz w:val="14"/>
        </w:rPr>
        <w:t> </w:t>
      </w:r>
      <w:r>
        <w:rPr>
          <w:w w:val="115"/>
          <w:sz w:val="14"/>
        </w:rPr>
        <w:t>on</w:t>
      </w:r>
      <w:r>
        <w:rPr>
          <w:spacing w:val="-9"/>
          <w:w w:val="115"/>
          <w:sz w:val="14"/>
        </w:rPr>
        <w:t> </w:t>
      </w:r>
      <w:r>
        <w:rPr>
          <w:w w:val="115"/>
          <w:sz w:val="14"/>
        </w:rPr>
        <w:t>a</w:t>
      </w:r>
      <w:r>
        <w:rPr>
          <w:spacing w:val="-9"/>
          <w:w w:val="115"/>
          <w:sz w:val="14"/>
        </w:rPr>
        <w:t> </w:t>
      </w:r>
      <w:r>
        <w:rPr>
          <w:w w:val="115"/>
          <w:sz w:val="14"/>
        </w:rPr>
        <w:t>communal</w:t>
      </w:r>
      <w:r>
        <w:rPr>
          <w:spacing w:val="-9"/>
          <w:w w:val="115"/>
          <w:sz w:val="14"/>
        </w:rPr>
        <w:t> </w:t>
      </w:r>
      <w:r>
        <w:rPr>
          <w:w w:val="115"/>
          <w:sz w:val="14"/>
        </w:rPr>
        <w:t>test</w:t>
      </w:r>
      <w:r>
        <w:rPr>
          <w:spacing w:val="-9"/>
          <w:w w:val="115"/>
          <w:sz w:val="14"/>
        </w:rPr>
        <w:t> </w:t>
      </w:r>
      <w:r>
        <w:rPr>
          <w:w w:val="115"/>
          <w:sz w:val="14"/>
        </w:rPr>
        <w:t>set</w:t>
      </w:r>
      <w:r>
        <w:rPr>
          <w:spacing w:val="-9"/>
          <w:w w:val="115"/>
          <w:sz w:val="14"/>
        </w:rPr>
        <w:t> </w:t>
      </w:r>
      <w:r>
        <w:rPr>
          <w:w w:val="115"/>
          <w:sz w:val="14"/>
        </w:rPr>
        <w:t>(the</w:t>
      </w:r>
      <w:r>
        <w:rPr>
          <w:spacing w:val="-9"/>
          <w:w w:val="115"/>
          <w:sz w:val="14"/>
        </w:rPr>
        <w:t> </w:t>
      </w:r>
      <w:r>
        <w:rPr>
          <w:w w:val="115"/>
          <w:sz w:val="14"/>
        </w:rPr>
        <w:t>validation set of Fold 8),</w:t>
      </w:r>
      <w:r>
        <w:rPr>
          <w:spacing w:val="-1"/>
          <w:w w:val="115"/>
          <w:sz w:val="14"/>
        </w:rPr>
        <w:t> </w:t>
      </w:r>
      <w:r>
        <w:rPr>
          <w:w w:val="115"/>
          <w:sz w:val="14"/>
        </w:rPr>
        <w:t>to</w:t>
      </w:r>
      <w:r>
        <w:rPr>
          <w:spacing w:val="-1"/>
          <w:w w:val="115"/>
          <w:sz w:val="14"/>
        </w:rPr>
        <w:t> </w:t>
      </w:r>
      <w:r>
        <w:rPr>
          <w:w w:val="115"/>
          <w:sz w:val="14"/>
        </w:rPr>
        <w:t>assess</w:t>
      </w:r>
      <w:r>
        <w:rPr>
          <w:spacing w:val="-1"/>
          <w:w w:val="115"/>
          <w:sz w:val="14"/>
        </w:rPr>
        <w:t> </w:t>
      </w:r>
      <w:r>
        <w:rPr>
          <w:w w:val="115"/>
          <w:sz w:val="14"/>
        </w:rPr>
        <w:t>how model</w:t>
      </w:r>
      <w:r>
        <w:rPr>
          <w:spacing w:val="-1"/>
          <w:w w:val="115"/>
          <w:sz w:val="14"/>
        </w:rPr>
        <w:t> </w:t>
      </w:r>
      <w:r>
        <w:rPr>
          <w:w w:val="115"/>
          <w:sz w:val="14"/>
        </w:rPr>
        <w:t>performance varies</w:t>
      </w:r>
      <w:r>
        <w:rPr>
          <w:spacing w:val="-1"/>
          <w:w w:val="115"/>
          <w:sz w:val="14"/>
        </w:rPr>
        <w:t> </w:t>
      </w:r>
      <w:r>
        <w:rPr>
          <w:w w:val="115"/>
          <w:sz w:val="14"/>
        </w:rPr>
        <w:t>due</w:t>
      </w:r>
      <w:r>
        <w:rPr>
          <w:spacing w:val="-1"/>
          <w:w w:val="115"/>
          <w:sz w:val="14"/>
        </w:rPr>
        <w:t> </w:t>
      </w:r>
      <w:r>
        <w:rPr>
          <w:w w:val="115"/>
          <w:sz w:val="14"/>
        </w:rPr>
        <w:t>to the</w:t>
      </w:r>
      <w:r>
        <w:rPr>
          <w:spacing w:val="-1"/>
          <w:w w:val="115"/>
          <w:sz w:val="14"/>
        </w:rPr>
        <w:t> </w:t>
      </w:r>
      <w:r>
        <w:rPr>
          <w:w w:val="115"/>
          <w:sz w:val="14"/>
        </w:rPr>
        <w:t>progressive accumulation</w:t>
      </w:r>
      <w:r>
        <w:rPr>
          <w:spacing w:val="-11"/>
          <w:w w:val="115"/>
          <w:sz w:val="14"/>
        </w:rPr>
        <w:t> </w:t>
      </w:r>
      <w:r>
        <w:rPr>
          <w:w w:val="115"/>
          <w:sz w:val="14"/>
        </w:rPr>
        <w:t>of</w:t>
      </w:r>
      <w:r>
        <w:rPr>
          <w:spacing w:val="-10"/>
          <w:w w:val="115"/>
          <w:sz w:val="14"/>
        </w:rPr>
        <w:t> </w:t>
      </w:r>
      <w:r>
        <w:rPr>
          <w:w w:val="115"/>
          <w:sz w:val="14"/>
        </w:rPr>
        <w:t>training</w:t>
      </w:r>
      <w:r>
        <w:rPr>
          <w:spacing w:val="-10"/>
          <w:w w:val="115"/>
          <w:sz w:val="14"/>
        </w:rPr>
        <w:t> </w:t>
      </w:r>
      <w:r>
        <w:rPr>
          <w:w w:val="115"/>
          <w:sz w:val="14"/>
        </w:rPr>
        <w:t>data</w:t>
      </w:r>
      <w:r>
        <w:rPr>
          <w:spacing w:val="-10"/>
          <w:w w:val="115"/>
          <w:sz w:val="14"/>
        </w:rPr>
        <w:t> </w:t>
      </w:r>
      <w:r>
        <w:rPr>
          <w:w w:val="115"/>
          <w:sz w:val="14"/>
        </w:rPr>
        <w:t>and</w:t>
      </w:r>
      <w:r>
        <w:rPr>
          <w:spacing w:val="-10"/>
          <w:w w:val="115"/>
          <w:sz w:val="14"/>
        </w:rPr>
        <w:t> </w:t>
      </w:r>
      <w:r>
        <w:rPr>
          <w:w w:val="115"/>
          <w:sz w:val="14"/>
        </w:rPr>
        <w:t>the</w:t>
      </w:r>
      <w:r>
        <w:rPr>
          <w:spacing w:val="-10"/>
          <w:w w:val="115"/>
          <w:sz w:val="14"/>
        </w:rPr>
        <w:t> </w:t>
      </w:r>
      <w:r>
        <w:rPr>
          <w:w w:val="115"/>
          <w:sz w:val="14"/>
        </w:rPr>
        <w:t>expansion</w:t>
      </w:r>
      <w:r>
        <w:rPr>
          <w:spacing w:val="-10"/>
          <w:w w:val="115"/>
          <w:sz w:val="14"/>
        </w:rPr>
        <w:t> </w:t>
      </w:r>
      <w:r>
        <w:rPr>
          <w:w w:val="115"/>
          <w:sz w:val="14"/>
        </w:rPr>
        <w:t>of</w:t>
      </w:r>
      <w:r>
        <w:rPr>
          <w:spacing w:val="-10"/>
          <w:w w:val="115"/>
          <w:sz w:val="14"/>
        </w:rPr>
        <w:t> </w:t>
      </w:r>
      <w:r>
        <w:rPr>
          <w:w w:val="115"/>
          <w:sz w:val="14"/>
        </w:rPr>
        <w:t>the</w:t>
      </w:r>
      <w:r>
        <w:rPr>
          <w:spacing w:val="-10"/>
          <w:w w:val="115"/>
          <w:sz w:val="14"/>
        </w:rPr>
        <w:t> </w:t>
      </w:r>
      <w:r>
        <w:rPr>
          <w:w w:val="115"/>
          <w:sz w:val="14"/>
        </w:rPr>
        <w:t>chemical</w:t>
      </w:r>
      <w:r>
        <w:rPr>
          <w:spacing w:val="-10"/>
          <w:w w:val="115"/>
          <w:sz w:val="14"/>
        </w:rPr>
        <w:t> </w:t>
      </w:r>
      <w:r>
        <w:rPr>
          <w:w w:val="115"/>
          <w:sz w:val="14"/>
        </w:rPr>
        <w:t>space</w:t>
      </w:r>
      <w:r>
        <w:rPr>
          <w:spacing w:val="-10"/>
          <w:w w:val="115"/>
          <w:sz w:val="14"/>
        </w:rPr>
        <w:t> </w:t>
      </w:r>
      <w:r>
        <w:rPr>
          <w:w w:val="115"/>
          <w:sz w:val="14"/>
        </w:rPr>
        <w:t>explored in training.</w:t>
      </w:r>
    </w:p>
    <w:p>
      <w:pPr>
        <w:pStyle w:val="BodyText"/>
        <w:spacing w:before="159"/>
        <w:ind w:left="0"/>
        <w:jc w:val="left"/>
        <w:rPr>
          <w:sz w:val="14"/>
        </w:rPr>
      </w:pPr>
    </w:p>
    <w:p>
      <w:pPr>
        <w:pStyle w:val="BodyText"/>
        <w:spacing w:line="273" w:lineRule="auto"/>
        <w:ind w:right="117"/>
      </w:pPr>
      <w:r>
        <w:rPr>
          <w:w w:val="110"/>
        </w:rPr>
        <w:t>the</w:t>
      </w:r>
      <w:r>
        <w:rPr>
          <w:spacing w:val="-6"/>
          <w:w w:val="110"/>
        </w:rPr>
        <w:t> </w:t>
      </w:r>
      <w:r>
        <w:rPr>
          <w:w w:val="110"/>
        </w:rPr>
        <w:t>first</w:t>
      </w:r>
      <w:r>
        <w:rPr>
          <w:spacing w:val="-7"/>
          <w:w w:val="110"/>
        </w:rPr>
        <w:t> </w:t>
      </w:r>
      <w:r>
        <w:rPr>
          <w:w w:val="110"/>
        </w:rPr>
        <w:t>temporal</w:t>
      </w:r>
      <w:r>
        <w:rPr>
          <w:spacing w:val="-7"/>
          <w:w w:val="110"/>
        </w:rPr>
        <w:t> </w:t>
      </w:r>
      <w:r>
        <w:rPr>
          <w:w w:val="110"/>
        </w:rPr>
        <w:t>split</w:t>
      </w:r>
      <w:r>
        <w:rPr>
          <w:spacing w:val="-7"/>
          <w:w w:val="110"/>
        </w:rPr>
        <w:t> </w:t>
      </w:r>
      <w:r>
        <w:rPr>
          <w:w w:val="110"/>
        </w:rPr>
        <w:t>was</w:t>
      </w:r>
      <w:r>
        <w:rPr>
          <w:spacing w:val="-7"/>
          <w:w w:val="110"/>
        </w:rPr>
        <w:t> </w:t>
      </w:r>
      <w:r>
        <w:rPr>
          <w:w w:val="110"/>
        </w:rPr>
        <w:t>used</w:t>
      </w:r>
      <w:r>
        <w:rPr>
          <w:spacing w:val="-6"/>
          <w:w w:val="110"/>
        </w:rPr>
        <w:t> </w:t>
      </w:r>
      <w:r>
        <w:rPr>
          <w:w w:val="110"/>
        </w:rPr>
        <w:t>for</w:t>
      </w:r>
      <w:r>
        <w:rPr>
          <w:spacing w:val="-7"/>
          <w:w w:val="110"/>
        </w:rPr>
        <w:t> </w:t>
      </w:r>
      <w:r>
        <w:rPr>
          <w:w w:val="110"/>
        </w:rPr>
        <w:t>model</w:t>
      </w:r>
      <w:r>
        <w:rPr>
          <w:spacing w:val="-7"/>
          <w:w w:val="110"/>
        </w:rPr>
        <w:t> </w:t>
      </w:r>
      <w:r>
        <w:rPr>
          <w:w w:val="110"/>
        </w:rPr>
        <w:t>hyperparameter</w:t>
      </w:r>
      <w:r>
        <w:rPr>
          <w:spacing w:val="-6"/>
          <w:w w:val="110"/>
        </w:rPr>
        <w:t> </w:t>
      </w:r>
      <w:r>
        <w:rPr>
          <w:w w:val="110"/>
        </w:rPr>
        <w:t>optimisation to avoid leakage to the validation and test sets in the temporal split.</w:t>
      </w:r>
    </w:p>
    <w:p>
      <w:pPr>
        <w:pStyle w:val="BodyText"/>
        <w:ind w:left="0"/>
        <w:jc w:val="left"/>
      </w:pPr>
    </w:p>
    <w:p>
      <w:pPr>
        <w:spacing w:before="0"/>
        <w:ind w:left="118" w:right="0" w:firstLine="0"/>
        <w:jc w:val="both"/>
        <w:rPr>
          <w:rFonts w:ascii="Times New Roman"/>
          <w:i/>
          <w:sz w:val="16"/>
        </w:rPr>
      </w:pPr>
      <w:r>
        <w:rPr>
          <w:rFonts w:ascii="Times New Roman"/>
          <w:i/>
          <w:sz w:val="16"/>
        </w:rPr>
        <w:t>Hyperparameter</w:t>
      </w:r>
      <w:r>
        <w:rPr>
          <w:rFonts w:ascii="Times New Roman"/>
          <w:i/>
          <w:spacing w:val="-6"/>
          <w:sz w:val="16"/>
        </w:rPr>
        <w:t> </w:t>
      </w:r>
      <w:r>
        <w:rPr>
          <w:rFonts w:ascii="Times New Roman"/>
          <w:i/>
          <w:spacing w:val="-2"/>
          <w:sz w:val="16"/>
        </w:rPr>
        <w:t>optimisation</w:t>
      </w:r>
    </w:p>
    <w:p>
      <w:pPr>
        <w:pStyle w:val="BodyText"/>
        <w:spacing w:before="50"/>
        <w:ind w:left="0"/>
        <w:jc w:val="left"/>
        <w:rPr>
          <w:rFonts w:ascii="Times New Roman"/>
          <w:i/>
        </w:rPr>
      </w:pPr>
    </w:p>
    <w:p>
      <w:pPr>
        <w:pStyle w:val="BodyText"/>
        <w:spacing w:line="273" w:lineRule="auto" w:before="1"/>
        <w:ind w:right="116" w:firstLine="239"/>
      </w:pPr>
      <w:r>
        <w:rPr/>
        <w:t>The hyperparameters of the RF models were optimised using a Scikit-</w:t>
      </w:r>
      <w:r>
        <w:rPr>
          <w:w w:val="110"/>
        </w:rPr>
        <w:t> learn grid search of 10 different parameter settings focusing on maxi- mum</w:t>
      </w:r>
      <w:r>
        <w:rPr>
          <w:spacing w:val="-9"/>
          <w:w w:val="110"/>
        </w:rPr>
        <w:t> </w:t>
      </w:r>
      <w:r>
        <w:rPr>
          <w:w w:val="110"/>
        </w:rPr>
        <w:t>depth</w:t>
      </w:r>
      <w:r>
        <w:rPr>
          <w:spacing w:val="-9"/>
          <w:w w:val="110"/>
        </w:rPr>
        <w:t> </w:t>
      </w:r>
      <w:r>
        <w:rPr>
          <w:w w:val="110"/>
        </w:rPr>
        <w:t>and</w:t>
      </w:r>
      <w:r>
        <w:rPr>
          <w:spacing w:val="-10"/>
          <w:w w:val="110"/>
        </w:rPr>
        <w:t> </w:t>
      </w:r>
      <w:r>
        <w:rPr>
          <w:w w:val="110"/>
        </w:rPr>
        <w:t>number</w:t>
      </w:r>
      <w:r>
        <w:rPr>
          <w:spacing w:val="-9"/>
          <w:w w:val="110"/>
        </w:rPr>
        <w:t> </w:t>
      </w:r>
      <w:r>
        <w:rPr>
          <w:w w:val="110"/>
        </w:rPr>
        <w:t>of</w:t>
      </w:r>
      <w:r>
        <w:rPr>
          <w:spacing w:val="-9"/>
          <w:w w:val="110"/>
        </w:rPr>
        <w:t> </w:t>
      </w:r>
      <w:r>
        <w:rPr>
          <w:w w:val="110"/>
        </w:rPr>
        <w:t>estimators.</w:t>
      </w:r>
      <w:r>
        <w:rPr>
          <w:spacing w:val="-10"/>
          <w:w w:val="110"/>
        </w:rPr>
        <w:t> </w:t>
      </w:r>
      <w:r>
        <w:rPr>
          <w:w w:val="110"/>
        </w:rPr>
        <w:t>The</w:t>
      </w:r>
      <w:r>
        <w:rPr>
          <w:spacing w:val="-9"/>
          <w:w w:val="110"/>
        </w:rPr>
        <w:t> </w:t>
      </w:r>
      <w:r>
        <w:rPr>
          <w:w w:val="110"/>
        </w:rPr>
        <w:t>hyperparameter</w:t>
      </w:r>
      <w:r>
        <w:rPr>
          <w:spacing w:val="-9"/>
          <w:w w:val="110"/>
        </w:rPr>
        <w:t> </w:t>
      </w:r>
      <w:r>
        <w:rPr>
          <w:w w:val="110"/>
        </w:rPr>
        <w:t>optimisation of</w:t>
      </w:r>
      <w:r>
        <w:rPr>
          <w:spacing w:val="-8"/>
          <w:w w:val="110"/>
        </w:rPr>
        <w:t> </w:t>
      </w:r>
      <w:r>
        <w:rPr>
          <w:w w:val="110"/>
        </w:rPr>
        <w:t>the</w:t>
      </w:r>
      <w:r>
        <w:rPr>
          <w:spacing w:val="-7"/>
          <w:w w:val="110"/>
        </w:rPr>
        <w:t> </w:t>
      </w:r>
      <w:r>
        <w:rPr>
          <w:w w:val="110"/>
        </w:rPr>
        <w:t>KNN</w:t>
      </w:r>
      <w:r>
        <w:rPr>
          <w:spacing w:val="-8"/>
          <w:w w:val="110"/>
        </w:rPr>
        <w:t> </w:t>
      </w:r>
      <w:r>
        <w:rPr>
          <w:w w:val="110"/>
        </w:rPr>
        <w:t>resulted</w:t>
      </w:r>
      <w:r>
        <w:rPr>
          <w:spacing w:val="-7"/>
          <w:w w:val="110"/>
        </w:rPr>
        <w:t> </w:t>
      </w:r>
      <w:r>
        <w:rPr>
          <w:w w:val="110"/>
        </w:rPr>
        <w:t>in</w:t>
      </w:r>
      <w:r>
        <w:rPr>
          <w:spacing w:val="-8"/>
          <w:w w:val="110"/>
        </w:rPr>
        <w:t> </w:t>
      </w:r>
      <w:r>
        <w:rPr>
          <w:w w:val="110"/>
        </w:rPr>
        <w:t>the</w:t>
      </w:r>
      <w:r>
        <w:rPr>
          <w:spacing w:val="-8"/>
          <w:w w:val="110"/>
        </w:rPr>
        <w:t> </w:t>
      </w:r>
      <w:r>
        <w:rPr>
          <w:w w:val="110"/>
        </w:rPr>
        <w:t>selection</w:t>
      </w:r>
      <w:r>
        <w:rPr>
          <w:spacing w:val="-8"/>
          <w:w w:val="110"/>
        </w:rPr>
        <w:t> </w:t>
      </w:r>
      <w:r>
        <w:rPr>
          <w:w w:val="110"/>
        </w:rPr>
        <w:t>of</w:t>
      </w:r>
      <w:r>
        <w:rPr>
          <w:spacing w:val="-8"/>
          <w:w w:val="110"/>
        </w:rPr>
        <w:t> </w:t>
      </w:r>
      <w:r>
        <w:rPr>
          <w:w w:val="110"/>
        </w:rPr>
        <w:t>12</w:t>
      </w:r>
      <w:r>
        <w:rPr>
          <w:spacing w:val="-8"/>
          <w:w w:val="110"/>
        </w:rPr>
        <w:t> </w:t>
      </w:r>
      <w:r>
        <w:rPr>
          <w:w w:val="110"/>
        </w:rPr>
        <w:t>nearest</w:t>
      </w:r>
      <w:r>
        <w:rPr>
          <w:spacing w:val="-8"/>
          <w:w w:val="110"/>
        </w:rPr>
        <w:t> </w:t>
      </w:r>
      <w:r>
        <w:rPr>
          <w:w w:val="110"/>
        </w:rPr>
        <w:t>neighbours,</w:t>
      </w:r>
      <w:r>
        <w:rPr>
          <w:spacing w:val="-8"/>
          <w:w w:val="110"/>
        </w:rPr>
        <w:t> </w:t>
      </w:r>
      <w:r>
        <w:rPr>
          <w:w w:val="110"/>
        </w:rPr>
        <w:t>please</w:t>
      </w:r>
      <w:r>
        <w:rPr>
          <w:spacing w:val="-7"/>
          <w:w w:val="110"/>
        </w:rPr>
        <w:t> </w:t>
      </w:r>
      <w:r>
        <w:rPr>
          <w:w w:val="110"/>
        </w:rPr>
        <w:t>re- fer to Fig. S2.</w:t>
      </w:r>
    </w:p>
    <w:p>
      <w:pPr>
        <w:spacing w:before="182"/>
        <w:ind w:left="118" w:right="0" w:firstLine="0"/>
        <w:jc w:val="both"/>
        <w:rPr>
          <w:rFonts w:ascii="Times New Roman"/>
          <w:i/>
          <w:sz w:val="16"/>
        </w:rPr>
      </w:pPr>
      <w:r>
        <w:rPr>
          <w:rFonts w:ascii="Times New Roman"/>
          <w:i/>
          <w:sz w:val="16"/>
        </w:rPr>
        <w:t>Evaluation</w:t>
      </w:r>
      <w:r>
        <w:rPr>
          <w:rFonts w:ascii="Times New Roman"/>
          <w:i/>
          <w:spacing w:val="13"/>
          <w:sz w:val="16"/>
        </w:rPr>
        <w:t> </w:t>
      </w:r>
      <w:r>
        <w:rPr>
          <w:rFonts w:ascii="Times New Roman"/>
          <w:i/>
          <w:spacing w:val="-2"/>
          <w:sz w:val="16"/>
        </w:rPr>
        <w:t>metrics</w:t>
      </w:r>
    </w:p>
    <w:p>
      <w:pPr>
        <w:pStyle w:val="BodyText"/>
        <w:spacing w:before="51"/>
        <w:ind w:left="0"/>
        <w:jc w:val="left"/>
        <w:rPr>
          <w:rFonts w:ascii="Times New Roman"/>
          <w:i/>
        </w:rPr>
      </w:pPr>
    </w:p>
    <w:p>
      <w:pPr>
        <w:pStyle w:val="BodyText"/>
        <w:spacing w:line="273" w:lineRule="auto"/>
        <w:ind w:right="116" w:firstLine="239"/>
      </w:pPr>
      <w:r>
        <w:rPr>
          <w:w w:val="110"/>
        </w:rPr>
        <w:t>In</w:t>
      </w:r>
      <w:r>
        <w:rPr>
          <w:w w:val="110"/>
        </w:rPr>
        <w:t> most</w:t>
      </w:r>
      <w:r>
        <w:rPr>
          <w:w w:val="110"/>
        </w:rPr>
        <w:t> publications,</w:t>
      </w:r>
      <w:r>
        <w:rPr>
          <w:w w:val="110"/>
        </w:rPr>
        <w:t> the</w:t>
      </w:r>
      <w:r>
        <w:rPr>
          <w:w w:val="110"/>
        </w:rPr>
        <w:t> performance</w:t>
      </w:r>
      <w:r>
        <w:rPr>
          <w:w w:val="110"/>
        </w:rPr>
        <w:t> of</w:t>
      </w:r>
      <w:r>
        <w:rPr>
          <w:w w:val="110"/>
        </w:rPr>
        <w:t> the</w:t>
      </w:r>
      <w:r>
        <w:rPr>
          <w:w w:val="110"/>
        </w:rPr>
        <w:t> PCM</w:t>
      </w:r>
      <w:r>
        <w:rPr>
          <w:w w:val="110"/>
        </w:rPr>
        <w:t> models</w:t>
      </w:r>
      <w:r>
        <w:rPr>
          <w:w w:val="110"/>
        </w:rPr>
        <w:t> is</w:t>
      </w:r>
      <w:r>
        <w:rPr>
          <w:w w:val="110"/>
        </w:rPr>
        <w:t> as- sessed</w:t>
      </w:r>
      <w:r>
        <w:rPr>
          <w:spacing w:val="27"/>
          <w:w w:val="110"/>
        </w:rPr>
        <w:t> </w:t>
      </w:r>
      <w:r>
        <w:rPr>
          <w:w w:val="110"/>
        </w:rPr>
        <w:t>using</w:t>
      </w:r>
      <w:r>
        <w:rPr>
          <w:spacing w:val="27"/>
          <w:w w:val="110"/>
        </w:rPr>
        <w:t> </w:t>
      </w:r>
      <w:r>
        <w:rPr>
          <w:w w:val="110"/>
        </w:rPr>
        <w:t>a</w:t>
      </w:r>
      <w:r>
        <w:rPr>
          <w:spacing w:val="27"/>
          <w:w w:val="110"/>
        </w:rPr>
        <w:t> </w:t>
      </w:r>
      <w:r>
        <w:rPr>
          <w:w w:val="110"/>
        </w:rPr>
        <w:t>random</w:t>
      </w:r>
      <w:r>
        <w:rPr>
          <w:spacing w:val="27"/>
          <w:w w:val="110"/>
        </w:rPr>
        <w:t> </w:t>
      </w:r>
      <w:r>
        <w:rPr>
          <w:w w:val="110"/>
        </w:rPr>
        <w:t>ligand</w:t>
      </w:r>
      <w:r>
        <w:rPr>
          <w:spacing w:val="27"/>
          <w:w w:val="110"/>
        </w:rPr>
        <w:t> </w:t>
      </w:r>
      <w:r>
        <w:rPr>
          <w:w w:val="110"/>
        </w:rPr>
        <w:t>split</w:t>
      </w:r>
      <w:r>
        <w:rPr>
          <w:spacing w:val="27"/>
          <w:w w:val="110"/>
        </w:rPr>
        <w:t> </w:t>
      </w:r>
      <w:r>
        <w:rPr>
          <w:w w:val="110"/>
        </w:rPr>
        <w:t>and</w:t>
      </w:r>
      <w:r>
        <w:rPr>
          <w:spacing w:val="27"/>
          <w:w w:val="110"/>
        </w:rPr>
        <w:t> </w:t>
      </w:r>
      <w:r>
        <w:rPr>
          <w:w w:val="110"/>
        </w:rPr>
        <w:t>is</w:t>
      </w:r>
      <w:r>
        <w:rPr>
          <w:spacing w:val="27"/>
          <w:w w:val="110"/>
        </w:rPr>
        <w:t> </w:t>
      </w:r>
      <w:r>
        <w:rPr>
          <w:w w:val="110"/>
        </w:rPr>
        <w:t>reported</w:t>
      </w:r>
      <w:r>
        <w:rPr>
          <w:spacing w:val="27"/>
          <w:w w:val="110"/>
        </w:rPr>
        <w:t> </w:t>
      </w:r>
      <w:r>
        <w:rPr>
          <w:w w:val="110"/>
        </w:rPr>
        <w:t>using</w:t>
      </w:r>
      <w:r>
        <w:rPr>
          <w:spacing w:val="27"/>
          <w:w w:val="110"/>
        </w:rPr>
        <w:t> </w:t>
      </w:r>
      <w:r>
        <w:rPr>
          <w:w w:val="110"/>
        </w:rPr>
        <w:t>basic</w:t>
      </w:r>
      <w:r>
        <w:rPr>
          <w:spacing w:val="27"/>
          <w:w w:val="110"/>
        </w:rPr>
        <w:t> </w:t>
      </w:r>
      <w:r>
        <w:rPr>
          <w:w w:val="110"/>
        </w:rPr>
        <w:t>met- rics</w:t>
      </w:r>
      <w:r>
        <w:rPr>
          <w:spacing w:val="-4"/>
          <w:w w:val="110"/>
        </w:rPr>
        <w:t> </w:t>
      </w:r>
      <w:r>
        <w:rPr>
          <w:w w:val="110"/>
        </w:rPr>
        <w:t>such</w:t>
      </w:r>
      <w:r>
        <w:rPr>
          <w:spacing w:val="-4"/>
          <w:w w:val="110"/>
        </w:rPr>
        <w:t> </w:t>
      </w:r>
      <w:r>
        <w:rPr>
          <w:w w:val="110"/>
        </w:rPr>
        <w:t>as</w:t>
      </w:r>
      <w:r>
        <w:rPr>
          <w:spacing w:val="-4"/>
          <w:w w:val="110"/>
        </w:rPr>
        <w:t> </w:t>
      </w:r>
      <w:r>
        <w:rPr>
          <w:w w:val="110"/>
        </w:rPr>
        <w:t>Pearson</w:t>
      </w:r>
      <w:r>
        <w:rPr>
          <w:spacing w:val="-4"/>
          <w:w w:val="110"/>
        </w:rPr>
        <w:t> </w:t>
      </w:r>
      <w:r>
        <w:rPr>
          <w:w w:val="110"/>
        </w:rPr>
        <w:t>correlation</w:t>
      </w:r>
      <w:r>
        <w:rPr>
          <w:spacing w:val="-4"/>
          <w:w w:val="110"/>
        </w:rPr>
        <w:t> </w:t>
      </w:r>
      <w:r>
        <w:rPr>
          <w:w w:val="110"/>
        </w:rPr>
        <w:t>coeﬃcient</w:t>
      </w:r>
      <w:r>
        <w:rPr>
          <w:spacing w:val="-4"/>
          <w:w w:val="110"/>
        </w:rPr>
        <w:t> </w:t>
      </w:r>
      <w:r>
        <w:rPr>
          <w:w w:val="110"/>
        </w:rPr>
        <w:t>(PCC)</w:t>
      </w:r>
      <w:r>
        <w:rPr>
          <w:spacing w:val="-4"/>
          <w:w w:val="110"/>
        </w:rPr>
        <w:t> </w:t>
      </w:r>
      <w:r>
        <w:rPr>
          <w:w w:val="110"/>
        </w:rPr>
        <w:t>or</w:t>
      </w:r>
      <w:r>
        <w:rPr>
          <w:spacing w:val="-4"/>
          <w:w w:val="110"/>
        </w:rPr>
        <w:t> </w:t>
      </w:r>
      <w:r>
        <w:rPr>
          <w:w w:val="110"/>
        </w:rPr>
        <w:t>root-mean-square- error (RMSE). We therefore first evaluate overall cross-validation per- formance of the different modelling approaches as a function of these two metrics on three data slitting strategies (random ligand split, ran- dom kinase split and temporal split). Within the same splitting frame- work, we contrast performance in relation to four arithmetic baselines: a</w:t>
      </w:r>
      <w:r>
        <w:rPr>
          <w:spacing w:val="-10"/>
          <w:w w:val="110"/>
        </w:rPr>
        <w:t> </w:t>
      </w:r>
      <w:r>
        <w:rPr>
          <w:w w:val="110"/>
        </w:rPr>
        <w:t>KNN,</w:t>
      </w:r>
      <w:r>
        <w:rPr>
          <w:spacing w:val="-10"/>
          <w:w w:val="110"/>
        </w:rPr>
        <w:t> </w:t>
      </w:r>
      <w:r>
        <w:rPr>
          <w:w w:val="110"/>
        </w:rPr>
        <w:t>multitask,</w:t>
      </w:r>
      <w:r>
        <w:rPr>
          <w:spacing w:val="-10"/>
          <w:w w:val="110"/>
        </w:rPr>
        <w:t> </w:t>
      </w:r>
      <w:r>
        <w:rPr>
          <w:w w:val="110"/>
        </w:rPr>
        <w:t>ML</w:t>
      </w:r>
      <w:r>
        <w:rPr>
          <w:spacing w:val="-10"/>
          <w:w w:val="110"/>
        </w:rPr>
        <w:t> </w:t>
      </w:r>
      <w:r>
        <w:rPr>
          <w:w w:val="110"/>
        </w:rPr>
        <w:t>PCM</w:t>
      </w:r>
      <w:r>
        <w:rPr>
          <w:spacing w:val="-10"/>
          <w:w w:val="110"/>
        </w:rPr>
        <w:t> </w:t>
      </w:r>
      <w:r>
        <w:rPr>
          <w:w w:val="110"/>
        </w:rPr>
        <w:t>model</w:t>
      </w:r>
      <w:r>
        <w:rPr>
          <w:spacing w:val="-10"/>
          <w:w w:val="110"/>
        </w:rPr>
        <w:t> </w:t>
      </w:r>
      <w:r>
        <w:rPr>
          <w:w w:val="110"/>
        </w:rPr>
        <w:t>with</w:t>
      </w:r>
      <w:r>
        <w:rPr>
          <w:spacing w:val="-10"/>
          <w:w w:val="110"/>
        </w:rPr>
        <w:t> </w:t>
      </w:r>
      <w:r>
        <w:rPr>
          <w:w w:val="110"/>
        </w:rPr>
        <w:t>Z-scale</w:t>
      </w:r>
      <w:r>
        <w:rPr>
          <w:spacing w:val="-10"/>
          <w:w w:val="110"/>
        </w:rPr>
        <w:t> </w:t>
      </w:r>
      <w:r>
        <w:rPr>
          <w:w w:val="110"/>
        </w:rPr>
        <w:t>encoding</w:t>
      </w:r>
      <w:r>
        <w:rPr>
          <w:spacing w:val="-10"/>
          <w:w w:val="110"/>
        </w:rPr>
        <w:t> </w:t>
      </w:r>
      <w:r>
        <w:rPr>
          <w:w w:val="110"/>
        </w:rPr>
        <w:t>of</w:t>
      </w:r>
      <w:r>
        <w:rPr>
          <w:spacing w:val="-10"/>
          <w:w w:val="110"/>
        </w:rPr>
        <w:t> </w:t>
      </w:r>
      <w:r>
        <w:rPr>
          <w:w w:val="110"/>
        </w:rPr>
        <w:t>the</w:t>
      </w:r>
      <w:r>
        <w:rPr>
          <w:spacing w:val="-10"/>
          <w:w w:val="110"/>
        </w:rPr>
        <w:t> </w:t>
      </w:r>
      <w:r>
        <w:rPr>
          <w:w w:val="110"/>
        </w:rPr>
        <w:t>protein (PCM-Zscale)</w:t>
      </w:r>
      <w:r>
        <w:rPr>
          <w:spacing w:val="-11"/>
          <w:w w:val="110"/>
        </w:rPr>
        <w:t> </w:t>
      </w:r>
      <w:r>
        <w:rPr>
          <w:w w:val="110"/>
        </w:rPr>
        <w:t>and</w:t>
      </w:r>
      <w:r>
        <w:rPr>
          <w:spacing w:val="-11"/>
          <w:w w:val="110"/>
        </w:rPr>
        <w:t> </w:t>
      </w:r>
      <w:r>
        <w:rPr>
          <w:w w:val="110"/>
        </w:rPr>
        <w:t>ML</w:t>
      </w:r>
      <w:r>
        <w:rPr>
          <w:spacing w:val="-11"/>
          <w:w w:val="110"/>
        </w:rPr>
        <w:t> </w:t>
      </w:r>
      <w:r>
        <w:rPr>
          <w:w w:val="110"/>
        </w:rPr>
        <w:t>PCM</w:t>
      </w:r>
      <w:r>
        <w:rPr>
          <w:spacing w:val="-11"/>
          <w:w w:val="110"/>
        </w:rPr>
        <w:t> </w:t>
      </w:r>
      <w:r>
        <w:rPr>
          <w:w w:val="110"/>
        </w:rPr>
        <w:t>model</w:t>
      </w:r>
      <w:r>
        <w:rPr>
          <w:spacing w:val="-11"/>
          <w:w w:val="110"/>
        </w:rPr>
        <w:t> </w:t>
      </w:r>
      <w:r>
        <w:rPr>
          <w:w w:val="110"/>
        </w:rPr>
        <w:t>with</w:t>
      </w:r>
      <w:r>
        <w:rPr>
          <w:spacing w:val="-11"/>
          <w:w w:val="110"/>
        </w:rPr>
        <w:t> </w:t>
      </w:r>
      <w:r>
        <w:rPr>
          <w:w w:val="110"/>
        </w:rPr>
        <w:t>one-hot</w:t>
      </w:r>
      <w:r>
        <w:rPr>
          <w:spacing w:val="-11"/>
          <w:w w:val="110"/>
        </w:rPr>
        <w:t> </w:t>
      </w:r>
      <w:r>
        <w:rPr>
          <w:w w:val="110"/>
        </w:rPr>
        <w:t>encoding</w:t>
      </w:r>
      <w:r>
        <w:rPr>
          <w:spacing w:val="-11"/>
          <w:w w:val="110"/>
        </w:rPr>
        <w:t> </w:t>
      </w:r>
      <w:r>
        <w:rPr>
          <w:w w:val="110"/>
        </w:rPr>
        <w:t>of</w:t>
      </w:r>
      <w:r>
        <w:rPr>
          <w:spacing w:val="-11"/>
          <w:w w:val="110"/>
        </w:rPr>
        <w:t> </w:t>
      </w:r>
      <w:r>
        <w:rPr>
          <w:w w:val="110"/>
        </w:rPr>
        <w:t>the</w:t>
      </w:r>
      <w:r>
        <w:rPr>
          <w:spacing w:val="-11"/>
          <w:w w:val="110"/>
        </w:rPr>
        <w:t> </w:t>
      </w:r>
      <w:r>
        <w:rPr>
          <w:w w:val="110"/>
        </w:rPr>
        <w:t>protein (PCM-OHE);</w:t>
      </w:r>
      <w:r>
        <w:rPr>
          <w:spacing w:val="-4"/>
          <w:w w:val="110"/>
        </w:rPr>
        <w:t> </w:t>
      </w:r>
      <w:r>
        <w:rPr>
          <w:w w:val="110"/>
        </w:rPr>
        <w:t>and</w:t>
      </w:r>
      <w:r>
        <w:rPr>
          <w:spacing w:val="-4"/>
          <w:w w:val="110"/>
        </w:rPr>
        <w:t> </w:t>
      </w:r>
      <w:r>
        <w:rPr>
          <w:w w:val="110"/>
        </w:rPr>
        <w:t>several</w:t>
      </w:r>
      <w:r>
        <w:rPr>
          <w:spacing w:val="-4"/>
          <w:w w:val="110"/>
        </w:rPr>
        <w:t> </w:t>
      </w:r>
      <w:r>
        <w:rPr>
          <w:w w:val="110"/>
        </w:rPr>
        <w:t>reference</w:t>
      </w:r>
      <w:r>
        <w:rPr>
          <w:spacing w:val="-4"/>
          <w:w w:val="110"/>
        </w:rPr>
        <w:t> </w:t>
      </w:r>
      <w:r>
        <w:rPr>
          <w:w w:val="110"/>
        </w:rPr>
        <w:t>points:</w:t>
      </w:r>
      <w:r>
        <w:rPr>
          <w:spacing w:val="-4"/>
          <w:w w:val="110"/>
        </w:rPr>
        <w:t> </w:t>
      </w:r>
      <w:r>
        <w:rPr>
          <w:w w:val="110"/>
        </w:rPr>
        <w:t>a</w:t>
      </w:r>
      <w:r>
        <w:rPr>
          <w:spacing w:val="-4"/>
          <w:w w:val="110"/>
        </w:rPr>
        <w:t> </w:t>
      </w:r>
      <w:r>
        <w:rPr>
          <w:w w:val="110"/>
        </w:rPr>
        <w:t>maximum</w:t>
      </w:r>
      <w:r>
        <w:rPr>
          <w:spacing w:val="-4"/>
          <w:w w:val="110"/>
        </w:rPr>
        <w:t> </w:t>
      </w:r>
      <w:r>
        <w:rPr>
          <w:w w:val="110"/>
        </w:rPr>
        <w:t>achievable</w:t>
      </w:r>
      <w:r>
        <w:rPr>
          <w:spacing w:val="-4"/>
          <w:w w:val="110"/>
        </w:rPr>
        <w:t> </w:t>
      </w:r>
      <w:r>
        <w:rPr>
          <w:w w:val="110"/>
        </w:rPr>
        <w:t>per- formance (MAP) reference, a median regressor and random prediction models.</w:t>
      </w:r>
      <w:r>
        <w:rPr>
          <w:spacing w:val="-3"/>
          <w:w w:val="110"/>
        </w:rPr>
        <w:t> </w:t>
      </w:r>
      <w:r>
        <w:rPr>
          <w:w w:val="110"/>
        </w:rPr>
        <w:t>MAP</w:t>
      </w:r>
      <w:r>
        <w:rPr>
          <w:spacing w:val="-3"/>
          <w:w w:val="110"/>
        </w:rPr>
        <w:t> </w:t>
      </w:r>
      <w:r>
        <w:rPr>
          <w:w w:val="110"/>
        </w:rPr>
        <w:t>was</w:t>
      </w:r>
      <w:r>
        <w:rPr>
          <w:spacing w:val="-3"/>
          <w:w w:val="110"/>
        </w:rPr>
        <w:t> </w:t>
      </w:r>
      <w:r>
        <w:rPr>
          <w:w w:val="110"/>
        </w:rPr>
        <w:t>derived</w:t>
      </w:r>
      <w:r>
        <w:rPr>
          <w:spacing w:val="-3"/>
          <w:w w:val="110"/>
        </w:rPr>
        <w:t> </w:t>
      </w:r>
      <w:r>
        <w:rPr>
          <w:w w:val="110"/>
        </w:rPr>
        <w:t>from</w:t>
      </w:r>
      <w:r>
        <w:rPr>
          <w:spacing w:val="-3"/>
          <w:w w:val="110"/>
        </w:rPr>
        <w:t> </w:t>
      </w:r>
      <w:r>
        <w:rPr>
          <w:w w:val="110"/>
        </w:rPr>
        <w:t>the</w:t>
      </w:r>
      <w:r>
        <w:rPr>
          <w:spacing w:val="-3"/>
          <w:w w:val="110"/>
        </w:rPr>
        <w:t> </w:t>
      </w:r>
      <w:r>
        <w:rPr>
          <w:w w:val="110"/>
        </w:rPr>
        <w:t>PCC</w:t>
      </w:r>
      <w:r>
        <w:rPr>
          <w:spacing w:val="-3"/>
          <w:w w:val="110"/>
        </w:rPr>
        <w:t> </w:t>
      </w:r>
      <w:r>
        <w:rPr>
          <w:w w:val="110"/>
        </w:rPr>
        <w:t>between</w:t>
      </w:r>
      <w:r>
        <w:rPr>
          <w:spacing w:val="-3"/>
          <w:w w:val="110"/>
        </w:rPr>
        <w:t> </w:t>
      </w:r>
      <w:r>
        <w:rPr>
          <w:w w:val="110"/>
        </w:rPr>
        <w:t>replicate</w:t>
      </w:r>
      <w:r>
        <w:rPr>
          <w:spacing w:val="-3"/>
          <w:w w:val="110"/>
        </w:rPr>
        <w:t> </w:t>
      </w:r>
      <w:r>
        <w:rPr>
          <w:w w:val="110"/>
        </w:rPr>
        <w:t>compound- target</w:t>
      </w:r>
      <w:r>
        <w:rPr>
          <w:w w:val="110"/>
        </w:rPr>
        <w:t> pairs</w:t>
      </w:r>
      <w:r>
        <w:rPr>
          <w:w w:val="110"/>
        </w:rPr>
        <w:t> (see</w:t>
      </w:r>
      <w:r>
        <w:rPr>
          <w:w w:val="110"/>
        </w:rPr>
        <w:t> Fig.</w:t>
      </w:r>
      <w:r>
        <w:rPr>
          <w:w w:val="110"/>
        </w:rPr>
        <w:t> S3</w:t>
      </w:r>
      <w:r>
        <w:rPr>
          <w:w w:val="110"/>
        </w:rPr>
        <w:t> for</w:t>
      </w:r>
      <w:r>
        <w:rPr>
          <w:w w:val="110"/>
        </w:rPr>
        <w:t> details).</w:t>
      </w:r>
      <w:r>
        <w:rPr>
          <w:w w:val="110"/>
        </w:rPr>
        <w:t> A</w:t>
      </w:r>
      <w:r>
        <w:rPr>
          <w:w w:val="110"/>
        </w:rPr>
        <w:t> ‘median</w:t>
      </w:r>
      <w:r>
        <w:rPr>
          <w:w w:val="110"/>
        </w:rPr>
        <w:t> per</w:t>
      </w:r>
      <w:r>
        <w:rPr>
          <w:w w:val="110"/>
        </w:rPr>
        <w:t> kinase</w:t>
      </w:r>
      <w:r>
        <w:rPr>
          <w:w w:val="110"/>
        </w:rPr>
        <w:t> regressor’ (MKR)</w:t>
      </w:r>
      <w:r>
        <w:rPr>
          <w:spacing w:val="-6"/>
          <w:w w:val="110"/>
        </w:rPr>
        <w:t> </w:t>
      </w:r>
      <w:r>
        <w:rPr>
          <w:w w:val="110"/>
        </w:rPr>
        <w:t>assigned</w:t>
      </w:r>
      <w:r>
        <w:rPr>
          <w:spacing w:val="-6"/>
          <w:w w:val="110"/>
        </w:rPr>
        <w:t> </w:t>
      </w:r>
      <w:r>
        <w:rPr>
          <w:w w:val="110"/>
        </w:rPr>
        <w:t>the</w:t>
      </w:r>
      <w:r>
        <w:rPr>
          <w:spacing w:val="-6"/>
          <w:w w:val="110"/>
        </w:rPr>
        <w:t> </w:t>
      </w:r>
      <w:r>
        <w:rPr>
          <w:w w:val="110"/>
        </w:rPr>
        <w:t>median</w:t>
      </w:r>
      <w:r>
        <w:rPr>
          <w:spacing w:val="-6"/>
          <w:w w:val="110"/>
        </w:rPr>
        <w:t> </w:t>
      </w:r>
      <w:r>
        <w:rPr>
          <w:w w:val="110"/>
        </w:rPr>
        <w:t>potency</w:t>
      </w:r>
      <w:r>
        <w:rPr>
          <w:spacing w:val="-6"/>
          <w:w w:val="110"/>
        </w:rPr>
        <w:t> </w:t>
      </w:r>
      <w:r>
        <w:rPr>
          <w:w w:val="110"/>
        </w:rPr>
        <w:t>value</w:t>
      </w:r>
      <w:r>
        <w:rPr>
          <w:spacing w:val="-6"/>
          <w:w w:val="110"/>
        </w:rPr>
        <w:t> </w:t>
      </w:r>
      <w:r>
        <w:rPr>
          <w:w w:val="110"/>
        </w:rPr>
        <w:t>of</w:t>
      </w:r>
      <w:r>
        <w:rPr>
          <w:spacing w:val="-6"/>
          <w:w w:val="110"/>
        </w:rPr>
        <w:t> </w:t>
      </w:r>
      <w:r>
        <w:rPr>
          <w:w w:val="110"/>
        </w:rPr>
        <w:t>a</w:t>
      </w:r>
      <w:r>
        <w:rPr>
          <w:spacing w:val="-6"/>
          <w:w w:val="110"/>
        </w:rPr>
        <w:t> </w:t>
      </w:r>
      <w:r>
        <w:rPr>
          <w:w w:val="110"/>
        </w:rPr>
        <w:t>given</w:t>
      </w:r>
      <w:r>
        <w:rPr>
          <w:spacing w:val="-6"/>
          <w:w w:val="110"/>
        </w:rPr>
        <w:t> </w:t>
      </w:r>
      <w:r>
        <w:rPr>
          <w:w w:val="110"/>
        </w:rPr>
        <w:t>kinase</w:t>
      </w:r>
      <w:r>
        <w:rPr>
          <w:spacing w:val="-6"/>
          <w:w w:val="110"/>
        </w:rPr>
        <w:t> </w:t>
      </w:r>
      <w:r>
        <w:rPr>
          <w:w w:val="110"/>
        </w:rPr>
        <w:t>for</w:t>
      </w:r>
      <w:r>
        <w:rPr>
          <w:spacing w:val="-6"/>
          <w:w w:val="110"/>
        </w:rPr>
        <w:t> </w:t>
      </w:r>
      <w:r>
        <w:rPr>
          <w:w w:val="110"/>
        </w:rPr>
        <w:t>a</w:t>
      </w:r>
      <w:r>
        <w:rPr>
          <w:spacing w:val="-6"/>
          <w:w w:val="110"/>
        </w:rPr>
        <w:t> </w:t>
      </w:r>
      <w:r>
        <w:rPr>
          <w:w w:val="110"/>
        </w:rPr>
        <w:t>given training set to each test compound for that kinase. This control follows a</w:t>
      </w:r>
      <w:r>
        <w:rPr>
          <w:spacing w:val="-10"/>
          <w:w w:val="110"/>
        </w:rPr>
        <w:t> </w:t>
      </w:r>
      <w:r>
        <w:rPr>
          <w:w w:val="110"/>
        </w:rPr>
        <w:t>recent</w:t>
      </w:r>
      <w:r>
        <w:rPr>
          <w:spacing w:val="-10"/>
          <w:w w:val="110"/>
        </w:rPr>
        <w:t> </w:t>
      </w:r>
      <w:r>
        <w:rPr>
          <w:w w:val="110"/>
        </w:rPr>
        <w:t>suggestion</w:t>
      </w:r>
      <w:r>
        <w:rPr>
          <w:spacing w:val="-10"/>
          <w:w w:val="110"/>
        </w:rPr>
        <w:t> </w:t>
      </w:r>
      <w:r>
        <w:rPr>
          <w:w w:val="110"/>
        </w:rPr>
        <w:t>for</w:t>
      </w:r>
      <w:r>
        <w:rPr>
          <w:spacing w:val="-10"/>
          <w:w w:val="110"/>
        </w:rPr>
        <w:t> </w:t>
      </w:r>
      <w:r>
        <w:rPr>
          <w:w w:val="110"/>
        </w:rPr>
        <w:t>QSAR</w:t>
      </w:r>
      <w:r>
        <w:rPr>
          <w:spacing w:val="-10"/>
          <w:w w:val="110"/>
        </w:rPr>
        <w:t> </w:t>
      </w:r>
      <w:r>
        <w:rPr>
          <w:w w:val="110"/>
        </w:rPr>
        <w:t>modelling</w:t>
      </w:r>
      <w:r>
        <w:rPr>
          <w:spacing w:val="-10"/>
          <w:w w:val="110"/>
        </w:rPr>
        <w:t> </w:t>
      </w:r>
      <w:r>
        <w:rPr>
          <w:w w:val="110"/>
        </w:rPr>
        <w:t>by</w:t>
      </w:r>
      <w:r>
        <w:rPr>
          <w:spacing w:val="-10"/>
          <w:w w:val="110"/>
        </w:rPr>
        <w:t> </w:t>
      </w:r>
      <w:r>
        <w:rPr>
          <w:w w:val="110"/>
        </w:rPr>
        <w:t>Janela</w:t>
      </w:r>
      <w:r>
        <w:rPr>
          <w:spacing w:val="-10"/>
          <w:w w:val="110"/>
        </w:rPr>
        <w:t> </w:t>
      </w:r>
      <w:r>
        <w:rPr>
          <w:w w:val="110"/>
        </w:rPr>
        <w:t>et</w:t>
      </w:r>
      <w:r>
        <w:rPr>
          <w:spacing w:val="-10"/>
          <w:w w:val="110"/>
        </w:rPr>
        <w:t> </w:t>
      </w:r>
      <w:r>
        <w:rPr>
          <w:w w:val="110"/>
        </w:rPr>
        <w:t>al.</w:t>
      </w:r>
      <w:r>
        <w:rPr>
          <w:spacing w:val="-10"/>
          <w:w w:val="110"/>
        </w:rPr>
        <w:t> </w:t>
      </w:r>
      <w:hyperlink w:history="true" w:anchor="_bookmark42">
        <w:r>
          <w:rPr>
            <w:color w:val="0080AC"/>
            <w:w w:val="110"/>
          </w:rPr>
          <w:t>[46]</w:t>
        </w:r>
      </w:hyperlink>
      <w:r>
        <w:rPr>
          <w:color w:val="0080AC"/>
          <w:spacing w:val="-10"/>
          <w:w w:val="110"/>
        </w:rPr>
        <w:t> </w:t>
      </w:r>
      <w:r>
        <w:rPr>
          <w:w w:val="110"/>
        </w:rPr>
        <w:t>but</w:t>
      </w:r>
      <w:r>
        <w:rPr>
          <w:spacing w:val="-10"/>
          <w:w w:val="110"/>
        </w:rPr>
        <w:t> </w:t>
      </w:r>
      <w:r>
        <w:rPr>
          <w:w w:val="110"/>
        </w:rPr>
        <w:t>instead of taking the overall training set median, it was adapted to PCM mod- elling by taking the median per target. For targets that were not in the training set, the overall median was taken. Random prediction models </w:t>
      </w:r>
      <w:r>
        <w:rPr>
          <w:spacing w:val="-2"/>
          <w:w w:val="110"/>
        </w:rPr>
        <w:t>for</w:t>
      </w:r>
      <w:r>
        <w:rPr>
          <w:spacing w:val="-5"/>
          <w:w w:val="110"/>
        </w:rPr>
        <w:t> </w:t>
      </w:r>
      <w:r>
        <w:rPr>
          <w:spacing w:val="-2"/>
          <w:w w:val="110"/>
        </w:rPr>
        <w:t>GraphDTA</w:t>
      </w:r>
      <w:r>
        <w:rPr>
          <w:spacing w:val="-5"/>
          <w:w w:val="110"/>
        </w:rPr>
        <w:t> </w:t>
      </w:r>
      <w:r>
        <w:rPr>
          <w:spacing w:val="-2"/>
          <w:w w:val="110"/>
        </w:rPr>
        <w:t>and</w:t>
      </w:r>
      <w:r>
        <w:rPr>
          <w:spacing w:val="-5"/>
          <w:w w:val="110"/>
        </w:rPr>
        <w:t> </w:t>
      </w:r>
      <w:r>
        <w:rPr>
          <w:spacing w:val="-2"/>
          <w:w w:val="110"/>
        </w:rPr>
        <w:t>the</w:t>
      </w:r>
      <w:r>
        <w:rPr>
          <w:spacing w:val="-5"/>
          <w:w w:val="110"/>
        </w:rPr>
        <w:t> </w:t>
      </w:r>
      <w:r>
        <w:rPr>
          <w:spacing w:val="-2"/>
          <w:w w:val="110"/>
        </w:rPr>
        <w:t>multitask</w:t>
      </w:r>
      <w:r>
        <w:rPr>
          <w:spacing w:val="-5"/>
          <w:w w:val="110"/>
        </w:rPr>
        <w:t> </w:t>
      </w:r>
      <w:r>
        <w:rPr>
          <w:spacing w:val="-2"/>
          <w:w w:val="110"/>
        </w:rPr>
        <w:t>model</w:t>
      </w:r>
      <w:r>
        <w:rPr>
          <w:spacing w:val="-5"/>
          <w:w w:val="110"/>
        </w:rPr>
        <w:t> </w:t>
      </w:r>
      <w:r>
        <w:rPr>
          <w:spacing w:val="-2"/>
          <w:w w:val="110"/>
        </w:rPr>
        <w:t>were</w:t>
      </w:r>
      <w:r>
        <w:rPr>
          <w:spacing w:val="-5"/>
          <w:w w:val="110"/>
        </w:rPr>
        <w:t> </w:t>
      </w:r>
      <w:r>
        <w:rPr>
          <w:spacing w:val="-2"/>
          <w:w w:val="110"/>
        </w:rPr>
        <w:t>obtained</w:t>
      </w:r>
      <w:r>
        <w:rPr>
          <w:spacing w:val="-5"/>
          <w:w w:val="110"/>
        </w:rPr>
        <w:t> </w:t>
      </w:r>
      <w:r>
        <w:rPr>
          <w:spacing w:val="-2"/>
          <w:w w:val="110"/>
        </w:rPr>
        <w:t>by</w:t>
      </w:r>
      <w:r>
        <w:rPr>
          <w:spacing w:val="-5"/>
          <w:w w:val="110"/>
        </w:rPr>
        <w:t> </w:t>
      </w:r>
      <w:r>
        <w:rPr>
          <w:spacing w:val="-2"/>
          <w:w w:val="110"/>
        </w:rPr>
        <w:t>random</w:t>
      </w:r>
      <w:r>
        <w:rPr>
          <w:spacing w:val="-5"/>
          <w:w w:val="110"/>
        </w:rPr>
        <w:t> </w:t>
      </w:r>
      <w:r>
        <w:rPr>
          <w:spacing w:val="-2"/>
          <w:w w:val="110"/>
        </w:rPr>
        <w:t>scram- </w:t>
      </w:r>
      <w:r>
        <w:rPr>
          <w:spacing w:val="2"/>
        </w:rPr>
        <w:t>bling</w:t>
      </w:r>
      <w:r>
        <w:rPr>
          <w:spacing w:val="15"/>
        </w:rPr>
        <w:t> </w:t>
      </w:r>
      <w:r>
        <w:rPr>
          <w:spacing w:val="2"/>
        </w:rPr>
        <w:t>of</w:t>
      </w:r>
      <w:r>
        <w:rPr>
          <w:spacing w:val="16"/>
        </w:rPr>
        <w:t> </w:t>
      </w:r>
      <w:r>
        <w:rPr>
          <w:spacing w:val="2"/>
        </w:rPr>
        <w:t>the</w:t>
      </w:r>
      <w:r>
        <w:rPr>
          <w:spacing w:val="16"/>
        </w:rPr>
        <w:t> </w:t>
      </w:r>
      <w:r>
        <w:rPr>
          <w:spacing w:val="2"/>
        </w:rPr>
        <w:t>potency</w:t>
      </w:r>
      <w:r>
        <w:rPr>
          <w:spacing w:val="16"/>
        </w:rPr>
        <w:t> </w:t>
      </w:r>
      <w:r>
        <w:rPr>
          <w:spacing w:val="2"/>
        </w:rPr>
        <w:t>values</w:t>
      </w:r>
      <w:r>
        <w:rPr>
          <w:spacing w:val="16"/>
        </w:rPr>
        <w:t> </w:t>
      </w:r>
      <w:r>
        <w:rPr>
          <w:spacing w:val="2"/>
        </w:rPr>
        <w:t>for</w:t>
      </w:r>
      <w:r>
        <w:rPr>
          <w:spacing w:val="16"/>
        </w:rPr>
        <w:t> </w:t>
      </w:r>
      <w:r>
        <w:rPr>
          <w:spacing w:val="2"/>
        </w:rPr>
        <w:t>each</w:t>
      </w:r>
      <w:r>
        <w:rPr>
          <w:spacing w:val="16"/>
        </w:rPr>
        <w:t> </w:t>
      </w:r>
      <w:r>
        <w:rPr>
          <w:spacing w:val="2"/>
        </w:rPr>
        <w:t>target</w:t>
      </w:r>
      <w:r>
        <w:rPr>
          <w:spacing w:val="16"/>
        </w:rPr>
        <w:t> </w:t>
      </w:r>
      <w:r>
        <w:rPr>
          <w:spacing w:val="2"/>
        </w:rPr>
        <w:t>across</w:t>
      </w:r>
      <w:r>
        <w:rPr>
          <w:spacing w:val="16"/>
        </w:rPr>
        <w:t> </w:t>
      </w:r>
      <w:r>
        <w:rPr>
          <w:spacing w:val="2"/>
        </w:rPr>
        <w:t>training,</w:t>
      </w:r>
      <w:r>
        <w:rPr>
          <w:spacing w:val="14"/>
        </w:rPr>
        <w:t> </w:t>
      </w:r>
      <w:r>
        <w:rPr>
          <w:spacing w:val="2"/>
        </w:rPr>
        <w:t>validation</w:t>
      </w:r>
      <w:r>
        <w:rPr>
          <w:spacing w:val="16"/>
        </w:rPr>
        <w:t> </w:t>
      </w:r>
      <w:r>
        <w:rPr>
          <w:spacing w:val="-5"/>
        </w:rPr>
        <w:t>and</w:t>
      </w:r>
    </w:p>
    <w:p>
      <w:pPr>
        <w:spacing w:after="0" w:line="273" w:lineRule="auto"/>
        <w:sectPr>
          <w:type w:val="continuous"/>
          <w:pgSz w:w="11910" w:h="15880"/>
          <w:pgMar w:header="668" w:footer="487" w:top="620" w:bottom="280" w:left="640" w:right="620"/>
          <w:cols w:num="2" w:equalWidth="0">
            <w:col w:w="5189" w:space="191"/>
            <w:col w:w="5270"/>
          </w:cols>
        </w:sectPr>
      </w:pPr>
    </w:p>
    <w:p>
      <w:pPr>
        <w:pStyle w:val="BodyText"/>
        <w:spacing w:before="7"/>
        <w:ind w:left="0"/>
        <w:jc w:val="left"/>
        <w:rPr>
          <w:sz w:val="14"/>
        </w:rPr>
      </w:pPr>
    </w:p>
    <w:p>
      <w:pPr>
        <w:spacing w:after="0"/>
        <w:jc w:val="left"/>
        <w:rPr>
          <w:sz w:val="14"/>
        </w:rPr>
        <w:sectPr>
          <w:pgSz w:w="11910" w:h="15880"/>
          <w:pgMar w:header="668" w:footer="487" w:top="860" w:bottom="680" w:left="640" w:right="620"/>
        </w:sectPr>
      </w:pPr>
    </w:p>
    <w:p>
      <w:pPr>
        <w:pStyle w:val="BodyText"/>
        <w:spacing w:line="273" w:lineRule="auto" w:before="93"/>
        <w:ind w:right="39"/>
      </w:pPr>
      <w:r>
        <w:rPr>
          <w:w w:val="110"/>
        </w:rPr>
        <w:t>test</w:t>
      </w:r>
      <w:r>
        <w:rPr>
          <w:spacing w:val="-7"/>
          <w:w w:val="110"/>
        </w:rPr>
        <w:t> </w:t>
      </w:r>
      <w:r>
        <w:rPr>
          <w:w w:val="110"/>
        </w:rPr>
        <w:t>sets.</w:t>
      </w:r>
      <w:r>
        <w:rPr>
          <w:spacing w:val="-7"/>
          <w:w w:val="110"/>
        </w:rPr>
        <w:t> </w:t>
      </w:r>
      <w:r>
        <w:rPr>
          <w:w w:val="110"/>
        </w:rPr>
        <w:t>For</w:t>
      </w:r>
      <w:r>
        <w:rPr>
          <w:spacing w:val="-7"/>
          <w:w w:val="110"/>
        </w:rPr>
        <w:t> </w:t>
      </w:r>
      <w:r>
        <w:rPr>
          <w:w w:val="110"/>
        </w:rPr>
        <w:t>each</w:t>
      </w:r>
      <w:r>
        <w:rPr>
          <w:spacing w:val="-7"/>
          <w:w w:val="110"/>
        </w:rPr>
        <w:t> </w:t>
      </w:r>
      <w:r>
        <w:rPr>
          <w:w w:val="110"/>
        </w:rPr>
        <w:t>kinase,</w:t>
      </w:r>
      <w:r>
        <w:rPr>
          <w:spacing w:val="-7"/>
          <w:w w:val="110"/>
        </w:rPr>
        <w:t> </w:t>
      </w:r>
      <w:r>
        <w:rPr>
          <w:w w:val="110"/>
        </w:rPr>
        <w:t>the</w:t>
      </w:r>
      <w:r>
        <w:rPr>
          <w:spacing w:val="-7"/>
          <w:w w:val="110"/>
        </w:rPr>
        <w:t> </w:t>
      </w:r>
      <w:r>
        <w:rPr>
          <w:w w:val="110"/>
        </w:rPr>
        <w:t>potency</w:t>
      </w:r>
      <w:r>
        <w:rPr>
          <w:spacing w:val="-7"/>
          <w:w w:val="110"/>
        </w:rPr>
        <w:t> </w:t>
      </w:r>
      <w:r>
        <w:rPr>
          <w:w w:val="110"/>
        </w:rPr>
        <w:t>value</w:t>
      </w:r>
      <w:r>
        <w:rPr>
          <w:spacing w:val="-7"/>
          <w:w w:val="110"/>
        </w:rPr>
        <w:t> </w:t>
      </w:r>
      <w:r>
        <w:rPr>
          <w:w w:val="110"/>
        </w:rPr>
        <w:t>of</w:t>
      </w:r>
      <w:r>
        <w:rPr>
          <w:spacing w:val="-7"/>
          <w:w w:val="110"/>
        </w:rPr>
        <w:t> </w:t>
      </w:r>
      <w:r>
        <w:rPr>
          <w:w w:val="110"/>
        </w:rPr>
        <w:t>each</w:t>
      </w:r>
      <w:r>
        <w:rPr>
          <w:spacing w:val="-7"/>
          <w:w w:val="110"/>
        </w:rPr>
        <w:t> </w:t>
      </w:r>
      <w:r>
        <w:rPr>
          <w:w w:val="110"/>
        </w:rPr>
        <w:t>compound</w:t>
      </w:r>
      <w:r>
        <w:rPr>
          <w:spacing w:val="-7"/>
          <w:w w:val="110"/>
        </w:rPr>
        <w:t> </w:t>
      </w:r>
      <w:r>
        <w:rPr>
          <w:w w:val="110"/>
        </w:rPr>
        <w:t>was</w:t>
      </w:r>
      <w:r>
        <w:rPr>
          <w:spacing w:val="-7"/>
          <w:w w:val="110"/>
        </w:rPr>
        <w:t> </w:t>
      </w:r>
      <w:r>
        <w:rPr>
          <w:w w:val="110"/>
        </w:rPr>
        <w:t>ran- domly assigned to another, thus generating random structure–potency relationships per target for training. Models were trained on these ran- dom</w:t>
      </w:r>
      <w:r>
        <w:rPr>
          <w:w w:val="110"/>
        </w:rPr>
        <w:t> permutations</w:t>
      </w:r>
      <w:r>
        <w:rPr>
          <w:w w:val="110"/>
        </w:rPr>
        <w:t> and</w:t>
      </w:r>
      <w:r>
        <w:rPr>
          <w:w w:val="110"/>
        </w:rPr>
        <w:t> were</w:t>
      </w:r>
      <w:r>
        <w:rPr>
          <w:w w:val="110"/>
        </w:rPr>
        <w:t> applied</w:t>
      </w:r>
      <w:r>
        <w:rPr>
          <w:w w:val="110"/>
        </w:rPr>
        <w:t> to</w:t>
      </w:r>
      <w:r>
        <w:rPr>
          <w:w w:val="110"/>
        </w:rPr>
        <w:t> predict</w:t>
      </w:r>
      <w:r>
        <w:rPr>
          <w:w w:val="110"/>
        </w:rPr>
        <w:t> a</w:t>
      </w:r>
      <w:r>
        <w:rPr>
          <w:w w:val="110"/>
        </w:rPr>
        <w:t> randomized</w:t>
      </w:r>
      <w:r>
        <w:rPr>
          <w:w w:val="110"/>
        </w:rPr>
        <w:t> test</w:t>
      </w:r>
      <w:r>
        <w:rPr>
          <w:w w:val="110"/>
        </w:rPr>
        <w:t> set. This reference was applied as a previous study highlighted an unreal- istically</w:t>
      </w:r>
      <w:r>
        <w:rPr>
          <w:w w:val="110"/>
        </w:rPr>
        <w:t> limited</w:t>
      </w:r>
      <w:r>
        <w:rPr>
          <w:w w:val="110"/>
        </w:rPr>
        <w:t> margin</w:t>
      </w:r>
      <w:r>
        <w:rPr>
          <w:w w:val="110"/>
        </w:rPr>
        <w:t> between</w:t>
      </w:r>
      <w:r>
        <w:rPr>
          <w:w w:val="110"/>
        </w:rPr>
        <w:t> random</w:t>
      </w:r>
      <w:r>
        <w:rPr>
          <w:w w:val="110"/>
        </w:rPr>
        <w:t> and</w:t>
      </w:r>
      <w:r>
        <w:rPr>
          <w:w w:val="110"/>
        </w:rPr>
        <w:t> best</w:t>
      </w:r>
      <w:r>
        <w:rPr>
          <w:w w:val="110"/>
        </w:rPr>
        <w:t> prediction</w:t>
      </w:r>
      <w:r>
        <w:rPr>
          <w:w w:val="110"/>
        </w:rPr>
        <w:t> models </w:t>
      </w:r>
      <w:hyperlink w:history="true" w:anchor="_bookmark42">
        <w:r>
          <w:rPr>
            <w:color w:val="0080AC"/>
            <w:w w:val="110"/>
          </w:rPr>
          <w:t>[46]</w:t>
        </w:r>
      </w:hyperlink>
      <w:r>
        <w:rPr>
          <w:w w:val="110"/>
        </w:rPr>
        <w:t>. Statistical significance assessment of the relative performance of </w:t>
      </w:r>
      <w:r>
        <w:rPr>
          <w:spacing w:val="-2"/>
          <w:w w:val="110"/>
        </w:rPr>
        <w:t>all</w:t>
      </w:r>
      <w:r>
        <w:rPr>
          <w:spacing w:val="-4"/>
          <w:w w:val="110"/>
        </w:rPr>
        <w:t> </w:t>
      </w:r>
      <w:r>
        <w:rPr>
          <w:spacing w:val="-2"/>
          <w:w w:val="110"/>
        </w:rPr>
        <w:t>models</w:t>
      </w:r>
      <w:r>
        <w:rPr>
          <w:spacing w:val="-4"/>
          <w:w w:val="110"/>
        </w:rPr>
        <w:t> </w:t>
      </w:r>
      <w:r>
        <w:rPr>
          <w:spacing w:val="-2"/>
          <w:w w:val="110"/>
        </w:rPr>
        <w:t>compared</w:t>
      </w:r>
      <w:r>
        <w:rPr>
          <w:spacing w:val="-4"/>
          <w:w w:val="110"/>
        </w:rPr>
        <w:t> </w:t>
      </w:r>
      <w:r>
        <w:rPr>
          <w:spacing w:val="-2"/>
          <w:w w:val="110"/>
        </w:rPr>
        <w:t>to</w:t>
      </w:r>
      <w:r>
        <w:rPr>
          <w:spacing w:val="-4"/>
          <w:w w:val="110"/>
        </w:rPr>
        <w:t> </w:t>
      </w:r>
      <w:r>
        <w:rPr>
          <w:spacing w:val="-2"/>
          <w:w w:val="110"/>
        </w:rPr>
        <w:t>the</w:t>
      </w:r>
      <w:r>
        <w:rPr>
          <w:spacing w:val="-4"/>
          <w:w w:val="110"/>
        </w:rPr>
        <w:t> </w:t>
      </w:r>
      <w:r>
        <w:rPr>
          <w:spacing w:val="-2"/>
          <w:w w:val="110"/>
        </w:rPr>
        <w:t>MKR</w:t>
      </w:r>
      <w:r>
        <w:rPr>
          <w:spacing w:val="-4"/>
          <w:w w:val="110"/>
        </w:rPr>
        <w:t> </w:t>
      </w:r>
      <w:r>
        <w:rPr>
          <w:spacing w:val="-2"/>
          <w:w w:val="110"/>
        </w:rPr>
        <w:t>was</w:t>
      </w:r>
      <w:r>
        <w:rPr>
          <w:spacing w:val="-4"/>
          <w:w w:val="110"/>
        </w:rPr>
        <w:t> </w:t>
      </w:r>
      <w:r>
        <w:rPr>
          <w:spacing w:val="-2"/>
          <w:w w:val="110"/>
        </w:rPr>
        <w:t>achieved</w:t>
      </w:r>
      <w:r>
        <w:rPr>
          <w:spacing w:val="-4"/>
          <w:w w:val="110"/>
        </w:rPr>
        <w:t> </w:t>
      </w:r>
      <w:r>
        <w:rPr>
          <w:spacing w:val="-2"/>
          <w:w w:val="110"/>
        </w:rPr>
        <w:t>using</w:t>
      </w:r>
      <w:r>
        <w:rPr>
          <w:spacing w:val="-4"/>
          <w:w w:val="110"/>
        </w:rPr>
        <w:t> </w:t>
      </w:r>
      <w:r>
        <w:rPr>
          <w:spacing w:val="-2"/>
          <w:w w:val="110"/>
        </w:rPr>
        <w:t>the</w:t>
      </w:r>
      <w:r>
        <w:rPr>
          <w:spacing w:val="-4"/>
          <w:w w:val="110"/>
        </w:rPr>
        <w:t> </w:t>
      </w:r>
      <w:r>
        <w:rPr>
          <w:spacing w:val="-2"/>
          <w:w w:val="110"/>
        </w:rPr>
        <w:t>non-parametric </w:t>
      </w:r>
      <w:r>
        <w:rPr>
          <w:w w:val="110"/>
        </w:rPr>
        <w:t>Wilcoxon</w:t>
      </w:r>
      <w:r>
        <w:rPr>
          <w:w w:val="110"/>
        </w:rPr>
        <w:t> test</w:t>
      </w:r>
      <w:r>
        <w:rPr>
          <w:w w:val="110"/>
        </w:rPr>
        <w:t> </w:t>
      </w:r>
      <w:hyperlink w:history="true" w:anchor="_bookmark44">
        <w:r>
          <w:rPr>
            <w:color w:val="0080AC"/>
            <w:w w:val="110"/>
          </w:rPr>
          <w:t>[47]</w:t>
        </w:r>
      </w:hyperlink>
      <w:r>
        <w:rPr>
          <w:w w:val="110"/>
        </w:rPr>
        <w:t>.</w:t>
      </w:r>
      <w:r>
        <w:rPr>
          <w:w w:val="110"/>
        </w:rPr>
        <w:t> Statistical</w:t>
      </w:r>
      <w:r>
        <w:rPr>
          <w:w w:val="110"/>
        </w:rPr>
        <w:t> significance</w:t>
      </w:r>
      <w:r>
        <w:rPr>
          <w:w w:val="110"/>
        </w:rPr>
        <w:t> between</w:t>
      </w:r>
      <w:r>
        <w:rPr>
          <w:w w:val="110"/>
        </w:rPr>
        <w:t> the</w:t>
      </w:r>
      <w:r>
        <w:rPr>
          <w:w w:val="110"/>
        </w:rPr>
        <w:t> performance</w:t>
      </w:r>
      <w:r>
        <w:rPr>
          <w:spacing w:val="80"/>
          <w:w w:val="110"/>
        </w:rPr>
        <w:t> </w:t>
      </w:r>
      <w:r>
        <w:rPr>
          <w:w w:val="110"/>
        </w:rPr>
        <w:t>of</w:t>
      </w:r>
      <w:r>
        <w:rPr>
          <w:w w:val="110"/>
        </w:rPr>
        <w:t> GraphDTA</w:t>
      </w:r>
      <w:r>
        <w:rPr>
          <w:w w:val="110"/>
        </w:rPr>
        <w:t> and</w:t>
      </w:r>
      <w:r>
        <w:rPr>
          <w:w w:val="110"/>
        </w:rPr>
        <w:t> other</w:t>
      </w:r>
      <w:r>
        <w:rPr>
          <w:w w:val="110"/>
        </w:rPr>
        <w:t> modelling</w:t>
      </w:r>
      <w:r>
        <w:rPr>
          <w:w w:val="110"/>
        </w:rPr>
        <w:t> approaches</w:t>
      </w:r>
      <w:r>
        <w:rPr>
          <w:w w:val="110"/>
        </w:rPr>
        <w:t> was</w:t>
      </w:r>
      <w:r>
        <w:rPr>
          <w:w w:val="110"/>
        </w:rPr>
        <w:t> also</w:t>
      </w:r>
      <w:r>
        <w:rPr>
          <w:w w:val="110"/>
        </w:rPr>
        <w:t> assessed</w:t>
      </w:r>
      <w:r>
        <w:rPr>
          <w:w w:val="110"/>
        </w:rPr>
        <w:t> with this</w:t>
      </w:r>
      <w:r>
        <w:rPr>
          <w:w w:val="110"/>
        </w:rPr>
        <w:t> method.</w:t>
      </w:r>
      <w:r>
        <w:rPr>
          <w:w w:val="110"/>
        </w:rPr>
        <w:t> The</w:t>
      </w:r>
      <w:r>
        <w:rPr>
          <w:w w:val="110"/>
        </w:rPr>
        <w:t> alpha</w:t>
      </w:r>
      <w:r>
        <w:rPr>
          <w:w w:val="110"/>
        </w:rPr>
        <w:t> threshold</w:t>
      </w:r>
      <w:r>
        <w:rPr>
          <w:w w:val="110"/>
        </w:rPr>
        <w:t> was</w:t>
      </w:r>
      <w:r>
        <w:rPr>
          <w:w w:val="110"/>
        </w:rPr>
        <w:t> set</w:t>
      </w:r>
      <w:r>
        <w:rPr>
          <w:w w:val="110"/>
        </w:rPr>
        <w:t> to</w:t>
      </w:r>
      <w:r>
        <w:rPr>
          <w:w w:val="110"/>
        </w:rPr>
        <w:t> 0.05.</w:t>
      </w:r>
      <w:r>
        <w:rPr>
          <w:w w:val="110"/>
        </w:rPr>
        <w:t> The</w:t>
      </w:r>
      <w:r>
        <w:rPr>
          <w:w w:val="110"/>
        </w:rPr>
        <w:t> </w:t>
      </w:r>
      <w:r>
        <w:rPr>
          <w:rFonts w:ascii="Times New Roman" w:hAnsi="Times New Roman"/>
          <w:i/>
          <w:w w:val="110"/>
        </w:rPr>
        <w:t>p</w:t>
      </w:r>
      <w:r>
        <w:rPr>
          <w:w w:val="110"/>
        </w:rPr>
        <w:t>-values</w:t>
      </w:r>
      <w:r>
        <w:rPr>
          <w:w w:val="110"/>
        </w:rPr>
        <w:t> were compared</w:t>
      </w:r>
      <w:r>
        <w:rPr>
          <w:w w:val="110"/>
        </w:rPr>
        <w:t> with</w:t>
      </w:r>
      <w:r>
        <w:rPr>
          <w:w w:val="110"/>
        </w:rPr>
        <w:t> alpha</w:t>
      </w:r>
      <w:r>
        <w:rPr>
          <w:w w:val="110"/>
        </w:rPr>
        <w:t> (</w:t>
      </w:r>
      <w:r>
        <w:rPr>
          <w:rFonts w:ascii="Times New Roman" w:hAnsi="Times New Roman"/>
          <w:i/>
          <w:w w:val="110"/>
        </w:rPr>
        <w:t>p</w:t>
      </w:r>
      <w:r>
        <w:rPr>
          <w:rFonts w:ascii="Times New Roman" w:hAnsi="Times New Roman"/>
          <w:i/>
          <w:w w:val="110"/>
        </w:rPr>
        <w:t> </w:t>
      </w:r>
      <w:r>
        <w:rPr>
          <w:w w:val="110"/>
        </w:rPr>
        <w:t>below</w:t>
      </w:r>
      <w:r>
        <w:rPr>
          <w:w w:val="110"/>
        </w:rPr>
        <w:t> 0.05)</w:t>
      </w:r>
      <w:r>
        <w:rPr>
          <w:w w:val="110"/>
        </w:rPr>
        <w:t> and</w:t>
      </w:r>
      <w:r>
        <w:rPr>
          <w:w w:val="110"/>
        </w:rPr>
        <w:t> the</w:t>
      </w:r>
      <w:r>
        <w:rPr>
          <w:w w:val="110"/>
        </w:rPr>
        <w:t> null</w:t>
      </w:r>
      <w:r>
        <w:rPr>
          <w:w w:val="110"/>
        </w:rPr>
        <w:t> hypothesis</w:t>
      </w:r>
      <w:r>
        <w:rPr>
          <w:w w:val="110"/>
        </w:rPr>
        <w:t> was</w:t>
      </w:r>
      <w:r>
        <w:rPr>
          <w:w w:val="110"/>
        </w:rPr>
        <w:t> re- </w:t>
      </w:r>
      <w:r>
        <w:rPr>
          <w:spacing w:val="-2"/>
          <w:w w:val="110"/>
        </w:rPr>
        <w:t>jected/accepted.</w:t>
      </w:r>
    </w:p>
    <w:p>
      <w:pPr>
        <w:pStyle w:val="BodyText"/>
        <w:spacing w:line="273" w:lineRule="auto"/>
        <w:ind w:right="39" w:firstLine="239"/>
      </w:pPr>
      <w:r>
        <w:rPr>
          <w:w w:val="110"/>
        </w:rPr>
        <w:t>In</w:t>
      </w:r>
      <w:r>
        <w:rPr>
          <w:w w:val="110"/>
        </w:rPr>
        <w:t> a</w:t>
      </w:r>
      <w:r>
        <w:rPr>
          <w:w w:val="110"/>
        </w:rPr>
        <w:t> following</w:t>
      </w:r>
      <w:r>
        <w:rPr>
          <w:w w:val="110"/>
        </w:rPr>
        <w:t> section</w:t>
      </w:r>
      <w:r>
        <w:rPr>
          <w:w w:val="110"/>
        </w:rPr>
        <w:t> we</w:t>
      </w:r>
      <w:r>
        <w:rPr>
          <w:w w:val="110"/>
        </w:rPr>
        <w:t> assessed</w:t>
      </w:r>
      <w:r>
        <w:rPr>
          <w:w w:val="110"/>
        </w:rPr>
        <w:t> the</w:t>
      </w:r>
      <w:r>
        <w:rPr>
          <w:w w:val="110"/>
        </w:rPr>
        <w:t> performance</w:t>
      </w:r>
      <w:r>
        <w:rPr>
          <w:w w:val="110"/>
        </w:rPr>
        <w:t> for</w:t>
      </w:r>
      <w:r>
        <w:rPr>
          <w:w w:val="110"/>
        </w:rPr>
        <w:t> the</w:t>
      </w:r>
      <w:r>
        <w:rPr>
          <w:w w:val="110"/>
        </w:rPr>
        <w:t> tem- poral</w:t>
      </w:r>
      <w:r>
        <w:rPr>
          <w:w w:val="110"/>
        </w:rPr>
        <w:t> split</w:t>
      </w:r>
      <w:r>
        <w:rPr>
          <w:w w:val="110"/>
        </w:rPr>
        <w:t> on</w:t>
      </w:r>
      <w:r>
        <w:rPr>
          <w:w w:val="110"/>
        </w:rPr>
        <w:t> a</w:t>
      </w:r>
      <w:r>
        <w:rPr>
          <w:w w:val="110"/>
        </w:rPr>
        <w:t> communal</w:t>
      </w:r>
      <w:r>
        <w:rPr>
          <w:w w:val="110"/>
        </w:rPr>
        <w:t> test</w:t>
      </w:r>
      <w:r>
        <w:rPr>
          <w:w w:val="110"/>
        </w:rPr>
        <w:t> set</w:t>
      </w:r>
      <w:r>
        <w:rPr>
          <w:w w:val="110"/>
        </w:rPr>
        <w:t> (data</w:t>
      </w:r>
      <w:r>
        <w:rPr>
          <w:w w:val="110"/>
        </w:rPr>
        <w:t> obtained</w:t>
      </w:r>
      <w:r>
        <w:rPr>
          <w:w w:val="110"/>
        </w:rPr>
        <w:t> between</w:t>
      </w:r>
      <w:r>
        <w:rPr>
          <w:w w:val="110"/>
        </w:rPr>
        <w:t> the</w:t>
      </w:r>
      <w:r>
        <w:rPr>
          <w:w w:val="110"/>
        </w:rPr>
        <w:t> date range 2019–2020). This evaluation aimed to highlight how model per- formance</w:t>
      </w:r>
      <w:r>
        <w:rPr>
          <w:w w:val="110"/>
        </w:rPr>
        <w:t> varies</w:t>
      </w:r>
      <w:r>
        <w:rPr>
          <w:w w:val="110"/>
        </w:rPr>
        <w:t> due</w:t>
      </w:r>
      <w:r>
        <w:rPr>
          <w:w w:val="110"/>
        </w:rPr>
        <w:t> to</w:t>
      </w:r>
      <w:r>
        <w:rPr>
          <w:w w:val="110"/>
        </w:rPr>
        <w:t> the</w:t>
      </w:r>
      <w:r>
        <w:rPr>
          <w:w w:val="110"/>
        </w:rPr>
        <w:t> progressive</w:t>
      </w:r>
      <w:r>
        <w:rPr>
          <w:w w:val="110"/>
        </w:rPr>
        <w:t> accumulation</w:t>
      </w:r>
      <w:r>
        <w:rPr>
          <w:w w:val="110"/>
        </w:rPr>
        <w:t> of</w:t>
      </w:r>
      <w:r>
        <w:rPr>
          <w:w w:val="110"/>
        </w:rPr>
        <w:t> training</w:t>
      </w:r>
      <w:r>
        <w:rPr>
          <w:w w:val="110"/>
        </w:rPr>
        <w:t> data and the expansion of the chemical space explored in training.</w:t>
      </w:r>
    </w:p>
    <w:p>
      <w:pPr>
        <w:pStyle w:val="BodyText"/>
        <w:spacing w:line="273" w:lineRule="auto"/>
        <w:ind w:right="38" w:firstLine="239"/>
      </w:pPr>
      <w:r>
        <w:rPr/>
        <w:t>Next, the overall cross-validation and test performance was also eval-</w:t>
      </w:r>
      <w:r>
        <w:rPr>
          <w:w w:val="110"/>
        </w:rPr>
        <w:t> uated</w:t>
      </w:r>
      <w:r>
        <w:rPr>
          <w:spacing w:val="-9"/>
          <w:w w:val="110"/>
        </w:rPr>
        <w:t> </w:t>
      </w:r>
      <w:r>
        <w:rPr>
          <w:w w:val="110"/>
        </w:rPr>
        <w:t>for</w:t>
      </w:r>
      <w:r>
        <w:rPr>
          <w:spacing w:val="-9"/>
          <w:w w:val="110"/>
        </w:rPr>
        <w:t> </w:t>
      </w:r>
      <w:r>
        <w:rPr>
          <w:w w:val="110"/>
        </w:rPr>
        <w:t>a</w:t>
      </w:r>
      <w:r>
        <w:rPr>
          <w:spacing w:val="-9"/>
          <w:w w:val="110"/>
        </w:rPr>
        <w:t> </w:t>
      </w:r>
      <w:r>
        <w:rPr>
          <w:w w:val="110"/>
        </w:rPr>
        <w:t>subset</w:t>
      </w:r>
      <w:r>
        <w:rPr>
          <w:spacing w:val="-9"/>
          <w:w w:val="110"/>
        </w:rPr>
        <w:t> </w:t>
      </w:r>
      <w:r>
        <w:rPr>
          <w:w w:val="110"/>
        </w:rPr>
        <w:t>of</w:t>
      </w:r>
      <w:r>
        <w:rPr>
          <w:spacing w:val="-9"/>
          <w:w w:val="110"/>
        </w:rPr>
        <w:t> </w:t>
      </w:r>
      <w:r>
        <w:rPr>
          <w:w w:val="110"/>
        </w:rPr>
        <w:t>kinases</w:t>
      </w:r>
      <w:r>
        <w:rPr>
          <w:spacing w:val="-9"/>
          <w:w w:val="110"/>
        </w:rPr>
        <w:t> </w:t>
      </w:r>
      <w:r>
        <w:rPr>
          <w:w w:val="110"/>
        </w:rPr>
        <w:t>to</w:t>
      </w:r>
      <w:r>
        <w:rPr>
          <w:spacing w:val="-9"/>
          <w:w w:val="110"/>
        </w:rPr>
        <w:t> </w:t>
      </w:r>
      <w:r>
        <w:rPr>
          <w:w w:val="110"/>
        </w:rPr>
        <w:t>assess</w:t>
      </w:r>
      <w:r>
        <w:rPr>
          <w:spacing w:val="-9"/>
          <w:w w:val="110"/>
        </w:rPr>
        <w:t> </w:t>
      </w:r>
      <w:r>
        <w:rPr>
          <w:w w:val="110"/>
        </w:rPr>
        <w:t>the</w:t>
      </w:r>
      <w:r>
        <w:rPr>
          <w:spacing w:val="-9"/>
          <w:w w:val="110"/>
        </w:rPr>
        <w:t> </w:t>
      </w:r>
      <w:r>
        <w:rPr>
          <w:w w:val="110"/>
        </w:rPr>
        <w:t>ability</w:t>
      </w:r>
      <w:r>
        <w:rPr>
          <w:spacing w:val="-10"/>
          <w:w w:val="110"/>
        </w:rPr>
        <w:t> </w:t>
      </w:r>
      <w:r>
        <w:rPr>
          <w:w w:val="110"/>
        </w:rPr>
        <w:t>of</w:t>
      </w:r>
      <w:r>
        <w:rPr>
          <w:spacing w:val="-9"/>
          <w:w w:val="110"/>
        </w:rPr>
        <w:t> </w:t>
      </w:r>
      <w:r>
        <w:rPr>
          <w:w w:val="110"/>
        </w:rPr>
        <w:t>the</w:t>
      </w:r>
      <w:r>
        <w:rPr>
          <w:spacing w:val="-9"/>
          <w:w w:val="110"/>
        </w:rPr>
        <w:t> </w:t>
      </w:r>
      <w:r>
        <w:rPr>
          <w:w w:val="110"/>
        </w:rPr>
        <w:t>models</w:t>
      </w:r>
      <w:r>
        <w:rPr>
          <w:spacing w:val="-10"/>
          <w:w w:val="110"/>
        </w:rPr>
        <w:t> </w:t>
      </w:r>
      <w:r>
        <w:rPr>
          <w:w w:val="110"/>
        </w:rPr>
        <w:t>to</w:t>
      </w:r>
      <w:r>
        <w:rPr>
          <w:spacing w:val="-9"/>
          <w:w w:val="110"/>
        </w:rPr>
        <w:t> </w:t>
      </w:r>
      <w:r>
        <w:rPr>
          <w:w w:val="110"/>
        </w:rPr>
        <w:t>predict ligand aﬃnity for understudied kinases. We focused on the 18 under- studied</w:t>
      </w:r>
      <w:r>
        <w:rPr>
          <w:spacing w:val="-2"/>
          <w:w w:val="110"/>
        </w:rPr>
        <w:t> </w:t>
      </w:r>
      <w:r>
        <w:rPr>
          <w:w w:val="110"/>
        </w:rPr>
        <w:t>kinases</w:t>
      </w:r>
      <w:r>
        <w:rPr>
          <w:spacing w:val="-2"/>
          <w:w w:val="110"/>
        </w:rPr>
        <w:t> </w:t>
      </w:r>
      <w:r>
        <w:rPr>
          <w:w w:val="110"/>
        </w:rPr>
        <w:t>which</w:t>
      </w:r>
      <w:r>
        <w:rPr>
          <w:spacing w:val="-2"/>
          <w:w w:val="110"/>
        </w:rPr>
        <w:t> </w:t>
      </w:r>
      <w:r>
        <w:rPr>
          <w:w w:val="110"/>
        </w:rPr>
        <w:t>have</w:t>
      </w:r>
      <w:r>
        <w:rPr>
          <w:spacing w:val="-2"/>
          <w:w w:val="110"/>
        </w:rPr>
        <w:t> </w:t>
      </w:r>
      <w:r>
        <w:rPr>
          <w:w w:val="110"/>
        </w:rPr>
        <w:t>less</w:t>
      </w:r>
      <w:r>
        <w:rPr>
          <w:spacing w:val="-2"/>
          <w:w w:val="110"/>
        </w:rPr>
        <w:t> </w:t>
      </w:r>
      <w:r>
        <w:rPr>
          <w:w w:val="110"/>
        </w:rPr>
        <w:t>than</w:t>
      </w:r>
      <w:r>
        <w:rPr>
          <w:spacing w:val="-2"/>
          <w:w w:val="110"/>
        </w:rPr>
        <w:t> </w:t>
      </w:r>
      <w:r>
        <w:rPr>
          <w:w w:val="110"/>
        </w:rPr>
        <w:t>1000</w:t>
      </w:r>
      <w:r>
        <w:rPr>
          <w:spacing w:val="-3"/>
          <w:w w:val="110"/>
        </w:rPr>
        <w:t> </w:t>
      </w:r>
      <w:r>
        <w:rPr>
          <w:w w:val="110"/>
        </w:rPr>
        <w:t>datapoints</w:t>
      </w:r>
      <w:r>
        <w:rPr>
          <w:spacing w:val="-3"/>
          <w:w w:val="110"/>
        </w:rPr>
        <w:t> </w:t>
      </w:r>
      <w:r>
        <w:rPr>
          <w:w w:val="110"/>
        </w:rPr>
        <w:t>in</w:t>
      </w:r>
      <w:r>
        <w:rPr>
          <w:spacing w:val="-2"/>
          <w:w w:val="110"/>
        </w:rPr>
        <w:t> </w:t>
      </w:r>
      <w:r>
        <w:rPr>
          <w:w w:val="110"/>
        </w:rPr>
        <w:t>the</w:t>
      </w:r>
      <w:r>
        <w:rPr>
          <w:spacing w:val="-2"/>
          <w:w w:val="110"/>
        </w:rPr>
        <w:t> </w:t>
      </w:r>
      <w:r>
        <w:rPr>
          <w:w w:val="110"/>
        </w:rPr>
        <w:t>training</w:t>
      </w:r>
      <w:r>
        <w:rPr>
          <w:spacing w:val="-3"/>
          <w:w w:val="110"/>
        </w:rPr>
        <w:t> </w:t>
      </w:r>
      <w:r>
        <w:rPr>
          <w:w w:val="110"/>
        </w:rPr>
        <w:t>set in the last temporal fold (Fold 8).</w:t>
      </w:r>
    </w:p>
    <w:p>
      <w:pPr>
        <w:pStyle w:val="BodyText"/>
        <w:spacing w:line="273" w:lineRule="auto"/>
        <w:ind w:right="39" w:firstLine="239"/>
        <w:rPr>
          <w:sz w:val="12"/>
        </w:rPr>
      </w:pPr>
      <w:bookmarkStart w:name="Performance using standard metrics" w:id="15"/>
      <w:bookmarkEnd w:id="15"/>
      <w:r>
        <w:rPr/>
      </w:r>
      <w:r>
        <w:rPr>
          <w:w w:val="110"/>
        </w:rPr>
        <w:t>The</w:t>
      </w:r>
      <w:r>
        <w:rPr>
          <w:spacing w:val="-1"/>
          <w:w w:val="110"/>
        </w:rPr>
        <w:t> </w:t>
      </w:r>
      <w:r>
        <w:rPr>
          <w:w w:val="110"/>
        </w:rPr>
        <w:t>performance was</w:t>
      </w:r>
      <w:r>
        <w:rPr>
          <w:spacing w:val="-1"/>
          <w:w w:val="110"/>
        </w:rPr>
        <w:t> </w:t>
      </w:r>
      <w:r>
        <w:rPr>
          <w:w w:val="110"/>
        </w:rPr>
        <w:t>also</w:t>
      </w:r>
      <w:r>
        <w:rPr>
          <w:spacing w:val="-1"/>
          <w:w w:val="110"/>
        </w:rPr>
        <w:t> </w:t>
      </w:r>
      <w:r>
        <w:rPr>
          <w:w w:val="110"/>
        </w:rPr>
        <w:t>evaluated</w:t>
      </w:r>
      <w:r>
        <w:rPr>
          <w:spacing w:val="-1"/>
          <w:w w:val="110"/>
        </w:rPr>
        <w:t> </w:t>
      </w:r>
      <w:r>
        <w:rPr>
          <w:w w:val="110"/>
        </w:rPr>
        <w:t>on</w:t>
      </w:r>
      <w:r>
        <w:rPr>
          <w:spacing w:val="-1"/>
          <w:w w:val="110"/>
        </w:rPr>
        <w:t> </w:t>
      </w:r>
      <w:r>
        <w:rPr>
          <w:w w:val="110"/>
        </w:rPr>
        <w:t>a</w:t>
      </w:r>
      <w:r>
        <w:rPr>
          <w:spacing w:val="-1"/>
          <w:w w:val="110"/>
        </w:rPr>
        <w:t> </w:t>
      </w:r>
      <w:r>
        <w:rPr>
          <w:w w:val="110"/>
        </w:rPr>
        <w:t>per</w:t>
      </w:r>
      <w:r>
        <w:rPr>
          <w:spacing w:val="-1"/>
          <w:w w:val="110"/>
        </w:rPr>
        <w:t> </w:t>
      </w:r>
      <w:r>
        <w:rPr>
          <w:w w:val="110"/>
        </w:rPr>
        <w:t>ligand</w:t>
      </w:r>
      <w:r>
        <w:rPr>
          <w:spacing w:val="-1"/>
          <w:w w:val="110"/>
        </w:rPr>
        <w:t> </w:t>
      </w:r>
      <w:r>
        <w:rPr>
          <w:w w:val="110"/>
        </w:rPr>
        <w:t>basis</w:t>
      </w:r>
      <w:r>
        <w:rPr>
          <w:spacing w:val="-1"/>
          <w:w w:val="110"/>
        </w:rPr>
        <w:t> </w:t>
      </w:r>
      <w:r>
        <w:rPr>
          <w:w w:val="110"/>
        </w:rPr>
        <w:t>by</w:t>
      </w:r>
      <w:r>
        <w:rPr>
          <w:spacing w:val="-1"/>
          <w:w w:val="110"/>
        </w:rPr>
        <w:t> </w:t>
      </w:r>
      <w:r>
        <w:rPr>
          <w:w w:val="110"/>
        </w:rPr>
        <w:t>calcu- lating the concordance index for each ligand and the model sensitivity </w:t>
      </w:r>
      <w:r>
        <w:rPr/>
        <w:t>and specificity; thereby assessing if PCM modelling can be used to assess</w:t>
      </w:r>
      <w:r>
        <w:rPr>
          <w:w w:val="110"/>
        </w:rPr>
        <w:t> ligand</w:t>
      </w:r>
      <w:r>
        <w:rPr>
          <w:w w:val="110"/>
        </w:rPr>
        <w:t> promiscuity.</w:t>
      </w:r>
      <w:r>
        <w:rPr>
          <w:w w:val="110"/>
        </w:rPr>
        <w:t> The</w:t>
      </w:r>
      <w:r>
        <w:rPr>
          <w:w w:val="110"/>
        </w:rPr>
        <w:t> concordance</w:t>
      </w:r>
      <w:r>
        <w:rPr>
          <w:w w:val="110"/>
        </w:rPr>
        <w:t> index</w:t>
      </w:r>
      <w:r>
        <w:rPr>
          <w:w w:val="110"/>
        </w:rPr>
        <w:t> (CI)</w:t>
      </w:r>
      <w:r>
        <w:rPr>
          <w:w w:val="110"/>
        </w:rPr>
        <w:t> was</w:t>
      </w:r>
      <w:r>
        <w:rPr>
          <w:w w:val="110"/>
        </w:rPr>
        <w:t> calculated</w:t>
      </w:r>
      <w:r>
        <w:rPr>
          <w:w w:val="110"/>
        </w:rPr>
        <w:t> using the</w:t>
      </w:r>
      <w:r>
        <w:rPr>
          <w:w w:val="110"/>
        </w:rPr>
        <w:t> </w:t>
      </w:r>
      <w:r>
        <w:rPr>
          <w:rFonts w:ascii="Times New Roman" w:hAnsi="Times New Roman"/>
          <w:i/>
          <w:w w:val="110"/>
        </w:rPr>
        <w:t>lifelines</w:t>
      </w:r>
      <w:r>
        <w:rPr>
          <w:rFonts w:ascii="Times New Roman" w:hAnsi="Times New Roman"/>
          <w:i/>
          <w:w w:val="110"/>
        </w:rPr>
        <w:t> </w:t>
      </w:r>
      <w:r>
        <w:rPr>
          <w:w w:val="110"/>
        </w:rPr>
        <w:t>python</w:t>
      </w:r>
      <w:r>
        <w:rPr>
          <w:w w:val="110"/>
        </w:rPr>
        <w:t> package</w:t>
      </w:r>
      <w:r>
        <w:rPr>
          <w:w w:val="110"/>
        </w:rPr>
        <w:t> </w:t>
      </w:r>
      <w:hyperlink w:history="true" w:anchor="_bookmark45">
        <w:r>
          <w:rPr>
            <w:color w:val="0080AC"/>
            <w:w w:val="110"/>
          </w:rPr>
          <w:t>[48]</w:t>
        </w:r>
      </w:hyperlink>
      <w:r>
        <w:rPr>
          <w:w w:val="110"/>
        </w:rPr>
        <w:t>. The</w:t>
      </w:r>
      <w:r>
        <w:rPr>
          <w:w w:val="110"/>
        </w:rPr>
        <w:t> assessment</w:t>
      </w:r>
      <w:r>
        <w:rPr>
          <w:w w:val="110"/>
        </w:rPr>
        <w:t> of</w:t>
      </w:r>
      <w:r>
        <w:rPr>
          <w:w w:val="110"/>
        </w:rPr>
        <w:t> model</w:t>
      </w:r>
      <w:r>
        <w:rPr>
          <w:w w:val="110"/>
        </w:rPr>
        <w:t> sensitivity and specificity was achieved via transforming the aﬃnities to a binary representation indicating whether a ligand was active (pIC</w:t>
      </w:r>
      <w:r>
        <w:rPr>
          <w:w w:val="110"/>
          <w:vertAlign w:val="subscript"/>
        </w:rPr>
        <w:t>50</w:t>
      </w:r>
      <w:r>
        <w:rPr>
          <w:w w:val="110"/>
          <w:vertAlign w:val="baseline"/>
        </w:rPr>
        <w:t> equal or above</w:t>
      </w:r>
      <w:r>
        <w:rPr>
          <w:spacing w:val="-5"/>
          <w:w w:val="110"/>
          <w:vertAlign w:val="baseline"/>
        </w:rPr>
        <w:t> </w:t>
      </w:r>
      <w:r>
        <w:rPr>
          <w:w w:val="110"/>
          <w:vertAlign w:val="baseline"/>
        </w:rPr>
        <w:t>6)</w:t>
      </w:r>
      <w:r>
        <w:rPr>
          <w:spacing w:val="-5"/>
          <w:w w:val="110"/>
          <w:vertAlign w:val="baseline"/>
        </w:rPr>
        <w:t> </w:t>
      </w:r>
      <w:r>
        <w:rPr>
          <w:w w:val="110"/>
          <w:vertAlign w:val="baseline"/>
        </w:rPr>
        <w:t>or</w:t>
      </w:r>
      <w:r>
        <w:rPr>
          <w:spacing w:val="-5"/>
          <w:w w:val="110"/>
          <w:vertAlign w:val="baseline"/>
        </w:rPr>
        <w:t> </w:t>
      </w:r>
      <w:r>
        <w:rPr>
          <w:w w:val="110"/>
          <w:vertAlign w:val="baseline"/>
        </w:rPr>
        <w:t>inactive</w:t>
      </w:r>
      <w:r>
        <w:rPr>
          <w:spacing w:val="-5"/>
          <w:w w:val="110"/>
          <w:vertAlign w:val="baseline"/>
        </w:rPr>
        <w:t> </w:t>
      </w:r>
      <w:r>
        <w:rPr>
          <w:w w:val="110"/>
          <w:vertAlign w:val="baseline"/>
        </w:rPr>
        <w:t>(pIC</w:t>
      </w:r>
      <w:r>
        <w:rPr>
          <w:w w:val="110"/>
          <w:position w:val="-3"/>
          <w:sz w:val="12"/>
          <w:vertAlign w:val="baseline"/>
        </w:rPr>
        <w:t>50</w:t>
      </w:r>
      <w:r>
        <w:rPr>
          <w:spacing w:val="15"/>
          <w:w w:val="110"/>
          <w:position w:val="-3"/>
          <w:sz w:val="12"/>
          <w:vertAlign w:val="baseline"/>
        </w:rPr>
        <w:t> </w:t>
      </w:r>
      <w:r>
        <w:rPr>
          <w:w w:val="110"/>
          <w:vertAlign w:val="baseline"/>
        </w:rPr>
        <w:t>smaller</w:t>
      </w:r>
      <w:r>
        <w:rPr>
          <w:spacing w:val="-5"/>
          <w:w w:val="110"/>
          <w:vertAlign w:val="baseline"/>
        </w:rPr>
        <w:t> </w:t>
      </w:r>
      <w:r>
        <w:rPr>
          <w:w w:val="110"/>
          <w:vertAlign w:val="baseline"/>
        </w:rPr>
        <w:t>than</w:t>
      </w:r>
      <w:r>
        <w:rPr>
          <w:spacing w:val="-5"/>
          <w:w w:val="110"/>
          <w:vertAlign w:val="baseline"/>
        </w:rPr>
        <w:t> </w:t>
      </w:r>
      <w:r>
        <w:rPr>
          <w:w w:val="110"/>
          <w:vertAlign w:val="baseline"/>
        </w:rPr>
        <w:t>6)</w:t>
      </w:r>
      <w:r>
        <w:rPr>
          <w:spacing w:val="-5"/>
          <w:w w:val="110"/>
          <w:vertAlign w:val="baseline"/>
        </w:rPr>
        <w:t> </w:t>
      </w:r>
      <w:r>
        <w:rPr>
          <w:w w:val="110"/>
          <w:vertAlign w:val="baseline"/>
        </w:rPr>
        <w:t>for</w:t>
      </w:r>
      <w:r>
        <w:rPr>
          <w:spacing w:val="-5"/>
          <w:w w:val="110"/>
          <w:vertAlign w:val="baseline"/>
        </w:rPr>
        <w:t> </w:t>
      </w:r>
      <w:r>
        <w:rPr>
          <w:w w:val="110"/>
          <w:vertAlign w:val="baseline"/>
        </w:rPr>
        <w:t>a</w:t>
      </w:r>
      <w:r>
        <w:rPr>
          <w:spacing w:val="-5"/>
          <w:w w:val="110"/>
          <w:vertAlign w:val="baseline"/>
        </w:rPr>
        <w:t> </w:t>
      </w:r>
      <w:r>
        <w:rPr>
          <w:w w:val="110"/>
          <w:vertAlign w:val="baseline"/>
        </w:rPr>
        <w:t>specific</w:t>
      </w:r>
      <w:r>
        <w:rPr>
          <w:spacing w:val="-4"/>
          <w:w w:val="110"/>
          <w:vertAlign w:val="baseline"/>
        </w:rPr>
        <w:t> </w:t>
      </w:r>
      <w:r>
        <w:rPr>
          <w:w w:val="110"/>
          <w:vertAlign w:val="baseline"/>
        </w:rPr>
        <w:t>target.</w:t>
      </w:r>
      <w:r>
        <w:rPr>
          <w:spacing w:val="-5"/>
          <w:w w:val="110"/>
          <w:vertAlign w:val="baseline"/>
        </w:rPr>
        <w:t> </w:t>
      </w:r>
      <w:r>
        <w:rPr>
          <w:w w:val="110"/>
          <w:vertAlign w:val="baseline"/>
        </w:rPr>
        <w:t>A</w:t>
      </w:r>
      <w:r>
        <w:rPr>
          <w:spacing w:val="-5"/>
          <w:w w:val="110"/>
          <w:vertAlign w:val="baseline"/>
        </w:rPr>
        <w:t> </w:t>
      </w:r>
      <w:r>
        <w:rPr>
          <w:spacing w:val="-2"/>
          <w:w w:val="110"/>
          <w:vertAlign w:val="baseline"/>
        </w:rPr>
        <w:t>pIC</w:t>
      </w:r>
      <w:r>
        <w:rPr>
          <w:spacing w:val="-2"/>
          <w:w w:val="110"/>
          <w:position w:val="-3"/>
          <w:sz w:val="12"/>
          <w:vertAlign w:val="baseline"/>
        </w:rPr>
        <w:t>50</w:t>
      </w:r>
    </w:p>
    <w:p>
      <w:pPr>
        <w:pStyle w:val="BodyText"/>
        <w:spacing w:line="148" w:lineRule="exact"/>
      </w:pPr>
      <w:r>
        <w:rPr>
          <w:w w:val="110"/>
        </w:rPr>
        <w:t>threshold</w:t>
      </w:r>
      <w:r>
        <w:rPr>
          <w:spacing w:val="-2"/>
          <w:w w:val="110"/>
        </w:rPr>
        <w:t> </w:t>
      </w:r>
      <w:r>
        <w:rPr>
          <w:w w:val="110"/>
        </w:rPr>
        <w:t>of</w:t>
      </w:r>
      <w:r>
        <w:rPr>
          <w:spacing w:val="-1"/>
          <w:w w:val="110"/>
        </w:rPr>
        <w:t> </w:t>
      </w:r>
      <w:r>
        <w:rPr>
          <w:w w:val="110"/>
        </w:rPr>
        <w:t>6</w:t>
      </w:r>
      <w:r>
        <w:rPr>
          <w:spacing w:val="-1"/>
          <w:w w:val="110"/>
        </w:rPr>
        <w:t> </w:t>
      </w:r>
      <w:r>
        <w:rPr>
          <w:w w:val="110"/>
        </w:rPr>
        <w:t>is</w:t>
      </w:r>
      <w:r>
        <w:rPr>
          <w:spacing w:val="-1"/>
          <w:w w:val="110"/>
        </w:rPr>
        <w:t> </w:t>
      </w:r>
      <w:r>
        <w:rPr>
          <w:w w:val="110"/>
        </w:rPr>
        <w:t>believed</w:t>
      </w:r>
      <w:r>
        <w:rPr>
          <w:spacing w:val="-1"/>
          <w:w w:val="110"/>
        </w:rPr>
        <w:t> </w:t>
      </w:r>
      <w:r>
        <w:rPr>
          <w:w w:val="110"/>
        </w:rPr>
        <w:t>to</w:t>
      </w:r>
      <w:r>
        <w:rPr>
          <w:spacing w:val="-1"/>
          <w:w w:val="110"/>
        </w:rPr>
        <w:t> </w:t>
      </w:r>
      <w:r>
        <w:rPr>
          <w:w w:val="110"/>
        </w:rPr>
        <w:t>be</w:t>
      </w:r>
      <w:r>
        <w:rPr>
          <w:spacing w:val="-2"/>
          <w:w w:val="110"/>
        </w:rPr>
        <w:t> </w:t>
      </w:r>
      <w:r>
        <w:rPr>
          <w:w w:val="110"/>
        </w:rPr>
        <w:t>adequate</w:t>
      </w:r>
      <w:r>
        <w:rPr>
          <w:spacing w:val="-1"/>
          <w:w w:val="110"/>
        </w:rPr>
        <w:t> </w:t>
      </w:r>
      <w:r>
        <w:rPr>
          <w:w w:val="110"/>
        </w:rPr>
        <w:t>for</w:t>
      </w:r>
      <w:r>
        <w:rPr>
          <w:spacing w:val="-1"/>
          <w:w w:val="110"/>
        </w:rPr>
        <w:t> </w:t>
      </w:r>
      <w:r>
        <w:rPr>
          <w:w w:val="110"/>
        </w:rPr>
        <w:t>separating</w:t>
      </w:r>
      <w:r>
        <w:rPr>
          <w:spacing w:val="-1"/>
          <w:w w:val="110"/>
        </w:rPr>
        <w:t> </w:t>
      </w:r>
      <w:r>
        <w:rPr>
          <w:w w:val="110"/>
        </w:rPr>
        <w:t>hits</w:t>
      </w:r>
      <w:r>
        <w:rPr>
          <w:spacing w:val="-1"/>
          <w:w w:val="110"/>
        </w:rPr>
        <w:t> </w:t>
      </w:r>
      <w:r>
        <w:rPr>
          <w:w w:val="110"/>
        </w:rPr>
        <w:t>and</w:t>
      </w:r>
      <w:r>
        <w:rPr>
          <w:spacing w:val="-1"/>
          <w:w w:val="110"/>
        </w:rPr>
        <w:t> </w:t>
      </w:r>
      <w:r>
        <w:rPr>
          <w:spacing w:val="-2"/>
          <w:w w:val="110"/>
        </w:rPr>
        <w:t>weaker</w:t>
      </w:r>
    </w:p>
    <w:p>
      <w:pPr>
        <w:pStyle w:val="BodyText"/>
        <w:spacing w:line="273" w:lineRule="auto" w:before="13"/>
        <w:ind w:right="38"/>
      </w:pPr>
      <w:r>
        <w:rPr>
          <w:spacing w:val="-2"/>
          <w:w w:val="110"/>
        </w:rPr>
        <w:t>off-target interactions, similar pIC</w:t>
      </w:r>
      <w:r>
        <w:rPr>
          <w:spacing w:val="-2"/>
          <w:w w:val="110"/>
          <w:vertAlign w:val="subscript"/>
        </w:rPr>
        <w:t>50</w:t>
      </w:r>
      <w:r>
        <w:rPr>
          <w:spacing w:val="11"/>
          <w:w w:val="110"/>
          <w:vertAlign w:val="baseline"/>
        </w:rPr>
        <w:t> </w:t>
      </w:r>
      <w:r>
        <w:rPr>
          <w:spacing w:val="-2"/>
          <w:w w:val="110"/>
          <w:vertAlign w:val="baseline"/>
        </w:rPr>
        <w:t>cut-offs have been proposed in prior </w:t>
      </w:r>
      <w:r>
        <w:rPr>
          <w:w w:val="110"/>
          <w:vertAlign w:val="baseline"/>
        </w:rPr>
        <w:t>kinase inhibitor classification studies </w:t>
      </w:r>
      <w:hyperlink w:history="true" w:anchor="_bookmark47">
        <w:r>
          <w:rPr>
            <w:color w:val="0080AC"/>
            <w:w w:val="110"/>
            <w:vertAlign w:val="baseline"/>
          </w:rPr>
          <w:t>[49]</w:t>
        </w:r>
      </w:hyperlink>
      <w:r>
        <w:rPr>
          <w:w w:val="110"/>
          <w:vertAlign w:val="baseline"/>
        </w:rPr>
        <w:t>. Hence, this becomes a clas- sification</w:t>
      </w:r>
      <w:r>
        <w:rPr>
          <w:spacing w:val="-10"/>
          <w:w w:val="110"/>
          <w:vertAlign w:val="baseline"/>
        </w:rPr>
        <w:t> </w:t>
      </w:r>
      <w:r>
        <w:rPr>
          <w:w w:val="110"/>
          <w:vertAlign w:val="baseline"/>
        </w:rPr>
        <w:t>problem</w:t>
      </w:r>
      <w:r>
        <w:rPr>
          <w:spacing w:val="-9"/>
          <w:w w:val="110"/>
          <w:vertAlign w:val="baseline"/>
        </w:rPr>
        <w:t> </w:t>
      </w:r>
      <w:r>
        <w:rPr>
          <w:w w:val="110"/>
          <w:vertAlign w:val="baseline"/>
        </w:rPr>
        <w:t>for</w:t>
      </w:r>
      <w:r>
        <w:rPr>
          <w:spacing w:val="-9"/>
          <w:w w:val="110"/>
          <w:vertAlign w:val="baseline"/>
        </w:rPr>
        <w:t> </w:t>
      </w:r>
      <w:r>
        <w:rPr>
          <w:w w:val="110"/>
          <w:vertAlign w:val="baseline"/>
        </w:rPr>
        <w:t>which</w:t>
      </w:r>
      <w:r>
        <w:rPr>
          <w:spacing w:val="-9"/>
          <w:w w:val="110"/>
          <w:vertAlign w:val="baseline"/>
        </w:rPr>
        <w:t> </w:t>
      </w:r>
      <w:r>
        <w:rPr>
          <w:w w:val="110"/>
          <w:vertAlign w:val="baseline"/>
        </w:rPr>
        <w:t>the</w:t>
      </w:r>
      <w:r>
        <w:rPr>
          <w:spacing w:val="-9"/>
          <w:w w:val="110"/>
          <w:vertAlign w:val="baseline"/>
        </w:rPr>
        <w:t> </w:t>
      </w:r>
      <w:r>
        <w:rPr>
          <w:w w:val="110"/>
          <w:vertAlign w:val="baseline"/>
        </w:rPr>
        <w:t>sensitivity</w:t>
      </w:r>
      <w:r>
        <w:rPr>
          <w:spacing w:val="-10"/>
          <w:w w:val="110"/>
          <w:vertAlign w:val="baseline"/>
        </w:rPr>
        <w:t> </w:t>
      </w:r>
      <w:r>
        <w:rPr>
          <w:w w:val="110"/>
          <w:vertAlign w:val="baseline"/>
        </w:rPr>
        <w:t>and</w:t>
      </w:r>
      <w:r>
        <w:rPr>
          <w:spacing w:val="-9"/>
          <w:w w:val="110"/>
          <w:vertAlign w:val="baseline"/>
        </w:rPr>
        <w:t> </w:t>
      </w:r>
      <w:r>
        <w:rPr>
          <w:w w:val="110"/>
          <w:vertAlign w:val="baseline"/>
        </w:rPr>
        <w:t>specificity</w:t>
      </w:r>
      <w:r>
        <w:rPr>
          <w:spacing w:val="-9"/>
          <w:w w:val="110"/>
          <w:vertAlign w:val="baseline"/>
        </w:rPr>
        <w:t> </w:t>
      </w:r>
      <w:r>
        <w:rPr>
          <w:w w:val="110"/>
          <w:vertAlign w:val="baseline"/>
        </w:rPr>
        <w:t>can</w:t>
      </w:r>
      <w:r>
        <w:rPr>
          <w:spacing w:val="-9"/>
          <w:w w:val="110"/>
          <w:vertAlign w:val="baseline"/>
        </w:rPr>
        <w:t> </w:t>
      </w:r>
      <w:r>
        <w:rPr>
          <w:w w:val="110"/>
          <w:vertAlign w:val="baseline"/>
        </w:rPr>
        <w:t>be</w:t>
      </w:r>
      <w:r>
        <w:rPr>
          <w:spacing w:val="-9"/>
          <w:w w:val="110"/>
          <w:vertAlign w:val="baseline"/>
        </w:rPr>
        <w:t> </w:t>
      </w:r>
      <w:r>
        <w:rPr>
          <w:w w:val="110"/>
          <w:vertAlign w:val="baseline"/>
        </w:rPr>
        <w:t>calcu- lated for each of the 927 ligands that were tested across more than 25 kinases. This analysis was carried out over the validation results since only</w:t>
      </w:r>
      <w:r>
        <w:rPr>
          <w:w w:val="110"/>
          <w:vertAlign w:val="baseline"/>
        </w:rPr>
        <w:t> two</w:t>
      </w:r>
      <w:r>
        <w:rPr>
          <w:w w:val="110"/>
          <w:vertAlign w:val="baseline"/>
        </w:rPr>
        <w:t> ligands</w:t>
      </w:r>
      <w:r>
        <w:rPr>
          <w:w w:val="110"/>
          <w:vertAlign w:val="baseline"/>
        </w:rPr>
        <w:t> in</w:t>
      </w:r>
      <w:r>
        <w:rPr>
          <w:w w:val="110"/>
          <w:vertAlign w:val="baseline"/>
        </w:rPr>
        <w:t> the</w:t>
      </w:r>
      <w:r>
        <w:rPr>
          <w:w w:val="110"/>
          <w:vertAlign w:val="baseline"/>
        </w:rPr>
        <w:t> test</w:t>
      </w:r>
      <w:r>
        <w:rPr>
          <w:w w:val="110"/>
          <w:vertAlign w:val="baseline"/>
        </w:rPr>
        <w:t> were</w:t>
      </w:r>
      <w:r>
        <w:rPr>
          <w:w w:val="110"/>
          <w:vertAlign w:val="baseline"/>
        </w:rPr>
        <w:t> tested</w:t>
      </w:r>
      <w:r>
        <w:rPr>
          <w:w w:val="110"/>
          <w:vertAlign w:val="baseline"/>
        </w:rPr>
        <w:t> across</w:t>
      </w:r>
      <w:r>
        <w:rPr>
          <w:w w:val="110"/>
          <w:vertAlign w:val="baseline"/>
        </w:rPr>
        <w:t> more</w:t>
      </w:r>
      <w:r>
        <w:rPr>
          <w:w w:val="110"/>
          <w:vertAlign w:val="baseline"/>
        </w:rPr>
        <w:t> than</w:t>
      </w:r>
      <w:r>
        <w:rPr>
          <w:w w:val="110"/>
          <w:vertAlign w:val="baseline"/>
        </w:rPr>
        <w:t> 25</w:t>
      </w:r>
      <w:r>
        <w:rPr>
          <w:w w:val="110"/>
          <w:vertAlign w:val="baseline"/>
        </w:rPr>
        <w:t> kinases. Statistical</w:t>
      </w:r>
      <w:r>
        <w:rPr>
          <w:spacing w:val="-11"/>
          <w:w w:val="110"/>
          <w:vertAlign w:val="baseline"/>
        </w:rPr>
        <w:t> </w:t>
      </w:r>
      <w:r>
        <w:rPr>
          <w:w w:val="110"/>
          <w:vertAlign w:val="baseline"/>
        </w:rPr>
        <w:t>significance</w:t>
      </w:r>
      <w:r>
        <w:rPr>
          <w:spacing w:val="-11"/>
          <w:w w:val="110"/>
          <w:vertAlign w:val="baseline"/>
        </w:rPr>
        <w:t> </w:t>
      </w:r>
      <w:r>
        <w:rPr>
          <w:w w:val="110"/>
          <w:vertAlign w:val="baseline"/>
        </w:rPr>
        <w:t>was</w:t>
      </w:r>
      <w:r>
        <w:rPr>
          <w:spacing w:val="-11"/>
          <w:w w:val="110"/>
          <w:vertAlign w:val="baseline"/>
        </w:rPr>
        <w:t> </w:t>
      </w:r>
      <w:r>
        <w:rPr>
          <w:w w:val="110"/>
          <w:vertAlign w:val="baseline"/>
        </w:rPr>
        <w:t>assessed</w:t>
      </w:r>
      <w:r>
        <w:rPr>
          <w:spacing w:val="-11"/>
          <w:w w:val="110"/>
          <w:vertAlign w:val="baseline"/>
        </w:rPr>
        <w:t> </w:t>
      </w:r>
      <w:r>
        <w:rPr>
          <w:w w:val="110"/>
          <w:vertAlign w:val="baseline"/>
        </w:rPr>
        <w:t>using</w:t>
      </w:r>
      <w:r>
        <w:rPr>
          <w:spacing w:val="-11"/>
          <w:w w:val="110"/>
          <w:vertAlign w:val="baseline"/>
        </w:rPr>
        <w:t> </w:t>
      </w:r>
      <w:r>
        <w:rPr>
          <w:w w:val="110"/>
          <w:vertAlign w:val="baseline"/>
        </w:rPr>
        <w:t>the</w:t>
      </w:r>
      <w:r>
        <w:rPr>
          <w:spacing w:val="-11"/>
          <w:w w:val="110"/>
          <w:vertAlign w:val="baseline"/>
        </w:rPr>
        <w:t> </w:t>
      </w:r>
      <w:r>
        <w:rPr>
          <w:w w:val="110"/>
          <w:vertAlign w:val="baseline"/>
        </w:rPr>
        <w:t>non-parametric</w:t>
      </w:r>
      <w:r>
        <w:rPr>
          <w:spacing w:val="-11"/>
          <w:w w:val="110"/>
          <w:vertAlign w:val="baseline"/>
        </w:rPr>
        <w:t> </w:t>
      </w:r>
      <w:r>
        <w:rPr>
          <w:w w:val="110"/>
          <w:vertAlign w:val="baseline"/>
        </w:rPr>
        <w:t>Wilcoxon test.</w:t>
      </w:r>
      <w:r>
        <w:rPr>
          <w:spacing w:val="-6"/>
          <w:w w:val="110"/>
          <w:vertAlign w:val="baseline"/>
        </w:rPr>
        <w:t> </w:t>
      </w:r>
      <w:r>
        <w:rPr>
          <w:w w:val="110"/>
          <w:vertAlign w:val="baseline"/>
        </w:rPr>
        <w:t>Due</w:t>
      </w:r>
      <w:r>
        <w:rPr>
          <w:spacing w:val="-6"/>
          <w:w w:val="110"/>
          <w:vertAlign w:val="baseline"/>
        </w:rPr>
        <w:t> </w:t>
      </w:r>
      <w:r>
        <w:rPr>
          <w:w w:val="110"/>
          <w:vertAlign w:val="baseline"/>
        </w:rPr>
        <w:t>to</w:t>
      </w:r>
      <w:r>
        <w:rPr>
          <w:spacing w:val="-6"/>
          <w:w w:val="110"/>
          <w:vertAlign w:val="baseline"/>
        </w:rPr>
        <w:t> </w:t>
      </w:r>
      <w:r>
        <w:rPr>
          <w:w w:val="110"/>
          <w:vertAlign w:val="baseline"/>
        </w:rPr>
        <w:t>the</w:t>
      </w:r>
      <w:r>
        <w:rPr>
          <w:spacing w:val="-5"/>
          <w:w w:val="110"/>
          <w:vertAlign w:val="baseline"/>
        </w:rPr>
        <w:t> </w:t>
      </w:r>
      <w:r>
        <w:rPr>
          <w:w w:val="110"/>
          <w:vertAlign w:val="baseline"/>
        </w:rPr>
        <w:t>large</w:t>
      </w:r>
      <w:r>
        <w:rPr>
          <w:spacing w:val="-6"/>
          <w:w w:val="110"/>
          <w:vertAlign w:val="baseline"/>
        </w:rPr>
        <w:t> </w:t>
      </w:r>
      <w:r>
        <w:rPr>
          <w:w w:val="110"/>
          <w:vertAlign w:val="baseline"/>
        </w:rPr>
        <w:t>test</w:t>
      </w:r>
      <w:r>
        <w:rPr>
          <w:spacing w:val="-6"/>
          <w:w w:val="110"/>
          <w:vertAlign w:val="baseline"/>
        </w:rPr>
        <w:t> </w:t>
      </w:r>
      <w:r>
        <w:rPr>
          <w:w w:val="110"/>
          <w:vertAlign w:val="baseline"/>
        </w:rPr>
        <w:t>number</w:t>
      </w:r>
      <w:r>
        <w:rPr>
          <w:spacing w:val="-6"/>
          <w:w w:val="110"/>
          <w:vertAlign w:val="baseline"/>
        </w:rPr>
        <w:t> </w:t>
      </w:r>
      <w:r>
        <w:rPr>
          <w:w w:val="110"/>
          <w:vertAlign w:val="baseline"/>
        </w:rPr>
        <w:t>(927</w:t>
      </w:r>
      <w:r>
        <w:rPr>
          <w:spacing w:val="-6"/>
          <w:w w:val="110"/>
          <w:vertAlign w:val="baseline"/>
        </w:rPr>
        <w:t> </w:t>
      </w:r>
      <w:r>
        <w:rPr>
          <w:w w:val="110"/>
          <w:vertAlign w:val="baseline"/>
        </w:rPr>
        <w:t>ligands),</w:t>
      </w:r>
      <w:r>
        <w:rPr>
          <w:spacing w:val="-6"/>
          <w:w w:val="110"/>
          <w:vertAlign w:val="baseline"/>
        </w:rPr>
        <w:t> </w:t>
      </w:r>
      <w:r>
        <w:rPr>
          <w:w w:val="110"/>
          <w:vertAlign w:val="baseline"/>
        </w:rPr>
        <w:t>the</w:t>
      </w:r>
      <w:r>
        <w:rPr>
          <w:spacing w:val="-5"/>
          <w:w w:val="110"/>
          <w:vertAlign w:val="baseline"/>
        </w:rPr>
        <w:t> </w:t>
      </w:r>
      <w:r>
        <w:rPr>
          <w:w w:val="110"/>
          <w:vertAlign w:val="baseline"/>
        </w:rPr>
        <w:t>alpha</w:t>
      </w:r>
      <w:r>
        <w:rPr>
          <w:spacing w:val="-5"/>
          <w:w w:val="110"/>
          <w:vertAlign w:val="baseline"/>
        </w:rPr>
        <w:t> </w:t>
      </w:r>
      <w:r>
        <w:rPr>
          <w:w w:val="110"/>
          <w:vertAlign w:val="baseline"/>
        </w:rPr>
        <w:t>threshold</w:t>
      </w:r>
      <w:r>
        <w:rPr>
          <w:spacing w:val="-5"/>
          <w:w w:val="110"/>
          <w:vertAlign w:val="baseline"/>
        </w:rPr>
        <w:t> was</w:t>
      </w:r>
    </w:p>
    <w:p>
      <w:pPr>
        <w:pStyle w:val="BodyText"/>
        <w:spacing w:line="112" w:lineRule="auto" w:before="75"/>
        <w:ind w:right="38"/>
      </w:pPr>
      <w:r>
        <w:rPr>
          <w:w w:val="110"/>
        </w:rPr>
        <w:t>with the corrected alpha (</w:t>
      </w:r>
      <w:r>
        <w:rPr>
          <w:rFonts w:ascii="Times New Roman" w:hAnsi="Times New Roman"/>
          <w:i/>
          <w:w w:val="110"/>
        </w:rPr>
        <w:t>p </w:t>
      </w:r>
      <w:r>
        <w:rPr>
          <w:w w:val="110"/>
        </w:rPr>
        <w:t>below 5. 10</w:t>
      </w:r>
      <w:r>
        <w:rPr>
          <w:rFonts w:ascii="STIX Math" w:hAnsi="STIX Math"/>
          <w:w w:val="110"/>
          <w:vertAlign w:val="superscript"/>
        </w:rPr>
        <w:t>−</w:t>
      </w:r>
      <w:r>
        <w:rPr>
          <w:w w:val="110"/>
          <w:vertAlign w:val="superscript"/>
        </w:rPr>
        <w:t>5</w:t>
      </w:r>
      <w:r>
        <w:rPr>
          <w:w w:val="110"/>
          <w:vertAlign w:val="baseline"/>
        </w:rPr>
        <w:t>) and the null hypothesis was corrected</w:t>
      </w:r>
      <w:r>
        <w:rPr>
          <w:spacing w:val="-8"/>
          <w:w w:val="110"/>
          <w:vertAlign w:val="baseline"/>
        </w:rPr>
        <w:t> </w:t>
      </w:r>
      <w:r>
        <w:rPr>
          <w:w w:val="110"/>
          <w:vertAlign w:val="baseline"/>
        </w:rPr>
        <w:t>using</w:t>
      </w:r>
      <w:r>
        <w:rPr>
          <w:spacing w:val="-9"/>
          <w:w w:val="110"/>
          <w:vertAlign w:val="baseline"/>
        </w:rPr>
        <w:t> </w:t>
      </w:r>
      <w:r>
        <w:rPr>
          <w:w w:val="110"/>
          <w:vertAlign w:val="baseline"/>
        </w:rPr>
        <w:t>the</w:t>
      </w:r>
      <w:r>
        <w:rPr>
          <w:spacing w:val="-8"/>
          <w:w w:val="110"/>
          <w:vertAlign w:val="baseline"/>
        </w:rPr>
        <w:t> </w:t>
      </w:r>
      <w:r>
        <w:rPr>
          <w:w w:val="110"/>
          <w:vertAlign w:val="baseline"/>
        </w:rPr>
        <w:t>Bonferroni</w:t>
      </w:r>
      <w:r>
        <w:rPr>
          <w:spacing w:val="-7"/>
          <w:w w:val="110"/>
          <w:vertAlign w:val="baseline"/>
        </w:rPr>
        <w:t> </w:t>
      </w:r>
      <w:r>
        <w:rPr>
          <w:w w:val="110"/>
          <w:vertAlign w:val="baseline"/>
        </w:rPr>
        <w:t>correction.</w:t>
      </w:r>
      <w:r>
        <w:rPr>
          <w:spacing w:val="-8"/>
          <w:w w:val="110"/>
          <w:vertAlign w:val="baseline"/>
        </w:rPr>
        <w:t> </w:t>
      </w:r>
      <w:r>
        <w:rPr>
          <w:w w:val="110"/>
          <w:vertAlign w:val="baseline"/>
        </w:rPr>
        <w:t>The</w:t>
      </w:r>
      <w:r>
        <w:rPr>
          <w:spacing w:val="-8"/>
          <w:w w:val="110"/>
          <w:vertAlign w:val="baseline"/>
        </w:rPr>
        <w:t> </w:t>
      </w:r>
      <w:r>
        <w:rPr>
          <w:rFonts w:ascii="Times New Roman" w:hAnsi="Times New Roman"/>
          <w:i/>
          <w:w w:val="110"/>
          <w:vertAlign w:val="baseline"/>
        </w:rPr>
        <w:t>p</w:t>
      </w:r>
      <w:r>
        <w:rPr>
          <w:w w:val="110"/>
          <w:vertAlign w:val="baseline"/>
        </w:rPr>
        <w:t>-values</w:t>
      </w:r>
      <w:r>
        <w:rPr>
          <w:spacing w:val="-8"/>
          <w:w w:val="110"/>
          <w:vertAlign w:val="baseline"/>
        </w:rPr>
        <w:t> </w:t>
      </w:r>
      <w:r>
        <w:rPr>
          <w:w w:val="110"/>
          <w:vertAlign w:val="baseline"/>
        </w:rPr>
        <w:t>were</w:t>
      </w:r>
      <w:r>
        <w:rPr>
          <w:spacing w:val="-8"/>
          <w:w w:val="110"/>
          <w:vertAlign w:val="baseline"/>
        </w:rPr>
        <w:t> </w:t>
      </w:r>
      <w:r>
        <w:rPr>
          <w:spacing w:val="-2"/>
          <w:w w:val="110"/>
          <w:vertAlign w:val="baseline"/>
        </w:rPr>
        <w:t>compared</w:t>
      </w:r>
    </w:p>
    <w:p>
      <w:pPr>
        <w:pStyle w:val="BodyText"/>
        <w:spacing w:line="273" w:lineRule="auto" w:before="20"/>
        <w:ind w:right="38"/>
      </w:pPr>
      <w:r>
        <w:rPr>
          <w:w w:val="110"/>
        </w:rPr>
        <w:t>rejected/accepted. In addition, to assess selectivity, the models’ ability to predict differences in aﬃnities per ligand across similar targets was assessed</w:t>
      </w:r>
      <w:r>
        <w:rPr>
          <w:w w:val="110"/>
        </w:rPr>
        <w:t> by</w:t>
      </w:r>
      <w:r>
        <w:rPr>
          <w:w w:val="110"/>
        </w:rPr>
        <w:t> concentrating</w:t>
      </w:r>
      <w:r>
        <w:rPr>
          <w:w w:val="110"/>
        </w:rPr>
        <w:t> on</w:t>
      </w:r>
      <w:r>
        <w:rPr>
          <w:w w:val="110"/>
        </w:rPr>
        <w:t> four</w:t>
      </w:r>
      <w:r>
        <w:rPr>
          <w:w w:val="110"/>
        </w:rPr>
        <w:t> selectivity</w:t>
      </w:r>
      <w:r>
        <w:rPr>
          <w:w w:val="110"/>
        </w:rPr>
        <w:t> examples:</w:t>
      </w:r>
      <w:r>
        <w:rPr>
          <w:w w:val="110"/>
        </w:rPr>
        <w:t> selectivity</w:t>
      </w:r>
      <w:r>
        <w:rPr>
          <w:w w:val="110"/>
        </w:rPr>
        <w:t> be- tween</w:t>
      </w:r>
      <w:r>
        <w:rPr>
          <w:spacing w:val="-8"/>
          <w:w w:val="110"/>
        </w:rPr>
        <w:t> </w:t>
      </w:r>
      <w:r>
        <w:rPr>
          <w:w w:val="110"/>
        </w:rPr>
        <w:t>(1)</w:t>
      </w:r>
      <w:r>
        <w:rPr>
          <w:spacing w:val="-7"/>
          <w:w w:val="110"/>
        </w:rPr>
        <w:t> </w:t>
      </w:r>
      <w:r>
        <w:rPr>
          <w:w w:val="110"/>
        </w:rPr>
        <w:t>CDK1</w:t>
      </w:r>
      <w:r>
        <w:rPr>
          <w:spacing w:val="-7"/>
          <w:w w:val="110"/>
        </w:rPr>
        <w:t> </w:t>
      </w:r>
      <w:r>
        <w:rPr>
          <w:w w:val="110"/>
        </w:rPr>
        <w:t>and</w:t>
      </w:r>
      <w:r>
        <w:rPr>
          <w:spacing w:val="-7"/>
          <w:w w:val="110"/>
        </w:rPr>
        <w:t> </w:t>
      </w:r>
      <w:r>
        <w:rPr>
          <w:w w:val="110"/>
        </w:rPr>
        <w:t>CDK2,</w:t>
      </w:r>
      <w:r>
        <w:rPr>
          <w:spacing w:val="-7"/>
          <w:w w:val="110"/>
        </w:rPr>
        <w:t> </w:t>
      </w:r>
      <w:r>
        <w:rPr>
          <w:w w:val="110"/>
        </w:rPr>
        <w:t>(2)</w:t>
      </w:r>
      <w:r>
        <w:rPr>
          <w:spacing w:val="-7"/>
          <w:w w:val="110"/>
        </w:rPr>
        <w:t> </w:t>
      </w:r>
      <w:r>
        <w:rPr>
          <w:w w:val="110"/>
        </w:rPr>
        <w:t>SIK2</w:t>
      </w:r>
      <w:r>
        <w:rPr>
          <w:spacing w:val="-8"/>
          <w:w w:val="110"/>
        </w:rPr>
        <w:t> </w:t>
      </w:r>
      <w:r>
        <w:rPr>
          <w:w w:val="110"/>
        </w:rPr>
        <w:t>and</w:t>
      </w:r>
      <w:r>
        <w:rPr>
          <w:spacing w:val="-7"/>
          <w:w w:val="110"/>
        </w:rPr>
        <w:t> </w:t>
      </w:r>
      <w:r>
        <w:rPr>
          <w:w w:val="110"/>
        </w:rPr>
        <w:t>SIK3,</w:t>
      </w:r>
      <w:r>
        <w:rPr>
          <w:spacing w:val="-7"/>
          <w:w w:val="110"/>
        </w:rPr>
        <w:t> </w:t>
      </w:r>
      <w:r>
        <w:rPr>
          <w:w w:val="110"/>
        </w:rPr>
        <w:t>(3)</w:t>
      </w:r>
      <w:r>
        <w:rPr>
          <w:spacing w:val="-7"/>
          <w:w w:val="110"/>
        </w:rPr>
        <w:t> </w:t>
      </w:r>
      <w:r>
        <w:rPr>
          <w:w w:val="110"/>
        </w:rPr>
        <w:t>IGF1R</w:t>
      </w:r>
      <w:r>
        <w:rPr>
          <w:spacing w:val="-7"/>
          <w:w w:val="110"/>
        </w:rPr>
        <w:t> </w:t>
      </w:r>
      <w:r>
        <w:rPr>
          <w:w w:val="110"/>
        </w:rPr>
        <w:t>and</w:t>
      </w:r>
      <w:r>
        <w:rPr>
          <w:spacing w:val="-7"/>
          <w:w w:val="110"/>
        </w:rPr>
        <w:t> </w:t>
      </w:r>
      <w:r>
        <w:rPr>
          <w:spacing w:val="-2"/>
          <w:w w:val="105"/>
        </w:rPr>
        <w:t>FGFR1,</w:t>
      </w:r>
    </w:p>
    <w:p>
      <w:pPr>
        <w:pStyle w:val="BodyText"/>
        <w:spacing w:line="273" w:lineRule="auto"/>
        <w:ind w:right="38"/>
      </w:pPr>
      <w:r>
        <w:rPr/>
        <w:t>(4) CLK2 and CLK3. To achieve this, we sought to relate the PCC between</w:t>
      </w:r>
      <w:r>
        <w:rPr>
          <w:w w:val="110"/>
        </w:rPr>
        <w:t> the delta in experimental aﬃnities and the delta in predicted aﬃnities </w:t>
      </w:r>
      <w:bookmarkStart w:name="Results &amp; discussion" w:id="16"/>
      <w:bookmarkEnd w:id="16"/>
      <w:r>
        <w:rPr>
          <w:w w:val="110"/>
        </w:rPr>
        <w:t>for</w:t>
      </w:r>
      <w:r>
        <w:rPr>
          <w:w w:val="110"/>
        </w:rPr>
        <w:t> each pair of targets.</w:t>
      </w:r>
    </w:p>
    <w:p>
      <w:pPr>
        <w:pStyle w:val="BodyText"/>
        <w:spacing w:before="31"/>
        <w:ind w:left="0"/>
        <w:jc w:val="left"/>
      </w:pPr>
    </w:p>
    <w:p>
      <w:pPr>
        <w:pStyle w:val="Heading1"/>
        <w:jc w:val="both"/>
      </w:pPr>
      <w:bookmarkStart w:name="Dataset characteristics and limitations" w:id="17"/>
      <w:bookmarkEnd w:id="17"/>
      <w:r>
        <w:rPr>
          <w:b w:val="0"/>
        </w:rPr>
      </w:r>
      <w:r>
        <w:rPr>
          <w:w w:val="105"/>
        </w:rPr>
        <w:t>Results</w:t>
      </w:r>
      <w:r>
        <w:rPr>
          <w:spacing w:val="4"/>
          <w:w w:val="105"/>
        </w:rPr>
        <w:t> </w:t>
      </w:r>
      <w:r>
        <w:rPr>
          <w:w w:val="105"/>
        </w:rPr>
        <w:t>&amp;</w:t>
      </w:r>
      <w:r>
        <w:rPr>
          <w:spacing w:val="5"/>
          <w:w w:val="105"/>
        </w:rPr>
        <w:t> </w:t>
      </w:r>
      <w:r>
        <w:rPr>
          <w:spacing w:val="-2"/>
          <w:w w:val="105"/>
        </w:rPr>
        <w:t>discussion</w:t>
      </w:r>
    </w:p>
    <w:p>
      <w:pPr>
        <w:pStyle w:val="BodyText"/>
        <w:spacing w:before="51"/>
        <w:ind w:left="0"/>
        <w:jc w:val="left"/>
        <w:rPr>
          <w:rFonts w:ascii="Times New Roman"/>
          <w:b/>
        </w:rPr>
      </w:pPr>
    </w:p>
    <w:p>
      <w:pPr>
        <w:spacing w:before="0"/>
        <w:ind w:left="118" w:right="0" w:firstLine="0"/>
        <w:jc w:val="both"/>
        <w:rPr>
          <w:rFonts w:ascii="Times New Roman"/>
          <w:i/>
          <w:sz w:val="16"/>
        </w:rPr>
      </w:pPr>
      <w:r>
        <w:rPr>
          <w:rFonts w:ascii="Times New Roman"/>
          <w:i/>
          <w:sz w:val="16"/>
        </w:rPr>
        <w:t>Dataset</w:t>
      </w:r>
      <w:r>
        <w:rPr>
          <w:rFonts w:ascii="Times New Roman"/>
          <w:i/>
          <w:spacing w:val="-2"/>
          <w:sz w:val="16"/>
        </w:rPr>
        <w:t> </w:t>
      </w:r>
      <w:r>
        <w:rPr>
          <w:rFonts w:ascii="Times New Roman"/>
          <w:i/>
          <w:sz w:val="16"/>
        </w:rPr>
        <w:t>characteristics</w:t>
      </w:r>
      <w:r>
        <w:rPr>
          <w:rFonts w:ascii="Times New Roman"/>
          <w:i/>
          <w:spacing w:val="-2"/>
          <w:sz w:val="16"/>
        </w:rPr>
        <w:t> </w:t>
      </w:r>
      <w:r>
        <w:rPr>
          <w:rFonts w:ascii="Times New Roman"/>
          <w:i/>
          <w:sz w:val="16"/>
        </w:rPr>
        <w:t>and</w:t>
      </w:r>
      <w:r>
        <w:rPr>
          <w:rFonts w:ascii="Times New Roman"/>
          <w:i/>
          <w:spacing w:val="-2"/>
          <w:sz w:val="16"/>
        </w:rPr>
        <w:t> limitations</w:t>
      </w:r>
    </w:p>
    <w:p>
      <w:pPr>
        <w:pStyle w:val="BodyText"/>
        <w:spacing w:before="50"/>
        <w:ind w:left="0"/>
        <w:jc w:val="left"/>
        <w:rPr>
          <w:rFonts w:ascii="Times New Roman"/>
          <w:i/>
        </w:rPr>
      </w:pPr>
    </w:p>
    <w:p>
      <w:pPr>
        <w:pStyle w:val="BodyText"/>
        <w:spacing w:line="273" w:lineRule="auto" w:before="1"/>
        <w:ind w:right="38" w:firstLine="239"/>
      </w:pPr>
      <w:r>
        <w:rPr>
          <w:w w:val="110"/>
        </w:rPr>
        <w:t>In</w:t>
      </w:r>
      <w:r>
        <w:rPr>
          <w:w w:val="110"/>
        </w:rPr>
        <w:t> this</w:t>
      </w:r>
      <w:r>
        <w:rPr>
          <w:w w:val="110"/>
        </w:rPr>
        <w:t> first</w:t>
      </w:r>
      <w:r>
        <w:rPr>
          <w:w w:val="110"/>
        </w:rPr>
        <w:t> section</w:t>
      </w:r>
      <w:r>
        <w:rPr>
          <w:w w:val="110"/>
        </w:rPr>
        <w:t> we</w:t>
      </w:r>
      <w:r>
        <w:rPr>
          <w:w w:val="110"/>
        </w:rPr>
        <w:t> sought</w:t>
      </w:r>
      <w:r>
        <w:rPr>
          <w:w w:val="110"/>
        </w:rPr>
        <w:t> to</w:t>
      </w:r>
      <w:r>
        <w:rPr>
          <w:w w:val="110"/>
        </w:rPr>
        <w:t> analyse</w:t>
      </w:r>
      <w:r>
        <w:rPr>
          <w:w w:val="110"/>
        </w:rPr>
        <w:t> the</w:t>
      </w:r>
      <w:r>
        <w:rPr>
          <w:w w:val="110"/>
        </w:rPr>
        <w:t> characteristics</w:t>
      </w:r>
      <w:r>
        <w:rPr>
          <w:w w:val="110"/>
        </w:rPr>
        <w:t> of</w:t>
      </w:r>
      <w:r>
        <w:rPr>
          <w:w w:val="110"/>
        </w:rPr>
        <w:t> the proprietary</w:t>
      </w:r>
      <w:r>
        <w:rPr>
          <w:w w:val="110"/>
        </w:rPr>
        <w:t> dataset</w:t>
      </w:r>
      <w:r>
        <w:rPr>
          <w:w w:val="110"/>
        </w:rPr>
        <w:t> and</w:t>
      </w:r>
      <w:r>
        <w:rPr>
          <w:w w:val="110"/>
        </w:rPr>
        <w:t> compare</w:t>
      </w:r>
      <w:r>
        <w:rPr>
          <w:w w:val="110"/>
        </w:rPr>
        <w:t> them</w:t>
      </w:r>
      <w:r>
        <w:rPr>
          <w:w w:val="110"/>
        </w:rPr>
        <w:t> to</w:t>
      </w:r>
      <w:r>
        <w:rPr>
          <w:w w:val="110"/>
        </w:rPr>
        <w:t> the</w:t>
      </w:r>
      <w:r>
        <w:rPr>
          <w:w w:val="110"/>
        </w:rPr>
        <w:t> BindingDB</w:t>
      </w:r>
      <w:r>
        <w:rPr>
          <w:w w:val="110"/>
        </w:rPr>
        <w:t> </w:t>
      </w:r>
      <w:hyperlink w:history="true" w:anchor="_bookmark17">
        <w:r>
          <w:rPr>
            <w:color w:val="0080AC"/>
            <w:w w:val="110"/>
          </w:rPr>
          <w:t>[31]</w:t>
        </w:r>
      </w:hyperlink>
      <w:r>
        <w:rPr>
          <w:color w:val="0080AC"/>
          <w:w w:val="110"/>
        </w:rPr>
        <w:t> </w:t>
      </w:r>
      <w:r>
        <w:rPr>
          <w:w w:val="110"/>
        </w:rPr>
        <w:t>dataset used in a recent PCM paper focused on the kinase target class </w:t>
      </w:r>
      <w:hyperlink w:history="true" w:anchor="_bookmark32">
        <w:r>
          <w:rPr>
            <w:color w:val="0080AC"/>
            <w:w w:val="110"/>
          </w:rPr>
          <w:t>[41]</w:t>
        </w:r>
      </w:hyperlink>
      <w:r>
        <w:rPr>
          <w:w w:val="110"/>
        </w:rPr>
        <w:t>; an overview is provided in </w:t>
      </w:r>
      <w:hyperlink w:history="true" w:anchor="_bookmark5">
        <w:r>
          <w:rPr>
            <w:color w:val="0080AC"/>
            <w:w w:val="110"/>
          </w:rPr>
          <w:t>Fig. 2</w:t>
        </w:r>
      </w:hyperlink>
      <w:r>
        <w:rPr>
          <w:w w:val="110"/>
        </w:rPr>
        <w:t>. Prior work has shown that benchmark- ing datasets can be biased towards active compounds </w:t>
      </w:r>
      <w:hyperlink w:history="true" w:anchor="_bookmark49">
        <w:r>
          <w:rPr>
            <w:color w:val="0080AC"/>
            <w:w w:val="110"/>
          </w:rPr>
          <w:t>[50]</w:t>
        </w:r>
      </w:hyperlink>
      <w:r>
        <w:rPr>
          <w:w w:val="110"/>
        </w:rPr>
        <w:t>, presumably due to a drive to publish positive results. Nevertheless, the overall data distribution</w:t>
      </w:r>
      <w:r>
        <w:rPr>
          <w:spacing w:val="-8"/>
          <w:w w:val="110"/>
        </w:rPr>
        <w:t> </w:t>
      </w:r>
      <w:r>
        <w:rPr>
          <w:w w:val="110"/>
        </w:rPr>
        <w:t>profile</w:t>
      </w:r>
      <w:r>
        <w:rPr>
          <w:spacing w:val="-8"/>
          <w:w w:val="110"/>
        </w:rPr>
        <w:t> </w:t>
      </w:r>
      <w:r>
        <w:rPr>
          <w:w w:val="110"/>
        </w:rPr>
        <w:t>of</w:t>
      </w:r>
      <w:r>
        <w:rPr>
          <w:spacing w:val="-8"/>
          <w:w w:val="110"/>
        </w:rPr>
        <w:t> </w:t>
      </w:r>
      <w:r>
        <w:rPr>
          <w:w w:val="110"/>
        </w:rPr>
        <w:t>the</w:t>
      </w:r>
      <w:r>
        <w:rPr>
          <w:spacing w:val="-8"/>
          <w:w w:val="110"/>
        </w:rPr>
        <w:t> </w:t>
      </w:r>
      <w:r>
        <w:rPr>
          <w:w w:val="110"/>
        </w:rPr>
        <w:t>curated</w:t>
      </w:r>
      <w:r>
        <w:rPr>
          <w:spacing w:val="-8"/>
          <w:w w:val="110"/>
        </w:rPr>
        <w:t> </w:t>
      </w:r>
      <w:r>
        <w:rPr>
          <w:w w:val="110"/>
        </w:rPr>
        <w:t>in-house</w:t>
      </w:r>
      <w:r>
        <w:rPr>
          <w:spacing w:val="-8"/>
          <w:w w:val="110"/>
        </w:rPr>
        <w:t> </w:t>
      </w:r>
      <w:r>
        <w:rPr>
          <w:w w:val="110"/>
        </w:rPr>
        <w:t>dataset</w:t>
      </w:r>
      <w:r>
        <w:rPr>
          <w:spacing w:val="-8"/>
          <w:w w:val="110"/>
        </w:rPr>
        <w:t> </w:t>
      </w:r>
      <w:r>
        <w:rPr>
          <w:w w:val="110"/>
        </w:rPr>
        <w:t>largely</w:t>
      </w:r>
      <w:r>
        <w:rPr>
          <w:spacing w:val="-8"/>
          <w:w w:val="110"/>
        </w:rPr>
        <w:t> </w:t>
      </w:r>
      <w:r>
        <w:rPr>
          <w:w w:val="110"/>
        </w:rPr>
        <w:t>resembles</w:t>
      </w:r>
      <w:r>
        <w:rPr>
          <w:spacing w:val="-8"/>
          <w:w w:val="110"/>
        </w:rPr>
        <w:t> </w:t>
      </w:r>
      <w:r>
        <w:rPr>
          <w:w w:val="110"/>
        </w:rPr>
        <w:t>the distribution</w:t>
      </w:r>
      <w:r>
        <w:rPr>
          <w:spacing w:val="-7"/>
          <w:w w:val="110"/>
        </w:rPr>
        <w:t> </w:t>
      </w:r>
      <w:r>
        <w:rPr>
          <w:w w:val="110"/>
        </w:rPr>
        <w:t>of</w:t>
      </w:r>
      <w:r>
        <w:rPr>
          <w:spacing w:val="-7"/>
          <w:w w:val="110"/>
        </w:rPr>
        <w:t> </w:t>
      </w:r>
      <w:r>
        <w:rPr>
          <w:w w:val="110"/>
        </w:rPr>
        <w:t>the</w:t>
      </w:r>
      <w:r>
        <w:rPr>
          <w:spacing w:val="-7"/>
          <w:w w:val="110"/>
        </w:rPr>
        <w:t> </w:t>
      </w:r>
      <w:r>
        <w:rPr>
          <w:w w:val="110"/>
        </w:rPr>
        <w:t>BindingDB</w:t>
      </w:r>
      <w:r>
        <w:rPr>
          <w:spacing w:val="-7"/>
          <w:w w:val="110"/>
        </w:rPr>
        <w:t> </w:t>
      </w:r>
      <w:r>
        <w:rPr>
          <w:w w:val="110"/>
        </w:rPr>
        <w:t>kinase</w:t>
      </w:r>
      <w:r>
        <w:rPr>
          <w:spacing w:val="-6"/>
          <w:w w:val="110"/>
        </w:rPr>
        <w:t> </w:t>
      </w:r>
      <w:r>
        <w:rPr>
          <w:w w:val="110"/>
        </w:rPr>
        <w:t>subset,</w:t>
      </w:r>
      <w:r>
        <w:rPr>
          <w:spacing w:val="-7"/>
          <w:w w:val="110"/>
        </w:rPr>
        <w:t> </w:t>
      </w:r>
      <w:r>
        <w:rPr>
          <w:w w:val="110"/>
        </w:rPr>
        <w:t>with</w:t>
      </w:r>
      <w:r>
        <w:rPr>
          <w:spacing w:val="-7"/>
          <w:w w:val="110"/>
        </w:rPr>
        <w:t> </w:t>
      </w:r>
      <w:r>
        <w:rPr>
          <w:w w:val="110"/>
        </w:rPr>
        <w:t>a</w:t>
      </w:r>
      <w:r>
        <w:rPr>
          <w:spacing w:val="-7"/>
          <w:w w:val="110"/>
        </w:rPr>
        <w:t> </w:t>
      </w:r>
      <w:r>
        <w:rPr>
          <w:w w:val="110"/>
        </w:rPr>
        <w:t>median</w:t>
      </w:r>
      <w:r>
        <w:rPr>
          <w:spacing w:val="-7"/>
          <w:w w:val="110"/>
        </w:rPr>
        <w:t> </w:t>
      </w:r>
      <w:r>
        <w:rPr>
          <w:w w:val="110"/>
        </w:rPr>
        <w:t>pIC</w:t>
      </w:r>
      <w:r>
        <w:rPr>
          <w:w w:val="110"/>
          <w:vertAlign w:val="subscript"/>
        </w:rPr>
        <w:t>50</w:t>
      </w:r>
      <w:r>
        <w:rPr>
          <w:w w:val="110"/>
          <w:vertAlign w:val="baseline"/>
        </w:rPr>
        <w:t> of</w:t>
      </w:r>
      <w:r>
        <w:rPr>
          <w:spacing w:val="-7"/>
          <w:w w:val="110"/>
          <w:vertAlign w:val="baseline"/>
        </w:rPr>
        <w:t> </w:t>
      </w:r>
      <w:r>
        <w:rPr>
          <w:w w:val="110"/>
          <w:vertAlign w:val="baseline"/>
        </w:rPr>
        <w:t>5.4 and</w:t>
      </w:r>
      <w:r>
        <w:rPr>
          <w:spacing w:val="-9"/>
          <w:w w:val="110"/>
          <w:vertAlign w:val="baseline"/>
        </w:rPr>
        <w:t> </w:t>
      </w:r>
      <w:r>
        <w:rPr>
          <w:w w:val="110"/>
          <w:vertAlign w:val="baseline"/>
        </w:rPr>
        <w:t>5.3</w:t>
      </w:r>
      <w:r>
        <w:rPr>
          <w:spacing w:val="-9"/>
          <w:w w:val="110"/>
          <w:vertAlign w:val="baseline"/>
        </w:rPr>
        <w:t> </w:t>
      </w:r>
      <w:r>
        <w:rPr>
          <w:w w:val="110"/>
          <w:vertAlign w:val="baseline"/>
        </w:rPr>
        <w:t>respectively.</w:t>
      </w:r>
      <w:r>
        <w:rPr>
          <w:spacing w:val="-9"/>
          <w:w w:val="110"/>
          <w:vertAlign w:val="baseline"/>
        </w:rPr>
        <w:t> </w:t>
      </w:r>
      <w:r>
        <w:rPr>
          <w:w w:val="110"/>
          <w:vertAlign w:val="baseline"/>
        </w:rPr>
        <w:t>The</w:t>
      </w:r>
      <w:r>
        <w:rPr>
          <w:spacing w:val="-9"/>
          <w:w w:val="110"/>
          <w:vertAlign w:val="baseline"/>
        </w:rPr>
        <w:t> </w:t>
      </w:r>
      <w:r>
        <w:rPr>
          <w:w w:val="110"/>
          <w:vertAlign w:val="baseline"/>
        </w:rPr>
        <w:t>in-house</w:t>
      </w:r>
      <w:r>
        <w:rPr>
          <w:spacing w:val="-9"/>
          <w:w w:val="110"/>
          <w:vertAlign w:val="baseline"/>
        </w:rPr>
        <w:t> </w:t>
      </w:r>
      <w:r>
        <w:rPr>
          <w:w w:val="110"/>
          <w:vertAlign w:val="baseline"/>
        </w:rPr>
        <w:t>dataset</w:t>
      </w:r>
      <w:r>
        <w:rPr>
          <w:spacing w:val="-9"/>
          <w:w w:val="110"/>
          <w:vertAlign w:val="baseline"/>
        </w:rPr>
        <w:t> </w:t>
      </w:r>
      <w:r>
        <w:rPr>
          <w:w w:val="110"/>
          <w:vertAlign w:val="baseline"/>
        </w:rPr>
        <w:t>contains</w:t>
      </w:r>
      <w:r>
        <w:rPr>
          <w:spacing w:val="-9"/>
          <w:w w:val="110"/>
          <w:vertAlign w:val="baseline"/>
        </w:rPr>
        <w:t> </w:t>
      </w:r>
      <w:r>
        <w:rPr>
          <w:w w:val="110"/>
          <w:vertAlign w:val="baseline"/>
        </w:rPr>
        <w:t>five</w:t>
      </w:r>
      <w:r>
        <w:rPr>
          <w:spacing w:val="-9"/>
          <w:w w:val="110"/>
          <w:vertAlign w:val="baseline"/>
        </w:rPr>
        <w:t> </w:t>
      </w:r>
      <w:r>
        <w:rPr>
          <w:w w:val="110"/>
          <w:vertAlign w:val="baseline"/>
        </w:rPr>
        <w:t>times</w:t>
      </w:r>
      <w:r>
        <w:rPr>
          <w:spacing w:val="-9"/>
          <w:w w:val="110"/>
          <w:vertAlign w:val="baseline"/>
        </w:rPr>
        <w:t> </w:t>
      </w:r>
      <w:r>
        <w:rPr>
          <w:w w:val="110"/>
          <w:vertAlign w:val="baseline"/>
        </w:rPr>
        <w:t>more</w:t>
      </w:r>
      <w:r>
        <w:rPr>
          <w:spacing w:val="-9"/>
          <w:w w:val="110"/>
          <w:vertAlign w:val="baseline"/>
        </w:rPr>
        <w:t> </w:t>
      </w:r>
      <w:r>
        <w:rPr>
          <w:w w:val="110"/>
          <w:vertAlign w:val="baseline"/>
        </w:rPr>
        <w:t>data (742,533 vs.</w:t>
      </w:r>
      <w:r>
        <w:rPr>
          <w:w w:val="110"/>
          <w:vertAlign w:val="baseline"/>
        </w:rPr>
        <w:t> 158,900). In</w:t>
      </w:r>
      <w:r>
        <w:rPr>
          <w:w w:val="110"/>
          <w:vertAlign w:val="baseline"/>
        </w:rPr>
        <w:t> the</w:t>
      </w:r>
      <w:r>
        <w:rPr>
          <w:w w:val="110"/>
          <w:vertAlign w:val="baseline"/>
        </w:rPr>
        <w:t> in-house</w:t>
      </w:r>
      <w:r>
        <w:rPr>
          <w:w w:val="110"/>
          <w:vertAlign w:val="baseline"/>
        </w:rPr>
        <w:t> dataset, 53</w:t>
      </w:r>
      <w:r>
        <w:rPr>
          <w:w w:val="110"/>
          <w:vertAlign w:val="baseline"/>
        </w:rPr>
        <w:t> kinases</w:t>
      </w:r>
      <w:r>
        <w:rPr>
          <w:w w:val="110"/>
          <w:vertAlign w:val="baseline"/>
        </w:rPr>
        <w:t> have</w:t>
      </w:r>
      <w:r>
        <w:rPr>
          <w:w w:val="110"/>
          <w:vertAlign w:val="baseline"/>
        </w:rPr>
        <w:t> more than 5000 ligands tested against them, versus 9 for public data, respec- tively.</w:t>
      </w:r>
      <w:r>
        <w:rPr>
          <w:spacing w:val="-6"/>
          <w:w w:val="110"/>
          <w:vertAlign w:val="baseline"/>
        </w:rPr>
        <w:t> </w:t>
      </w:r>
      <w:r>
        <w:rPr>
          <w:w w:val="110"/>
          <w:vertAlign w:val="baseline"/>
        </w:rPr>
        <w:t>This</w:t>
      </w:r>
      <w:r>
        <w:rPr>
          <w:spacing w:val="-6"/>
          <w:w w:val="110"/>
          <w:vertAlign w:val="baseline"/>
        </w:rPr>
        <w:t> </w:t>
      </w:r>
      <w:r>
        <w:rPr>
          <w:w w:val="110"/>
          <w:vertAlign w:val="baseline"/>
        </w:rPr>
        <w:t>analysis</w:t>
      </w:r>
      <w:r>
        <w:rPr>
          <w:spacing w:val="-6"/>
          <w:w w:val="110"/>
          <w:vertAlign w:val="baseline"/>
        </w:rPr>
        <w:t> </w:t>
      </w:r>
      <w:r>
        <w:rPr>
          <w:w w:val="110"/>
          <w:vertAlign w:val="baseline"/>
        </w:rPr>
        <w:t>highlights</w:t>
      </w:r>
      <w:r>
        <w:rPr>
          <w:spacing w:val="-6"/>
          <w:w w:val="110"/>
          <w:vertAlign w:val="baseline"/>
        </w:rPr>
        <w:t> </w:t>
      </w:r>
      <w:r>
        <w:rPr>
          <w:w w:val="110"/>
          <w:vertAlign w:val="baseline"/>
        </w:rPr>
        <w:t>that</w:t>
      </w:r>
      <w:r>
        <w:rPr>
          <w:spacing w:val="-5"/>
          <w:w w:val="110"/>
          <w:vertAlign w:val="baseline"/>
        </w:rPr>
        <w:t> </w:t>
      </w:r>
      <w:r>
        <w:rPr>
          <w:w w:val="110"/>
          <w:vertAlign w:val="baseline"/>
        </w:rPr>
        <w:t>certain</w:t>
      </w:r>
      <w:r>
        <w:rPr>
          <w:spacing w:val="-6"/>
          <w:w w:val="110"/>
          <w:vertAlign w:val="baseline"/>
        </w:rPr>
        <w:t> </w:t>
      </w:r>
      <w:r>
        <w:rPr>
          <w:w w:val="110"/>
          <w:vertAlign w:val="baseline"/>
        </w:rPr>
        <w:t>kinases</w:t>
      </w:r>
      <w:r>
        <w:rPr>
          <w:spacing w:val="-6"/>
          <w:w w:val="110"/>
          <w:vertAlign w:val="baseline"/>
        </w:rPr>
        <w:t> </w:t>
      </w:r>
      <w:r>
        <w:rPr>
          <w:w w:val="110"/>
          <w:vertAlign w:val="baseline"/>
        </w:rPr>
        <w:t>dominate</w:t>
      </w:r>
      <w:r>
        <w:rPr>
          <w:spacing w:val="-6"/>
          <w:w w:val="110"/>
          <w:vertAlign w:val="baseline"/>
        </w:rPr>
        <w:t> </w:t>
      </w:r>
      <w:r>
        <w:rPr>
          <w:w w:val="110"/>
          <w:vertAlign w:val="baseline"/>
        </w:rPr>
        <w:t>the</w:t>
      </w:r>
      <w:r>
        <w:rPr>
          <w:spacing w:val="-6"/>
          <w:w w:val="110"/>
          <w:vertAlign w:val="baseline"/>
        </w:rPr>
        <w:t> </w:t>
      </w:r>
      <w:r>
        <w:rPr>
          <w:spacing w:val="-2"/>
          <w:w w:val="110"/>
          <w:vertAlign w:val="baseline"/>
        </w:rPr>
        <w:t>dataset</w:t>
      </w:r>
    </w:p>
    <w:p>
      <w:pPr>
        <w:pStyle w:val="BodyText"/>
        <w:spacing w:line="273" w:lineRule="auto" w:before="93"/>
        <w:ind w:right="116"/>
      </w:pPr>
      <w:r>
        <w:rPr/>
        <w:br w:type="column"/>
      </w:r>
      <w:r>
        <w:rPr>
          <w:w w:val="110"/>
        </w:rPr>
        <w:t>while others are under-represented with fewer than 50 ligands tested. After the extensive cleaning described in the methods, only 21 ligands were</w:t>
      </w:r>
      <w:r>
        <w:rPr>
          <w:spacing w:val="-3"/>
          <w:w w:val="110"/>
        </w:rPr>
        <w:t> </w:t>
      </w:r>
      <w:r>
        <w:rPr>
          <w:w w:val="110"/>
        </w:rPr>
        <w:t>screened</w:t>
      </w:r>
      <w:r>
        <w:rPr>
          <w:spacing w:val="-2"/>
          <w:w w:val="110"/>
        </w:rPr>
        <w:t> </w:t>
      </w:r>
      <w:r>
        <w:rPr>
          <w:w w:val="110"/>
        </w:rPr>
        <w:t>over</w:t>
      </w:r>
      <w:r>
        <w:rPr>
          <w:spacing w:val="-3"/>
          <w:w w:val="110"/>
        </w:rPr>
        <w:t> </w:t>
      </w:r>
      <w:r>
        <w:rPr>
          <w:w w:val="110"/>
        </w:rPr>
        <w:t>a</w:t>
      </w:r>
      <w:r>
        <w:rPr>
          <w:spacing w:val="-3"/>
          <w:w w:val="110"/>
        </w:rPr>
        <w:t> </w:t>
      </w:r>
      <w:r>
        <w:rPr>
          <w:w w:val="110"/>
        </w:rPr>
        <w:t>large</w:t>
      </w:r>
      <w:r>
        <w:rPr>
          <w:spacing w:val="-3"/>
          <w:w w:val="110"/>
        </w:rPr>
        <w:t> </w:t>
      </w:r>
      <w:r>
        <w:rPr>
          <w:w w:val="110"/>
        </w:rPr>
        <w:t>set</w:t>
      </w:r>
      <w:r>
        <w:rPr>
          <w:spacing w:val="-3"/>
          <w:w w:val="110"/>
        </w:rPr>
        <w:t> </w:t>
      </w:r>
      <w:r>
        <w:rPr>
          <w:w w:val="110"/>
        </w:rPr>
        <w:t>of</w:t>
      </w:r>
      <w:r>
        <w:rPr>
          <w:spacing w:val="-3"/>
          <w:w w:val="110"/>
        </w:rPr>
        <w:t> </w:t>
      </w:r>
      <w:r>
        <w:rPr>
          <w:w w:val="110"/>
        </w:rPr>
        <w:t>kinases</w:t>
      </w:r>
      <w:r>
        <w:rPr>
          <w:spacing w:val="-3"/>
          <w:w w:val="110"/>
        </w:rPr>
        <w:t> </w:t>
      </w:r>
      <w:r>
        <w:rPr>
          <w:w w:val="110"/>
        </w:rPr>
        <w:t>(more</w:t>
      </w:r>
      <w:r>
        <w:rPr>
          <w:spacing w:val="-3"/>
          <w:w w:val="110"/>
        </w:rPr>
        <w:t> </w:t>
      </w:r>
      <w:r>
        <w:rPr>
          <w:w w:val="110"/>
        </w:rPr>
        <w:t>than</w:t>
      </w:r>
      <w:r>
        <w:rPr>
          <w:spacing w:val="-3"/>
          <w:w w:val="110"/>
        </w:rPr>
        <w:t> </w:t>
      </w:r>
      <w:r>
        <w:rPr>
          <w:w w:val="110"/>
        </w:rPr>
        <w:t>50),</w:t>
      </w:r>
      <w:r>
        <w:rPr>
          <w:spacing w:val="-3"/>
          <w:w w:val="110"/>
        </w:rPr>
        <w:t> </w:t>
      </w:r>
      <w:r>
        <w:rPr>
          <w:w w:val="110"/>
        </w:rPr>
        <w:t>highlighting</w:t>
      </w:r>
      <w:r>
        <w:rPr>
          <w:spacing w:val="-3"/>
          <w:w w:val="110"/>
        </w:rPr>
        <w:t> </w:t>
      </w:r>
      <w:r>
        <w:rPr>
          <w:w w:val="110"/>
        </w:rPr>
        <w:t>a sparse</w:t>
      </w:r>
      <w:r>
        <w:rPr>
          <w:spacing w:val="-1"/>
          <w:w w:val="110"/>
        </w:rPr>
        <w:t> </w:t>
      </w:r>
      <w:r>
        <w:rPr>
          <w:w w:val="110"/>
        </w:rPr>
        <w:t>representation</w:t>
      </w:r>
      <w:r>
        <w:rPr>
          <w:spacing w:val="-1"/>
          <w:w w:val="110"/>
        </w:rPr>
        <w:t> </w:t>
      </w:r>
      <w:r>
        <w:rPr>
          <w:w w:val="110"/>
        </w:rPr>
        <w:t>of</w:t>
      </w:r>
      <w:r>
        <w:rPr>
          <w:spacing w:val="-1"/>
          <w:w w:val="110"/>
        </w:rPr>
        <w:t> </w:t>
      </w:r>
      <w:r>
        <w:rPr>
          <w:w w:val="110"/>
        </w:rPr>
        <w:t>the</w:t>
      </w:r>
      <w:r>
        <w:rPr>
          <w:spacing w:val="-1"/>
          <w:w w:val="110"/>
        </w:rPr>
        <w:t> </w:t>
      </w:r>
      <w:r>
        <w:rPr>
          <w:w w:val="110"/>
        </w:rPr>
        <w:t>interaction</w:t>
      </w:r>
      <w:r>
        <w:rPr>
          <w:spacing w:val="-1"/>
          <w:w w:val="110"/>
        </w:rPr>
        <w:t> </w:t>
      </w:r>
      <w:r>
        <w:rPr>
          <w:w w:val="110"/>
        </w:rPr>
        <w:t>landscape,</w:t>
      </w:r>
      <w:r>
        <w:rPr>
          <w:spacing w:val="-1"/>
          <w:w w:val="110"/>
        </w:rPr>
        <w:t> </w:t>
      </w:r>
      <w:r>
        <w:rPr>
          <w:w w:val="110"/>
        </w:rPr>
        <w:t>which</w:t>
      </w:r>
      <w:r>
        <w:rPr>
          <w:spacing w:val="-1"/>
          <w:w w:val="110"/>
        </w:rPr>
        <w:t> </w:t>
      </w:r>
      <w:r>
        <w:rPr>
          <w:w w:val="110"/>
        </w:rPr>
        <w:t>is</w:t>
      </w:r>
      <w:r>
        <w:rPr>
          <w:spacing w:val="-1"/>
          <w:w w:val="110"/>
        </w:rPr>
        <w:t> </w:t>
      </w:r>
      <w:r>
        <w:rPr>
          <w:w w:val="110"/>
        </w:rPr>
        <w:t>an</w:t>
      </w:r>
      <w:r>
        <w:rPr>
          <w:spacing w:val="-1"/>
          <w:w w:val="110"/>
        </w:rPr>
        <w:t> </w:t>
      </w:r>
      <w:r>
        <w:rPr>
          <w:w w:val="110"/>
        </w:rPr>
        <w:t>observa- tion</w:t>
      </w:r>
      <w:r>
        <w:rPr>
          <w:spacing w:val="-10"/>
          <w:w w:val="110"/>
        </w:rPr>
        <w:t> </w:t>
      </w:r>
      <w:r>
        <w:rPr>
          <w:w w:val="110"/>
        </w:rPr>
        <w:t>reported</w:t>
      </w:r>
      <w:r>
        <w:rPr>
          <w:spacing w:val="-9"/>
          <w:w w:val="110"/>
        </w:rPr>
        <w:t> </w:t>
      </w:r>
      <w:r>
        <w:rPr>
          <w:w w:val="110"/>
        </w:rPr>
        <w:t>for</w:t>
      </w:r>
      <w:r>
        <w:rPr>
          <w:spacing w:val="-9"/>
          <w:w w:val="110"/>
        </w:rPr>
        <w:t> </w:t>
      </w:r>
      <w:r>
        <w:rPr>
          <w:w w:val="110"/>
        </w:rPr>
        <w:t>public</w:t>
      </w:r>
      <w:r>
        <w:rPr>
          <w:spacing w:val="-10"/>
          <w:w w:val="110"/>
        </w:rPr>
        <w:t> </w:t>
      </w:r>
      <w:r>
        <w:rPr>
          <w:w w:val="110"/>
        </w:rPr>
        <w:t>datasets</w:t>
      </w:r>
      <w:r>
        <w:rPr>
          <w:spacing w:val="-9"/>
          <w:w w:val="110"/>
        </w:rPr>
        <w:t> </w:t>
      </w:r>
      <w:r>
        <w:rPr>
          <w:w w:val="110"/>
        </w:rPr>
        <w:t>as</w:t>
      </w:r>
      <w:r>
        <w:rPr>
          <w:spacing w:val="-10"/>
          <w:w w:val="110"/>
        </w:rPr>
        <w:t> </w:t>
      </w:r>
      <w:r>
        <w:rPr>
          <w:w w:val="110"/>
        </w:rPr>
        <w:t>described</w:t>
      </w:r>
      <w:r>
        <w:rPr>
          <w:spacing w:val="-9"/>
          <w:w w:val="110"/>
        </w:rPr>
        <w:t> </w:t>
      </w:r>
      <w:r>
        <w:rPr>
          <w:w w:val="110"/>
        </w:rPr>
        <w:t>in</w:t>
      </w:r>
      <w:r>
        <w:rPr>
          <w:spacing w:val="-10"/>
          <w:w w:val="110"/>
        </w:rPr>
        <w:t> </w:t>
      </w:r>
      <w:r>
        <w:rPr>
          <w:w w:val="110"/>
        </w:rPr>
        <w:t>the</w:t>
      </w:r>
      <w:r>
        <w:rPr>
          <w:spacing w:val="-9"/>
          <w:w w:val="110"/>
        </w:rPr>
        <w:t> </w:t>
      </w:r>
      <w:r>
        <w:rPr>
          <w:w w:val="110"/>
        </w:rPr>
        <w:t>Introduction</w:t>
      </w:r>
      <w:r>
        <w:rPr>
          <w:spacing w:val="-10"/>
          <w:w w:val="110"/>
        </w:rPr>
        <w:t> </w:t>
      </w:r>
      <w:r>
        <w:rPr>
          <w:w w:val="110"/>
        </w:rPr>
        <w:t>section. A</w:t>
      </w:r>
      <w:r>
        <w:rPr>
          <w:spacing w:val="-11"/>
          <w:w w:val="110"/>
        </w:rPr>
        <w:t> </w:t>
      </w:r>
      <w:r>
        <w:rPr>
          <w:w w:val="110"/>
        </w:rPr>
        <w:t>bias</w:t>
      </w:r>
      <w:r>
        <w:rPr>
          <w:spacing w:val="-11"/>
          <w:w w:val="110"/>
        </w:rPr>
        <w:t> </w:t>
      </w:r>
      <w:r>
        <w:rPr>
          <w:w w:val="110"/>
        </w:rPr>
        <w:t>in</w:t>
      </w:r>
      <w:r>
        <w:rPr>
          <w:spacing w:val="-11"/>
          <w:w w:val="110"/>
        </w:rPr>
        <w:t> </w:t>
      </w:r>
      <w:r>
        <w:rPr>
          <w:w w:val="110"/>
        </w:rPr>
        <w:t>the</w:t>
      </w:r>
      <w:r>
        <w:rPr>
          <w:spacing w:val="-11"/>
          <w:w w:val="110"/>
        </w:rPr>
        <w:t> </w:t>
      </w:r>
      <w:r>
        <w:rPr>
          <w:w w:val="110"/>
        </w:rPr>
        <w:t>BindingDB</w:t>
      </w:r>
      <w:r>
        <w:rPr>
          <w:spacing w:val="-11"/>
          <w:w w:val="110"/>
        </w:rPr>
        <w:t> </w:t>
      </w:r>
      <w:r>
        <w:rPr>
          <w:w w:val="110"/>
        </w:rPr>
        <w:t>dataset</w:t>
      </w:r>
      <w:r>
        <w:rPr>
          <w:spacing w:val="-11"/>
          <w:w w:val="110"/>
        </w:rPr>
        <w:t> </w:t>
      </w:r>
      <w:r>
        <w:rPr>
          <w:w w:val="110"/>
        </w:rPr>
        <w:t>was</w:t>
      </w:r>
      <w:r>
        <w:rPr>
          <w:spacing w:val="-11"/>
          <w:w w:val="110"/>
        </w:rPr>
        <w:t> </w:t>
      </w:r>
      <w:r>
        <w:rPr>
          <w:w w:val="110"/>
        </w:rPr>
        <w:t>highlighted</w:t>
      </w:r>
      <w:r>
        <w:rPr>
          <w:spacing w:val="-11"/>
          <w:w w:val="110"/>
        </w:rPr>
        <w:t> </w:t>
      </w:r>
      <w:r>
        <w:rPr>
          <w:w w:val="110"/>
        </w:rPr>
        <w:t>for</w:t>
      </w:r>
      <w:r>
        <w:rPr>
          <w:spacing w:val="-11"/>
          <w:w w:val="110"/>
        </w:rPr>
        <w:t> </w:t>
      </w:r>
      <w:r>
        <w:rPr>
          <w:w w:val="110"/>
        </w:rPr>
        <w:t>kinases,</w:t>
      </w:r>
      <w:r>
        <w:rPr>
          <w:spacing w:val="-11"/>
          <w:w w:val="110"/>
        </w:rPr>
        <w:t> </w:t>
      </w:r>
      <w:r>
        <w:rPr>
          <w:w w:val="110"/>
        </w:rPr>
        <w:t>since</w:t>
      </w:r>
      <w:r>
        <w:rPr>
          <w:spacing w:val="-11"/>
          <w:w w:val="110"/>
        </w:rPr>
        <w:t> </w:t>
      </w:r>
      <w:r>
        <w:rPr>
          <w:w w:val="110"/>
        </w:rPr>
        <w:t>those screened against 1000 or more ligands tended to have a higher average aﬃnity</w:t>
      </w:r>
      <w:r>
        <w:rPr>
          <w:spacing w:val="-12"/>
          <w:w w:val="110"/>
        </w:rPr>
        <w:t> </w:t>
      </w:r>
      <w:hyperlink w:history="true" w:anchor="_bookmark32">
        <w:r>
          <w:rPr>
            <w:color w:val="0080AC"/>
            <w:w w:val="110"/>
          </w:rPr>
          <w:t>[41]</w:t>
        </w:r>
      </w:hyperlink>
      <w:r>
        <w:rPr>
          <w:w w:val="110"/>
        </w:rPr>
        <w:t>.</w:t>
      </w:r>
      <w:r>
        <w:rPr>
          <w:spacing w:val="-11"/>
          <w:w w:val="110"/>
        </w:rPr>
        <w:t> </w:t>
      </w:r>
      <w:r>
        <w:rPr>
          <w:w w:val="110"/>
        </w:rPr>
        <w:t>In</w:t>
      </w:r>
      <w:r>
        <w:rPr>
          <w:spacing w:val="-11"/>
          <w:w w:val="110"/>
        </w:rPr>
        <w:t> </w:t>
      </w:r>
      <w:r>
        <w:rPr>
          <w:w w:val="110"/>
        </w:rPr>
        <w:t>the</w:t>
      </w:r>
      <w:r>
        <w:rPr>
          <w:spacing w:val="-11"/>
          <w:w w:val="110"/>
        </w:rPr>
        <w:t> </w:t>
      </w:r>
      <w:r>
        <w:rPr>
          <w:w w:val="110"/>
        </w:rPr>
        <w:t>in-house</w:t>
      </w:r>
      <w:r>
        <w:rPr>
          <w:spacing w:val="-10"/>
          <w:w w:val="110"/>
        </w:rPr>
        <w:t> </w:t>
      </w:r>
      <w:r>
        <w:rPr>
          <w:w w:val="110"/>
        </w:rPr>
        <w:t>database</w:t>
      </w:r>
      <w:r>
        <w:rPr>
          <w:spacing w:val="-10"/>
          <w:w w:val="110"/>
        </w:rPr>
        <w:t> </w:t>
      </w:r>
      <w:r>
        <w:rPr>
          <w:w w:val="110"/>
        </w:rPr>
        <w:t>comprised</w:t>
      </w:r>
      <w:r>
        <w:rPr>
          <w:spacing w:val="-12"/>
          <w:w w:val="110"/>
        </w:rPr>
        <w:t> </w:t>
      </w:r>
      <w:r>
        <w:rPr>
          <w:w w:val="110"/>
        </w:rPr>
        <w:t>an</w:t>
      </w:r>
      <w:r>
        <w:rPr>
          <w:spacing w:val="-11"/>
          <w:w w:val="110"/>
        </w:rPr>
        <w:t> </w:t>
      </w:r>
      <w:r>
        <w:rPr>
          <w:w w:val="110"/>
        </w:rPr>
        <w:t>opposite</w:t>
      </w:r>
      <w:r>
        <w:rPr>
          <w:spacing w:val="-10"/>
          <w:w w:val="110"/>
        </w:rPr>
        <w:t> </w:t>
      </w:r>
      <w:r>
        <w:rPr>
          <w:w w:val="110"/>
        </w:rPr>
        <w:t>but</w:t>
      </w:r>
      <w:r>
        <w:rPr>
          <w:spacing w:val="-11"/>
          <w:w w:val="110"/>
        </w:rPr>
        <w:t> </w:t>
      </w:r>
      <w:r>
        <w:rPr>
          <w:spacing w:val="-2"/>
          <w:w w:val="110"/>
        </w:rPr>
        <w:t>equally</w:t>
      </w:r>
    </w:p>
    <w:p>
      <w:pPr>
        <w:pStyle w:val="BodyText"/>
        <w:spacing w:line="217" w:lineRule="exact"/>
      </w:pPr>
      <w:r>
        <w:rPr/>
        <w:t>strong</w:t>
      </w:r>
      <w:r>
        <w:rPr>
          <w:spacing w:val="26"/>
        </w:rPr>
        <w:t> </w:t>
      </w:r>
      <w:r>
        <w:rPr/>
        <w:t>bias</w:t>
      </w:r>
      <w:r>
        <w:rPr>
          <w:spacing w:val="26"/>
        </w:rPr>
        <w:t> </w:t>
      </w:r>
      <w:r>
        <w:rPr/>
        <w:t>(</w:t>
      </w:r>
      <w:r>
        <w:rPr>
          <w:rFonts w:ascii="Times New Roman" w:hAnsi="Times New Roman"/>
          <w:i/>
        </w:rPr>
        <w:t>PCC</w:t>
      </w:r>
      <w:r>
        <w:rPr>
          <w:rFonts w:ascii="Times New Roman" w:hAnsi="Times New Roman"/>
          <w:i/>
          <w:spacing w:val="27"/>
        </w:rPr>
        <w:t> </w:t>
      </w:r>
      <w:r>
        <w:rPr>
          <w:rFonts w:ascii="STIX Math" w:hAnsi="STIX Math"/>
        </w:rPr>
        <w:t>=</w:t>
      </w:r>
      <w:r>
        <w:rPr>
          <w:rFonts w:ascii="STIX Math" w:hAnsi="STIX Math"/>
          <w:spacing w:val="26"/>
        </w:rPr>
        <w:t> </w:t>
      </w:r>
      <w:r>
        <w:rPr>
          <w:rFonts w:ascii="STIX Math" w:hAnsi="STIX Math"/>
        </w:rPr>
        <w:t>−</w:t>
      </w:r>
      <w:r>
        <w:rPr/>
        <w:t>0.38),</w:t>
      </w:r>
      <w:r>
        <w:rPr>
          <w:spacing w:val="27"/>
        </w:rPr>
        <w:t> </w:t>
      </w:r>
      <w:r>
        <w:rPr/>
        <w:t>where</w:t>
      </w:r>
      <w:r>
        <w:rPr>
          <w:spacing w:val="26"/>
        </w:rPr>
        <w:t> </w:t>
      </w:r>
      <w:r>
        <w:rPr/>
        <w:t>kinases</w:t>
      </w:r>
      <w:r>
        <w:rPr>
          <w:spacing w:val="27"/>
        </w:rPr>
        <w:t> </w:t>
      </w:r>
      <w:r>
        <w:rPr/>
        <w:t>screened</w:t>
      </w:r>
      <w:r>
        <w:rPr>
          <w:spacing w:val="26"/>
        </w:rPr>
        <w:t> </w:t>
      </w:r>
      <w:r>
        <w:rPr/>
        <w:t>against</w:t>
      </w:r>
      <w:r>
        <w:rPr>
          <w:spacing w:val="27"/>
        </w:rPr>
        <w:t> </w:t>
      </w:r>
      <w:r>
        <w:rPr/>
        <w:t>more</w:t>
      </w:r>
      <w:r>
        <w:rPr>
          <w:spacing w:val="28"/>
        </w:rPr>
        <w:t> </w:t>
      </w:r>
      <w:r>
        <w:rPr>
          <w:spacing w:val="-2"/>
        </w:rPr>
        <w:t>ligands</w:t>
      </w:r>
    </w:p>
    <w:p>
      <w:pPr>
        <w:pStyle w:val="BodyText"/>
        <w:spacing w:line="172" w:lineRule="exact"/>
      </w:pPr>
      <w:r>
        <w:rPr>
          <w:w w:val="110"/>
        </w:rPr>
        <w:t>tended</w:t>
      </w:r>
      <w:r>
        <w:rPr>
          <w:spacing w:val="-10"/>
          <w:w w:val="110"/>
        </w:rPr>
        <w:t> </w:t>
      </w:r>
      <w:r>
        <w:rPr>
          <w:w w:val="110"/>
        </w:rPr>
        <w:t>to</w:t>
      </w:r>
      <w:r>
        <w:rPr>
          <w:spacing w:val="-9"/>
          <w:w w:val="110"/>
        </w:rPr>
        <w:t> </w:t>
      </w:r>
      <w:r>
        <w:rPr>
          <w:w w:val="110"/>
        </w:rPr>
        <w:t>have</w:t>
      </w:r>
      <w:r>
        <w:rPr>
          <w:spacing w:val="-10"/>
          <w:w w:val="110"/>
        </w:rPr>
        <w:t> </w:t>
      </w:r>
      <w:r>
        <w:rPr>
          <w:w w:val="110"/>
        </w:rPr>
        <w:t>a</w:t>
      </w:r>
      <w:r>
        <w:rPr>
          <w:spacing w:val="-9"/>
          <w:w w:val="110"/>
        </w:rPr>
        <w:t> </w:t>
      </w:r>
      <w:r>
        <w:rPr>
          <w:w w:val="110"/>
        </w:rPr>
        <w:t>lower</w:t>
      </w:r>
      <w:r>
        <w:rPr>
          <w:spacing w:val="-9"/>
          <w:w w:val="110"/>
        </w:rPr>
        <w:t> </w:t>
      </w:r>
      <w:r>
        <w:rPr>
          <w:w w:val="110"/>
        </w:rPr>
        <w:t>average</w:t>
      </w:r>
      <w:r>
        <w:rPr>
          <w:spacing w:val="-10"/>
          <w:w w:val="110"/>
        </w:rPr>
        <w:t> </w:t>
      </w:r>
      <w:r>
        <w:rPr>
          <w:w w:val="110"/>
        </w:rPr>
        <w:t>aﬃnity.</w:t>
      </w:r>
      <w:r>
        <w:rPr>
          <w:spacing w:val="-10"/>
          <w:w w:val="110"/>
        </w:rPr>
        <w:t> </w:t>
      </w:r>
      <w:r>
        <w:rPr>
          <w:w w:val="110"/>
        </w:rPr>
        <w:t>We</w:t>
      </w:r>
      <w:r>
        <w:rPr>
          <w:spacing w:val="-9"/>
          <w:w w:val="110"/>
        </w:rPr>
        <w:t> </w:t>
      </w:r>
      <w:r>
        <w:rPr>
          <w:w w:val="110"/>
        </w:rPr>
        <w:t>hypothesise</w:t>
      </w:r>
      <w:r>
        <w:rPr>
          <w:spacing w:val="-10"/>
          <w:w w:val="110"/>
        </w:rPr>
        <w:t> </w:t>
      </w:r>
      <w:r>
        <w:rPr>
          <w:w w:val="110"/>
        </w:rPr>
        <w:t>this</w:t>
      </w:r>
      <w:r>
        <w:rPr>
          <w:spacing w:val="-9"/>
          <w:w w:val="110"/>
        </w:rPr>
        <w:t> </w:t>
      </w:r>
      <w:r>
        <w:rPr>
          <w:w w:val="110"/>
        </w:rPr>
        <w:t>may</w:t>
      </w:r>
      <w:r>
        <w:rPr>
          <w:spacing w:val="-11"/>
          <w:w w:val="110"/>
        </w:rPr>
        <w:t> </w:t>
      </w:r>
      <w:r>
        <w:rPr>
          <w:w w:val="110"/>
        </w:rPr>
        <w:t>be</w:t>
      </w:r>
      <w:r>
        <w:rPr>
          <w:spacing w:val="-9"/>
          <w:w w:val="110"/>
        </w:rPr>
        <w:t> </w:t>
      </w:r>
      <w:r>
        <w:rPr>
          <w:spacing w:val="-5"/>
          <w:w w:val="110"/>
        </w:rPr>
        <w:t>due</w:t>
      </w:r>
    </w:p>
    <w:p>
      <w:pPr>
        <w:pStyle w:val="BodyText"/>
        <w:spacing w:line="273" w:lineRule="auto" w:before="25"/>
        <w:ind w:right="118"/>
      </w:pPr>
      <w:r>
        <w:rPr>
          <w:w w:val="110"/>
        </w:rPr>
        <w:t>to the repeated safety screening of kinases when evaluating </w:t>
      </w:r>
      <w:r>
        <w:rPr>
          <w:w w:val="110"/>
        </w:rPr>
        <w:t>selectivity or</w:t>
      </w:r>
      <w:r>
        <w:rPr>
          <w:spacing w:val="15"/>
          <w:w w:val="110"/>
        </w:rPr>
        <w:t> </w:t>
      </w:r>
      <w:r>
        <w:rPr>
          <w:w w:val="110"/>
        </w:rPr>
        <w:t>promiscuity.</w:t>
      </w:r>
      <w:r>
        <w:rPr>
          <w:spacing w:val="16"/>
          <w:w w:val="110"/>
        </w:rPr>
        <w:t> </w:t>
      </w:r>
      <w:r>
        <w:rPr>
          <w:w w:val="110"/>
        </w:rPr>
        <w:t>The</w:t>
      </w:r>
      <w:r>
        <w:rPr>
          <w:spacing w:val="15"/>
          <w:w w:val="110"/>
        </w:rPr>
        <w:t> </w:t>
      </w:r>
      <w:r>
        <w:rPr>
          <w:w w:val="110"/>
        </w:rPr>
        <w:t>mean</w:t>
      </w:r>
      <w:r>
        <w:rPr>
          <w:spacing w:val="16"/>
          <w:w w:val="110"/>
        </w:rPr>
        <w:t> </w:t>
      </w:r>
      <w:r>
        <w:rPr>
          <w:w w:val="110"/>
        </w:rPr>
        <w:t>pIC</w:t>
      </w:r>
      <w:r>
        <w:rPr>
          <w:w w:val="110"/>
          <w:vertAlign w:val="subscript"/>
        </w:rPr>
        <w:t>50</w:t>
      </w:r>
      <w:r>
        <w:rPr>
          <w:spacing w:val="24"/>
          <w:w w:val="110"/>
          <w:vertAlign w:val="baseline"/>
        </w:rPr>
        <w:t> </w:t>
      </w:r>
      <w:r>
        <w:rPr>
          <w:w w:val="110"/>
          <w:vertAlign w:val="baseline"/>
        </w:rPr>
        <w:t>for</w:t>
      </w:r>
      <w:r>
        <w:rPr>
          <w:spacing w:val="15"/>
          <w:w w:val="110"/>
          <w:vertAlign w:val="baseline"/>
        </w:rPr>
        <w:t> </w:t>
      </w:r>
      <w:r>
        <w:rPr>
          <w:w w:val="110"/>
          <w:vertAlign w:val="baseline"/>
        </w:rPr>
        <w:t>kinases</w:t>
      </w:r>
      <w:r>
        <w:rPr>
          <w:spacing w:val="16"/>
          <w:w w:val="110"/>
          <w:vertAlign w:val="baseline"/>
        </w:rPr>
        <w:t> </w:t>
      </w:r>
      <w:r>
        <w:rPr>
          <w:w w:val="110"/>
          <w:vertAlign w:val="baseline"/>
        </w:rPr>
        <w:t>with</w:t>
      </w:r>
      <w:r>
        <w:rPr>
          <w:spacing w:val="15"/>
          <w:w w:val="110"/>
          <w:vertAlign w:val="baseline"/>
        </w:rPr>
        <w:t> </w:t>
      </w:r>
      <w:r>
        <w:rPr>
          <w:w w:val="110"/>
          <w:vertAlign w:val="baseline"/>
        </w:rPr>
        <w:t>few</w:t>
      </w:r>
      <w:r>
        <w:rPr>
          <w:spacing w:val="16"/>
          <w:w w:val="110"/>
          <w:vertAlign w:val="baseline"/>
        </w:rPr>
        <w:t> </w:t>
      </w:r>
      <w:r>
        <w:rPr>
          <w:w w:val="110"/>
          <w:vertAlign w:val="baseline"/>
        </w:rPr>
        <w:t>datapoints</w:t>
      </w:r>
      <w:r>
        <w:rPr>
          <w:spacing w:val="16"/>
          <w:w w:val="110"/>
          <w:vertAlign w:val="baseline"/>
        </w:rPr>
        <w:t> </w:t>
      </w:r>
      <w:r>
        <w:rPr>
          <w:spacing w:val="-4"/>
          <w:w w:val="110"/>
          <w:vertAlign w:val="baseline"/>
        </w:rPr>
        <w:t>(less</w:t>
      </w:r>
    </w:p>
    <w:p>
      <w:pPr>
        <w:pStyle w:val="BodyText"/>
        <w:spacing w:line="90" w:lineRule="exact"/>
      </w:pPr>
      <w:r>
        <w:rPr>
          <w:w w:val="110"/>
        </w:rPr>
        <w:t>than</w:t>
      </w:r>
      <w:r>
        <w:rPr>
          <w:spacing w:val="2"/>
          <w:w w:val="110"/>
        </w:rPr>
        <w:t> </w:t>
      </w:r>
      <w:r>
        <w:rPr>
          <w:w w:val="110"/>
        </w:rPr>
        <w:t>10,000</w:t>
      </w:r>
      <w:r>
        <w:rPr>
          <w:spacing w:val="2"/>
          <w:w w:val="110"/>
        </w:rPr>
        <w:t> </w:t>
      </w:r>
      <w:r>
        <w:rPr>
          <w:w w:val="110"/>
        </w:rPr>
        <w:t>ligands)</w:t>
      </w:r>
      <w:r>
        <w:rPr>
          <w:spacing w:val="2"/>
          <w:w w:val="110"/>
        </w:rPr>
        <w:t> </w:t>
      </w:r>
      <w:r>
        <w:rPr>
          <w:w w:val="110"/>
        </w:rPr>
        <w:t>is</w:t>
      </w:r>
      <w:r>
        <w:rPr>
          <w:spacing w:val="2"/>
          <w:w w:val="110"/>
        </w:rPr>
        <w:t> </w:t>
      </w:r>
      <w:r>
        <w:rPr>
          <w:w w:val="110"/>
        </w:rPr>
        <w:t>more</w:t>
      </w:r>
      <w:r>
        <w:rPr>
          <w:spacing w:val="3"/>
          <w:w w:val="110"/>
        </w:rPr>
        <w:t> </w:t>
      </w:r>
      <w:r>
        <w:rPr>
          <w:w w:val="110"/>
        </w:rPr>
        <w:t>deviant</w:t>
      </w:r>
      <w:r>
        <w:rPr>
          <w:spacing w:val="2"/>
          <w:w w:val="110"/>
        </w:rPr>
        <w:t> </w:t>
      </w:r>
      <w:r>
        <w:rPr>
          <w:w w:val="110"/>
        </w:rPr>
        <w:t>(mean</w:t>
      </w:r>
      <w:r>
        <w:rPr>
          <w:spacing w:val="2"/>
          <w:w w:val="110"/>
        </w:rPr>
        <w:t> </w:t>
      </w:r>
      <w:r>
        <w:rPr>
          <w:w w:val="110"/>
        </w:rPr>
        <w:t>pIC</w:t>
      </w:r>
      <w:r>
        <w:rPr>
          <w:w w:val="110"/>
          <w:vertAlign w:val="subscript"/>
        </w:rPr>
        <w:t>50</w:t>
      </w:r>
      <w:r>
        <w:rPr>
          <w:spacing w:val="12"/>
          <w:w w:val="110"/>
          <w:vertAlign w:val="baseline"/>
        </w:rPr>
        <w:t> </w:t>
      </w:r>
      <w:r>
        <w:rPr>
          <w:w w:val="110"/>
          <w:vertAlign w:val="baseline"/>
        </w:rPr>
        <w:t>6.2</w:t>
      </w:r>
      <w:r>
        <w:rPr>
          <w:spacing w:val="2"/>
          <w:w w:val="110"/>
          <w:vertAlign w:val="baseline"/>
        </w:rPr>
        <w:t> </w:t>
      </w:r>
      <w:r>
        <w:rPr>
          <w:rFonts w:ascii="STIX Math" w:hAnsi="STIX Math"/>
          <w:w w:val="110"/>
          <w:vertAlign w:val="baseline"/>
        </w:rPr>
        <w:t>±</w:t>
      </w:r>
      <w:r>
        <w:rPr>
          <w:rFonts w:ascii="STIX Math" w:hAnsi="STIX Math"/>
          <w:spacing w:val="2"/>
          <w:w w:val="110"/>
          <w:vertAlign w:val="baseline"/>
        </w:rPr>
        <w:t> </w:t>
      </w:r>
      <w:r>
        <w:rPr>
          <w:w w:val="110"/>
          <w:vertAlign w:val="baseline"/>
        </w:rPr>
        <w:t>0.8)</w:t>
      </w:r>
      <w:r>
        <w:rPr>
          <w:spacing w:val="2"/>
          <w:w w:val="110"/>
          <w:vertAlign w:val="baseline"/>
        </w:rPr>
        <w:t> </w:t>
      </w:r>
      <w:r>
        <w:rPr>
          <w:spacing w:val="-2"/>
          <w:w w:val="110"/>
          <w:vertAlign w:val="baseline"/>
        </w:rPr>
        <w:t>compared</w:t>
      </w:r>
    </w:p>
    <w:p>
      <w:pPr>
        <w:pStyle w:val="BodyText"/>
        <w:spacing w:line="340" w:lineRule="exact"/>
      </w:pPr>
      <w:r>
        <w:rPr>
          <w:w w:val="110"/>
        </w:rPr>
        <w:t>to</w:t>
      </w:r>
      <w:r>
        <w:rPr>
          <w:spacing w:val="-1"/>
          <w:w w:val="110"/>
        </w:rPr>
        <w:t> </w:t>
      </w:r>
      <w:r>
        <w:rPr>
          <w:w w:val="110"/>
        </w:rPr>
        <w:t>kinases screened against</w:t>
      </w:r>
      <w:r>
        <w:rPr>
          <w:spacing w:val="-1"/>
          <w:w w:val="110"/>
        </w:rPr>
        <w:t> </w:t>
      </w:r>
      <w:r>
        <w:rPr>
          <w:w w:val="110"/>
        </w:rPr>
        <w:t>more ligands (mean pIC</w:t>
      </w:r>
      <w:r>
        <w:rPr>
          <w:w w:val="110"/>
          <w:vertAlign w:val="subscript"/>
        </w:rPr>
        <w:t>50</w:t>
      </w:r>
      <w:r>
        <w:rPr>
          <w:spacing w:val="8"/>
          <w:w w:val="110"/>
          <w:vertAlign w:val="baseline"/>
        </w:rPr>
        <w:t> </w:t>
      </w:r>
      <w:r>
        <w:rPr>
          <w:w w:val="110"/>
          <w:vertAlign w:val="baseline"/>
        </w:rPr>
        <w:t>5.5 </w:t>
      </w:r>
      <w:r>
        <w:rPr>
          <w:rFonts w:ascii="STIX Math" w:hAnsi="STIX Math"/>
          <w:w w:val="110"/>
          <w:vertAlign w:val="baseline"/>
        </w:rPr>
        <w:t>± </w:t>
      </w:r>
      <w:r>
        <w:rPr>
          <w:spacing w:val="-2"/>
          <w:w w:val="110"/>
          <w:vertAlign w:val="baseline"/>
        </w:rPr>
        <w:t>0.4).</w:t>
      </w:r>
    </w:p>
    <w:p>
      <w:pPr>
        <w:pStyle w:val="BodyText"/>
        <w:spacing w:line="172" w:lineRule="exact"/>
        <w:ind w:left="357"/>
      </w:pPr>
      <w:r>
        <w:rPr>
          <w:w w:val="110"/>
        </w:rPr>
        <w:t>Despite</w:t>
      </w:r>
      <w:r>
        <w:rPr>
          <w:spacing w:val="28"/>
          <w:w w:val="110"/>
        </w:rPr>
        <w:t> </w:t>
      </w:r>
      <w:r>
        <w:rPr>
          <w:w w:val="110"/>
        </w:rPr>
        <w:t>the</w:t>
      </w:r>
      <w:r>
        <w:rPr>
          <w:spacing w:val="29"/>
          <w:w w:val="110"/>
        </w:rPr>
        <w:t> </w:t>
      </w:r>
      <w:r>
        <w:rPr>
          <w:w w:val="110"/>
        </w:rPr>
        <w:t>extensive</w:t>
      </w:r>
      <w:r>
        <w:rPr>
          <w:spacing w:val="29"/>
          <w:w w:val="110"/>
        </w:rPr>
        <w:t> </w:t>
      </w:r>
      <w:r>
        <w:rPr>
          <w:w w:val="110"/>
        </w:rPr>
        <w:t>pre-processing,</w:t>
      </w:r>
      <w:r>
        <w:rPr>
          <w:spacing w:val="27"/>
          <w:w w:val="110"/>
        </w:rPr>
        <w:t> </w:t>
      </w:r>
      <w:r>
        <w:rPr>
          <w:w w:val="110"/>
        </w:rPr>
        <w:t>the</w:t>
      </w:r>
      <w:r>
        <w:rPr>
          <w:spacing w:val="28"/>
          <w:w w:val="110"/>
        </w:rPr>
        <w:t> </w:t>
      </w:r>
      <w:r>
        <w:rPr>
          <w:w w:val="110"/>
        </w:rPr>
        <w:t>quality</w:t>
      </w:r>
      <w:r>
        <w:rPr>
          <w:spacing w:val="28"/>
          <w:w w:val="110"/>
        </w:rPr>
        <w:t> </w:t>
      </w:r>
      <w:r>
        <w:rPr>
          <w:w w:val="110"/>
        </w:rPr>
        <w:t>of</w:t>
      </w:r>
      <w:r>
        <w:rPr>
          <w:spacing w:val="28"/>
          <w:w w:val="110"/>
        </w:rPr>
        <w:t> </w:t>
      </w:r>
      <w:r>
        <w:rPr>
          <w:w w:val="110"/>
        </w:rPr>
        <w:t>the</w:t>
      </w:r>
      <w:r>
        <w:rPr>
          <w:spacing w:val="28"/>
          <w:w w:val="110"/>
        </w:rPr>
        <w:t> </w:t>
      </w:r>
      <w:r>
        <w:rPr>
          <w:w w:val="110"/>
        </w:rPr>
        <w:t>in-</w:t>
      </w:r>
      <w:r>
        <w:rPr>
          <w:spacing w:val="-4"/>
          <w:w w:val="110"/>
        </w:rPr>
        <w:t>house</w:t>
      </w:r>
    </w:p>
    <w:p>
      <w:pPr>
        <w:pStyle w:val="BodyText"/>
        <w:spacing w:line="273" w:lineRule="auto" w:before="25"/>
        <w:ind w:right="117"/>
      </w:pPr>
      <w:r>
        <w:rPr>
          <w:w w:val="110"/>
        </w:rPr>
        <w:t>dataset</w:t>
      </w:r>
      <w:r>
        <w:rPr>
          <w:spacing w:val="-5"/>
          <w:w w:val="110"/>
        </w:rPr>
        <w:t> </w:t>
      </w:r>
      <w:r>
        <w:rPr>
          <w:w w:val="110"/>
        </w:rPr>
        <w:t>suffers</w:t>
      </w:r>
      <w:r>
        <w:rPr>
          <w:spacing w:val="-5"/>
          <w:w w:val="110"/>
        </w:rPr>
        <w:t> </w:t>
      </w:r>
      <w:r>
        <w:rPr>
          <w:w w:val="110"/>
        </w:rPr>
        <w:t>from</w:t>
      </w:r>
      <w:r>
        <w:rPr>
          <w:spacing w:val="-5"/>
          <w:w w:val="110"/>
        </w:rPr>
        <w:t> </w:t>
      </w:r>
      <w:r>
        <w:rPr>
          <w:w w:val="110"/>
        </w:rPr>
        <w:t>reproducibility</w:t>
      </w:r>
      <w:r>
        <w:rPr>
          <w:spacing w:val="-6"/>
          <w:w w:val="110"/>
        </w:rPr>
        <w:t> </w:t>
      </w:r>
      <w:r>
        <w:rPr>
          <w:w w:val="110"/>
        </w:rPr>
        <w:t>limits</w:t>
      </w:r>
      <w:r>
        <w:rPr>
          <w:spacing w:val="-5"/>
          <w:w w:val="110"/>
        </w:rPr>
        <w:t> </w:t>
      </w:r>
      <w:r>
        <w:rPr>
          <w:w w:val="110"/>
        </w:rPr>
        <w:t>as</w:t>
      </w:r>
      <w:r>
        <w:rPr>
          <w:spacing w:val="-5"/>
          <w:w w:val="110"/>
        </w:rPr>
        <w:t> </w:t>
      </w:r>
      <w:r>
        <w:rPr>
          <w:w w:val="110"/>
        </w:rPr>
        <w:t>highlighted</w:t>
      </w:r>
      <w:r>
        <w:rPr>
          <w:spacing w:val="-5"/>
          <w:w w:val="110"/>
        </w:rPr>
        <w:t> </w:t>
      </w:r>
      <w:r>
        <w:rPr>
          <w:w w:val="110"/>
        </w:rPr>
        <w:t>by</w:t>
      </w:r>
      <w:r>
        <w:rPr>
          <w:spacing w:val="-5"/>
          <w:w w:val="110"/>
        </w:rPr>
        <w:t> </w:t>
      </w:r>
      <w:r>
        <w:rPr>
          <w:w w:val="110"/>
        </w:rPr>
        <w:t>the</w:t>
      </w:r>
      <w:r>
        <w:rPr>
          <w:spacing w:val="-5"/>
          <w:w w:val="110"/>
        </w:rPr>
        <w:t> </w:t>
      </w:r>
      <w:r>
        <w:rPr>
          <w:w w:val="110"/>
        </w:rPr>
        <w:t>correla- tion between replicate compound-target pairs (see Fig. S3 for details), and</w:t>
      </w:r>
      <w:r>
        <w:rPr>
          <w:spacing w:val="3"/>
          <w:w w:val="110"/>
        </w:rPr>
        <w:t> </w:t>
      </w:r>
      <w:r>
        <w:rPr>
          <w:w w:val="110"/>
        </w:rPr>
        <w:t>hence</w:t>
      </w:r>
      <w:r>
        <w:rPr>
          <w:spacing w:val="4"/>
          <w:w w:val="110"/>
        </w:rPr>
        <w:t> </w:t>
      </w:r>
      <w:r>
        <w:rPr>
          <w:w w:val="110"/>
        </w:rPr>
        <w:t>the</w:t>
      </w:r>
      <w:r>
        <w:rPr>
          <w:spacing w:val="4"/>
          <w:w w:val="110"/>
        </w:rPr>
        <w:t> </w:t>
      </w:r>
      <w:r>
        <w:rPr>
          <w:w w:val="110"/>
        </w:rPr>
        <w:t>hypothetical</w:t>
      </w:r>
      <w:r>
        <w:rPr>
          <w:spacing w:val="3"/>
          <w:w w:val="110"/>
        </w:rPr>
        <w:t> </w:t>
      </w:r>
      <w:r>
        <w:rPr>
          <w:w w:val="110"/>
        </w:rPr>
        <w:t>maximal</w:t>
      </w:r>
      <w:r>
        <w:rPr>
          <w:spacing w:val="4"/>
          <w:w w:val="110"/>
        </w:rPr>
        <w:t> </w:t>
      </w:r>
      <w:r>
        <w:rPr>
          <w:w w:val="110"/>
        </w:rPr>
        <w:t>performance</w:t>
      </w:r>
      <w:r>
        <w:rPr>
          <w:spacing w:val="4"/>
          <w:w w:val="110"/>
        </w:rPr>
        <w:t> </w:t>
      </w:r>
      <w:r>
        <w:rPr>
          <w:w w:val="110"/>
        </w:rPr>
        <w:t>of</w:t>
      </w:r>
      <w:r>
        <w:rPr>
          <w:spacing w:val="3"/>
          <w:w w:val="110"/>
        </w:rPr>
        <w:t> </w:t>
      </w:r>
      <w:r>
        <w:rPr>
          <w:w w:val="110"/>
        </w:rPr>
        <w:t>any</w:t>
      </w:r>
      <w:r>
        <w:rPr>
          <w:spacing w:val="4"/>
          <w:w w:val="110"/>
        </w:rPr>
        <w:t> </w:t>
      </w:r>
      <w:r>
        <w:rPr>
          <w:w w:val="110"/>
        </w:rPr>
        <w:t>model</w:t>
      </w:r>
      <w:r>
        <w:rPr>
          <w:spacing w:val="4"/>
          <w:w w:val="110"/>
        </w:rPr>
        <w:t> </w:t>
      </w:r>
      <w:r>
        <w:rPr>
          <w:w w:val="110"/>
        </w:rPr>
        <w:t>is</w:t>
      </w:r>
      <w:r>
        <w:rPr>
          <w:spacing w:val="4"/>
          <w:w w:val="110"/>
        </w:rPr>
        <w:t> </w:t>
      </w:r>
      <w:r>
        <w:rPr>
          <w:spacing w:val="-4"/>
          <w:w w:val="110"/>
        </w:rPr>
        <w:t>thus</w:t>
      </w:r>
    </w:p>
    <w:p>
      <w:pPr>
        <w:pStyle w:val="BodyText"/>
        <w:spacing w:line="220" w:lineRule="exact"/>
      </w:pPr>
      <w:r>
        <w:rPr>
          <w:w w:val="110"/>
        </w:rPr>
        <w:t>limited</w:t>
      </w:r>
      <w:r>
        <w:rPr>
          <w:spacing w:val="-7"/>
          <w:w w:val="110"/>
        </w:rPr>
        <w:t> </w:t>
      </w:r>
      <w:r>
        <w:rPr>
          <w:w w:val="110"/>
        </w:rPr>
        <w:t>to</w:t>
      </w:r>
      <w:r>
        <w:rPr>
          <w:spacing w:val="-6"/>
          <w:w w:val="110"/>
        </w:rPr>
        <w:t> </w:t>
      </w:r>
      <w:r>
        <w:rPr>
          <w:w w:val="110"/>
        </w:rPr>
        <w:t>a</w:t>
      </w:r>
      <w:r>
        <w:rPr>
          <w:spacing w:val="-6"/>
          <w:w w:val="110"/>
        </w:rPr>
        <w:t> </w:t>
      </w:r>
      <w:r>
        <w:rPr>
          <w:w w:val="110"/>
        </w:rPr>
        <w:t>PCC</w:t>
      </w:r>
      <w:r>
        <w:rPr>
          <w:spacing w:val="-5"/>
          <w:w w:val="110"/>
        </w:rPr>
        <w:t> </w:t>
      </w:r>
      <w:r>
        <w:rPr>
          <w:w w:val="110"/>
        </w:rPr>
        <w:t>of</w:t>
      </w:r>
      <w:r>
        <w:rPr>
          <w:spacing w:val="-6"/>
          <w:w w:val="110"/>
        </w:rPr>
        <w:t> </w:t>
      </w:r>
      <w:r>
        <w:rPr>
          <w:rFonts w:ascii="STIX Math" w:hAnsi="STIX Math"/>
          <w:spacing w:val="-2"/>
          <w:w w:val="110"/>
        </w:rPr>
        <w:t>∼</w:t>
      </w:r>
      <w:r>
        <w:rPr>
          <w:spacing w:val="-2"/>
          <w:w w:val="110"/>
        </w:rPr>
        <w:t>0.8.</w:t>
      </w:r>
    </w:p>
    <w:p>
      <w:pPr>
        <w:pStyle w:val="BodyText"/>
        <w:spacing w:line="172" w:lineRule="exact"/>
        <w:ind w:left="357"/>
      </w:pPr>
      <w:r>
        <w:rPr>
          <w:w w:val="110"/>
        </w:rPr>
        <w:t>Overall,</w:t>
      </w:r>
      <w:r>
        <w:rPr>
          <w:spacing w:val="10"/>
          <w:w w:val="110"/>
        </w:rPr>
        <w:t> </w:t>
      </w:r>
      <w:r>
        <w:rPr>
          <w:w w:val="110"/>
        </w:rPr>
        <w:t>the</w:t>
      </w:r>
      <w:r>
        <w:rPr>
          <w:spacing w:val="10"/>
          <w:w w:val="110"/>
        </w:rPr>
        <w:t> </w:t>
      </w:r>
      <w:r>
        <w:rPr>
          <w:w w:val="110"/>
        </w:rPr>
        <w:t>datasets</w:t>
      </w:r>
      <w:r>
        <w:rPr>
          <w:spacing w:val="10"/>
          <w:w w:val="110"/>
        </w:rPr>
        <w:t> </w:t>
      </w:r>
      <w:r>
        <w:rPr>
          <w:w w:val="110"/>
        </w:rPr>
        <w:t>differ</w:t>
      </w:r>
      <w:r>
        <w:rPr>
          <w:spacing w:val="10"/>
          <w:w w:val="110"/>
        </w:rPr>
        <w:t> </w:t>
      </w:r>
      <w:r>
        <w:rPr>
          <w:w w:val="110"/>
        </w:rPr>
        <w:t>in</w:t>
      </w:r>
      <w:r>
        <w:rPr>
          <w:spacing w:val="9"/>
          <w:w w:val="110"/>
        </w:rPr>
        <w:t> </w:t>
      </w:r>
      <w:r>
        <w:rPr>
          <w:w w:val="110"/>
        </w:rPr>
        <w:t>size,</w:t>
      </w:r>
      <w:r>
        <w:rPr>
          <w:spacing w:val="9"/>
          <w:w w:val="110"/>
        </w:rPr>
        <w:t> </w:t>
      </w:r>
      <w:r>
        <w:rPr>
          <w:w w:val="110"/>
        </w:rPr>
        <w:t>but</w:t>
      </w:r>
      <w:r>
        <w:rPr>
          <w:spacing w:val="9"/>
          <w:w w:val="110"/>
        </w:rPr>
        <w:t> </w:t>
      </w:r>
      <w:r>
        <w:rPr>
          <w:w w:val="110"/>
        </w:rPr>
        <w:t>similar</w:t>
      </w:r>
      <w:r>
        <w:rPr>
          <w:spacing w:val="10"/>
          <w:w w:val="110"/>
        </w:rPr>
        <w:t> </w:t>
      </w:r>
      <w:r>
        <w:rPr>
          <w:w w:val="110"/>
        </w:rPr>
        <w:t>distributions</w:t>
      </w:r>
      <w:r>
        <w:rPr>
          <w:spacing w:val="9"/>
          <w:w w:val="110"/>
        </w:rPr>
        <w:t> </w:t>
      </w:r>
      <w:r>
        <w:rPr>
          <w:w w:val="110"/>
        </w:rPr>
        <w:t>are</w:t>
      </w:r>
      <w:r>
        <w:rPr>
          <w:spacing w:val="10"/>
          <w:w w:val="110"/>
        </w:rPr>
        <w:t> </w:t>
      </w:r>
      <w:r>
        <w:rPr>
          <w:spacing w:val="-5"/>
          <w:w w:val="110"/>
        </w:rPr>
        <w:t>ob-</w:t>
      </w:r>
    </w:p>
    <w:p>
      <w:pPr>
        <w:pStyle w:val="BodyText"/>
        <w:spacing w:line="273" w:lineRule="auto" w:before="25"/>
        <w:ind w:right="118"/>
      </w:pPr>
      <w:r>
        <w:rPr>
          <w:w w:val="110"/>
        </w:rPr>
        <w:t>served for both datasets. Strong biases dominate both datasets and are likely</w:t>
      </w:r>
      <w:r>
        <w:rPr>
          <w:spacing w:val="-3"/>
          <w:w w:val="110"/>
        </w:rPr>
        <w:t> </w:t>
      </w:r>
      <w:r>
        <w:rPr>
          <w:w w:val="110"/>
        </w:rPr>
        <w:t>to</w:t>
      </w:r>
      <w:r>
        <w:rPr>
          <w:spacing w:val="-3"/>
          <w:w w:val="110"/>
        </w:rPr>
        <w:t> </w:t>
      </w:r>
      <w:r>
        <w:rPr>
          <w:w w:val="110"/>
        </w:rPr>
        <w:t>impact</w:t>
      </w:r>
      <w:r>
        <w:rPr>
          <w:spacing w:val="-3"/>
          <w:w w:val="110"/>
        </w:rPr>
        <w:t> </w:t>
      </w:r>
      <w:r>
        <w:rPr>
          <w:w w:val="110"/>
        </w:rPr>
        <w:t>the</w:t>
      </w:r>
      <w:r>
        <w:rPr>
          <w:spacing w:val="-3"/>
          <w:w w:val="110"/>
        </w:rPr>
        <w:t> </w:t>
      </w:r>
      <w:r>
        <w:rPr>
          <w:w w:val="110"/>
        </w:rPr>
        <w:t>predictive</w:t>
      </w:r>
      <w:r>
        <w:rPr>
          <w:spacing w:val="-2"/>
          <w:w w:val="110"/>
        </w:rPr>
        <w:t> </w:t>
      </w:r>
      <w:r>
        <w:rPr>
          <w:w w:val="110"/>
        </w:rPr>
        <w:t>abilities</w:t>
      </w:r>
      <w:r>
        <w:rPr>
          <w:spacing w:val="-3"/>
          <w:w w:val="110"/>
        </w:rPr>
        <w:t> </w:t>
      </w:r>
      <w:r>
        <w:rPr>
          <w:w w:val="110"/>
        </w:rPr>
        <w:t>of</w:t>
      </w:r>
      <w:r>
        <w:rPr>
          <w:spacing w:val="-3"/>
          <w:w w:val="110"/>
        </w:rPr>
        <w:t> </w:t>
      </w:r>
      <w:r>
        <w:rPr>
          <w:w w:val="110"/>
        </w:rPr>
        <w:t>models.</w:t>
      </w:r>
      <w:r>
        <w:rPr>
          <w:spacing w:val="-3"/>
          <w:w w:val="110"/>
        </w:rPr>
        <w:t> </w:t>
      </w:r>
      <w:r>
        <w:rPr>
          <w:w w:val="110"/>
        </w:rPr>
        <w:t>The</w:t>
      </w:r>
      <w:r>
        <w:rPr>
          <w:spacing w:val="-2"/>
          <w:w w:val="110"/>
        </w:rPr>
        <w:t> </w:t>
      </w:r>
      <w:r>
        <w:rPr>
          <w:w w:val="110"/>
        </w:rPr>
        <w:t>experimental</w:t>
      </w:r>
      <w:r>
        <w:rPr>
          <w:spacing w:val="-3"/>
          <w:w w:val="110"/>
        </w:rPr>
        <w:t> </w:t>
      </w:r>
      <w:r>
        <w:rPr>
          <w:w w:val="110"/>
        </w:rPr>
        <w:t>re- producibility of the proprietary dataset highlights the importance of re- lating this with the performance limits for any model trained herein.</w:t>
      </w:r>
    </w:p>
    <w:p>
      <w:pPr>
        <w:pStyle w:val="BodyText"/>
        <w:spacing w:before="33"/>
        <w:ind w:left="0"/>
        <w:jc w:val="left"/>
      </w:pPr>
    </w:p>
    <w:p>
      <w:pPr>
        <w:spacing w:before="1"/>
        <w:ind w:left="118" w:right="0" w:firstLine="0"/>
        <w:jc w:val="both"/>
        <w:rPr>
          <w:rFonts w:ascii="Times New Roman"/>
          <w:i/>
          <w:sz w:val="16"/>
        </w:rPr>
      </w:pPr>
      <w:r>
        <w:rPr>
          <w:rFonts w:ascii="Times New Roman"/>
          <w:i/>
          <w:sz w:val="16"/>
        </w:rPr>
        <w:t>Performance</w:t>
      </w:r>
      <w:r>
        <w:rPr>
          <w:rFonts w:ascii="Times New Roman"/>
          <w:i/>
          <w:spacing w:val="5"/>
          <w:sz w:val="16"/>
        </w:rPr>
        <w:t> </w:t>
      </w:r>
      <w:r>
        <w:rPr>
          <w:rFonts w:ascii="Times New Roman"/>
          <w:i/>
          <w:sz w:val="16"/>
        </w:rPr>
        <w:t>using</w:t>
      </w:r>
      <w:r>
        <w:rPr>
          <w:rFonts w:ascii="Times New Roman"/>
          <w:i/>
          <w:spacing w:val="5"/>
          <w:sz w:val="16"/>
        </w:rPr>
        <w:t> </w:t>
      </w:r>
      <w:r>
        <w:rPr>
          <w:rFonts w:ascii="Times New Roman"/>
          <w:i/>
          <w:sz w:val="16"/>
        </w:rPr>
        <w:t>standard</w:t>
      </w:r>
      <w:r>
        <w:rPr>
          <w:rFonts w:ascii="Times New Roman"/>
          <w:i/>
          <w:spacing w:val="5"/>
          <w:sz w:val="16"/>
        </w:rPr>
        <w:t> </w:t>
      </w:r>
      <w:r>
        <w:rPr>
          <w:rFonts w:ascii="Times New Roman"/>
          <w:i/>
          <w:spacing w:val="-2"/>
          <w:sz w:val="16"/>
        </w:rPr>
        <w:t>metrics</w:t>
      </w:r>
    </w:p>
    <w:p>
      <w:pPr>
        <w:pStyle w:val="BodyText"/>
        <w:spacing w:before="50"/>
        <w:ind w:left="0"/>
        <w:jc w:val="left"/>
        <w:rPr>
          <w:rFonts w:ascii="Times New Roman"/>
          <w:i/>
        </w:rPr>
      </w:pPr>
    </w:p>
    <w:p>
      <w:pPr>
        <w:pStyle w:val="BodyText"/>
        <w:spacing w:line="273" w:lineRule="auto"/>
        <w:ind w:right="116" w:firstLine="239"/>
      </w:pPr>
      <w:r>
        <w:rPr>
          <w:w w:val="110"/>
        </w:rPr>
        <w:t>In</w:t>
      </w:r>
      <w:r>
        <w:rPr>
          <w:w w:val="110"/>
        </w:rPr>
        <w:t> this</w:t>
      </w:r>
      <w:r>
        <w:rPr>
          <w:w w:val="110"/>
        </w:rPr>
        <w:t> section</w:t>
      </w:r>
      <w:r>
        <w:rPr>
          <w:w w:val="110"/>
        </w:rPr>
        <w:t> we</w:t>
      </w:r>
      <w:r>
        <w:rPr>
          <w:w w:val="110"/>
        </w:rPr>
        <w:t> sought</w:t>
      </w:r>
      <w:r>
        <w:rPr>
          <w:w w:val="110"/>
        </w:rPr>
        <w:t> to</w:t>
      </w:r>
      <w:r>
        <w:rPr>
          <w:w w:val="110"/>
        </w:rPr>
        <w:t> assess</w:t>
      </w:r>
      <w:r>
        <w:rPr>
          <w:w w:val="110"/>
        </w:rPr>
        <w:t> the</w:t>
      </w:r>
      <w:r>
        <w:rPr>
          <w:w w:val="110"/>
        </w:rPr>
        <w:t> overall</w:t>
      </w:r>
      <w:r>
        <w:rPr>
          <w:w w:val="110"/>
        </w:rPr>
        <w:t> performance</w:t>
      </w:r>
      <w:r>
        <w:rPr>
          <w:w w:val="110"/>
        </w:rPr>
        <w:t> of GraphDTA,</w:t>
      </w:r>
      <w:r>
        <w:rPr>
          <w:spacing w:val="-2"/>
          <w:w w:val="110"/>
        </w:rPr>
        <w:t> </w:t>
      </w:r>
      <w:r>
        <w:rPr>
          <w:w w:val="110"/>
        </w:rPr>
        <w:t>a</w:t>
      </w:r>
      <w:r>
        <w:rPr>
          <w:spacing w:val="-2"/>
          <w:w w:val="110"/>
        </w:rPr>
        <w:t> </w:t>
      </w:r>
      <w:r>
        <w:rPr>
          <w:w w:val="110"/>
        </w:rPr>
        <w:t>DL</w:t>
      </w:r>
      <w:r>
        <w:rPr>
          <w:spacing w:val="-2"/>
          <w:w w:val="110"/>
        </w:rPr>
        <w:t> </w:t>
      </w:r>
      <w:r>
        <w:rPr>
          <w:w w:val="110"/>
        </w:rPr>
        <w:t>PCM</w:t>
      </w:r>
      <w:r>
        <w:rPr>
          <w:spacing w:val="-2"/>
          <w:w w:val="110"/>
        </w:rPr>
        <w:t> </w:t>
      </w:r>
      <w:r>
        <w:rPr>
          <w:w w:val="110"/>
        </w:rPr>
        <w:t>model,</w:t>
      </w:r>
      <w:r>
        <w:rPr>
          <w:spacing w:val="-2"/>
          <w:w w:val="110"/>
        </w:rPr>
        <w:t> </w:t>
      </w:r>
      <w:r>
        <w:rPr>
          <w:w w:val="110"/>
        </w:rPr>
        <w:t>on</w:t>
      </w:r>
      <w:r>
        <w:rPr>
          <w:spacing w:val="-2"/>
          <w:w w:val="110"/>
        </w:rPr>
        <w:t> </w:t>
      </w:r>
      <w:r>
        <w:rPr>
          <w:w w:val="110"/>
        </w:rPr>
        <w:t>proprietary</w:t>
      </w:r>
      <w:r>
        <w:rPr>
          <w:spacing w:val="-2"/>
          <w:w w:val="110"/>
        </w:rPr>
        <w:t> </w:t>
      </w:r>
      <w:r>
        <w:rPr>
          <w:w w:val="110"/>
        </w:rPr>
        <w:t>data.</w:t>
      </w:r>
      <w:r>
        <w:rPr>
          <w:spacing w:val="-2"/>
          <w:w w:val="110"/>
        </w:rPr>
        <w:t> </w:t>
      </w:r>
      <w:r>
        <w:rPr>
          <w:w w:val="110"/>
        </w:rPr>
        <w:t>We</w:t>
      </w:r>
      <w:r>
        <w:rPr>
          <w:spacing w:val="-2"/>
          <w:w w:val="110"/>
        </w:rPr>
        <w:t> </w:t>
      </w:r>
      <w:r>
        <w:rPr>
          <w:w w:val="110"/>
        </w:rPr>
        <w:t>explore</w:t>
      </w:r>
      <w:r>
        <w:rPr>
          <w:spacing w:val="-2"/>
          <w:w w:val="110"/>
        </w:rPr>
        <w:t> </w:t>
      </w:r>
      <w:r>
        <w:rPr>
          <w:w w:val="110"/>
        </w:rPr>
        <w:t>perfor- mance</w:t>
      </w:r>
      <w:r>
        <w:rPr>
          <w:spacing w:val="-4"/>
          <w:w w:val="110"/>
        </w:rPr>
        <w:t> </w:t>
      </w:r>
      <w:r>
        <w:rPr>
          <w:w w:val="110"/>
        </w:rPr>
        <w:t>in</w:t>
      </w:r>
      <w:r>
        <w:rPr>
          <w:spacing w:val="-4"/>
          <w:w w:val="110"/>
        </w:rPr>
        <w:t> </w:t>
      </w:r>
      <w:r>
        <w:rPr>
          <w:w w:val="110"/>
        </w:rPr>
        <w:t>relation</w:t>
      </w:r>
      <w:r>
        <w:rPr>
          <w:spacing w:val="-4"/>
          <w:w w:val="110"/>
        </w:rPr>
        <w:t> </w:t>
      </w:r>
      <w:r>
        <w:rPr>
          <w:w w:val="110"/>
        </w:rPr>
        <w:t>to</w:t>
      </w:r>
      <w:r>
        <w:rPr>
          <w:spacing w:val="-4"/>
          <w:w w:val="110"/>
        </w:rPr>
        <w:t> </w:t>
      </w:r>
      <w:r>
        <w:rPr>
          <w:w w:val="110"/>
        </w:rPr>
        <w:t>several</w:t>
      </w:r>
      <w:r>
        <w:rPr>
          <w:spacing w:val="-4"/>
          <w:w w:val="110"/>
        </w:rPr>
        <w:t> </w:t>
      </w:r>
      <w:r>
        <w:rPr>
          <w:w w:val="110"/>
        </w:rPr>
        <w:t>reference</w:t>
      </w:r>
      <w:r>
        <w:rPr>
          <w:spacing w:val="-4"/>
          <w:w w:val="110"/>
        </w:rPr>
        <w:t> </w:t>
      </w:r>
      <w:r>
        <w:rPr>
          <w:w w:val="110"/>
        </w:rPr>
        <w:t>points</w:t>
      </w:r>
      <w:r>
        <w:rPr>
          <w:spacing w:val="-4"/>
          <w:w w:val="110"/>
        </w:rPr>
        <w:t> </w:t>
      </w:r>
      <w:r>
        <w:rPr>
          <w:w w:val="110"/>
        </w:rPr>
        <w:t>and</w:t>
      </w:r>
      <w:r>
        <w:rPr>
          <w:spacing w:val="-4"/>
          <w:w w:val="110"/>
        </w:rPr>
        <w:t> </w:t>
      </w:r>
      <w:r>
        <w:rPr>
          <w:w w:val="110"/>
        </w:rPr>
        <w:t>arithmetic</w:t>
      </w:r>
      <w:r>
        <w:rPr>
          <w:spacing w:val="-5"/>
          <w:w w:val="110"/>
        </w:rPr>
        <w:t> </w:t>
      </w:r>
      <w:r>
        <w:rPr>
          <w:w w:val="110"/>
        </w:rPr>
        <w:t>baselines:</w:t>
      </w:r>
      <w:r>
        <w:rPr>
          <w:spacing w:val="-4"/>
          <w:w w:val="110"/>
        </w:rPr>
        <w:t> </w:t>
      </w:r>
      <w:r>
        <w:rPr>
          <w:w w:val="110"/>
        </w:rPr>
        <w:t>a </w:t>
      </w:r>
      <w:r>
        <w:rPr>
          <w:spacing w:val="-2"/>
          <w:w w:val="110"/>
        </w:rPr>
        <w:t>low</w:t>
      </w:r>
      <w:r>
        <w:rPr>
          <w:spacing w:val="-6"/>
          <w:w w:val="110"/>
        </w:rPr>
        <w:t> </w:t>
      </w:r>
      <w:r>
        <w:rPr>
          <w:spacing w:val="-2"/>
          <w:w w:val="110"/>
        </w:rPr>
        <w:t>complexity</w:t>
      </w:r>
      <w:r>
        <w:rPr>
          <w:spacing w:val="-7"/>
          <w:w w:val="110"/>
        </w:rPr>
        <w:t> </w:t>
      </w:r>
      <w:r>
        <w:rPr>
          <w:spacing w:val="-2"/>
          <w:w w:val="110"/>
        </w:rPr>
        <w:t>KNN,</w:t>
      </w:r>
      <w:r>
        <w:rPr>
          <w:spacing w:val="-6"/>
          <w:w w:val="110"/>
        </w:rPr>
        <w:t> </w:t>
      </w:r>
      <w:r>
        <w:rPr>
          <w:spacing w:val="-2"/>
          <w:w w:val="110"/>
        </w:rPr>
        <w:t>a</w:t>
      </w:r>
      <w:r>
        <w:rPr>
          <w:spacing w:val="-6"/>
          <w:w w:val="110"/>
        </w:rPr>
        <w:t> </w:t>
      </w:r>
      <w:r>
        <w:rPr>
          <w:spacing w:val="-2"/>
          <w:w w:val="110"/>
        </w:rPr>
        <w:t>multitask</w:t>
      </w:r>
      <w:r>
        <w:rPr>
          <w:spacing w:val="-6"/>
          <w:w w:val="110"/>
        </w:rPr>
        <w:t> </w:t>
      </w:r>
      <w:r>
        <w:rPr>
          <w:spacing w:val="-2"/>
          <w:w w:val="110"/>
        </w:rPr>
        <w:t>model,</w:t>
      </w:r>
      <w:r>
        <w:rPr>
          <w:spacing w:val="-6"/>
          <w:w w:val="110"/>
        </w:rPr>
        <w:t> </w:t>
      </w:r>
      <w:r>
        <w:rPr>
          <w:spacing w:val="-2"/>
          <w:w w:val="110"/>
        </w:rPr>
        <w:t>a</w:t>
      </w:r>
      <w:r>
        <w:rPr>
          <w:spacing w:val="-6"/>
          <w:w w:val="110"/>
        </w:rPr>
        <w:t> </w:t>
      </w:r>
      <w:r>
        <w:rPr>
          <w:spacing w:val="-2"/>
          <w:w w:val="110"/>
        </w:rPr>
        <w:t>ML</w:t>
      </w:r>
      <w:r>
        <w:rPr>
          <w:spacing w:val="-6"/>
          <w:w w:val="110"/>
        </w:rPr>
        <w:t> </w:t>
      </w:r>
      <w:r>
        <w:rPr>
          <w:spacing w:val="-2"/>
          <w:w w:val="110"/>
        </w:rPr>
        <w:t>PCM</w:t>
      </w:r>
      <w:r>
        <w:rPr>
          <w:spacing w:val="-6"/>
          <w:w w:val="110"/>
        </w:rPr>
        <w:t> </w:t>
      </w:r>
      <w:r>
        <w:rPr>
          <w:spacing w:val="-2"/>
          <w:w w:val="110"/>
        </w:rPr>
        <w:t>model</w:t>
      </w:r>
      <w:r>
        <w:rPr>
          <w:spacing w:val="-6"/>
          <w:w w:val="110"/>
        </w:rPr>
        <w:t> </w:t>
      </w:r>
      <w:r>
        <w:rPr>
          <w:spacing w:val="-2"/>
          <w:w w:val="110"/>
        </w:rPr>
        <w:t>with</w:t>
      </w:r>
      <w:r>
        <w:rPr>
          <w:spacing w:val="-6"/>
          <w:w w:val="110"/>
        </w:rPr>
        <w:t> </w:t>
      </w:r>
      <w:r>
        <w:rPr>
          <w:spacing w:val="-2"/>
          <w:w w:val="110"/>
        </w:rPr>
        <w:t>Z-scale </w:t>
      </w:r>
      <w:r>
        <w:rPr/>
        <w:t>encoding of the protein (PCM-Zscale), a ML PCM model with one-hot en-</w:t>
      </w:r>
      <w:r>
        <w:rPr>
          <w:w w:val="110"/>
        </w:rPr>
        <w:t> coding</w:t>
      </w:r>
      <w:r>
        <w:rPr>
          <w:spacing w:val="-11"/>
          <w:w w:val="110"/>
        </w:rPr>
        <w:t> </w:t>
      </w:r>
      <w:r>
        <w:rPr>
          <w:w w:val="110"/>
        </w:rPr>
        <w:t>of</w:t>
      </w:r>
      <w:r>
        <w:rPr>
          <w:spacing w:val="-11"/>
          <w:w w:val="110"/>
        </w:rPr>
        <w:t> </w:t>
      </w:r>
      <w:r>
        <w:rPr>
          <w:w w:val="110"/>
        </w:rPr>
        <w:t>the</w:t>
      </w:r>
      <w:r>
        <w:rPr>
          <w:spacing w:val="-11"/>
          <w:w w:val="110"/>
        </w:rPr>
        <w:t> </w:t>
      </w:r>
      <w:r>
        <w:rPr>
          <w:w w:val="110"/>
        </w:rPr>
        <w:t>protein</w:t>
      </w:r>
      <w:r>
        <w:rPr>
          <w:spacing w:val="-11"/>
          <w:w w:val="110"/>
        </w:rPr>
        <w:t> </w:t>
      </w:r>
      <w:r>
        <w:rPr>
          <w:w w:val="110"/>
        </w:rPr>
        <w:t>(PCM-OHE),</w:t>
      </w:r>
      <w:r>
        <w:rPr>
          <w:spacing w:val="-11"/>
          <w:w w:val="110"/>
        </w:rPr>
        <w:t> </w:t>
      </w:r>
      <w:r>
        <w:rPr>
          <w:w w:val="110"/>
        </w:rPr>
        <w:t>a</w:t>
      </w:r>
      <w:r>
        <w:rPr>
          <w:spacing w:val="-11"/>
          <w:w w:val="110"/>
        </w:rPr>
        <w:t> </w:t>
      </w:r>
      <w:r>
        <w:rPr>
          <w:w w:val="110"/>
        </w:rPr>
        <w:t>maximum</w:t>
      </w:r>
      <w:r>
        <w:rPr>
          <w:spacing w:val="-11"/>
          <w:w w:val="110"/>
        </w:rPr>
        <w:t> </w:t>
      </w:r>
      <w:r>
        <w:rPr>
          <w:w w:val="110"/>
        </w:rPr>
        <w:t>achievable</w:t>
      </w:r>
      <w:r>
        <w:rPr>
          <w:spacing w:val="-11"/>
          <w:w w:val="110"/>
        </w:rPr>
        <w:t> </w:t>
      </w:r>
      <w:r>
        <w:rPr>
          <w:w w:val="110"/>
        </w:rPr>
        <w:t>performance (MAP) baseline calculated from experimental error, random prediction baselines</w:t>
      </w:r>
      <w:r>
        <w:rPr>
          <w:spacing w:val="-4"/>
          <w:w w:val="110"/>
        </w:rPr>
        <w:t> </w:t>
      </w:r>
      <w:r>
        <w:rPr>
          <w:w w:val="110"/>
        </w:rPr>
        <w:t>and</w:t>
      </w:r>
      <w:r>
        <w:rPr>
          <w:spacing w:val="-4"/>
          <w:w w:val="110"/>
        </w:rPr>
        <w:t> </w:t>
      </w:r>
      <w:r>
        <w:rPr>
          <w:w w:val="110"/>
        </w:rPr>
        <w:t>a</w:t>
      </w:r>
      <w:r>
        <w:rPr>
          <w:spacing w:val="-4"/>
          <w:w w:val="110"/>
        </w:rPr>
        <w:t> </w:t>
      </w:r>
      <w:r>
        <w:rPr>
          <w:w w:val="110"/>
        </w:rPr>
        <w:t>‘median</w:t>
      </w:r>
      <w:r>
        <w:rPr>
          <w:spacing w:val="-4"/>
          <w:w w:val="110"/>
        </w:rPr>
        <w:t> </w:t>
      </w:r>
      <w:r>
        <w:rPr>
          <w:w w:val="110"/>
        </w:rPr>
        <w:t>per</w:t>
      </w:r>
      <w:r>
        <w:rPr>
          <w:spacing w:val="-4"/>
          <w:w w:val="110"/>
        </w:rPr>
        <w:t> </w:t>
      </w:r>
      <w:r>
        <w:rPr>
          <w:w w:val="110"/>
        </w:rPr>
        <w:t>kinase</w:t>
      </w:r>
      <w:r>
        <w:rPr>
          <w:spacing w:val="-4"/>
          <w:w w:val="110"/>
        </w:rPr>
        <w:t> </w:t>
      </w:r>
      <w:r>
        <w:rPr>
          <w:w w:val="110"/>
        </w:rPr>
        <w:t>regressor’</w:t>
      </w:r>
      <w:r>
        <w:rPr>
          <w:spacing w:val="-3"/>
          <w:w w:val="110"/>
        </w:rPr>
        <w:t> </w:t>
      </w:r>
      <w:r>
        <w:rPr>
          <w:w w:val="110"/>
        </w:rPr>
        <w:t>(MKR).</w:t>
      </w:r>
      <w:r>
        <w:rPr>
          <w:spacing w:val="-4"/>
          <w:w w:val="110"/>
        </w:rPr>
        <w:t> </w:t>
      </w:r>
      <w:r>
        <w:rPr>
          <w:w w:val="110"/>
        </w:rPr>
        <w:t>The</w:t>
      </w:r>
      <w:r>
        <w:rPr>
          <w:spacing w:val="-4"/>
          <w:w w:val="110"/>
        </w:rPr>
        <w:t> </w:t>
      </w:r>
      <w:r>
        <w:rPr>
          <w:w w:val="110"/>
        </w:rPr>
        <w:t>MKR</w:t>
      </w:r>
      <w:r>
        <w:rPr>
          <w:spacing w:val="-4"/>
          <w:w w:val="110"/>
        </w:rPr>
        <w:t> </w:t>
      </w:r>
      <w:r>
        <w:rPr>
          <w:w w:val="110"/>
        </w:rPr>
        <w:t>repre- sents the baseline performance that can be achieved when solely learn- ing</w:t>
      </w:r>
      <w:r>
        <w:rPr>
          <w:spacing w:val="-2"/>
          <w:w w:val="110"/>
        </w:rPr>
        <w:t> </w:t>
      </w:r>
      <w:r>
        <w:rPr>
          <w:w w:val="110"/>
        </w:rPr>
        <w:t>the</w:t>
      </w:r>
      <w:r>
        <w:rPr>
          <w:spacing w:val="-2"/>
          <w:w w:val="110"/>
        </w:rPr>
        <w:t> </w:t>
      </w:r>
      <w:r>
        <w:rPr>
          <w:w w:val="110"/>
        </w:rPr>
        <w:t>pIC</w:t>
      </w:r>
      <w:r>
        <w:rPr>
          <w:w w:val="110"/>
          <w:vertAlign w:val="subscript"/>
        </w:rPr>
        <w:t>50</w:t>
      </w:r>
      <w:r>
        <w:rPr>
          <w:w w:val="110"/>
          <w:vertAlign w:val="baseline"/>
        </w:rPr>
        <w:t> bias</w:t>
      </w:r>
      <w:r>
        <w:rPr>
          <w:spacing w:val="-2"/>
          <w:w w:val="110"/>
          <w:vertAlign w:val="baseline"/>
        </w:rPr>
        <w:t> </w:t>
      </w:r>
      <w:r>
        <w:rPr>
          <w:w w:val="110"/>
          <w:vertAlign w:val="baseline"/>
        </w:rPr>
        <w:t>per</w:t>
      </w:r>
      <w:r>
        <w:rPr>
          <w:spacing w:val="-2"/>
          <w:w w:val="110"/>
          <w:vertAlign w:val="baseline"/>
        </w:rPr>
        <w:t> </w:t>
      </w:r>
      <w:r>
        <w:rPr>
          <w:w w:val="110"/>
          <w:vertAlign w:val="baseline"/>
        </w:rPr>
        <w:t>kinase,</w:t>
      </w:r>
      <w:r>
        <w:rPr>
          <w:spacing w:val="-2"/>
          <w:w w:val="110"/>
          <w:vertAlign w:val="baseline"/>
        </w:rPr>
        <w:t> </w:t>
      </w:r>
      <w:r>
        <w:rPr>
          <w:w w:val="110"/>
          <w:vertAlign w:val="baseline"/>
        </w:rPr>
        <w:t>which,</w:t>
      </w:r>
      <w:r>
        <w:rPr>
          <w:spacing w:val="-2"/>
          <w:w w:val="110"/>
          <w:vertAlign w:val="baseline"/>
        </w:rPr>
        <w:t> </w:t>
      </w:r>
      <w:r>
        <w:rPr>
          <w:w w:val="110"/>
          <w:vertAlign w:val="baseline"/>
        </w:rPr>
        <w:t>as</w:t>
      </w:r>
      <w:r>
        <w:rPr>
          <w:spacing w:val="-2"/>
          <w:w w:val="110"/>
          <w:vertAlign w:val="baseline"/>
        </w:rPr>
        <w:t> </w:t>
      </w:r>
      <w:r>
        <w:rPr>
          <w:w w:val="110"/>
          <w:vertAlign w:val="baseline"/>
        </w:rPr>
        <w:t>highlighted</w:t>
      </w:r>
      <w:r>
        <w:rPr>
          <w:spacing w:val="-2"/>
          <w:w w:val="110"/>
          <w:vertAlign w:val="baseline"/>
        </w:rPr>
        <w:t> </w:t>
      </w:r>
      <w:r>
        <w:rPr>
          <w:w w:val="110"/>
          <w:vertAlign w:val="baseline"/>
        </w:rPr>
        <w:t>in</w:t>
      </w:r>
      <w:r>
        <w:rPr>
          <w:spacing w:val="-2"/>
          <w:w w:val="110"/>
          <w:vertAlign w:val="baseline"/>
        </w:rPr>
        <w:t> </w:t>
      </w:r>
      <w:r>
        <w:rPr>
          <w:w w:val="110"/>
          <w:vertAlign w:val="baseline"/>
        </w:rPr>
        <w:t>the</w:t>
      </w:r>
      <w:r>
        <w:rPr>
          <w:spacing w:val="-2"/>
          <w:w w:val="110"/>
          <w:vertAlign w:val="baseline"/>
        </w:rPr>
        <w:t> </w:t>
      </w:r>
      <w:r>
        <w:rPr>
          <w:w w:val="110"/>
          <w:vertAlign w:val="baseline"/>
        </w:rPr>
        <w:t>previous</w:t>
      </w:r>
      <w:r>
        <w:rPr>
          <w:spacing w:val="-2"/>
          <w:w w:val="110"/>
          <w:vertAlign w:val="baseline"/>
        </w:rPr>
        <w:t> </w:t>
      </w:r>
      <w:r>
        <w:rPr>
          <w:w w:val="110"/>
          <w:vertAlign w:val="baseline"/>
        </w:rPr>
        <w:t>sec- tion, is an important bias that dominates the dataset. In the same line, random</w:t>
      </w:r>
      <w:r>
        <w:rPr>
          <w:spacing w:val="-9"/>
          <w:w w:val="110"/>
          <w:vertAlign w:val="baseline"/>
        </w:rPr>
        <w:t> </w:t>
      </w:r>
      <w:r>
        <w:rPr>
          <w:w w:val="110"/>
          <w:vertAlign w:val="baseline"/>
        </w:rPr>
        <w:t>prediction</w:t>
      </w:r>
      <w:r>
        <w:rPr>
          <w:spacing w:val="-9"/>
          <w:w w:val="110"/>
          <w:vertAlign w:val="baseline"/>
        </w:rPr>
        <w:t> </w:t>
      </w:r>
      <w:r>
        <w:rPr>
          <w:w w:val="110"/>
          <w:vertAlign w:val="baseline"/>
        </w:rPr>
        <w:t>models</w:t>
      </w:r>
      <w:r>
        <w:rPr>
          <w:spacing w:val="-9"/>
          <w:w w:val="110"/>
          <w:vertAlign w:val="baseline"/>
        </w:rPr>
        <w:t> </w:t>
      </w:r>
      <w:r>
        <w:rPr>
          <w:w w:val="110"/>
          <w:vertAlign w:val="baseline"/>
        </w:rPr>
        <w:t>for</w:t>
      </w:r>
      <w:r>
        <w:rPr>
          <w:spacing w:val="-9"/>
          <w:w w:val="110"/>
          <w:vertAlign w:val="baseline"/>
        </w:rPr>
        <w:t> </w:t>
      </w:r>
      <w:r>
        <w:rPr>
          <w:w w:val="110"/>
          <w:vertAlign w:val="baseline"/>
        </w:rPr>
        <w:t>GraphDTA</w:t>
      </w:r>
      <w:r>
        <w:rPr>
          <w:spacing w:val="-9"/>
          <w:w w:val="110"/>
          <w:vertAlign w:val="baseline"/>
        </w:rPr>
        <w:t> </w:t>
      </w:r>
      <w:r>
        <w:rPr>
          <w:w w:val="110"/>
          <w:vertAlign w:val="baseline"/>
        </w:rPr>
        <w:t>and</w:t>
      </w:r>
      <w:r>
        <w:rPr>
          <w:spacing w:val="-9"/>
          <w:w w:val="110"/>
          <w:vertAlign w:val="baseline"/>
        </w:rPr>
        <w:t> </w:t>
      </w:r>
      <w:r>
        <w:rPr>
          <w:w w:val="110"/>
          <w:vertAlign w:val="baseline"/>
        </w:rPr>
        <w:t>the</w:t>
      </w:r>
      <w:r>
        <w:rPr>
          <w:spacing w:val="-9"/>
          <w:w w:val="110"/>
          <w:vertAlign w:val="baseline"/>
        </w:rPr>
        <w:t> </w:t>
      </w:r>
      <w:r>
        <w:rPr>
          <w:w w:val="110"/>
          <w:vertAlign w:val="baseline"/>
        </w:rPr>
        <w:t>multitask</w:t>
      </w:r>
      <w:r>
        <w:rPr>
          <w:spacing w:val="-9"/>
          <w:w w:val="110"/>
          <w:vertAlign w:val="baseline"/>
        </w:rPr>
        <w:t> </w:t>
      </w:r>
      <w:r>
        <w:rPr>
          <w:w w:val="110"/>
          <w:vertAlign w:val="baseline"/>
        </w:rPr>
        <w:t>model</w:t>
      </w:r>
      <w:r>
        <w:rPr>
          <w:spacing w:val="-9"/>
          <w:w w:val="110"/>
          <w:vertAlign w:val="baseline"/>
        </w:rPr>
        <w:t> </w:t>
      </w:r>
      <w:r>
        <w:rPr>
          <w:w w:val="110"/>
          <w:vertAlign w:val="baseline"/>
        </w:rPr>
        <w:t>were also</w:t>
      </w:r>
      <w:r>
        <w:rPr>
          <w:spacing w:val="-3"/>
          <w:w w:val="110"/>
          <w:vertAlign w:val="baseline"/>
        </w:rPr>
        <w:t> </w:t>
      </w:r>
      <w:r>
        <w:rPr>
          <w:w w:val="110"/>
          <w:vertAlign w:val="baseline"/>
        </w:rPr>
        <w:t>considered</w:t>
      </w:r>
      <w:r>
        <w:rPr>
          <w:spacing w:val="-3"/>
          <w:w w:val="110"/>
          <w:vertAlign w:val="baseline"/>
        </w:rPr>
        <w:t> </w:t>
      </w:r>
      <w:r>
        <w:rPr>
          <w:w w:val="110"/>
          <w:vertAlign w:val="baseline"/>
        </w:rPr>
        <w:t>as</w:t>
      </w:r>
      <w:r>
        <w:rPr>
          <w:spacing w:val="-3"/>
          <w:w w:val="110"/>
          <w:vertAlign w:val="baseline"/>
        </w:rPr>
        <w:t> </w:t>
      </w:r>
      <w:r>
        <w:rPr>
          <w:w w:val="110"/>
          <w:vertAlign w:val="baseline"/>
        </w:rPr>
        <w:t>a</w:t>
      </w:r>
      <w:r>
        <w:rPr>
          <w:spacing w:val="-3"/>
          <w:w w:val="110"/>
          <w:vertAlign w:val="baseline"/>
        </w:rPr>
        <w:t> </w:t>
      </w:r>
      <w:r>
        <w:rPr>
          <w:w w:val="110"/>
          <w:vertAlign w:val="baseline"/>
        </w:rPr>
        <w:t>baseline</w:t>
      </w:r>
      <w:r>
        <w:rPr>
          <w:spacing w:val="-3"/>
          <w:w w:val="110"/>
          <w:vertAlign w:val="baseline"/>
        </w:rPr>
        <w:t> </w:t>
      </w:r>
      <w:r>
        <w:rPr>
          <w:w w:val="110"/>
          <w:vertAlign w:val="baseline"/>
        </w:rPr>
        <w:t>by</w:t>
      </w:r>
      <w:r>
        <w:rPr>
          <w:spacing w:val="-3"/>
          <w:w w:val="110"/>
          <w:vertAlign w:val="baseline"/>
        </w:rPr>
        <w:t> </w:t>
      </w:r>
      <w:r>
        <w:rPr>
          <w:w w:val="110"/>
          <w:vertAlign w:val="baseline"/>
        </w:rPr>
        <w:t>random</w:t>
      </w:r>
      <w:r>
        <w:rPr>
          <w:spacing w:val="-3"/>
          <w:w w:val="110"/>
          <w:vertAlign w:val="baseline"/>
        </w:rPr>
        <w:t> </w:t>
      </w:r>
      <w:r>
        <w:rPr>
          <w:w w:val="110"/>
          <w:vertAlign w:val="baseline"/>
        </w:rPr>
        <w:t>scrambling</w:t>
      </w:r>
      <w:r>
        <w:rPr>
          <w:spacing w:val="-3"/>
          <w:w w:val="110"/>
          <w:vertAlign w:val="baseline"/>
        </w:rPr>
        <w:t> </w:t>
      </w:r>
      <w:r>
        <w:rPr>
          <w:w w:val="110"/>
          <w:vertAlign w:val="baseline"/>
        </w:rPr>
        <w:t>of</w:t>
      </w:r>
      <w:r>
        <w:rPr>
          <w:spacing w:val="-3"/>
          <w:w w:val="110"/>
          <w:vertAlign w:val="baseline"/>
        </w:rPr>
        <w:t> </w:t>
      </w:r>
      <w:r>
        <w:rPr>
          <w:w w:val="110"/>
          <w:vertAlign w:val="baseline"/>
        </w:rPr>
        <w:t>the</w:t>
      </w:r>
      <w:r>
        <w:rPr>
          <w:spacing w:val="-3"/>
          <w:w w:val="110"/>
          <w:vertAlign w:val="baseline"/>
        </w:rPr>
        <w:t> </w:t>
      </w:r>
      <w:r>
        <w:rPr>
          <w:w w:val="110"/>
          <w:vertAlign w:val="baseline"/>
        </w:rPr>
        <w:t>potency</w:t>
      </w:r>
      <w:r>
        <w:rPr>
          <w:spacing w:val="-3"/>
          <w:w w:val="110"/>
          <w:vertAlign w:val="baseline"/>
        </w:rPr>
        <w:t> </w:t>
      </w:r>
      <w:r>
        <w:rPr>
          <w:w w:val="110"/>
          <w:vertAlign w:val="baseline"/>
        </w:rPr>
        <w:t>val- </w:t>
      </w:r>
      <w:r>
        <w:rPr>
          <w:spacing w:val="-2"/>
          <w:w w:val="110"/>
          <w:vertAlign w:val="baseline"/>
        </w:rPr>
        <w:t>ues</w:t>
      </w:r>
      <w:r>
        <w:rPr>
          <w:spacing w:val="-4"/>
          <w:w w:val="110"/>
          <w:vertAlign w:val="baseline"/>
        </w:rPr>
        <w:t> </w:t>
      </w:r>
      <w:r>
        <w:rPr>
          <w:spacing w:val="-2"/>
          <w:w w:val="110"/>
          <w:vertAlign w:val="baseline"/>
        </w:rPr>
        <w:t>per</w:t>
      </w:r>
      <w:r>
        <w:rPr>
          <w:spacing w:val="-4"/>
          <w:w w:val="110"/>
          <w:vertAlign w:val="baseline"/>
        </w:rPr>
        <w:t> </w:t>
      </w:r>
      <w:r>
        <w:rPr>
          <w:spacing w:val="-2"/>
          <w:w w:val="110"/>
          <w:vertAlign w:val="baseline"/>
        </w:rPr>
        <w:t>target.</w:t>
      </w:r>
      <w:r>
        <w:rPr>
          <w:spacing w:val="-4"/>
          <w:w w:val="110"/>
          <w:vertAlign w:val="baseline"/>
        </w:rPr>
        <w:t> </w:t>
      </w:r>
      <w:r>
        <w:rPr>
          <w:spacing w:val="-2"/>
          <w:w w:val="110"/>
          <w:vertAlign w:val="baseline"/>
        </w:rPr>
        <w:t>Results</w:t>
      </w:r>
      <w:r>
        <w:rPr>
          <w:spacing w:val="-4"/>
          <w:w w:val="110"/>
          <w:vertAlign w:val="baseline"/>
        </w:rPr>
        <w:t> </w:t>
      </w:r>
      <w:r>
        <w:rPr>
          <w:spacing w:val="-2"/>
          <w:w w:val="110"/>
          <w:vertAlign w:val="baseline"/>
        </w:rPr>
        <w:t>for</w:t>
      </w:r>
      <w:r>
        <w:rPr>
          <w:spacing w:val="-4"/>
          <w:w w:val="110"/>
          <w:vertAlign w:val="baseline"/>
        </w:rPr>
        <w:t> </w:t>
      </w:r>
      <w:r>
        <w:rPr>
          <w:spacing w:val="-2"/>
          <w:w w:val="110"/>
          <w:vertAlign w:val="baseline"/>
        </w:rPr>
        <w:t>this</w:t>
      </w:r>
      <w:r>
        <w:rPr>
          <w:spacing w:val="-4"/>
          <w:w w:val="110"/>
          <w:vertAlign w:val="baseline"/>
        </w:rPr>
        <w:t> </w:t>
      </w:r>
      <w:r>
        <w:rPr>
          <w:spacing w:val="-2"/>
          <w:w w:val="110"/>
          <w:vertAlign w:val="baseline"/>
        </w:rPr>
        <w:t>analysis</w:t>
      </w:r>
      <w:r>
        <w:rPr>
          <w:spacing w:val="-4"/>
          <w:w w:val="110"/>
          <w:vertAlign w:val="baseline"/>
        </w:rPr>
        <w:t> </w:t>
      </w:r>
      <w:r>
        <w:rPr>
          <w:spacing w:val="-2"/>
          <w:w w:val="110"/>
          <w:vertAlign w:val="baseline"/>
        </w:rPr>
        <w:t>based</w:t>
      </w:r>
      <w:r>
        <w:rPr>
          <w:spacing w:val="-4"/>
          <w:w w:val="110"/>
          <w:vertAlign w:val="baseline"/>
        </w:rPr>
        <w:t> </w:t>
      </w:r>
      <w:r>
        <w:rPr>
          <w:spacing w:val="-2"/>
          <w:w w:val="110"/>
          <w:vertAlign w:val="baseline"/>
        </w:rPr>
        <w:t>on</w:t>
      </w:r>
      <w:r>
        <w:rPr>
          <w:spacing w:val="-4"/>
          <w:w w:val="110"/>
          <w:vertAlign w:val="baseline"/>
        </w:rPr>
        <w:t> </w:t>
      </w:r>
      <w:r>
        <w:rPr>
          <w:spacing w:val="-2"/>
          <w:w w:val="110"/>
          <w:vertAlign w:val="baseline"/>
        </w:rPr>
        <w:t>the</w:t>
      </w:r>
      <w:r>
        <w:rPr>
          <w:spacing w:val="-3"/>
          <w:w w:val="110"/>
          <w:vertAlign w:val="baseline"/>
        </w:rPr>
        <w:t> </w:t>
      </w:r>
      <w:r>
        <w:rPr>
          <w:spacing w:val="-2"/>
          <w:w w:val="110"/>
          <w:vertAlign w:val="baseline"/>
        </w:rPr>
        <w:t>predictions</w:t>
      </w:r>
      <w:r>
        <w:rPr>
          <w:spacing w:val="-4"/>
          <w:w w:val="110"/>
          <w:vertAlign w:val="baseline"/>
        </w:rPr>
        <w:t> </w:t>
      </w:r>
      <w:r>
        <w:rPr>
          <w:spacing w:val="-2"/>
          <w:w w:val="110"/>
          <w:vertAlign w:val="baseline"/>
        </w:rPr>
        <w:t>across</w:t>
      </w:r>
      <w:r>
        <w:rPr>
          <w:spacing w:val="-3"/>
          <w:w w:val="110"/>
          <w:vertAlign w:val="baseline"/>
        </w:rPr>
        <w:t> </w:t>
      </w:r>
      <w:r>
        <w:rPr>
          <w:spacing w:val="-2"/>
          <w:w w:val="110"/>
          <w:vertAlign w:val="baseline"/>
        </w:rPr>
        <w:t>all </w:t>
      </w:r>
      <w:r>
        <w:rPr>
          <w:w w:val="110"/>
          <w:vertAlign w:val="baseline"/>
        </w:rPr>
        <w:t>ligand-target pairs for the ligand, kinase and temporal splits are shown in </w:t>
      </w:r>
      <w:hyperlink w:history="true" w:anchor="_bookmark6">
        <w:r>
          <w:rPr>
            <w:color w:val="0080AC"/>
            <w:w w:val="110"/>
            <w:vertAlign w:val="baseline"/>
          </w:rPr>
          <w:t>Fig. 3</w:t>
        </w:r>
      </w:hyperlink>
      <w:r>
        <w:rPr>
          <w:w w:val="110"/>
          <w:vertAlign w:val="baseline"/>
        </w:rPr>
        <w:t>.</w:t>
      </w:r>
    </w:p>
    <w:p>
      <w:pPr>
        <w:pStyle w:val="BodyText"/>
        <w:spacing w:line="273" w:lineRule="auto"/>
        <w:ind w:right="116" w:firstLine="239"/>
      </w:pPr>
      <w:r>
        <w:rPr>
          <w:w w:val="110"/>
        </w:rPr>
        <w:t>Considering the random ligand split, GraphDTA achieved a perfor- mance</w:t>
      </w:r>
      <w:r>
        <w:rPr>
          <w:w w:val="110"/>
        </w:rPr>
        <w:t> of</w:t>
      </w:r>
      <w:r>
        <w:rPr>
          <w:w w:val="110"/>
        </w:rPr>
        <w:t> 0.58</w:t>
      </w:r>
      <w:r>
        <w:rPr>
          <w:w w:val="110"/>
        </w:rPr>
        <w:t> RMSE</w:t>
      </w:r>
      <w:r>
        <w:rPr>
          <w:w w:val="110"/>
        </w:rPr>
        <w:t> and</w:t>
      </w:r>
      <w:r>
        <w:rPr>
          <w:w w:val="110"/>
        </w:rPr>
        <w:t> a</w:t>
      </w:r>
      <w:r>
        <w:rPr>
          <w:w w:val="110"/>
        </w:rPr>
        <w:t> PCC</w:t>
      </w:r>
      <w:r>
        <w:rPr>
          <w:w w:val="110"/>
        </w:rPr>
        <w:t> of</w:t>
      </w:r>
      <w:r>
        <w:rPr>
          <w:w w:val="110"/>
        </w:rPr>
        <w:t> 0.86</w:t>
      </w:r>
      <w:r>
        <w:rPr>
          <w:w w:val="110"/>
        </w:rPr>
        <w:t> for</w:t>
      </w:r>
      <w:r>
        <w:rPr>
          <w:w w:val="110"/>
        </w:rPr>
        <w:t> the</w:t>
      </w:r>
      <w:r>
        <w:rPr>
          <w:w w:val="110"/>
        </w:rPr>
        <w:t> proprietary</w:t>
      </w:r>
      <w:r>
        <w:rPr>
          <w:w w:val="110"/>
        </w:rPr>
        <w:t> dataset. Despite the</w:t>
      </w:r>
      <w:r>
        <w:rPr>
          <w:spacing w:val="-1"/>
          <w:w w:val="110"/>
        </w:rPr>
        <w:t> </w:t>
      </w:r>
      <w:r>
        <w:rPr>
          <w:w w:val="110"/>
        </w:rPr>
        <w:t>increased data</w:t>
      </w:r>
      <w:r>
        <w:rPr>
          <w:spacing w:val="-1"/>
          <w:w w:val="110"/>
        </w:rPr>
        <w:t> </w:t>
      </w:r>
      <w:r>
        <w:rPr>
          <w:w w:val="110"/>
        </w:rPr>
        <w:t>availability</w:t>
      </w:r>
      <w:r>
        <w:rPr>
          <w:spacing w:val="-1"/>
          <w:w w:val="110"/>
        </w:rPr>
        <w:t> </w:t>
      </w:r>
      <w:r>
        <w:rPr>
          <w:w w:val="110"/>
        </w:rPr>
        <w:t>for</w:t>
      </w:r>
      <w:r>
        <w:rPr>
          <w:spacing w:val="-1"/>
          <w:w w:val="110"/>
        </w:rPr>
        <w:t> </w:t>
      </w:r>
      <w:r>
        <w:rPr>
          <w:w w:val="110"/>
        </w:rPr>
        <w:t>the</w:t>
      </w:r>
      <w:r>
        <w:rPr>
          <w:spacing w:val="-1"/>
          <w:w w:val="110"/>
        </w:rPr>
        <w:t> </w:t>
      </w:r>
      <w:r>
        <w:rPr>
          <w:w w:val="110"/>
        </w:rPr>
        <w:t>in-house dataset,</w:t>
      </w:r>
      <w:r>
        <w:rPr>
          <w:spacing w:val="-1"/>
          <w:w w:val="110"/>
        </w:rPr>
        <w:t> </w:t>
      </w:r>
      <w:r>
        <w:rPr>
          <w:w w:val="110"/>
        </w:rPr>
        <w:t>the</w:t>
      </w:r>
      <w:r>
        <w:rPr>
          <w:spacing w:val="-1"/>
          <w:w w:val="110"/>
        </w:rPr>
        <w:t> </w:t>
      </w:r>
      <w:r>
        <w:rPr>
          <w:w w:val="110"/>
        </w:rPr>
        <w:t>per- formance</w:t>
      </w:r>
      <w:r>
        <w:rPr>
          <w:spacing w:val="-1"/>
          <w:w w:val="110"/>
        </w:rPr>
        <w:t> </w:t>
      </w:r>
      <w:r>
        <w:rPr>
          <w:w w:val="110"/>
        </w:rPr>
        <w:t>is</w:t>
      </w:r>
      <w:r>
        <w:rPr>
          <w:spacing w:val="-2"/>
          <w:w w:val="110"/>
        </w:rPr>
        <w:t> </w:t>
      </w:r>
      <w:r>
        <w:rPr>
          <w:w w:val="110"/>
        </w:rPr>
        <w:t>slightly</w:t>
      </w:r>
      <w:r>
        <w:rPr>
          <w:spacing w:val="-2"/>
          <w:w w:val="110"/>
        </w:rPr>
        <w:t> </w:t>
      </w:r>
      <w:r>
        <w:rPr>
          <w:w w:val="110"/>
        </w:rPr>
        <w:t>inferior</w:t>
      </w:r>
      <w:r>
        <w:rPr>
          <w:spacing w:val="-2"/>
          <w:w w:val="110"/>
        </w:rPr>
        <w:t> </w:t>
      </w:r>
      <w:r>
        <w:rPr>
          <w:w w:val="110"/>
        </w:rPr>
        <w:t>to</w:t>
      </w:r>
      <w:r>
        <w:rPr>
          <w:spacing w:val="-2"/>
          <w:w w:val="110"/>
        </w:rPr>
        <w:t> </w:t>
      </w:r>
      <w:r>
        <w:rPr>
          <w:w w:val="110"/>
        </w:rPr>
        <w:t>the</w:t>
      </w:r>
      <w:r>
        <w:rPr>
          <w:spacing w:val="-1"/>
          <w:w w:val="110"/>
        </w:rPr>
        <w:t> </w:t>
      </w:r>
      <w:r>
        <w:rPr>
          <w:w w:val="110"/>
        </w:rPr>
        <w:t>performance</w:t>
      </w:r>
      <w:r>
        <w:rPr>
          <w:spacing w:val="-1"/>
          <w:w w:val="110"/>
        </w:rPr>
        <w:t> </w:t>
      </w:r>
      <w:r>
        <w:rPr>
          <w:w w:val="110"/>
        </w:rPr>
        <w:t>reported</w:t>
      </w:r>
      <w:r>
        <w:rPr>
          <w:spacing w:val="-2"/>
          <w:w w:val="110"/>
        </w:rPr>
        <w:t> </w:t>
      </w:r>
      <w:r>
        <w:rPr>
          <w:w w:val="110"/>
        </w:rPr>
        <w:t>in</w:t>
      </w:r>
      <w:r>
        <w:rPr>
          <w:spacing w:val="-2"/>
          <w:w w:val="110"/>
        </w:rPr>
        <w:t> </w:t>
      </w:r>
      <w:r>
        <w:rPr>
          <w:w w:val="110"/>
        </w:rPr>
        <w:t>the</w:t>
      </w:r>
      <w:r>
        <w:rPr>
          <w:spacing w:val="-1"/>
          <w:w w:val="110"/>
        </w:rPr>
        <w:t> </w:t>
      </w:r>
      <w:r>
        <w:rPr>
          <w:w w:val="110"/>
        </w:rPr>
        <w:t>original paper,</w:t>
      </w:r>
      <w:r>
        <w:rPr>
          <w:spacing w:val="-9"/>
          <w:w w:val="110"/>
        </w:rPr>
        <w:t> </w:t>
      </w:r>
      <w:r>
        <w:rPr>
          <w:w w:val="110"/>
        </w:rPr>
        <w:t>where</w:t>
      </w:r>
      <w:r>
        <w:rPr>
          <w:spacing w:val="-9"/>
          <w:w w:val="110"/>
        </w:rPr>
        <w:t> </w:t>
      </w:r>
      <w:r>
        <w:rPr>
          <w:w w:val="110"/>
        </w:rPr>
        <w:t>the</w:t>
      </w:r>
      <w:r>
        <w:rPr>
          <w:spacing w:val="-9"/>
          <w:w w:val="110"/>
        </w:rPr>
        <w:t> </w:t>
      </w:r>
      <w:r>
        <w:rPr>
          <w:w w:val="110"/>
        </w:rPr>
        <w:t>model</w:t>
      </w:r>
      <w:r>
        <w:rPr>
          <w:spacing w:val="-9"/>
          <w:w w:val="110"/>
        </w:rPr>
        <w:t> </w:t>
      </w:r>
      <w:r>
        <w:rPr>
          <w:w w:val="110"/>
        </w:rPr>
        <w:t>achieved</w:t>
      </w:r>
      <w:r>
        <w:rPr>
          <w:spacing w:val="-9"/>
          <w:w w:val="110"/>
        </w:rPr>
        <w:t> </w:t>
      </w:r>
      <w:r>
        <w:rPr>
          <w:w w:val="110"/>
        </w:rPr>
        <w:t>0.229</w:t>
      </w:r>
      <w:r>
        <w:rPr>
          <w:spacing w:val="-9"/>
          <w:w w:val="110"/>
        </w:rPr>
        <w:t> </w:t>
      </w:r>
      <w:r>
        <w:rPr>
          <w:w w:val="110"/>
        </w:rPr>
        <w:t>MSE</w:t>
      </w:r>
      <w:r>
        <w:rPr>
          <w:spacing w:val="-9"/>
          <w:w w:val="110"/>
        </w:rPr>
        <w:t> </w:t>
      </w:r>
      <w:r>
        <w:rPr>
          <w:w w:val="110"/>
        </w:rPr>
        <w:t>(0.48</w:t>
      </w:r>
      <w:r>
        <w:rPr>
          <w:spacing w:val="-9"/>
          <w:w w:val="110"/>
        </w:rPr>
        <w:t> </w:t>
      </w:r>
      <w:r>
        <w:rPr>
          <w:w w:val="110"/>
        </w:rPr>
        <w:t>RMSE)</w:t>
      </w:r>
      <w:r>
        <w:rPr>
          <w:spacing w:val="-9"/>
          <w:w w:val="110"/>
        </w:rPr>
        <w:t> </w:t>
      </w:r>
      <w:r>
        <w:rPr>
          <w:w w:val="110"/>
        </w:rPr>
        <w:t>on</w:t>
      </w:r>
      <w:r>
        <w:rPr>
          <w:spacing w:val="-9"/>
          <w:w w:val="110"/>
        </w:rPr>
        <w:t> </w:t>
      </w:r>
      <w:r>
        <w:rPr>
          <w:w w:val="110"/>
        </w:rPr>
        <w:t>the</w:t>
      </w:r>
      <w:r>
        <w:rPr>
          <w:spacing w:val="-9"/>
          <w:w w:val="110"/>
        </w:rPr>
        <w:t> </w:t>
      </w:r>
      <w:r>
        <w:rPr>
          <w:w w:val="110"/>
        </w:rPr>
        <w:t>Davis dataset</w:t>
      </w:r>
      <w:r>
        <w:rPr>
          <w:spacing w:val="17"/>
          <w:w w:val="110"/>
        </w:rPr>
        <w:t> </w:t>
      </w:r>
      <w:r>
        <w:rPr>
          <w:w w:val="110"/>
        </w:rPr>
        <w:t>with</w:t>
      </w:r>
      <w:r>
        <w:rPr>
          <w:spacing w:val="18"/>
          <w:w w:val="110"/>
        </w:rPr>
        <w:t> </w:t>
      </w:r>
      <w:r>
        <w:rPr>
          <w:w w:val="110"/>
        </w:rPr>
        <w:t>a</w:t>
      </w:r>
      <w:r>
        <w:rPr>
          <w:spacing w:val="18"/>
          <w:w w:val="110"/>
        </w:rPr>
        <w:t> </w:t>
      </w:r>
      <w:r>
        <w:rPr>
          <w:w w:val="110"/>
        </w:rPr>
        <w:t>similar</w:t>
      </w:r>
      <w:r>
        <w:rPr>
          <w:spacing w:val="18"/>
          <w:w w:val="110"/>
        </w:rPr>
        <w:t> </w:t>
      </w:r>
      <w:r>
        <w:rPr>
          <w:w w:val="110"/>
        </w:rPr>
        <w:t>splitting</w:t>
      </w:r>
      <w:r>
        <w:rPr>
          <w:spacing w:val="17"/>
          <w:w w:val="110"/>
        </w:rPr>
        <w:t> </w:t>
      </w:r>
      <w:r>
        <w:rPr>
          <w:w w:val="110"/>
        </w:rPr>
        <w:t>strategy</w:t>
      </w:r>
      <w:r>
        <w:rPr>
          <w:spacing w:val="18"/>
          <w:w w:val="110"/>
        </w:rPr>
        <w:t> </w:t>
      </w:r>
      <w:hyperlink w:history="true" w:anchor="_bookmark37">
        <w:r>
          <w:rPr>
            <w:color w:val="0080AC"/>
            <w:w w:val="110"/>
          </w:rPr>
          <w:t>[12]</w:t>
        </w:r>
      </w:hyperlink>
      <w:r>
        <w:rPr>
          <w:w w:val="110"/>
        </w:rPr>
        <w:t>.</w:t>
      </w:r>
      <w:r>
        <w:rPr>
          <w:spacing w:val="18"/>
          <w:w w:val="110"/>
        </w:rPr>
        <w:t> </w:t>
      </w:r>
      <w:r>
        <w:rPr>
          <w:w w:val="110"/>
        </w:rPr>
        <w:t>Nevertheless,</w:t>
      </w:r>
      <w:r>
        <w:rPr>
          <w:spacing w:val="18"/>
          <w:w w:val="110"/>
        </w:rPr>
        <w:t> </w:t>
      </w:r>
      <w:r>
        <w:rPr>
          <w:w w:val="110"/>
        </w:rPr>
        <w:t>the</w:t>
      </w:r>
      <w:r>
        <w:rPr>
          <w:spacing w:val="17"/>
          <w:w w:val="110"/>
        </w:rPr>
        <w:t> </w:t>
      </w:r>
      <w:r>
        <w:rPr>
          <w:spacing w:val="-4"/>
          <w:w w:val="110"/>
        </w:rPr>
        <w:t>model</w:t>
      </w:r>
    </w:p>
    <w:p>
      <w:pPr>
        <w:pStyle w:val="BodyText"/>
        <w:spacing w:line="112" w:lineRule="auto" w:before="67"/>
        <w:ind w:right="117"/>
      </w:pPr>
      <w:r>
        <w:rPr>
          <w:w w:val="110"/>
        </w:rPr>
        <w:t>of</w:t>
      </w:r>
      <w:r>
        <w:rPr>
          <w:spacing w:val="68"/>
          <w:w w:val="110"/>
        </w:rPr>
        <w:t>     </w:t>
      </w:r>
      <w:r>
        <w:rPr>
          <w:w w:val="110"/>
        </w:rPr>
        <w:t>the</w:t>
      </w:r>
      <w:r>
        <w:rPr>
          <w:spacing w:val="69"/>
          <w:w w:val="110"/>
        </w:rPr>
        <w:t>     </w:t>
      </w:r>
      <w:r>
        <w:rPr>
          <w:w w:val="110"/>
        </w:rPr>
        <w:t>MKR</w:t>
      </w:r>
      <w:r>
        <w:rPr>
          <w:spacing w:val="69"/>
          <w:w w:val="110"/>
        </w:rPr>
        <w:t>     </w:t>
      </w:r>
      <w:r>
        <w:rPr>
          <w:w w:val="110"/>
        </w:rPr>
        <w:t>(</w:t>
      </w:r>
      <w:r>
        <w:rPr>
          <w:rFonts w:ascii="Times New Roman"/>
          <w:i/>
          <w:w w:val="110"/>
        </w:rPr>
        <w:t>p</w:t>
      </w:r>
      <w:r>
        <w:rPr>
          <w:rFonts w:ascii="Times New Roman"/>
          <w:i/>
          <w:spacing w:val="69"/>
          <w:w w:val="110"/>
        </w:rPr>
        <w:t>     </w:t>
      </w:r>
      <w:r>
        <w:rPr>
          <w:rFonts w:ascii="STIX Math"/>
          <w:w w:val="110"/>
        </w:rPr>
        <w:t>=</w:t>
      </w:r>
      <w:r>
        <w:rPr>
          <w:rFonts w:ascii="STIX Math"/>
          <w:spacing w:val="69"/>
          <w:w w:val="110"/>
        </w:rPr>
        <w:t>     </w:t>
      </w:r>
      <w:r>
        <w:rPr>
          <w:w w:val="110"/>
        </w:rPr>
        <w:t>0.002).</w:t>
      </w:r>
      <w:r>
        <w:rPr>
          <w:spacing w:val="80"/>
          <w:w w:val="110"/>
        </w:rPr>
        <w:t> </w:t>
      </w:r>
      <w:r>
        <w:rPr>
          <w:w w:val="110"/>
        </w:rPr>
        <w:t>achieves</w:t>
      </w:r>
      <w:r>
        <w:rPr>
          <w:spacing w:val="4"/>
          <w:w w:val="110"/>
        </w:rPr>
        <w:t> </w:t>
      </w:r>
      <w:r>
        <w:rPr>
          <w:w w:val="110"/>
        </w:rPr>
        <w:t>a</w:t>
      </w:r>
      <w:r>
        <w:rPr>
          <w:spacing w:val="4"/>
          <w:w w:val="110"/>
        </w:rPr>
        <w:t> </w:t>
      </w:r>
      <w:r>
        <w:rPr>
          <w:w w:val="110"/>
        </w:rPr>
        <w:t>good</w:t>
      </w:r>
      <w:r>
        <w:rPr>
          <w:spacing w:val="4"/>
          <w:w w:val="110"/>
        </w:rPr>
        <w:t> </w:t>
      </w:r>
      <w:r>
        <w:rPr>
          <w:w w:val="110"/>
        </w:rPr>
        <w:t>overall</w:t>
      </w:r>
      <w:r>
        <w:rPr>
          <w:spacing w:val="5"/>
          <w:w w:val="110"/>
        </w:rPr>
        <w:t> </w:t>
      </w:r>
      <w:r>
        <w:rPr>
          <w:w w:val="110"/>
        </w:rPr>
        <w:t>predictive</w:t>
      </w:r>
      <w:r>
        <w:rPr>
          <w:spacing w:val="4"/>
          <w:w w:val="110"/>
        </w:rPr>
        <w:t> </w:t>
      </w:r>
      <w:r>
        <w:rPr>
          <w:w w:val="110"/>
        </w:rPr>
        <w:t>performance</w:t>
      </w:r>
      <w:r>
        <w:rPr>
          <w:spacing w:val="5"/>
          <w:w w:val="110"/>
        </w:rPr>
        <w:t> </w:t>
      </w:r>
      <w:r>
        <w:rPr>
          <w:w w:val="110"/>
        </w:rPr>
        <w:t>that</w:t>
      </w:r>
      <w:r>
        <w:rPr>
          <w:spacing w:val="5"/>
          <w:w w:val="110"/>
        </w:rPr>
        <w:t> </w:t>
      </w:r>
      <w:r>
        <w:rPr>
          <w:w w:val="110"/>
        </w:rPr>
        <w:t>is</w:t>
      </w:r>
      <w:r>
        <w:rPr>
          <w:spacing w:val="4"/>
          <w:w w:val="110"/>
        </w:rPr>
        <w:t> </w:t>
      </w:r>
      <w:r>
        <w:rPr>
          <w:w w:val="110"/>
        </w:rPr>
        <w:t>well</w:t>
      </w:r>
      <w:r>
        <w:rPr>
          <w:spacing w:val="4"/>
          <w:w w:val="110"/>
        </w:rPr>
        <w:t> </w:t>
      </w:r>
      <w:r>
        <w:rPr>
          <w:w w:val="110"/>
        </w:rPr>
        <w:t>above</w:t>
      </w:r>
      <w:r>
        <w:rPr>
          <w:spacing w:val="5"/>
          <w:w w:val="110"/>
        </w:rPr>
        <w:t> </w:t>
      </w:r>
      <w:r>
        <w:rPr>
          <w:spacing w:val="-4"/>
          <w:w w:val="110"/>
        </w:rPr>
        <w:t>that</w:t>
      </w:r>
    </w:p>
    <w:p>
      <w:pPr>
        <w:pStyle w:val="BodyText"/>
        <w:spacing w:line="112" w:lineRule="auto" w:before="100"/>
        <w:ind w:right="117" w:firstLine="239"/>
      </w:pPr>
      <w:r>
        <w:rPr>
          <w:w w:val="110"/>
        </w:rPr>
        <w:t>suggests</w:t>
      </w:r>
      <w:r>
        <w:rPr>
          <w:spacing w:val="-5"/>
          <w:w w:val="110"/>
        </w:rPr>
        <w:t> </w:t>
      </w:r>
      <w:r>
        <w:rPr>
          <w:w w:val="110"/>
        </w:rPr>
        <w:t>performances</w:t>
      </w:r>
      <w:r>
        <w:rPr>
          <w:spacing w:val="-5"/>
          <w:w w:val="110"/>
        </w:rPr>
        <w:t> </w:t>
      </w:r>
      <w:r>
        <w:rPr>
          <w:w w:val="110"/>
        </w:rPr>
        <w:t>close</w:t>
      </w:r>
      <w:r>
        <w:rPr>
          <w:spacing w:val="-5"/>
          <w:w w:val="110"/>
        </w:rPr>
        <w:t> </w:t>
      </w:r>
      <w:r>
        <w:rPr>
          <w:w w:val="110"/>
        </w:rPr>
        <w:t>to</w:t>
      </w:r>
      <w:r>
        <w:rPr>
          <w:spacing w:val="-5"/>
          <w:w w:val="110"/>
        </w:rPr>
        <w:t> </w:t>
      </w:r>
      <w:r>
        <w:rPr>
          <w:w w:val="110"/>
        </w:rPr>
        <w:t>the</w:t>
      </w:r>
      <w:r>
        <w:rPr>
          <w:spacing w:val="-5"/>
          <w:w w:val="110"/>
        </w:rPr>
        <w:t> </w:t>
      </w:r>
      <w:r>
        <w:rPr>
          <w:w w:val="110"/>
        </w:rPr>
        <w:t>estimate</w:t>
      </w:r>
      <w:r>
        <w:rPr>
          <w:spacing w:val="-5"/>
          <w:w w:val="110"/>
        </w:rPr>
        <w:t> </w:t>
      </w:r>
      <w:r>
        <w:rPr>
          <w:w w:val="110"/>
        </w:rPr>
        <w:t>MAP</w:t>
      </w:r>
      <w:r>
        <w:rPr>
          <w:spacing w:val="-5"/>
          <w:w w:val="110"/>
        </w:rPr>
        <w:t> </w:t>
      </w:r>
      <w:r>
        <w:rPr>
          <w:w w:val="110"/>
        </w:rPr>
        <w:t>(PCC</w:t>
      </w:r>
      <w:r>
        <w:rPr>
          <w:spacing w:val="-5"/>
          <w:w w:val="110"/>
        </w:rPr>
        <w:t> </w:t>
      </w:r>
      <w:r>
        <w:rPr>
          <w:rFonts w:ascii="STIX Math"/>
          <w:w w:val="110"/>
        </w:rPr>
        <w:t>=</w:t>
      </w:r>
      <w:r>
        <w:rPr>
          <w:rFonts w:ascii="STIX Math"/>
          <w:spacing w:val="-5"/>
          <w:w w:val="110"/>
        </w:rPr>
        <w:t> </w:t>
      </w:r>
      <w:r>
        <w:rPr>
          <w:w w:val="110"/>
        </w:rPr>
        <w:t>0.83)</w:t>
      </w:r>
      <w:r>
        <w:rPr>
          <w:spacing w:val="-5"/>
          <w:w w:val="110"/>
        </w:rPr>
        <w:t> </w:t>
      </w:r>
      <w:r>
        <w:rPr>
          <w:w w:val="110"/>
        </w:rPr>
        <w:t>can</w:t>
      </w:r>
      <w:r>
        <w:rPr>
          <w:spacing w:val="40"/>
          <w:w w:val="110"/>
        </w:rPr>
        <w:t> </w:t>
      </w:r>
      <w:r>
        <w:rPr>
          <w:spacing w:val="-67"/>
          <w:w w:val="110"/>
        </w:rPr>
        <w:t>be</w:t>
      </w:r>
      <w:r>
        <w:rPr>
          <w:w w:val="110"/>
        </w:rPr>
        <w:t> The</w:t>
      </w:r>
      <w:r>
        <w:rPr>
          <w:w w:val="110"/>
        </w:rPr>
        <w:t> random</w:t>
      </w:r>
      <w:r>
        <w:rPr>
          <w:w w:val="110"/>
        </w:rPr>
        <w:t> ligand</w:t>
      </w:r>
      <w:r>
        <w:rPr>
          <w:w w:val="110"/>
        </w:rPr>
        <w:t> split,</w:t>
      </w:r>
      <w:r>
        <w:rPr>
          <w:w w:val="110"/>
        </w:rPr>
        <w:t> with</w:t>
      </w:r>
      <w:r>
        <w:rPr>
          <w:w w:val="110"/>
        </w:rPr>
        <w:t> a</w:t>
      </w:r>
      <w:r>
        <w:rPr>
          <w:w w:val="110"/>
        </w:rPr>
        <w:t> mean</w:t>
      </w:r>
      <w:r>
        <w:rPr>
          <w:w w:val="110"/>
        </w:rPr>
        <w:t> PCC</w:t>
      </w:r>
      <w:r>
        <w:rPr>
          <w:w w:val="110"/>
        </w:rPr>
        <w:t> of</w:t>
      </w:r>
      <w:r>
        <w:rPr>
          <w:w w:val="110"/>
        </w:rPr>
        <w:t> 0.86</w:t>
      </w:r>
      <w:r>
        <w:rPr>
          <w:w w:val="110"/>
        </w:rPr>
        <w:t> for</w:t>
      </w:r>
      <w:r>
        <w:rPr>
          <w:w w:val="110"/>
        </w:rPr>
        <w:t> GraphDTA,</w:t>
      </w:r>
    </w:p>
    <w:p>
      <w:pPr>
        <w:pStyle w:val="BodyText"/>
        <w:spacing w:line="273" w:lineRule="auto" w:before="20"/>
        <w:ind w:right="117"/>
      </w:pPr>
      <w:r>
        <w:rPr>
          <w:w w:val="110"/>
        </w:rPr>
        <w:t>obtained, portraying an overly optimistic performance compared to the temporal</w:t>
      </w:r>
      <w:r>
        <w:rPr>
          <w:w w:val="110"/>
        </w:rPr>
        <w:t> split,</w:t>
      </w:r>
      <w:r>
        <w:rPr>
          <w:w w:val="110"/>
        </w:rPr>
        <w:t> where</w:t>
      </w:r>
      <w:r>
        <w:rPr>
          <w:w w:val="110"/>
        </w:rPr>
        <w:t> considerably</w:t>
      </w:r>
      <w:r>
        <w:rPr>
          <w:w w:val="110"/>
        </w:rPr>
        <w:t> lower</w:t>
      </w:r>
      <w:r>
        <w:rPr>
          <w:w w:val="110"/>
        </w:rPr>
        <w:t> performances</w:t>
      </w:r>
      <w:r>
        <w:rPr>
          <w:w w:val="110"/>
        </w:rPr>
        <w:t> are</w:t>
      </w:r>
      <w:r>
        <w:rPr>
          <w:w w:val="110"/>
        </w:rPr>
        <w:t> observed (mean</w:t>
      </w:r>
      <w:r>
        <w:rPr>
          <w:w w:val="110"/>
        </w:rPr>
        <w:t> PCC</w:t>
      </w:r>
      <w:r>
        <w:rPr>
          <w:w w:val="110"/>
        </w:rPr>
        <w:t> of</w:t>
      </w:r>
      <w:r>
        <w:rPr>
          <w:w w:val="110"/>
        </w:rPr>
        <w:t> 0.65</w:t>
      </w:r>
      <w:r>
        <w:rPr>
          <w:w w:val="110"/>
        </w:rPr>
        <w:t> for</w:t>
      </w:r>
      <w:r>
        <w:rPr>
          <w:w w:val="110"/>
        </w:rPr>
        <w:t> GraphDTA).</w:t>
      </w:r>
      <w:r>
        <w:rPr>
          <w:w w:val="110"/>
        </w:rPr>
        <w:t> In</w:t>
      </w:r>
      <w:r>
        <w:rPr>
          <w:w w:val="110"/>
        </w:rPr>
        <w:t> the</w:t>
      </w:r>
      <w:r>
        <w:rPr>
          <w:w w:val="110"/>
        </w:rPr>
        <w:t> temporal</w:t>
      </w:r>
      <w:r>
        <w:rPr>
          <w:w w:val="110"/>
        </w:rPr>
        <w:t> split,</w:t>
      </w:r>
      <w:r>
        <w:rPr>
          <w:w w:val="110"/>
        </w:rPr>
        <w:t> the</w:t>
      </w:r>
      <w:r>
        <w:rPr>
          <w:w w:val="110"/>
        </w:rPr>
        <w:t> perfor- mance</w:t>
      </w:r>
      <w:r>
        <w:rPr>
          <w:spacing w:val="6"/>
          <w:w w:val="110"/>
        </w:rPr>
        <w:t> </w:t>
      </w:r>
      <w:r>
        <w:rPr>
          <w:w w:val="110"/>
        </w:rPr>
        <w:t>of</w:t>
      </w:r>
      <w:r>
        <w:rPr>
          <w:spacing w:val="6"/>
          <w:w w:val="110"/>
        </w:rPr>
        <w:t> </w:t>
      </w:r>
      <w:r>
        <w:rPr>
          <w:w w:val="110"/>
        </w:rPr>
        <w:t>all</w:t>
      </w:r>
      <w:r>
        <w:rPr>
          <w:spacing w:val="6"/>
          <w:w w:val="110"/>
        </w:rPr>
        <w:t> </w:t>
      </w:r>
      <w:r>
        <w:rPr>
          <w:w w:val="110"/>
        </w:rPr>
        <w:t>models</w:t>
      </w:r>
      <w:r>
        <w:rPr>
          <w:spacing w:val="6"/>
          <w:w w:val="110"/>
        </w:rPr>
        <w:t> </w:t>
      </w:r>
      <w:r>
        <w:rPr>
          <w:w w:val="110"/>
        </w:rPr>
        <w:t>is</w:t>
      </w:r>
      <w:r>
        <w:rPr>
          <w:spacing w:val="6"/>
          <w:w w:val="110"/>
        </w:rPr>
        <w:t> </w:t>
      </w:r>
      <w:r>
        <w:rPr>
          <w:w w:val="110"/>
        </w:rPr>
        <w:t>lower</w:t>
      </w:r>
      <w:r>
        <w:rPr>
          <w:spacing w:val="6"/>
          <w:w w:val="110"/>
        </w:rPr>
        <w:t> </w:t>
      </w:r>
      <w:r>
        <w:rPr>
          <w:w w:val="110"/>
        </w:rPr>
        <w:t>but</w:t>
      </w:r>
      <w:r>
        <w:rPr>
          <w:spacing w:val="6"/>
          <w:w w:val="110"/>
        </w:rPr>
        <w:t> </w:t>
      </w:r>
      <w:r>
        <w:rPr>
          <w:w w:val="110"/>
        </w:rPr>
        <w:t>remains</w:t>
      </w:r>
      <w:r>
        <w:rPr>
          <w:spacing w:val="6"/>
          <w:w w:val="110"/>
        </w:rPr>
        <w:t> </w:t>
      </w:r>
      <w:r>
        <w:rPr>
          <w:w w:val="110"/>
        </w:rPr>
        <w:t>significantly</w:t>
      </w:r>
      <w:r>
        <w:rPr>
          <w:spacing w:val="6"/>
          <w:w w:val="110"/>
        </w:rPr>
        <w:t> </w:t>
      </w:r>
      <w:r>
        <w:rPr>
          <w:w w:val="110"/>
        </w:rPr>
        <w:t>above</w:t>
      </w:r>
      <w:r>
        <w:rPr>
          <w:spacing w:val="6"/>
          <w:w w:val="110"/>
        </w:rPr>
        <w:t> </w:t>
      </w:r>
      <w:r>
        <w:rPr>
          <w:w w:val="110"/>
        </w:rPr>
        <w:t>the</w:t>
      </w:r>
      <w:r>
        <w:rPr>
          <w:spacing w:val="7"/>
          <w:w w:val="110"/>
        </w:rPr>
        <w:t> </w:t>
      </w:r>
      <w:r>
        <w:rPr>
          <w:spacing w:val="-5"/>
        </w:rPr>
        <w:t>MKR</w:t>
      </w:r>
    </w:p>
    <w:p>
      <w:pPr>
        <w:pStyle w:val="BodyText"/>
        <w:spacing w:line="112" w:lineRule="auto" w:before="77"/>
        <w:ind w:right="117"/>
      </w:pPr>
      <w:r>
        <w:rPr>
          <w:w w:val="110"/>
        </w:rPr>
        <w:t>better</w:t>
      </w:r>
      <w:r>
        <w:rPr>
          <w:spacing w:val="-11"/>
          <w:w w:val="110"/>
        </w:rPr>
        <w:t> </w:t>
      </w:r>
      <w:r>
        <w:rPr>
          <w:w w:val="110"/>
        </w:rPr>
        <w:t>performance</w:t>
      </w:r>
      <w:r>
        <w:rPr>
          <w:spacing w:val="-11"/>
          <w:w w:val="110"/>
        </w:rPr>
        <w:t> </w:t>
      </w:r>
      <w:r>
        <w:rPr>
          <w:w w:val="110"/>
        </w:rPr>
        <w:t>than</w:t>
      </w:r>
      <w:r>
        <w:rPr>
          <w:spacing w:val="-11"/>
          <w:w w:val="110"/>
        </w:rPr>
        <w:t> </w:t>
      </w:r>
      <w:r>
        <w:rPr>
          <w:w w:val="110"/>
        </w:rPr>
        <w:t>their</w:t>
      </w:r>
      <w:r>
        <w:rPr>
          <w:spacing w:val="-11"/>
          <w:w w:val="110"/>
        </w:rPr>
        <w:t> </w:t>
      </w:r>
      <w:r>
        <w:rPr>
          <w:w w:val="110"/>
        </w:rPr>
        <w:t>respective</w:t>
      </w:r>
      <w:r>
        <w:rPr>
          <w:spacing w:val="-11"/>
          <w:w w:val="110"/>
        </w:rPr>
        <w:t> </w:t>
      </w:r>
      <w:r>
        <w:rPr>
          <w:w w:val="110"/>
        </w:rPr>
        <w:t>y-scrambled</w:t>
      </w:r>
      <w:r>
        <w:rPr>
          <w:spacing w:val="-11"/>
          <w:w w:val="110"/>
        </w:rPr>
        <w:t> </w:t>
      </w:r>
      <w:r>
        <w:rPr>
          <w:w w:val="110"/>
        </w:rPr>
        <w:t>model</w:t>
      </w:r>
      <w:r>
        <w:rPr>
          <w:spacing w:val="-11"/>
          <w:w w:val="110"/>
        </w:rPr>
        <w:t> </w:t>
      </w:r>
      <w:r>
        <w:rPr>
          <w:w w:val="110"/>
        </w:rPr>
        <w:t>(</w:t>
      </w:r>
      <w:r>
        <w:rPr>
          <w:rFonts w:ascii="Times New Roman"/>
          <w:i/>
          <w:w w:val="110"/>
        </w:rPr>
        <w:t>p</w:t>
      </w:r>
      <w:r>
        <w:rPr>
          <w:rFonts w:ascii="Times New Roman"/>
          <w:i/>
          <w:spacing w:val="-11"/>
          <w:w w:val="110"/>
        </w:rPr>
        <w:t> </w:t>
      </w:r>
      <w:r>
        <w:rPr>
          <w:rFonts w:ascii="STIX Math"/>
          <w:w w:val="110"/>
        </w:rPr>
        <w:t>=</w:t>
      </w:r>
      <w:r>
        <w:rPr>
          <w:rFonts w:ascii="STIX Math"/>
          <w:spacing w:val="-11"/>
          <w:w w:val="110"/>
        </w:rPr>
        <w:t> </w:t>
      </w:r>
      <w:r>
        <w:rPr>
          <w:w w:val="110"/>
        </w:rPr>
        <w:t>0.008). </w:t>
      </w:r>
      <w:r>
        <w:rPr/>
        <w:t>baseline</w:t>
      </w:r>
      <w:r>
        <w:rPr>
          <w:spacing w:val="31"/>
        </w:rPr>
        <w:t> </w:t>
      </w:r>
      <w:r>
        <w:rPr/>
        <w:t>and</w:t>
      </w:r>
      <w:r>
        <w:rPr>
          <w:spacing w:val="32"/>
        </w:rPr>
        <w:t> </w:t>
      </w:r>
      <w:r>
        <w:rPr/>
        <w:t>the</w:t>
      </w:r>
      <w:r>
        <w:rPr>
          <w:spacing w:val="34"/>
        </w:rPr>
        <w:t> </w:t>
      </w:r>
      <w:r>
        <w:rPr/>
        <w:t>GraphDTA</w:t>
      </w:r>
      <w:r>
        <w:rPr>
          <w:spacing w:val="31"/>
        </w:rPr>
        <w:t> </w:t>
      </w:r>
      <w:r>
        <w:rPr/>
        <w:t>and</w:t>
      </w:r>
      <w:r>
        <w:rPr>
          <w:spacing w:val="32"/>
        </w:rPr>
        <w:t> </w:t>
      </w:r>
      <w:r>
        <w:rPr/>
        <w:t>multitask</w:t>
      </w:r>
      <w:r>
        <w:rPr>
          <w:spacing w:val="32"/>
        </w:rPr>
        <w:t> </w:t>
      </w:r>
      <w:r>
        <w:rPr/>
        <w:t>models</w:t>
      </w:r>
      <w:r>
        <w:rPr>
          <w:spacing w:val="31"/>
        </w:rPr>
        <w:t> </w:t>
      </w:r>
      <w:r>
        <w:rPr/>
        <w:t>achieved</w:t>
      </w:r>
      <w:r>
        <w:rPr>
          <w:spacing w:val="32"/>
        </w:rPr>
        <w:t> </w:t>
      </w:r>
      <w:r>
        <w:rPr>
          <w:spacing w:val="-2"/>
        </w:rPr>
        <w:t>significantly</w:t>
      </w:r>
    </w:p>
    <w:p>
      <w:pPr>
        <w:pStyle w:val="BodyText"/>
        <w:spacing w:line="273" w:lineRule="auto" w:before="21"/>
        <w:ind w:right="117"/>
      </w:pPr>
      <w:r>
        <w:rPr>
          <w:w w:val="110"/>
        </w:rPr>
        <w:t>The temporal splitting delta in PCC of 0.18 to the maximal achievable performance</w:t>
      </w:r>
      <w:r>
        <w:rPr>
          <w:w w:val="110"/>
        </w:rPr>
        <w:t> shows that this strategy provides</w:t>
      </w:r>
      <w:r>
        <w:rPr>
          <w:w w:val="110"/>
        </w:rPr>
        <w:t> a more</w:t>
      </w:r>
      <w:r>
        <w:rPr>
          <w:w w:val="110"/>
        </w:rPr>
        <w:t> realistic assess- ment</w:t>
      </w:r>
      <w:r>
        <w:rPr>
          <w:w w:val="110"/>
        </w:rPr>
        <w:t> of</w:t>
      </w:r>
      <w:r>
        <w:rPr>
          <w:w w:val="110"/>
        </w:rPr>
        <w:t> true</w:t>
      </w:r>
      <w:r>
        <w:rPr>
          <w:w w:val="110"/>
        </w:rPr>
        <w:t> prospective</w:t>
      </w:r>
      <w:r>
        <w:rPr>
          <w:w w:val="110"/>
        </w:rPr>
        <w:t> performance.</w:t>
      </w:r>
      <w:r>
        <w:rPr>
          <w:w w:val="110"/>
        </w:rPr>
        <w:t> The</w:t>
      </w:r>
      <w:r>
        <w:rPr>
          <w:w w:val="110"/>
        </w:rPr>
        <w:t> performance</w:t>
      </w:r>
      <w:r>
        <w:rPr>
          <w:w w:val="110"/>
        </w:rPr>
        <w:t> window</w:t>
      </w:r>
      <w:r>
        <w:rPr>
          <w:w w:val="110"/>
        </w:rPr>
        <w:t> be- tween</w:t>
      </w:r>
      <w:r>
        <w:rPr>
          <w:spacing w:val="10"/>
          <w:w w:val="110"/>
        </w:rPr>
        <w:t> </w:t>
      </w:r>
      <w:r>
        <w:rPr>
          <w:w w:val="110"/>
        </w:rPr>
        <w:t>MAP</w:t>
      </w:r>
      <w:r>
        <w:rPr>
          <w:spacing w:val="12"/>
          <w:w w:val="110"/>
        </w:rPr>
        <w:t> </w:t>
      </w:r>
      <w:r>
        <w:rPr>
          <w:w w:val="110"/>
        </w:rPr>
        <w:t>and</w:t>
      </w:r>
      <w:r>
        <w:rPr>
          <w:spacing w:val="11"/>
          <w:w w:val="110"/>
        </w:rPr>
        <w:t> </w:t>
      </w:r>
      <w:r>
        <w:rPr>
          <w:w w:val="110"/>
        </w:rPr>
        <w:t>the</w:t>
      </w:r>
      <w:r>
        <w:rPr>
          <w:spacing w:val="12"/>
          <w:w w:val="110"/>
        </w:rPr>
        <w:t> </w:t>
      </w:r>
      <w:r>
        <w:rPr>
          <w:w w:val="110"/>
        </w:rPr>
        <w:t>performance</w:t>
      </w:r>
      <w:r>
        <w:rPr>
          <w:spacing w:val="12"/>
          <w:w w:val="110"/>
        </w:rPr>
        <w:t> </w:t>
      </w:r>
      <w:r>
        <w:rPr>
          <w:w w:val="110"/>
        </w:rPr>
        <w:t>obtained</w:t>
      </w:r>
      <w:r>
        <w:rPr>
          <w:spacing w:val="11"/>
          <w:w w:val="110"/>
        </w:rPr>
        <w:t> </w:t>
      </w:r>
      <w:r>
        <w:rPr>
          <w:w w:val="110"/>
        </w:rPr>
        <w:t>using</w:t>
      </w:r>
      <w:r>
        <w:rPr>
          <w:spacing w:val="11"/>
          <w:w w:val="110"/>
        </w:rPr>
        <w:t> </w:t>
      </w:r>
      <w:r>
        <w:rPr>
          <w:w w:val="110"/>
        </w:rPr>
        <w:t>median</w:t>
      </w:r>
      <w:r>
        <w:rPr>
          <w:spacing w:val="11"/>
          <w:w w:val="110"/>
        </w:rPr>
        <w:t> </w:t>
      </w:r>
      <w:r>
        <w:rPr>
          <w:w w:val="110"/>
        </w:rPr>
        <w:t>regression</w:t>
      </w:r>
      <w:r>
        <w:rPr>
          <w:spacing w:val="11"/>
          <w:w w:val="110"/>
        </w:rPr>
        <w:t> </w:t>
      </w:r>
      <w:r>
        <w:rPr>
          <w:spacing w:val="-5"/>
          <w:w w:val="110"/>
        </w:rPr>
        <w:t>is</w:t>
      </w:r>
    </w:p>
    <w:p>
      <w:pPr>
        <w:pStyle w:val="BodyText"/>
        <w:spacing w:line="273" w:lineRule="auto"/>
        <w:ind w:right="116"/>
      </w:pPr>
      <w:r>
        <w:rPr>
          <w:w w:val="110"/>
        </w:rPr>
        <w:t>1.5 times bigger on the PCC scale in the temporal split versus the ran- dom</w:t>
      </w:r>
      <w:r>
        <w:rPr>
          <w:w w:val="110"/>
        </w:rPr>
        <w:t> ligand</w:t>
      </w:r>
      <w:r>
        <w:rPr>
          <w:w w:val="110"/>
        </w:rPr>
        <w:t> split,</w:t>
      </w:r>
      <w:r>
        <w:rPr>
          <w:w w:val="110"/>
        </w:rPr>
        <w:t> thus</w:t>
      </w:r>
      <w:r>
        <w:rPr>
          <w:w w:val="110"/>
        </w:rPr>
        <w:t> potentially</w:t>
      </w:r>
      <w:r>
        <w:rPr>
          <w:w w:val="110"/>
        </w:rPr>
        <w:t> better</w:t>
      </w:r>
      <w:r>
        <w:rPr>
          <w:w w:val="110"/>
        </w:rPr>
        <w:t> enabling</w:t>
      </w:r>
      <w:r>
        <w:rPr>
          <w:w w:val="110"/>
        </w:rPr>
        <w:t> model</w:t>
      </w:r>
      <w:r>
        <w:rPr>
          <w:w w:val="110"/>
        </w:rPr>
        <w:t> comparison. The</w:t>
      </w:r>
      <w:r>
        <w:rPr>
          <w:spacing w:val="2"/>
          <w:w w:val="110"/>
        </w:rPr>
        <w:t> </w:t>
      </w:r>
      <w:r>
        <w:rPr>
          <w:w w:val="110"/>
        </w:rPr>
        <w:t>random</w:t>
      </w:r>
      <w:r>
        <w:rPr>
          <w:spacing w:val="2"/>
          <w:w w:val="110"/>
        </w:rPr>
        <w:t> </w:t>
      </w:r>
      <w:r>
        <w:rPr>
          <w:w w:val="110"/>
        </w:rPr>
        <w:t>kinase</w:t>
      </w:r>
      <w:r>
        <w:rPr>
          <w:spacing w:val="2"/>
          <w:w w:val="110"/>
        </w:rPr>
        <w:t> </w:t>
      </w:r>
      <w:r>
        <w:rPr>
          <w:w w:val="110"/>
        </w:rPr>
        <w:t>split</w:t>
      </w:r>
      <w:r>
        <w:rPr>
          <w:spacing w:val="2"/>
          <w:w w:val="110"/>
        </w:rPr>
        <w:t> </w:t>
      </w:r>
      <w:r>
        <w:rPr>
          <w:w w:val="110"/>
        </w:rPr>
        <w:t>appears</w:t>
      </w:r>
      <w:r>
        <w:rPr>
          <w:spacing w:val="3"/>
          <w:w w:val="110"/>
        </w:rPr>
        <w:t> </w:t>
      </w:r>
      <w:r>
        <w:rPr>
          <w:w w:val="110"/>
        </w:rPr>
        <w:t>the</w:t>
      </w:r>
      <w:r>
        <w:rPr>
          <w:spacing w:val="2"/>
          <w:w w:val="110"/>
        </w:rPr>
        <w:t> </w:t>
      </w:r>
      <w:r>
        <w:rPr>
          <w:w w:val="110"/>
        </w:rPr>
        <w:t>most</w:t>
      </w:r>
      <w:r>
        <w:rPr>
          <w:spacing w:val="2"/>
          <w:w w:val="110"/>
        </w:rPr>
        <w:t> </w:t>
      </w:r>
      <w:r>
        <w:rPr>
          <w:w w:val="110"/>
        </w:rPr>
        <w:t>challenging</w:t>
      </w:r>
      <w:r>
        <w:rPr>
          <w:spacing w:val="2"/>
          <w:w w:val="110"/>
        </w:rPr>
        <w:t> </w:t>
      </w:r>
      <w:r>
        <w:rPr>
          <w:w w:val="110"/>
        </w:rPr>
        <w:t>split:</w:t>
      </w:r>
      <w:r>
        <w:rPr>
          <w:spacing w:val="2"/>
          <w:w w:val="110"/>
        </w:rPr>
        <w:t> </w:t>
      </w:r>
      <w:r>
        <w:rPr>
          <w:spacing w:val="-2"/>
          <w:w w:val="105"/>
        </w:rPr>
        <w:t>GraphDTA</w:t>
      </w:r>
    </w:p>
    <w:p>
      <w:pPr>
        <w:spacing w:after="0" w:line="273" w:lineRule="auto"/>
        <w:sectPr>
          <w:type w:val="continuous"/>
          <w:pgSz w:w="11910" w:h="15880"/>
          <w:pgMar w:header="668" w:footer="487" w:top="620" w:bottom="280" w:left="640" w:right="620"/>
          <w:cols w:num="2" w:equalWidth="0">
            <w:col w:w="5188" w:space="192"/>
            <w:col w:w="5270"/>
          </w:cols>
        </w:sectPr>
      </w:pPr>
    </w:p>
    <w:p>
      <w:pPr>
        <w:pStyle w:val="BodyText"/>
        <w:spacing w:before="39"/>
        <w:ind w:left="0"/>
        <w:jc w:val="left"/>
        <w:rPr>
          <w:sz w:val="20"/>
        </w:rPr>
      </w:pPr>
    </w:p>
    <w:p>
      <w:pPr>
        <w:pStyle w:val="BodyText"/>
        <w:ind w:left="1118"/>
        <w:jc w:val="left"/>
        <w:rPr>
          <w:sz w:val="20"/>
        </w:rPr>
      </w:pPr>
      <w:r>
        <w:rPr>
          <w:sz w:val="20"/>
        </w:rPr>
        <w:drawing>
          <wp:inline distT="0" distB="0" distL="0" distR="0">
            <wp:extent cx="5336716" cy="5239512"/>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6" cstate="print"/>
                    <a:stretch>
                      <a:fillRect/>
                    </a:stretch>
                  </pic:blipFill>
                  <pic:spPr>
                    <a:xfrm>
                      <a:off x="0" y="0"/>
                      <a:ext cx="5336716" cy="5239512"/>
                    </a:xfrm>
                    <a:prstGeom prst="rect">
                      <a:avLst/>
                    </a:prstGeom>
                  </pic:spPr>
                </pic:pic>
              </a:graphicData>
            </a:graphic>
          </wp:inline>
        </w:drawing>
      </w:r>
      <w:r>
        <w:rPr>
          <w:sz w:val="20"/>
        </w:rPr>
      </w:r>
    </w:p>
    <w:p>
      <w:pPr>
        <w:pStyle w:val="BodyText"/>
        <w:spacing w:before="100"/>
        <w:ind w:left="0"/>
        <w:jc w:val="left"/>
        <w:rPr>
          <w:sz w:val="14"/>
        </w:rPr>
      </w:pPr>
    </w:p>
    <w:p>
      <w:pPr>
        <w:spacing w:line="117" w:lineRule="auto" w:before="0"/>
        <w:ind w:left="118" w:right="0" w:firstLine="0"/>
        <w:jc w:val="left"/>
        <w:rPr>
          <w:sz w:val="14"/>
        </w:rPr>
      </w:pPr>
      <w:bookmarkStart w:name="_bookmark5" w:id="18"/>
      <w:bookmarkEnd w:id="18"/>
      <w:r>
        <w:rPr/>
      </w:r>
      <w:r>
        <w:rPr>
          <w:w w:val="115"/>
          <w:sz w:val="14"/>
        </w:rPr>
        <w:t>dataset</w:t>
      </w:r>
      <w:r>
        <w:rPr>
          <w:spacing w:val="-5"/>
          <w:w w:val="115"/>
          <w:sz w:val="14"/>
        </w:rPr>
        <w:t> </w:t>
      </w:r>
      <w:r>
        <w:rPr>
          <w:w w:val="115"/>
          <w:sz w:val="14"/>
        </w:rPr>
        <w:t>(</w:t>
      </w:r>
      <w:r>
        <w:rPr>
          <w:rFonts w:ascii="Times New Roman"/>
          <w:i/>
          <w:w w:val="115"/>
          <w:sz w:val="14"/>
        </w:rPr>
        <w:t>N</w:t>
      </w:r>
      <w:r>
        <w:rPr>
          <w:rFonts w:ascii="Times New Roman"/>
          <w:i/>
          <w:spacing w:val="-4"/>
          <w:w w:val="115"/>
          <w:sz w:val="14"/>
        </w:rPr>
        <w:t> </w:t>
      </w:r>
      <w:r>
        <w:rPr>
          <w:rFonts w:ascii="STIX Math"/>
          <w:w w:val="115"/>
          <w:sz w:val="14"/>
        </w:rPr>
        <w:t>=</w:t>
      </w:r>
      <w:r>
        <w:rPr>
          <w:rFonts w:ascii="STIX Math"/>
          <w:spacing w:val="-4"/>
          <w:w w:val="115"/>
          <w:sz w:val="14"/>
        </w:rPr>
        <w:t> </w:t>
      </w:r>
      <w:r>
        <w:rPr>
          <w:w w:val="115"/>
          <w:sz w:val="14"/>
        </w:rPr>
        <w:t>742,533)</w:t>
      </w:r>
      <w:r>
        <w:rPr>
          <w:spacing w:val="-4"/>
          <w:w w:val="115"/>
          <w:sz w:val="14"/>
        </w:rPr>
        <w:t> </w:t>
      </w:r>
      <w:r>
        <w:rPr>
          <w:w w:val="115"/>
          <w:sz w:val="14"/>
        </w:rPr>
        <w:t>and</w:t>
      </w:r>
      <w:r>
        <w:rPr>
          <w:spacing w:val="-4"/>
          <w:w w:val="115"/>
          <w:sz w:val="14"/>
        </w:rPr>
        <w:t> </w:t>
      </w:r>
      <w:r>
        <w:rPr>
          <w:w w:val="115"/>
          <w:sz w:val="14"/>
        </w:rPr>
        <w:t>BindingDB</w:t>
      </w:r>
      <w:r>
        <w:rPr>
          <w:spacing w:val="-4"/>
          <w:w w:val="115"/>
          <w:sz w:val="14"/>
        </w:rPr>
        <w:t> </w:t>
      </w:r>
      <w:r>
        <w:rPr>
          <w:w w:val="115"/>
          <w:sz w:val="14"/>
        </w:rPr>
        <w:t>(</w:t>
      </w:r>
      <w:r>
        <w:rPr>
          <w:rFonts w:ascii="Times New Roman"/>
          <w:i/>
          <w:w w:val="115"/>
          <w:sz w:val="14"/>
        </w:rPr>
        <w:t>N</w:t>
      </w:r>
      <w:r>
        <w:rPr>
          <w:rFonts w:ascii="Times New Roman"/>
          <w:i/>
          <w:spacing w:val="-4"/>
          <w:w w:val="115"/>
          <w:sz w:val="14"/>
        </w:rPr>
        <w:t> </w:t>
      </w:r>
      <w:r>
        <w:rPr>
          <w:rFonts w:ascii="STIX Math"/>
          <w:w w:val="115"/>
          <w:sz w:val="14"/>
        </w:rPr>
        <w:t>=</w:t>
      </w:r>
      <w:r>
        <w:rPr>
          <w:rFonts w:ascii="STIX Math"/>
          <w:spacing w:val="-4"/>
          <w:w w:val="115"/>
          <w:sz w:val="14"/>
        </w:rPr>
        <w:t> </w:t>
      </w:r>
      <w:r>
        <w:rPr>
          <w:w w:val="115"/>
          <w:sz w:val="14"/>
        </w:rPr>
        <w:t>185,988).</w:t>
      </w:r>
      <w:r>
        <w:rPr>
          <w:spacing w:val="-5"/>
          <w:w w:val="115"/>
          <w:sz w:val="14"/>
        </w:rPr>
        <w:t> </w:t>
      </w:r>
      <w:r>
        <w:rPr>
          <w:rFonts w:ascii="Times New Roman"/>
          <w:b/>
          <w:w w:val="115"/>
          <w:sz w:val="14"/>
        </w:rPr>
        <w:t>B)</w:t>
      </w:r>
      <w:r>
        <w:rPr>
          <w:rFonts w:ascii="Times New Roman"/>
          <w:b/>
          <w:spacing w:val="-4"/>
          <w:w w:val="115"/>
          <w:sz w:val="14"/>
        </w:rPr>
        <w:t> </w:t>
      </w:r>
      <w:r>
        <w:rPr>
          <w:w w:val="115"/>
          <w:sz w:val="14"/>
        </w:rPr>
        <w:t>Histogram</w:t>
      </w:r>
      <w:r>
        <w:rPr>
          <w:spacing w:val="-4"/>
          <w:w w:val="115"/>
          <w:sz w:val="14"/>
        </w:rPr>
        <w:t> </w:t>
      </w:r>
      <w:r>
        <w:rPr>
          <w:w w:val="115"/>
          <w:sz w:val="14"/>
        </w:rPr>
        <w:t>of</w:t>
      </w:r>
      <w:r>
        <w:rPr>
          <w:spacing w:val="-4"/>
          <w:w w:val="115"/>
          <w:sz w:val="14"/>
        </w:rPr>
        <w:t> </w:t>
      </w:r>
      <w:r>
        <w:rPr>
          <w:w w:val="115"/>
          <w:sz w:val="14"/>
        </w:rPr>
        <w:t>the</w:t>
      </w:r>
      <w:r>
        <w:rPr>
          <w:spacing w:val="-4"/>
          <w:w w:val="115"/>
          <w:sz w:val="14"/>
        </w:rPr>
        <w:t> </w:t>
      </w:r>
      <w:r>
        <w:rPr>
          <w:w w:val="115"/>
          <w:sz w:val="14"/>
        </w:rPr>
        <w:t>number</w:t>
      </w:r>
      <w:r>
        <w:rPr>
          <w:spacing w:val="-4"/>
          <w:w w:val="115"/>
          <w:sz w:val="14"/>
        </w:rPr>
        <w:t> </w:t>
      </w:r>
      <w:r>
        <w:rPr>
          <w:w w:val="115"/>
          <w:sz w:val="14"/>
        </w:rPr>
        <w:t>of</w:t>
      </w:r>
      <w:r>
        <w:rPr>
          <w:spacing w:val="-4"/>
          <w:w w:val="115"/>
          <w:sz w:val="14"/>
        </w:rPr>
        <w:t> </w:t>
      </w:r>
      <w:r>
        <w:rPr>
          <w:w w:val="115"/>
          <w:sz w:val="14"/>
        </w:rPr>
        <w:t>ligands</w:t>
      </w:r>
      <w:r>
        <w:rPr>
          <w:spacing w:val="-5"/>
          <w:w w:val="115"/>
          <w:sz w:val="14"/>
        </w:rPr>
        <w:t> </w:t>
      </w:r>
      <w:r>
        <w:rPr>
          <w:w w:val="115"/>
          <w:sz w:val="14"/>
        </w:rPr>
        <w:t>screened</w:t>
      </w:r>
      <w:r>
        <w:rPr>
          <w:spacing w:val="-4"/>
          <w:w w:val="115"/>
          <w:sz w:val="14"/>
        </w:rPr>
        <w:t> </w:t>
      </w:r>
      <w:r>
        <w:rPr>
          <w:w w:val="115"/>
          <w:sz w:val="14"/>
        </w:rPr>
        <w:t>per</w:t>
      </w:r>
      <w:r>
        <w:rPr>
          <w:spacing w:val="-4"/>
          <w:w w:val="115"/>
          <w:sz w:val="14"/>
        </w:rPr>
        <w:t> </w:t>
      </w:r>
      <w:r>
        <w:rPr>
          <w:w w:val="115"/>
          <w:sz w:val="14"/>
        </w:rPr>
        <w:t>kinase.</w:t>
      </w:r>
      <w:r>
        <w:rPr>
          <w:spacing w:val="-4"/>
          <w:w w:val="115"/>
          <w:sz w:val="14"/>
        </w:rPr>
        <w:t> </w:t>
      </w:r>
      <w:r>
        <w:rPr>
          <w:w w:val="115"/>
          <w:sz w:val="14"/>
        </w:rPr>
        <w:t>More</w:t>
      </w:r>
      <w:r>
        <w:rPr>
          <w:spacing w:val="-4"/>
          <w:w w:val="115"/>
          <w:sz w:val="14"/>
        </w:rPr>
        <w:t> </w:t>
      </w:r>
      <w:r>
        <w:rPr>
          <w:w w:val="115"/>
          <w:sz w:val="14"/>
        </w:rPr>
        <w:t>kinases</w:t>
      </w:r>
      <w:r>
        <w:rPr>
          <w:spacing w:val="-4"/>
          <w:w w:val="115"/>
          <w:sz w:val="14"/>
        </w:rPr>
        <w:t> </w:t>
      </w:r>
      <w:r>
        <w:rPr>
          <w:w w:val="115"/>
          <w:sz w:val="14"/>
        </w:rPr>
        <w:t>have</w:t>
      </w:r>
      <w:r>
        <w:rPr>
          <w:spacing w:val="-4"/>
          <w:w w:val="115"/>
          <w:sz w:val="14"/>
        </w:rPr>
        <w:t> </w:t>
      </w:r>
      <w:r>
        <w:rPr>
          <w:w w:val="115"/>
          <w:sz w:val="14"/>
        </w:rPr>
        <w:t>been</w:t>
      </w:r>
      <w:r>
        <w:rPr>
          <w:spacing w:val="-4"/>
          <w:w w:val="115"/>
          <w:sz w:val="14"/>
        </w:rPr>
        <w:t> </w:t>
      </w:r>
      <w:r>
        <w:rPr>
          <w:w w:val="115"/>
          <w:sz w:val="14"/>
        </w:rPr>
        <w:t>screened</w:t>
      </w:r>
      <w:r>
        <w:rPr>
          <w:spacing w:val="-4"/>
          <w:w w:val="115"/>
          <w:sz w:val="14"/>
        </w:rPr>
        <w:t> </w:t>
      </w:r>
      <w:r>
        <w:rPr>
          <w:w w:val="115"/>
          <w:sz w:val="14"/>
        </w:rPr>
        <w:t>for</w:t>
      </w:r>
      <w:r>
        <w:rPr>
          <w:spacing w:val="-4"/>
          <w:w w:val="115"/>
          <w:sz w:val="14"/>
        </w:rPr>
        <w:t> </w:t>
      </w:r>
      <w:r>
        <w:rPr>
          <w:w w:val="115"/>
          <w:sz w:val="14"/>
        </w:rPr>
        <w:t>over</w:t>
      </w:r>
      <w:r>
        <w:rPr>
          <w:spacing w:val="-4"/>
          <w:w w:val="115"/>
          <w:sz w:val="14"/>
        </w:rPr>
        <w:t> </w:t>
      </w:r>
      <w:r>
        <w:rPr>
          <w:w w:val="115"/>
          <w:sz w:val="14"/>
        </w:rPr>
        <w:t>5000 </w:t>
      </w:r>
      <w:r>
        <w:rPr>
          <w:rFonts w:ascii="Times New Roman"/>
          <w:b/>
          <w:w w:val="110"/>
          <w:sz w:val="14"/>
        </w:rPr>
        <w:t>Fig.</w:t>
      </w:r>
      <w:r>
        <w:rPr>
          <w:rFonts w:ascii="Times New Roman"/>
          <w:b/>
          <w:spacing w:val="-2"/>
          <w:w w:val="110"/>
          <w:sz w:val="14"/>
        </w:rPr>
        <w:t> </w:t>
      </w:r>
      <w:r>
        <w:rPr>
          <w:rFonts w:ascii="Times New Roman"/>
          <w:b/>
          <w:w w:val="110"/>
          <w:sz w:val="14"/>
        </w:rPr>
        <w:t>2.</w:t>
      </w:r>
      <w:r>
        <w:rPr>
          <w:rFonts w:ascii="Times New Roman"/>
          <w:b/>
          <w:spacing w:val="57"/>
          <w:w w:val="110"/>
          <w:sz w:val="14"/>
        </w:rPr>
        <w:t> </w:t>
      </w:r>
      <w:r>
        <w:rPr>
          <w:rFonts w:ascii="Times New Roman"/>
          <w:b/>
          <w:w w:val="110"/>
          <w:sz w:val="14"/>
        </w:rPr>
        <w:t>Dataset</w:t>
      </w:r>
      <w:r>
        <w:rPr>
          <w:rFonts w:ascii="Times New Roman"/>
          <w:b/>
          <w:spacing w:val="-2"/>
          <w:w w:val="110"/>
          <w:sz w:val="14"/>
        </w:rPr>
        <w:t> </w:t>
      </w:r>
      <w:r>
        <w:rPr>
          <w:rFonts w:ascii="Times New Roman"/>
          <w:b/>
          <w:w w:val="110"/>
          <w:sz w:val="14"/>
        </w:rPr>
        <w:t>characteristics</w:t>
      </w:r>
      <w:r>
        <w:rPr>
          <w:rFonts w:ascii="Times New Roman"/>
          <w:b/>
          <w:spacing w:val="-3"/>
          <w:w w:val="110"/>
          <w:sz w:val="14"/>
        </w:rPr>
        <w:t> </w:t>
      </w:r>
      <w:r>
        <w:rPr>
          <w:rFonts w:ascii="Times New Roman"/>
          <w:b/>
          <w:w w:val="110"/>
          <w:sz w:val="14"/>
        </w:rPr>
        <w:t>comparison</w:t>
      </w:r>
      <w:r>
        <w:rPr>
          <w:rFonts w:ascii="Times New Roman"/>
          <w:b/>
          <w:spacing w:val="-1"/>
          <w:w w:val="110"/>
          <w:sz w:val="14"/>
        </w:rPr>
        <w:t> </w:t>
      </w:r>
      <w:r>
        <w:rPr>
          <w:rFonts w:ascii="Times New Roman"/>
          <w:b/>
          <w:w w:val="110"/>
          <w:sz w:val="14"/>
        </w:rPr>
        <w:t>of</w:t>
      </w:r>
      <w:r>
        <w:rPr>
          <w:rFonts w:ascii="Times New Roman"/>
          <w:b/>
          <w:spacing w:val="-2"/>
          <w:w w:val="110"/>
          <w:sz w:val="14"/>
        </w:rPr>
        <w:t> </w:t>
      </w:r>
      <w:r>
        <w:rPr>
          <w:rFonts w:ascii="Times New Roman"/>
          <w:b/>
          <w:w w:val="110"/>
          <w:sz w:val="14"/>
        </w:rPr>
        <w:t>kinase</w:t>
      </w:r>
      <w:r>
        <w:rPr>
          <w:rFonts w:ascii="Times New Roman"/>
          <w:b/>
          <w:spacing w:val="-2"/>
          <w:w w:val="110"/>
          <w:sz w:val="14"/>
        </w:rPr>
        <w:t> </w:t>
      </w:r>
      <w:r>
        <w:rPr>
          <w:rFonts w:ascii="Times New Roman"/>
          <w:b/>
          <w:w w:val="110"/>
          <w:sz w:val="14"/>
        </w:rPr>
        <w:t>inhibitor</w:t>
      </w:r>
      <w:r>
        <w:rPr>
          <w:rFonts w:ascii="Times New Roman"/>
          <w:b/>
          <w:spacing w:val="-2"/>
          <w:w w:val="110"/>
          <w:sz w:val="14"/>
        </w:rPr>
        <w:t> </w:t>
      </w:r>
      <w:r>
        <w:rPr>
          <w:rFonts w:ascii="Times New Roman"/>
          <w:b/>
          <w:w w:val="110"/>
          <w:sz w:val="14"/>
        </w:rPr>
        <w:t>data</w:t>
      </w:r>
      <w:r>
        <w:rPr>
          <w:rFonts w:ascii="Times New Roman"/>
          <w:b/>
          <w:spacing w:val="-1"/>
          <w:w w:val="110"/>
          <w:sz w:val="14"/>
        </w:rPr>
        <w:t> </w:t>
      </w:r>
      <w:r>
        <w:rPr>
          <w:rFonts w:ascii="Times New Roman"/>
          <w:b/>
          <w:w w:val="110"/>
          <w:sz w:val="14"/>
        </w:rPr>
        <w:t>from</w:t>
      </w:r>
      <w:r>
        <w:rPr>
          <w:rFonts w:ascii="Times New Roman"/>
          <w:b/>
          <w:spacing w:val="-3"/>
          <w:w w:val="110"/>
          <w:sz w:val="14"/>
        </w:rPr>
        <w:t> </w:t>
      </w:r>
      <w:r>
        <w:rPr>
          <w:rFonts w:ascii="Times New Roman"/>
          <w:b/>
          <w:w w:val="110"/>
          <w:sz w:val="14"/>
        </w:rPr>
        <w:t>a</w:t>
      </w:r>
      <w:r>
        <w:rPr>
          <w:rFonts w:ascii="Times New Roman"/>
          <w:b/>
          <w:spacing w:val="-2"/>
          <w:w w:val="110"/>
          <w:sz w:val="14"/>
        </w:rPr>
        <w:t> </w:t>
      </w:r>
      <w:r>
        <w:rPr>
          <w:rFonts w:ascii="Times New Roman"/>
          <w:b/>
          <w:w w:val="110"/>
          <w:sz w:val="14"/>
        </w:rPr>
        <w:t>proprietary</w:t>
      </w:r>
      <w:r>
        <w:rPr>
          <w:rFonts w:ascii="Times New Roman"/>
          <w:b/>
          <w:spacing w:val="-2"/>
          <w:w w:val="110"/>
          <w:sz w:val="14"/>
        </w:rPr>
        <w:t> </w:t>
      </w:r>
      <w:r>
        <w:rPr>
          <w:rFonts w:ascii="Times New Roman"/>
          <w:b/>
          <w:w w:val="110"/>
          <w:sz w:val="14"/>
        </w:rPr>
        <w:t>source</w:t>
      </w:r>
      <w:r>
        <w:rPr>
          <w:rFonts w:ascii="Times New Roman"/>
          <w:b/>
          <w:spacing w:val="-2"/>
          <w:w w:val="110"/>
          <w:sz w:val="14"/>
        </w:rPr>
        <w:t> </w:t>
      </w:r>
      <w:r>
        <w:rPr>
          <w:rFonts w:ascii="Times New Roman"/>
          <w:b/>
          <w:w w:val="110"/>
          <w:sz w:val="14"/>
        </w:rPr>
        <w:t>and</w:t>
      </w:r>
      <w:r>
        <w:rPr>
          <w:rFonts w:ascii="Times New Roman"/>
          <w:b/>
          <w:spacing w:val="-3"/>
          <w:w w:val="110"/>
          <w:sz w:val="14"/>
        </w:rPr>
        <w:t> </w:t>
      </w:r>
      <w:r>
        <w:rPr>
          <w:rFonts w:ascii="Times New Roman"/>
          <w:b/>
          <w:w w:val="110"/>
          <w:sz w:val="14"/>
        </w:rPr>
        <w:t>BindingDB.</w:t>
      </w:r>
      <w:r>
        <w:rPr>
          <w:rFonts w:ascii="Times New Roman"/>
          <w:b/>
          <w:spacing w:val="-1"/>
          <w:w w:val="110"/>
          <w:sz w:val="14"/>
        </w:rPr>
        <w:t> </w:t>
      </w:r>
      <w:r>
        <w:rPr>
          <w:rFonts w:ascii="Times New Roman"/>
          <w:b/>
          <w:w w:val="110"/>
          <w:sz w:val="14"/>
        </w:rPr>
        <w:t>A)</w:t>
      </w:r>
      <w:r>
        <w:rPr>
          <w:rFonts w:ascii="Times New Roman"/>
          <w:b/>
          <w:spacing w:val="-3"/>
          <w:w w:val="110"/>
          <w:sz w:val="14"/>
        </w:rPr>
        <w:t> </w:t>
      </w:r>
      <w:r>
        <w:rPr>
          <w:w w:val="110"/>
          <w:sz w:val="14"/>
        </w:rPr>
        <w:t>Distribution</w:t>
      </w:r>
      <w:r>
        <w:rPr>
          <w:spacing w:val="-3"/>
          <w:w w:val="110"/>
          <w:sz w:val="14"/>
        </w:rPr>
        <w:t> </w:t>
      </w:r>
      <w:r>
        <w:rPr>
          <w:w w:val="110"/>
          <w:sz w:val="14"/>
        </w:rPr>
        <w:t>of</w:t>
      </w:r>
      <w:r>
        <w:rPr>
          <w:spacing w:val="-2"/>
          <w:w w:val="110"/>
          <w:sz w:val="14"/>
        </w:rPr>
        <w:t> </w:t>
      </w:r>
      <w:r>
        <w:rPr>
          <w:w w:val="110"/>
          <w:sz w:val="14"/>
        </w:rPr>
        <w:t>pIC50</w:t>
      </w:r>
      <w:r>
        <w:rPr>
          <w:spacing w:val="-3"/>
          <w:w w:val="110"/>
          <w:sz w:val="14"/>
        </w:rPr>
        <w:t> </w:t>
      </w:r>
      <w:r>
        <w:rPr>
          <w:w w:val="110"/>
          <w:sz w:val="14"/>
        </w:rPr>
        <w:t>scores</w:t>
      </w:r>
      <w:r>
        <w:rPr>
          <w:spacing w:val="-3"/>
          <w:w w:val="110"/>
          <w:sz w:val="14"/>
        </w:rPr>
        <w:t> </w:t>
      </w:r>
      <w:r>
        <w:rPr>
          <w:w w:val="110"/>
          <w:sz w:val="14"/>
        </w:rPr>
        <w:t>in</w:t>
      </w:r>
      <w:r>
        <w:rPr>
          <w:spacing w:val="-2"/>
          <w:w w:val="110"/>
          <w:sz w:val="14"/>
        </w:rPr>
        <w:t> </w:t>
      </w:r>
      <w:r>
        <w:rPr>
          <w:w w:val="110"/>
          <w:sz w:val="14"/>
        </w:rPr>
        <w:t>the</w:t>
      </w:r>
      <w:r>
        <w:rPr>
          <w:spacing w:val="-3"/>
          <w:w w:val="110"/>
          <w:sz w:val="14"/>
        </w:rPr>
        <w:t> </w:t>
      </w:r>
      <w:r>
        <w:rPr>
          <w:spacing w:val="-2"/>
          <w:w w:val="110"/>
          <w:sz w:val="14"/>
        </w:rPr>
        <w:t>proprietary</w:t>
      </w:r>
    </w:p>
    <w:p>
      <w:pPr>
        <w:spacing w:line="285" w:lineRule="auto" w:before="25"/>
        <w:ind w:left="118" w:right="0" w:firstLine="0"/>
        <w:jc w:val="left"/>
        <w:rPr>
          <w:sz w:val="14"/>
        </w:rPr>
      </w:pPr>
      <w:r>
        <w:rPr>
          <w:w w:val="115"/>
          <w:sz w:val="14"/>
        </w:rPr>
        <w:t>ligands</w:t>
      </w:r>
      <w:r>
        <w:rPr>
          <w:spacing w:val="-9"/>
          <w:w w:val="115"/>
          <w:sz w:val="14"/>
        </w:rPr>
        <w:t> </w:t>
      </w:r>
      <w:r>
        <w:rPr>
          <w:w w:val="115"/>
          <w:sz w:val="14"/>
        </w:rPr>
        <w:t>in</w:t>
      </w:r>
      <w:r>
        <w:rPr>
          <w:spacing w:val="-9"/>
          <w:w w:val="115"/>
          <w:sz w:val="14"/>
        </w:rPr>
        <w:t> </w:t>
      </w:r>
      <w:r>
        <w:rPr>
          <w:w w:val="115"/>
          <w:sz w:val="14"/>
        </w:rPr>
        <w:t>the</w:t>
      </w:r>
      <w:r>
        <w:rPr>
          <w:spacing w:val="-9"/>
          <w:w w:val="115"/>
          <w:sz w:val="14"/>
        </w:rPr>
        <w:t> </w:t>
      </w:r>
      <w:r>
        <w:rPr>
          <w:w w:val="115"/>
          <w:sz w:val="14"/>
        </w:rPr>
        <w:t>proprietary</w:t>
      </w:r>
      <w:r>
        <w:rPr>
          <w:spacing w:val="-9"/>
          <w:w w:val="115"/>
          <w:sz w:val="14"/>
        </w:rPr>
        <w:t> </w:t>
      </w:r>
      <w:r>
        <w:rPr>
          <w:w w:val="115"/>
          <w:sz w:val="14"/>
        </w:rPr>
        <w:t>dataset.</w:t>
      </w:r>
      <w:r>
        <w:rPr>
          <w:spacing w:val="-9"/>
          <w:w w:val="115"/>
          <w:sz w:val="14"/>
        </w:rPr>
        <w:t> </w:t>
      </w:r>
      <w:r>
        <w:rPr>
          <w:rFonts w:ascii="Times New Roman"/>
          <w:b/>
          <w:w w:val="115"/>
          <w:sz w:val="14"/>
        </w:rPr>
        <w:t>C)</w:t>
      </w:r>
      <w:r>
        <w:rPr>
          <w:rFonts w:ascii="Times New Roman"/>
          <w:b/>
          <w:spacing w:val="-9"/>
          <w:w w:val="115"/>
          <w:sz w:val="14"/>
        </w:rPr>
        <w:t> </w:t>
      </w:r>
      <w:r>
        <w:rPr>
          <w:w w:val="115"/>
          <w:sz w:val="14"/>
        </w:rPr>
        <w:t>Histogram</w:t>
      </w:r>
      <w:r>
        <w:rPr>
          <w:spacing w:val="-9"/>
          <w:w w:val="115"/>
          <w:sz w:val="14"/>
        </w:rPr>
        <w:t> </w:t>
      </w:r>
      <w:r>
        <w:rPr>
          <w:w w:val="115"/>
          <w:sz w:val="14"/>
        </w:rPr>
        <w:t>of</w:t>
      </w:r>
      <w:r>
        <w:rPr>
          <w:spacing w:val="-8"/>
          <w:w w:val="115"/>
          <w:sz w:val="14"/>
        </w:rPr>
        <w:t> </w:t>
      </w:r>
      <w:r>
        <w:rPr>
          <w:w w:val="115"/>
          <w:sz w:val="14"/>
        </w:rPr>
        <w:t>the</w:t>
      </w:r>
      <w:r>
        <w:rPr>
          <w:spacing w:val="-9"/>
          <w:w w:val="115"/>
          <w:sz w:val="14"/>
        </w:rPr>
        <w:t> </w:t>
      </w:r>
      <w:r>
        <w:rPr>
          <w:w w:val="115"/>
          <w:sz w:val="14"/>
        </w:rPr>
        <w:t>number</w:t>
      </w:r>
      <w:r>
        <w:rPr>
          <w:spacing w:val="-9"/>
          <w:w w:val="115"/>
          <w:sz w:val="14"/>
        </w:rPr>
        <w:t> </w:t>
      </w:r>
      <w:r>
        <w:rPr>
          <w:w w:val="115"/>
          <w:sz w:val="14"/>
        </w:rPr>
        <w:t>of</w:t>
      </w:r>
      <w:r>
        <w:rPr>
          <w:spacing w:val="-9"/>
          <w:w w:val="115"/>
          <w:sz w:val="14"/>
        </w:rPr>
        <w:t> </w:t>
      </w:r>
      <w:r>
        <w:rPr>
          <w:w w:val="115"/>
          <w:sz w:val="14"/>
        </w:rPr>
        <w:t>kinases</w:t>
      </w:r>
      <w:r>
        <w:rPr>
          <w:spacing w:val="-9"/>
          <w:w w:val="115"/>
          <w:sz w:val="14"/>
        </w:rPr>
        <w:t> </w:t>
      </w:r>
      <w:r>
        <w:rPr>
          <w:w w:val="115"/>
          <w:sz w:val="14"/>
        </w:rPr>
        <w:t>screened</w:t>
      </w:r>
      <w:r>
        <w:rPr>
          <w:spacing w:val="-9"/>
          <w:w w:val="115"/>
          <w:sz w:val="14"/>
        </w:rPr>
        <w:t> </w:t>
      </w:r>
      <w:r>
        <w:rPr>
          <w:w w:val="115"/>
          <w:sz w:val="14"/>
        </w:rPr>
        <w:t>per</w:t>
      </w:r>
      <w:r>
        <w:rPr>
          <w:spacing w:val="-9"/>
          <w:w w:val="115"/>
          <w:sz w:val="14"/>
        </w:rPr>
        <w:t> </w:t>
      </w:r>
      <w:r>
        <w:rPr>
          <w:w w:val="115"/>
          <w:sz w:val="14"/>
        </w:rPr>
        <w:t>ligand.</w:t>
      </w:r>
      <w:r>
        <w:rPr>
          <w:spacing w:val="-9"/>
          <w:w w:val="115"/>
          <w:sz w:val="14"/>
        </w:rPr>
        <w:t> </w:t>
      </w:r>
      <w:r>
        <w:rPr>
          <w:w w:val="115"/>
          <w:sz w:val="14"/>
        </w:rPr>
        <w:t>More</w:t>
      </w:r>
      <w:r>
        <w:rPr>
          <w:spacing w:val="-9"/>
          <w:w w:val="115"/>
          <w:sz w:val="14"/>
        </w:rPr>
        <w:t> </w:t>
      </w:r>
      <w:r>
        <w:rPr>
          <w:w w:val="115"/>
          <w:sz w:val="14"/>
        </w:rPr>
        <w:t>ligands</w:t>
      </w:r>
      <w:r>
        <w:rPr>
          <w:spacing w:val="-9"/>
          <w:w w:val="115"/>
          <w:sz w:val="14"/>
        </w:rPr>
        <w:t> </w:t>
      </w:r>
      <w:r>
        <w:rPr>
          <w:w w:val="115"/>
          <w:sz w:val="14"/>
        </w:rPr>
        <w:t>have</w:t>
      </w:r>
      <w:r>
        <w:rPr>
          <w:spacing w:val="-9"/>
          <w:w w:val="115"/>
          <w:sz w:val="14"/>
        </w:rPr>
        <w:t> </w:t>
      </w:r>
      <w:r>
        <w:rPr>
          <w:w w:val="115"/>
          <w:sz w:val="14"/>
        </w:rPr>
        <w:t>been</w:t>
      </w:r>
      <w:r>
        <w:rPr>
          <w:spacing w:val="-9"/>
          <w:w w:val="115"/>
          <w:sz w:val="14"/>
        </w:rPr>
        <w:t> </w:t>
      </w:r>
      <w:r>
        <w:rPr>
          <w:w w:val="115"/>
          <w:sz w:val="14"/>
        </w:rPr>
        <w:t>screened</w:t>
      </w:r>
      <w:r>
        <w:rPr>
          <w:spacing w:val="-9"/>
          <w:w w:val="115"/>
          <w:sz w:val="14"/>
        </w:rPr>
        <w:t> </w:t>
      </w:r>
      <w:r>
        <w:rPr>
          <w:w w:val="115"/>
          <w:sz w:val="14"/>
        </w:rPr>
        <w:t>for</w:t>
      </w:r>
      <w:r>
        <w:rPr>
          <w:spacing w:val="-9"/>
          <w:w w:val="115"/>
          <w:sz w:val="14"/>
        </w:rPr>
        <w:t> </w:t>
      </w:r>
      <w:r>
        <w:rPr>
          <w:w w:val="115"/>
          <w:sz w:val="14"/>
        </w:rPr>
        <w:t>over</w:t>
      </w:r>
      <w:r>
        <w:rPr>
          <w:spacing w:val="-9"/>
          <w:w w:val="115"/>
          <w:sz w:val="14"/>
        </w:rPr>
        <w:t> </w:t>
      </w:r>
      <w:r>
        <w:rPr>
          <w:w w:val="115"/>
          <w:sz w:val="14"/>
        </w:rPr>
        <w:t>10</w:t>
      </w:r>
      <w:r>
        <w:rPr>
          <w:spacing w:val="-9"/>
          <w:w w:val="115"/>
          <w:sz w:val="14"/>
        </w:rPr>
        <w:t> </w:t>
      </w:r>
      <w:r>
        <w:rPr>
          <w:w w:val="115"/>
          <w:sz w:val="14"/>
        </w:rPr>
        <w:t>kinase</w:t>
      </w:r>
      <w:r>
        <w:rPr>
          <w:spacing w:val="-9"/>
          <w:w w:val="115"/>
          <w:sz w:val="14"/>
        </w:rPr>
        <w:t> </w:t>
      </w:r>
      <w:r>
        <w:rPr>
          <w:w w:val="115"/>
          <w:sz w:val="14"/>
        </w:rPr>
        <w:t>in</w:t>
      </w:r>
      <w:r>
        <w:rPr>
          <w:spacing w:val="-9"/>
          <w:w w:val="115"/>
          <w:sz w:val="14"/>
        </w:rPr>
        <w:t> </w:t>
      </w:r>
      <w:r>
        <w:rPr>
          <w:w w:val="115"/>
          <w:sz w:val="14"/>
        </w:rPr>
        <w:t>the</w:t>
      </w:r>
      <w:r>
        <w:rPr>
          <w:spacing w:val="-9"/>
          <w:w w:val="115"/>
          <w:sz w:val="14"/>
        </w:rPr>
        <w:t> </w:t>
      </w:r>
      <w:r>
        <w:rPr>
          <w:w w:val="115"/>
          <w:sz w:val="14"/>
        </w:rPr>
        <w:t>proprietary dataset. </w:t>
      </w:r>
      <w:r>
        <w:rPr>
          <w:rFonts w:ascii="Times New Roman"/>
          <w:b/>
          <w:w w:val="115"/>
          <w:sz w:val="14"/>
        </w:rPr>
        <w:t>D) </w:t>
      </w:r>
      <w:r>
        <w:rPr>
          <w:w w:val="115"/>
          <w:sz w:val="14"/>
        </w:rPr>
        <w:t>Understudied kinases tend to have more active samples in the proprietary</w:t>
      </w:r>
      <w:r>
        <w:rPr>
          <w:spacing w:val="-1"/>
          <w:w w:val="115"/>
          <w:sz w:val="14"/>
        </w:rPr>
        <w:t> </w:t>
      </w:r>
      <w:r>
        <w:rPr>
          <w:w w:val="115"/>
          <w:sz w:val="14"/>
        </w:rPr>
        <w:t>dataset and more inactive samples in BindingDB.</w:t>
      </w:r>
    </w:p>
    <w:p>
      <w:pPr>
        <w:pStyle w:val="BodyText"/>
        <w:spacing w:before="32"/>
        <w:ind w:left="0"/>
        <w:jc w:val="left"/>
        <w:rPr>
          <w:sz w:val="20"/>
        </w:rPr>
      </w:pPr>
    </w:p>
    <w:p>
      <w:pPr>
        <w:spacing w:after="0"/>
        <w:jc w:val="left"/>
        <w:rPr>
          <w:sz w:val="20"/>
        </w:rPr>
        <w:sectPr>
          <w:pgSz w:w="11910" w:h="15880"/>
          <w:pgMar w:header="668" w:footer="487" w:top="860" w:bottom="680" w:left="640" w:right="620"/>
        </w:sectPr>
      </w:pPr>
    </w:p>
    <w:p>
      <w:pPr>
        <w:pStyle w:val="BodyText"/>
        <w:spacing w:line="273" w:lineRule="auto" w:before="93"/>
        <w:ind w:right="38"/>
      </w:pPr>
      <w:r>
        <w:rPr>
          <w:w w:val="110"/>
        </w:rPr>
        <w:t>achieves</w:t>
      </w:r>
      <w:r>
        <w:rPr>
          <w:spacing w:val="-5"/>
          <w:w w:val="110"/>
        </w:rPr>
        <w:t> </w:t>
      </w:r>
      <w:r>
        <w:rPr>
          <w:w w:val="110"/>
        </w:rPr>
        <w:t>an</w:t>
      </w:r>
      <w:r>
        <w:rPr>
          <w:spacing w:val="-6"/>
          <w:w w:val="110"/>
        </w:rPr>
        <w:t> </w:t>
      </w:r>
      <w:r>
        <w:rPr>
          <w:w w:val="110"/>
        </w:rPr>
        <w:t>RMSE</w:t>
      </w:r>
      <w:r>
        <w:rPr>
          <w:spacing w:val="-6"/>
          <w:w w:val="110"/>
        </w:rPr>
        <w:t> </w:t>
      </w:r>
      <w:r>
        <w:rPr>
          <w:w w:val="110"/>
        </w:rPr>
        <w:t>of</w:t>
      </w:r>
      <w:r>
        <w:rPr>
          <w:spacing w:val="-6"/>
          <w:w w:val="110"/>
        </w:rPr>
        <w:t> </w:t>
      </w:r>
      <w:r>
        <w:rPr>
          <w:w w:val="110"/>
        </w:rPr>
        <w:t>0.94</w:t>
      </w:r>
      <w:r>
        <w:rPr>
          <w:spacing w:val="-6"/>
          <w:w w:val="110"/>
        </w:rPr>
        <w:t> </w:t>
      </w:r>
      <w:r>
        <w:rPr>
          <w:w w:val="110"/>
        </w:rPr>
        <w:t>and</w:t>
      </w:r>
      <w:r>
        <w:rPr>
          <w:spacing w:val="-6"/>
          <w:w w:val="110"/>
        </w:rPr>
        <w:t> </w:t>
      </w:r>
      <w:r>
        <w:rPr>
          <w:w w:val="110"/>
        </w:rPr>
        <w:t>a</w:t>
      </w:r>
      <w:r>
        <w:rPr>
          <w:spacing w:val="-6"/>
          <w:w w:val="110"/>
        </w:rPr>
        <w:t> </w:t>
      </w:r>
      <w:r>
        <w:rPr>
          <w:w w:val="110"/>
        </w:rPr>
        <w:t>PCC</w:t>
      </w:r>
      <w:r>
        <w:rPr>
          <w:spacing w:val="-6"/>
          <w:w w:val="110"/>
        </w:rPr>
        <w:t> </w:t>
      </w:r>
      <w:r>
        <w:rPr>
          <w:w w:val="110"/>
        </w:rPr>
        <w:t>of</w:t>
      </w:r>
      <w:r>
        <w:rPr>
          <w:spacing w:val="-6"/>
          <w:w w:val="110"/>
        </w:rPr>
        <w:t> </w:t>
      </w:r>
      <w:r>
        <w:rPr>
          <w:w w:val="110"/>
        </w:rPr>
        <w:t>0.59</w:t>
      </w:r>
      <w:r>
        <w:rPr>
          <w:spacing w:val="-6"/>
          <w:w w:val="110"/>
        </w:rPr>
        <w:t> </w:t>
      </w:r>
      <w:r>
        <w:rPr>
          <w:w w:val="110"/>
        </w:rPr>
        <w:t>which</w:t>
      </w:r>
      <w:r>
        <w:rPr>
          <w:spacing w:val="-5"/>
          <w:w w:val="110"/>
        </w:rPr>
        <w:t> </w:t>
      </w:r>
      <w:r>
        <w:rPr>
          <w:w w:val="110"/>
        </w:rPr>
        <w:t>is</w:t>
      </w:r>
      <w:r>
        <w:rPr>
          <w:spacing w:val="-6"/>
          <w:w w:val="110"/>
        </w:rPr>
        <w:t> </w:t>
      </w:r>
      <w:r>
        <w:rPr>
          <w:w w:val="110"/>
        </w:rPr>
        <w:t>a</w:t>
      </w:r>
      <w:r>
        <w:rPr>
          <w:spacing w:val="-6"/>
          <w:w w:val="110"/>
        </w:rPr>
        <w:t> </w:t>
      </w:r>
      <w:r>
        <w:rPr>
          <w:w w:val="110"/>
        </w:rPr>
        <w:t>weaker</w:t>
      </w:r>
      <w:r>
        <w:rPr>
          <w:spacing w:val="-5"/>
          <w:w w:val="110"/>
        </w:rPr>
        <w:t> </w:t>
      </w:r>
      <w:r>
        <w:rPr>
          <w:w w:val="110"/>
        </w:rPr>
        <w:t>perfor- mance compared to results obtained for the temporal split.</w:t>
      </w:r>
    </w:p>
    <w:p>
      <w:pPr>
        <w:pStyle w:val="BodyText"/>
        <w:spacing w:line="273" w:lineRule="auto"/>
        <w:ind w:right="38" w:firstLine="239"/>
      </w:pPr>
      <w:r>
        <w:rPr>
          <w:w w:val="110"/>
        </w:rPr>
        <w:t>The</w:t>
      </w:r>
      <w:r>
        <w:rPr>
          <w:spacing w:val="-11"/>
          <w:w w:val="110"/>
        </w:rPr>
        <w:t> </w:t>
      </w:r>
      <w:r>
        <w:rPr>
          <w:w w:val="110"/>
        </w:rPr>
        <w:t>difference</w:t>
      </w:r>
      <w:r>
        <w:rPr>
          <w:spacing w:val="-11"/>
          <w:w w:val="110"/>
        </w:rPr>
        <w:t> </w:t>
      </w:r>
      <w:r>
        <w:rPr>
          <w:w w:val="110"/>
        </w:rPr>
        <w:t>in</w:t>
      </w:r>
      <w:r>
        <w:rPr>
          <w:spacing w:val="-11"/>
          <w:w w:val="110"/>
        </w:rPr>
        <w:t> </w:t>
      </w:r>
      <w:r>
        <w:rPr>
          <w:w w:val="110"/>
        </w:rPr>
        <w:t>performance</w:t>
      </w:r>
      <w:r>
        <w:rPr>
          <w:spacing w:val="-11"/>
          <w:w w:val="110"/>
        </w:rPr>
        <w:t> </w:t>
      </w:r>
      <w:r>
        <w:rPr>
          <w:w w:val="110"/>
        </w:rPr>
        <w:t>between</w:t>
      </w:r>
      <w:r>
        <w:rPr>
          <w:spacing w:val="-11"/>
          <w:w w:val="110"/>
        </w:rPr>
        <w:t> </w:t>
      </w:r>
      <w:r>
        <w:rPr>
          <w:w w:val="110"/>
        </w:rPr>
        <w:t>the</w:t>
      </w:r>
      <w:r>
        <w:rPr>
          <w:spacing w:val="-11"/>
          <w:w w:val="110"/>
        </w:rPr>
        <w:t> </w:t>
      </w:r>
      <w:r>
        <w:rPr>
          <w:w w:val="110"/>
        </w:rPr>
        <w:t>ligand</w:t>
      </w:r>
      <w:r>
        <w:rPr>
          <w:spacing w:val="-11"/>
          <w:w w:val="110"/>
        </w:rPr>
        <w:t> </w:t>
      </w:r>
      <w:r>
        <w:rPr>
          <w:w w:val="110"/>
        </w:rPr>
        <w:t>splitting</w:t>
      </w:r>
      <w:r>
        <w:rPr>
          <w:spacing w:val="-11"/>
          <w:w w:val="110"/>
        </w:rPr>
        <w:t> </w:t>
      </w:r>
      <w:r>
        <w:rPr>
          <w:w w:val="110"/>
        </w:rPr>
        <w:t>strategies (random and temporal) is likely to be in part due to the temporal split also</w:t>
      </w:r>
      <w:r>
        <w:rPr>
          <w:w w:val="110"/>
        </w:rPr>
        <w:t> evaluating</w:t>
      </w:r>
      <w:r>
        <w:rPr>
          <w:w w:val="110"/>
        </w:rPr>
        <w:t> protein</w:t>
      </w:r>
      <w:r>
        <w:rPr>
          <w:w w:val="110"/>
        </w:rPr>
        <w:t> generalisability as</w:t>
      </w:r>
      <w:r>
        <w:rPr>
          <w:w w:val="110"/>
        </w:rPr>
        <w:t> progressively</w:t>
      </w:r>
      <w:r>
        <w:rPr>
          <w:w w:val="110"/>
        </w:rPr>
        <w:t> data</w:t>
      </w:r>
      <w:r>
        <w:rPr>
          <w:w w:val="110"/>
        </w:rPr>
        <w:t> becomes available</w:t>
      </w:r>
      <w:r>
        <w:rPr>
          <w:spacing w:val="-6"/>
          <w:w w:val="110"/>
        </w:rPr>
        <w:t> </w:t>
      </w:r>
      <w:r>
        <w:rPr>
          <w:w w:val="110"/>
        </w:rPr>
        <w:t>for</w:t>
      </w:r>
      <w:r>
        <w:rPr>
          <w:spacing w:val="-6"/>
          <w:w w:val="110"/>
        </w:rPr>
        <w:t> </w:t>
      </w:r>
      <w:r>
        <w:rPr>
          <w:w w:val="110"/>
        </w:rPr>
        <w:t>new</w:t>
      </w:r>
      <w:r>
        <w:rPr>
          <w:spacing w:val="-6"/>
          <w:w w:val="110"/>
        </w:rPr>
        <w:t> </w:t>
      </w:r>
      <w:r>
        <w:rPr>
          <w:w w:val="110"/>
        </w:rPr>
        <w:t>kinases</w:t>
      </w:r>
      <w:r>
        <w:rPr>
          <w:spacing w:val="-6"/>
          <w:w w:val="110"/>
        </w:rPr>
        <w:t> </w:t>
      </w:r>
      <w:r>
        <w:rPr>
          <w:w w:val="110"/>
        </w:rPr>
        <w:t>over</w:t>
      </w:r>
      <w:r>
        <w:rPr>
          <w:spacing w:val="-6"/>
          <w:w w:val="110"/>
        </w:rPr>
        <w:t> </w:t>
      </w:r>
      <w:r>
        <w:rPr>
          <w:w w:val="110"/>
        </w:rPr>
        <w:t>time.</w:t>
      </w:r>
      <w:r>
        <w:rPr>
          <w:spacing w:val="-6"/>
          <w:w w:val="110"/>
        </w:rPr>
        <w:t> </w:t>
      </w:r>
      <w:r>
        <w:rPr>
          <w:w w:val="110"/>
        </w:rPr>
        <w:t>Additionally,</w:t>
      </w:r>
      <w:r>
        <w:rPr>
          <w:spacing w:val="-7"/>
          <w:w w:val="110"/>
        </w:rPr>
        <w:t> </w:t>
      </w:r>
      <w:r>
        <w:rPr>
          <w:w w:val="110"/>
        </w:rPr>
        <w:t>the</w:t>
      </w:r>
      <w:r>
        <w:rPr>
          <w:spacing w:val="-6"/>
          <w:w w:val="110"/>
        </w:rPr>
        <w:t> </w:t>
      </w:r>
      <w:r>
        <w:rPr>
          <w:w w:val="110"/>
        </w:rPr>
        <w:t>difference</w:t>
      </w:r>
      <w:r>
        <w:rPr>
          <w:spacing w:val="-5"/>
          <w:w w:val="110"/>
        </w:rPr>
        <w:t> </w:t>
      </w:r>
      <w:r>
        <w:rPr>
          <w:w w:val="110"/>
        </w:rPr>
        <w:t>in</w:t>
      </w:r>
      <w:r>
        <w:rPr>
          <w:spacing w:val="-6"/>
          <w:w w:val="110"/>
        </w:rPr>
        <w:t> </w:t>
      </w:r>
      <w:r>
        <w:rPr>
          <w:w w:val="110"/>
        </w:rPr>
        <w:t>per- formance can also be attributed to an increased similarity between the ligands</w:t>
      </w:r>
      <w:r>
        <w:rPr>
          <w:w w:val="110"/>
        </w:rPr>
        <w:t> in</w:t>
      </w:r>
      <w:r>
        <w:rPr>
          <w:w w:val="110"/>
        </w:rPr>
        <w:t> the</w:t>
      </w:r>
      <w:r>
        <w:rPr>
          <w:w w:val="110"/>
        </w:rPr>
        <w:t> training</w:t>
      </w:r>
      <w:r>
        <w:rPr>
          <w:w w:val="110"/>
        </w:rPr>
        <w:t> and</w:t>
      </w:r>
      <w:r>
        <w:rPr>
          <w:w w:val="110"/>
        </w:rPr>
        <w:t> validation</w:t>
      </w:r>
      <w:r>
        <w:rPr>
          <w:w w:val="110"/>
        </w:rPr>
        <w:t> sets</w:t>
      </w:r>
      <w:r>
        <w:rPr>
          <w:w w:val="110"/>
        </w:rPr>
        <w:t> in</w:t>
      </w:r>
      <w:r>
        <w:rPr>
          <w:w w:val="110"/>
        </w:rPr>
        <w:t> the</w:t>
      </w:r>
      <w:r>
        <w:rPr>
          <w:w w:val="110"/>
        </w:rPr>
        <w:t> ligand</w:t>
      </w:r>
      <w:r>
        <w:rPr>
          <w:w w:val="110"/>
        </w:rPr>
        <w:t> split,</w:t>
      </w:r>
      <w:r>
        <w:rPr>
          <w:w w:val="110"/>
        </w:rPr>
        <w:t> while</w:t>
      </w:r>
      <w:r>
        <w:rPr>
          <w:w w:val="110"/>
        </w:rPr>
        <w:t> a larger</w:t>
      </w:r>
      <w:r>
        <w:rPr>
          <w:w w:val="110"/>
        </w:rPr>
        <w:t> shift</w:t>
      </w:r>
      <w:r>
        <w:rPr>
          <w:w w:val="110"/>
        </w:rPr>
        <w:t> in</w:t>
      </w:r>
      <w:r>
        <w:rPr>
          <w:w w:val="110"/>
        </w:rPr>
        <w:t> chemical</w:t>
      </w:r>
      <w:r>
        <w:rPr>
          <w:w w:val="110"/>
        </w:rPr>
        <w:t> space</w:t>
      </w:r>
      <w:r>
        <w:rPr>
          <w:w w:val="110"/>
        </w:rPr>
        <w:t> between</w:t>
      </w:r>
      <w:r>
        <w:rPr>
          <w:w w:val="110"/>
        </w:rPr>
        <w:t> training</w:t>
      </w:r>
      <w:r>
        <w:rPr>
          <w:w w:val="110"/>
        </w:rPr>
        <w:t> and</w:t>
      </w:r>
      <w:r>
        <w:rPr>
          <w:w w:val="110"/>
        </w:rPr>
        <w:t> validation</w:t>
      </w:r>
      <w:r>
        <w:rPr>
          <w:w w:val="110"/>
        </w:rPr>
        <w:t> is</w:t>
      </w:r>
      <w:r>
        <w:rPr>
          <w:w w:val="110"/>
        </w:rPr>
        <w:t> ex- pected</w:t>
      </w:r>
      <w:r>
        <w:rPr>
          <w:spacing w:val="27"/>
          <w:w w:val="110"/>
        </w:rPr>
        <w:t> </w:t>
      </w:r>
      <w:r>
        <w:rPr>
          <w:w w:val="110"/>
        </w:rPr>
        <w:t>for</w:t>
      </w:r>
      <w:r>
        <w:rPr>
          <w:spacing w:val="27"/>
          <w:w w:val="110"/>
        </w:rPr>
        <w:t> </w:t>
      </w:r>
      <w:r>
        <w:rPr>
          <w:w w:val="110"/>
        </w:rPr>
        <w:t>a</w:t>
      </w:r>
      <w:r>
        <w:rPr>
          <w:spacing w:val="27"/>
          <w:w w:val="110"/>
        </w:rPr>
        <w:t> </w:t>
      </w:r>
      <w:r>
        <w:rPr>
          <w:w w:val="110"/>
        </w:rPr>
        <w:t>temporal</w:t>
      </w:r>
      <w:r>
        <w:rPr>
          <w:spacing w:val="26"/>
          <w:w w:val="110"/>
        </w:rPr>
        <w:t> </w:t>
      </w:r>
      <w:r>
        <w:rPr>
          <w:w w:val="110"/>
        </w:rPr>
        <w:t>split.</w:t>
      </w:r>
      <w:r>
        <w:rPr>
          <w:spacing w:val="27"/>
          <w:w w:val="110"/>
        </w:rPr>
        <w:t> </w:t>
      </w:r>
      <w:r>
        <w:rPr>
          <w:w w:val="110"/>
        </w:rPr>
        <w:t>Indeed,</w:t>
      </w:r>
      <w:r>
        <w:rPr>
          <w:spacing w:val="28"/>
          <w:w w:val="110"/>
        </w:rPr>
        <w:t> </w:t>
      </w:r>
      <w:r>
        <w:rPr>
          <w:w w:val="110"/>
        </w:rPr>
        <w:t>the</w:t>
      </w:r>
      <w:r>
        <w:rPr>
          <w:spacing w:val="27"/>
          <w:w w:val="110"/>
        </w:rPr>
        <w:t> </w:t>
      </w:r>
      <w:r>
        <w:rPr>
          <w:w w:val="110"/>
        </w:rPr>
        <w:t>average</w:t>
      </w:r>
      <w:r>
        <w:rPr>
          <w:spacing w:val="27"/>
          <w:w w:val="110"/>
        </w:rPr>
        <w:t> </w:t>
      </w:r>
      <w:r>
        <w:rPr>
          <w:w w:val="110"/>
        </w:rPr>
        <w:t>Tanimoto</w:t>
      </w:r>
      <w:r>
        <w:rPr>
          <w:spacing w:val="27"/>
          <w:w w:val="110"/>
        </w:rPr>
        <w:t> </w:t>
      </w:r>
      <w:r>
        <w:rPr>
          <w:spacing w:val="-2"/>
          <w:w w:val="110"/>
        </w:rPr>
        <w:t>similarity</w:t>
      </w:r>
    </w:p>
    <w:p>
      <w:pPr>
        <w:pStyle w:val="BodyText"/>
        <w:spacing w:line="86" w:lineRule="exact"/>
      </w:pPr>
      <w:r>
        <w:rPr>
          <w:w w:val="110"/>
        </w:rPr>
        <w:t>across</w:t>
      </w:r>
      <w:r>
        <w:rPr>
          <w:spacing w:val="16"/>
          <w:w w:val="110"/>
        </w:rPr>
        <w:t> </w:t>
      </w:r>
      <w:r>
        <w:rPr>
          <w:w w:val="110"/>
        </w:rPr>
        <w:t>folds</w:t>
      </w:r>
      <w:r>
        <w:rPr>
          <w:spacing w:val="17"/>
          <w:w w:val="110"/>
        </w:rPr>
        <w:t> </w:t>
      </w:r>
      <w:r>
        <w:rPr>
          <w:w w:val="110"/>
        </w:rPr>
        <w:t>in</w:t>
      </w:r>
      <w:r>
        <w:rPr>
          <w:spacing w:val="16"/>
          <w:w w:val="110"/>
        </w:rPr>
        <w:t> </w:t>
      </w:r>
      <w:r>
        <w:rPr>
          <w:w w:val="110"/>
        </w:rPr>
        <w:t>the</w:t>
      </w:r>
      <w:r>
        <w:rPr>
          <w:spacing w:val="17"/>
          <w:w w:val="110"/>
        </w:rPr>
        <w:t> </w:t>
      </w:r>
      <w:r>
        <w:rPr>
          <w:w w:val="110"/>
        </w:rPr>
        <w:t>temporal</w:t>
      </w:r>
      <w:r>
        <w:rPr>
          <w:spacing w:val="16"/>
          <w:w w:val="110"/>
        </w:rPr>
        <w:t> </w:t>
      </w:r>
      <w:r>
        <w:rPr>
          <w:w w:val="110"/>
        </w:rPr>
        <w:t>split</w:t>
      </w:r>
      <w:r>
        <w:rPr>
          <w:spacing w:val="17"/>
          <w:w w:val="110"/>
        </w:rPr>
        <w:t> </w:t>
      </w:r>
      <w:r>
        <w:rPr>
          <w:w w:val="110"/>
        </w:rPr>
        <w:t>is</w:t>
      </w:r>
      <w:r>
        <w:rPr>
          <w:spacing w:val="17"/>
          <w:w w:val="110"/>
        </w:rPr>
        <w:t> </w:t>
      </w:r>
      <w:r>
        <w:rPr>
          <w:w w:val="110"/>
        </w:rPr>
        <w:t>0.50</w:t>
      </w:r>
      <w:r>
        <w:rPr>
          <w:spacing w:val="16"/>
          <w:w w:val="110"/>
        </w:rPr>
        <w:t> </w:t>
      </w:r>
      <w:r>
        <w:rPr>
          <w:rFonts w:ascii="STIX Math" w:hAnsi="STIX Math"/>
          <w:w w:val="110"/>
        </w:rPr>
        <w:t>±</w:t>
      </w:r>
      <w:r>
        <w:rPr>
          <w:rFonts w:ascii="STIX Math" w:hAnsi="STIX Math"/>
          <w:spacing w:val="17"/>
          <w:w w:val="110"/>
        </w:rPr>
        <w:t> </w:t>
      </w:r>
      <w:r>
        <w:rPr>
          <w:w w:val="110"/>
        </w:rPr>
        <w:t>0.02</w:t>
      </w:r>
      <w:r>
        <w:rPr>
          <w:spacing w:val="16"/>
          <w:w w:val="110"/>
        </w:rPr>
        <w:t> </w:t>
      </w:r>
      <w:r>
        <w:rPr>
          <w:w w:val="110"/>
        </w:rPr>
        <w:t>while</w:t>
      </w:r>
      <w:r>
        <w:rPr>
          <w:spacing w:val="17"/>
          <w:w w:val="110"/>
        </w:rPr>
        <w:t> </w:t>
      </w:r>
      <w:r>
        <w:rPr>
          <w:w w:val="110"/>
        </w:rPr>
        <w:t>in</w:t>
      </w:r>
      <w:r>
        <w:rPr>
          <w:spacing w:val="16"/>
          <w:w w:val="110"/>
        </w:rPr>
        <w:t> </w:t>
      </w:r>
      <w:r>
        <w:rPr>
          <w:w w:val="110"/>
        </w:rPr>
        <w:t>the</w:t>
      </w:r>
      <w:r>
        <w:rPr>
          <w:spacing w:val="17"/>
          <w:w w:val="110"/>
        </w:rPr>
        <w:t> </w:t>
      </w:r>
      <w:r>
        <w:rPr>
          <w:spacing w:val="-2"/>
          <w:w w:val="110"/>
        </w:rPr>
        <w:t>random</w:t>
      </w:r>
    </w:p>
    <w:p>
      <w:pPr>
        <w:pStyle w:val="BodyText"/>
        <w:spacing w:line="340" w:lineRule="exact"/>
      </w:pPr>
      <w:r>
        <w:rPr>
          <w:w w:val="110"/>
        </w:rPr>
        <w:t>ligand</w:t>
      </w:r>
      <w:r>
        <w:rPr>
          <w:spacing w:val="4"/>
          <w:w w:val="110"/>
        </w:rPr>
        <w:t> </w:t>
      </w:r>
      <w:r>
        <w:rPr>
          <w:w w:val="110"/>
        </w:rPr>
        <w:t>split</w:t>
      </w:r>
      <w:r>
        <w:rPr>
          <w:spacing w:val="5"/>
          <w:w w:val="110"/>
        </w:rPr>
        <w:t> </w:t>
      </w:r>
      <w:r>
        <w:rPr>
          <w:w w:val="110"/>
        </w:rPr>
        <w:t>the</w:t>
      </w:r>
      <w:r>
        <w:rPr>
          <w:spacing w:val="6"/>
          <w:w w:val="110"/>
        </w:rPr>
        <w:t> </w:t>
      </w:r>
      <w:r>
        <w:rPr>
          <w:w w:val="110"/>
        </w:rPr>
        <w:t>average</w:t>
      </w:r>
      <w:r>
        <w:rPr>
          <w:spacing w:val="6"/>
          <w:w w:val="110"/>
        </w:rPr>
        <w:t> </w:t>
      </w:r>
      <w:r>
        <w:rPr>
          <w:w w:val="110"/>
        </w:rPr>
        <w:t>score</w:t>
      </w:r>
      <w:r>
        <w:rPr>
          <w:spacing w:val="6"/>
          <w:w w:val="110"/>
        </w:rPr>
        <w:t> </w:t>
      </w:r>
      <w:r>
        <w:rPr>
          <w:w w:val="110"/>
        </w:rPr>
        <w:t>is</w:t>
      </w:r>
      <w:r>
        <w:rPr>
          <w:spacing w:val="4"/>
          <w:w w:val="110"/>
        </w:rPr>
        <w:t> </w:t>
      </w:r>
      <w:r>
        <w:rPr>
          <w:w w:val="110"/>
        </w:rPr>
        <w:t>0.68</w:t>
      </w:r>
      <w:r>
        <w:rPr>
          <w:spacing w:val="5"/>
          <w:w w:val="110"/>
        </w:rPr>
        <w:t> </w:t>
      </w:r>
      <w:r>
        <w:rPr>
          <w:rFonts w:ascii="STIX Math" w:hAnsi="STIX Math"/>
          <w:w w:val="110"/>
        </w:rPr>
        <w:t>±</w:t>
      </w:r>
      <w:r>
        <w:rPr>
          <w:rFonts w:ascii="STIX Math" w:hAnsi="STIX Math"/>
          <w:spacing w:val="5"/>
          <w:w w:val="110"/>
        </w:rPr>
        <w:t> </w:t>
      </w:r>
      <w:r>
        <w:rPr>
          <w:w w:val="110"/>
        </w:rPr>
        <w:t>0.001.</w:t>
      </w:r>
      <w:r>
        <w:rPr>
          <w:spacing w:val="5"/>
          <w:w w:val="110"/>
        </w:rPr>
        <w:t> </w:t>
      </w:r>
      <w:r>
        <w:rPr>
          <w:w w:val="110"/>
        </w:rPr>
        <w:t>Outside</w:t>
      </w:r>
      <w:r>
        <w:rPr>
          <w:spacing w:val="6"/>
          <w:w w:val="110"/>
        </w:rPr>
        <w:t> </w:t>
      </w:r>
      <w:r>
        <w:rPr>
          <w:w w:val="110"/>
        </w:rPr>
        <w:t>of</w:t>
      </w:r>
      <w:r>
        <w:rPr>
          <w:spacing w:val="6"/>
          <w:w w:val="110"/>
        </w:rPr>
        <w:t> </w:t>
      </w:r>
      <w:r>
        <w:rPr>
          <w:w w:val="110"/>
        </w:rPr>
        <w:t>an</w:t>
      </w:r>
      <w:r>
        <w:rPr>
          <w:spacing w:val="5"/>
          <w:w w:val="110"/>
        </w:rPr>
        <w:t> </w:t>
      </w:r>
      <w:r>
        <w:rPr>
          <w:spacing w:val="-2"/>
          <w:w w:val="110"/>
        </w:rPr>
        <w:t>industrial</w:t>
      </w:r>
    </w:p>
    <w:p>
      <w:pPr>
        <w:pStyle w:val="BodyText"/>
        <w:spacing w:line="172" w:lineRule="exact"/>
      </w:pPr>
      <w:r>
        <w:rPr>
          <w:w w:val="110"/>
        </w:rPr>
        <w:t>setting,</w:t>
      </w:r>
      <w:r>
        <w:rPr>
          <w:spacing w:val="8"/>
          <w:w w:val="110"/>
        </w:rPr>
        <w:t> </w:t>
      </w:r>
      <w:r>
        <w:rPr>
          <w:w w:val="110"/>
        </w:rPr>
        <w:t>other</w:t>
      </w:r>
      <w:r>
        <w:rPr>
          <w:spacing w:val="9"/>
          <w:w w:val="110"/>
        </w:rPr>
        <w:t> </w:t>
      </w:r>
      <w:r>
        <w:rPr>
          <w:w w:val="110"/>
        </w:rPr>
        <w:t>ligand</w:t>
      </w:r>
      <w:r>
        <w:rPr>
          <w:spacing w:val="9"/>
          <w:w w:val="110"/>
        </w:rPr>
        <w:t> </w:t>
      </w:r>
      <w:r>
        <w:rPr>
          <w:w w:val="110"/>
        </w:rPr>
        <w:t>splitting</w:t>
      </w:r>
      <w:r>
        <w:rPr>
          <w:spacing w:val="8"/>
          <w:w w:val="110"/>
        </w:rPr>
        <w:t> </w:t>
      </w:r>
      <w:r>
        <w:rPr>
          <w:w w:val="110"/>
        </w:rPr>
        <w:t>strategies</w:t>
      </w:r>
      <w:r>
        <w:rPr>
          <w:spacing w:val="9"/>
          <w:w w:val="110"/>
        </w:rPr>
        <w:t> </w:t>
      </w:r>
      <w:r>
        <w:rPr>
          <w:w w:val="110"/>
        </w:rPr>
        <w:t>can</w:t>
      </w:r>
      <w:r>
        <w:rPr>
          <w:spacing w:val="9"/>
          <w:w w:val="110"/>
        </w:rPr>
        <w:t> </w:t>
      </w:r>
      <w:r>
        <w:rPr>
          <w:w w:val="110"/>
        </w:rPr>
        <w:t>be</w:t>
      </w:r>
      <w:r>
        <w:rPr>
          <w:spacing w:val="10"/>
          <w:w w:val="110"/>
        </w:rPr>
        <w:t> </w:t>
      </w:r>
      <w:r>
        <w:rPr>
          <w:w w:val="110"/>
        </w:rPr>
        <w:t>adopted</w:t>
      </w:r>
      <w:r>
        <w:rPr>
          <w:spacing w:val="8"/>
          <w:w w:val="110"/>
        </w:rPr>
        <w:t> </w:t>
      </w:r>
      <w:r>
        <w:rPr>
          <w:w w:val="110"/>
        </w:rPr>
        <w:t>to</w:t>
      </w:r>
      <w:r>
        <w:rPr>
          <w:spacing w:val="9"/>
          <w:w w:val="110"/>
        </w:rPr>
        <w:t> </w:t>
      </w:r>
      <w:r>
        <w:rPr>
          <w:w w:val="110"/>
        </w:rPr>
        <w:t>better</w:t>
      </w:r>
      <w:r>
        <w:rPr>
          <w:spacing w:val="9"/>
          <w:w w:val="110"/>
        </w:rPr>
        <w:t> </w:t>
      </w:r>
      <w:r>
        <w:rPr>
          <w:spacing w:val="-2"/>
          <w:w w:val="110"/>
        </w:rPr>
        <w:t>assess</w:t>
      </w:r>
    </w:p>
    <w:p>
      <w:pPr>
        <w:pStyle w:val="BodyText"/>
        <w:spacing w:line="273" w:lineRule="auto" w:before="24"/>
        <w:ind w:right="39"/>
      </w:pPr>
      <w:r>
        <w:rPr>
          <w:w w:val="110"/>
        </w:rPr>
        <w:t>the</w:t>
      </w:r>
      <w:r>
        <w:rPr>
          <w:spacing w:val="-5"/>
          <w:w w:val="110"/>
        </w:rPr>
        <w:t> </w:t>
      </w:r>
      <w:r>
        <w:rPr>
          <w:w w:val="110"/>
        </w:rPr>
        <w:t>performance</w:t>
      </w:r>
      <w:r>
        <w:rPr>
          <w:spacing w:val="-4"/>
          <w:w w:val="110"/>
        </w:rPr>
        <w:t> </w:t>
      </w:r>
      <w:r>
        <w:rPr>
          <w:w w:val="110"/>
        </w:rPr>
        <w:t>of</w:t>
      </w:r>
      <w:r>
        <w:rPr>
          <w:spacing w:val="-5"/>
          <w:w w:val="110"/>
        </w:rPr>
        <w:t> </w:t>
      </w:r>
      <w:r>
        <w:rPr>
          <w:w w:val="110"/>
        </w:rPr>
        <w:t>PCM</w:t>
      </w:r>
      <w:r>
        <w:rPr>
          <w:spacing w:val="-5"/>
          <w:w w:val="110"/>
        </w:rPr>
        <w:t> </w:t>
      </w:r>
      <w:r>
        <w:rPr>
          <w:w w:val="110"/>
        </w:rPr>
        <w:t>upon</w:t>
      </w:r>
      <w:r>
        <w:rPr>
          <w:spacing w:val="-5"/>
          <w:w w:val="110"/>
        </w:rPr>
        <w:t> </w:t>
      </w:r>
      <w:r>
        <w:rPr>
          <w:w w:val="110"/>
        </w:rPr>
        <w:t>bigger</w:t>
      </w:r>
      <w:r>
        <w:rPr>
          <w:spacing w:val="-5"/>
          <w:w w:val="110"/>
        </w:rPr>
        <w:t> </w:t>
      </w:r>
      <w:r>
        <w:rPr>
          <w:w w:val="110"/>
        </w:rPr>
        <w:t>shifts</w:t>
      </w:r>
      <w:r>
        <w:rPr>
          <w:spacing w:val="-5"/>
          <w:w w:val="110"/>
        </w:rPr>
        <w:t> </w:t>
      </w:r>
      <w:r>
        <w:rPr>
          <w:w w:val="110"/>
        </w:rPr>
        <w:t>in</w:t>
      </w:r>
      <w:r>
        <w:rPr>
          <w:spacing w:val="-5"/>
          <w:w w:val="110"/>
        </w:rPr>
        <w:t> </w:t>
      </w:r>
      <w:r>
        <w:rPr>
          <w:w w:val="110"/>
        </w:rPr>
        <w:t>the</w:t>
      </w:r>
      <w:r>
        <w:rPr>
          <w:spacing w:val="-5"/>
          <w:w w:val="110"/>
        </w:rPr>
        <w:t> </w:t>
      </w:r>
      <w:r>
        <w:rPr>
          <w:w w:val="110"/>
        </w:rPr>
        <w:t>chemical</w:t>
      </w:r>
      <w:r>
        <w:rPr>
          <w:spacing w:val="-5"/>
          <w:w w:val="110"/>
        </w:rPr>
        <w:t> </w:t>
      </w:r>
      <w:r>
        <w:rPr>
          <w:w w:val="110"/>
        </w:rPr>
        <w:t>space,</w:t>
      </w:r>
      <w:r>
        <w:rPr>
          <w:spacing w:val="-5"/>
          <w:w w:val="110"/>
        </w:rPr>
        <w:t> </w:t>
      </w:r>
      <w:r>
        <w:rPr>
          <w:w w:val="110"/>
        </w:rPr>
        <w:t>such as a scaffold split or even a clustered split where ligands are clustered based on similarity.</w:t>
      </w:r>
    </w:p>
    <w:p>
      <w:pPr>
        <w:pStyle w:val="BodyText"/>
        <w:spacing w:line="273" w:lineRule="auto"/>
        <w:ind w:right="38" w:firstLine="239"/>
      </w:pPr>
      <w:r>
        <w:rPr>
          <w:w w:val="110"/>
        </w:rPr>
        <w:t>The</w:t>
      </w:r>
      <w:r>
        <w:rPr>
          <w:w w:val="110"/>
        </w:rPr>
        <w:t> variability between</w:t>
      </w:r>
      <w:r>
        <w:rPr>
          <w:w w:val="110"/>
        </w:rPr>
        <w:t> folds</w:t>
      </w:r>
      <w:r>
        <w:rPr>
          <w:w w:val="110"/>
        </w:rPr>
        <w:t> is</w:t>
      </w:r>
      <w:r>
        <w:rPr>
          <w:w w:val="110"/>
        </w:rPr>
        <w:t> greater</w:t>
      </w:r>
      <w:r>
        <w:rPr>
          <w:w w:val="110"/>
        </w:rPr>
        <w:t> in</w:t>
      </w:r>
      <w:r>
        <w:rPr>
          <w:w w:val="110"/>
        </w:rPr>
        <w:t> the</w:t>
      </w:r>
      <w:r>
        <w:rPr>
          <w:w w:val="110"/>
        </w:rPr>
        <w:t> temporal</w:t>
      </w:r>
      <w:r>
        <w:rPr>
          <w:w w:val="110"/>
        </w:rPr>
        <w:t> split</w:t>
      </w:r>
      <w:r>
        <w:rPr>
          <w:w w:val="110"/>
        </w:rPr>
        <w:t> com- pared</w:t>
      </w:r>
      <w:r>
        <w:rPr>
          <w:w w:val="110"/>
        </w:rPr>
        <w:t> to</w:t>
      </w:r>
      <w:r>
        <w:rPr>
          <w:w w:val="110"/>
        </w:rPr>
        <w:t> the</w:t>
      </w:r>
      <w:r>
        <w:rPr>
          <w:w w:val="110"/>
        </w:rPr>
        <w:t> random</w:t>
      </w:r>
      <w:r>
        <w:rPr>
          <w:w w:val="110"/>
        </w:rPr>
        <w:t> split,</w:t>
      </w:r>
      <w:r>
        <w:rPr>
          <w:w w:val="110"/>
        </w:rPr>
        <w:t> with</w:t>
      </w:r>
      <w:r>
        <w:rPr>
          <w:w w:val="110"/>
        </w:rPr>
        <w:t> a</w:t>
      </w:r>
      <w:r>
        <w:rPr>
          <w:w w:val="110"/>
        </w:rPr>
        <w:t> standard</w:t>
      </w:r>
      <w:r>
        <w:rPr>
          <w:w w:val="110"/>
        </w:rPr>
        <w:t> deviation</w:t>
      </w:r>
      <w:r>
        <w:rPr>
          <w:w w:val="110"/>
        </w:rPr>
        <w:t> of</w:t>
      </w:r>
      <w:r>
        <w:rPr>
          <w:w w:val="110"/>
        </w:rPr>
        <w:t> 0.05</w:t>
      </w:r>
      <w:r>
        <w:rPr>
          <w:w w:val="110"/>
        </w:rPr>
        <w:t> versus 0.005, respectively, which can be partially explained by variability in the</w:t>
      </w:r>
      <w:r>
        <w:rPr>
          <w:spacing w:val="3"/>
          <w:w w:val="110"/>
        </w:rPr>
        <w:t> </w:t>
      </w:r>
      <w:r>
        <w:rPr>
          <w:w w:val="110"/>
        </w:rPr>
        <w:t>data</w:t>
      </w:r>
      <w:r>
        <w:rPr>
          <w:spacing w:val="3"/>
          <w:w w:val="110"/>
        </w:rPr>
        <w:t> </w:t>
      </w:r>
      <w:r>
        <w:rPr>
          <w:w w:val="110"/>
        </w:rPr>
        <w:t>quality</w:t>
      </w:r>
      <w:r>
        <w:rPr>
          <w:spacing w:val="3"/>
          <w:w w:val="110"/>
        </w:rPr>
        <w:t> </w:t>
      </w:r>
      <w:r>
        <w:rPr>
          <w:w w:val="110"/>
        </w:rPr>
        <w:t>of</w:t>
      </w:r>
      <w:r>
        <w:rPr>
          <w:spacing w:val="3"/>
          <w:w w:val="110"/>
        </w:rPr>
        <w:t> </w:t>
      </w:r>
      <w:r>
        <w:rPr>
          <w:w w:val="110"/>
        </w:rPr>
        <w:t>the</w:t>
      </w:r>
      <w:r>
        <w:rPr>
          <w:spacing w:val="3"/>
          <w:w w:val="110"/>
        </w:rPr>
        <w:t> </w:t>
      </w:r>
      <w:r>
        <w:rPr>
          <w:w w:val="110"/>
        </w:rPr>
        <w:t>validation</w:t>
      </w:r>
      <w:r>
        <w:rPr>
          <w:spacing w:val="2"/>
          <w:w w:val="110"/>
        </w:rPr>
        <w:t> </w:t>
      </w:r>
      <w:r>
        <w:rPr>
          <w:w w:val="110"/>
        </w:rPr>
        <w:t>set</w:t>
      </w:r>
      <w:r>
        <w:rPr>
          <w:spacing w:val="3"/>
          <w:w w:val="110"/>
        </w:rPr>
        <w:t> </w:t>
      </w:r>
      <w:r>
        <w:rPr>
          <w:w w:val="110"/>
        </w:rPr>
        <w:t>and</w:t>
      </w:r>
      <w:r>
        <w:rPr>
          <w:spacing w:val="3"/>
          <w:w w:val="110"/>
        </w:rPr>
        <w:t> </w:t>
      </w:r>
      <w:r>
        <w:rPr>
          <w:w w:val="110"/>
        </w:rPr>
        <w:t>the</w:t>
      </w:r>
      <w:r>
        <w:rPr>
          <w:spacing w:val="3"/>
          <w:w w:val="110"/>
        </w:rPr>
        <w:t> </w:t>
      </w:r>
      <w:r>
        <w:rPr>
          <w:w w:val="110"/>
        </w:rPr>
        <w:t>scale</w:t>
      </w:r>
      <w:r>
        <w:rPr>
          <w:spacing w:val="4"/>
          <w:w w:val="110"/>
        </w:rPr>
        <w:t> </w:t>
      </w:r>
      <w:r>
        <w:rPr>
          <w:w w:val="110"/>
        </w:rPr>
        <w:t>of</w:t>
      </w:r>
      <w:r>
        <w:rPr>
          <w:spacing w:val="3"/>
          <w:w w:val="110"/>
        </w:rPr>
        <w:t> </w:t>
      </w:r>
      <w:r>
        <w:rPr>
          <w:w w:val="110"/>
        </w:rPr>
        <w:t>the</w:t>
      </w:r>
      <w:r>
        <w:rPr>
          <w:spacing w:val="3"/>
          <w:w w:val="110"/>
        </w:rPr>
        <w:t> </w:t>
      </w:r>
      <w:r>
        <w:rPr>
          <w:w w:val="110"/>
        </w:rPr>
        <w:t>chemical</w:t>
      </w:r>
      <w:r>
        <w:rPr>
          <w:spacing w:val="3"/>
          <w:w w:val="110"/>
        </w:rPr>
        <w:t> </w:t>
      </w:r>
      <w:r>
        <w:rPr>
          <w:spacing w:val="-2"/>
          <w:w w:val="110"/>
        </w:rPr>
        <w:t>shift</w:t>
      </w:r>
    </w:p>
    <w:p>
      <w:pPr>
        <w:pStyle w:val="BodyText"/>
        <w:spacing w:line="273" w:lineRule="auto" w:before="93"/>
        <w:ind w:right="117"/>
      </w:pPr>
      <w:r>
        <w:rPr/>
        <w:br w:type="column"/>
      </w:r>
      <w:r>
        <w:rPr>
          <w:w w:val="110"/>
        </w:rPr>
        <w:t>between training and validation (refer to Fig. S4 for details). The vari- ability between kinase splitting folds is similar to that of the temporal </w:t>
      </w:r>
      <w:r>
        <w:rPr>
          <w:spacing w:val="-2"/>
          <w:w w:val="110"/>
        </w:rPr>
        <w:t>split.</w:t>
      </w:r>
    </w:p>
    <w:p>
      <w:pPr>
        <w:pStyle w:val="BodyText"/>
        <w:spacing w:line="273" w:lineRule="auto"/>
        <w:ind w:right="116" w:firstLine="239"/>
      </w:pPr>
      <w:r>
        <w:rPr>
          <w:w w:val="110"/>
        </w:rPr>
        <w:t>As highlighted in </w:t>
      </w:r>
      <w:hyperlink w:history="true" w:anchor="_bookmark6">
        <w:r>
          <w:rPr>
            <w:color w:val="0080AC"/>
            <w:w w:val="110"/>
          </w:rPr>
          <w:t>Fig. 3</w:t>
        </w:r>
      </w:hyperlink>
      <w:r>
        <w:rPr>
          <w:color w:val="0080AC"/>
          <w:w w:val="110"/>
        </w:rPr>
        <w:t> </w:t>
      </w:r>
      <w:r>
        <w:rPr>
          <w:w w:val="110"/>
        </w:rPr>
        <w:t>and the raw data in Tables S1–2, the rela- tive</w:t>
      </w:r>
      <w:r>
        <w:rPr>
          <w:spacing w:val="-4"/>
          <w:w w:val="110"/>
        </w:rPr>
        <w:t> </w:t>
      </w:r>
      <w:r>
        <w:rPr>
          <w:w w:val="110"/>
        </w:rPr>
        <w:t>performance</w:t>
      </w:r>
      <w:r>
        <w:rPr>
          <w:spacing w:val="-4"/>
          <w:w w:val="110"/>
        </w:rPr>
        <w:t> </w:t>
      </w:r>
      <w:r>
        <w:rPr>
          <w:w w:val="110"/>
        </w:rPr>
        <w:t>ranking</w:t>
      </w:r>
      <w:r>
        <w:rPr>
          <w:spacing w:val="-4"/>
          <w:w w:val="110"/>
        </w:rPr>
        <w:t> </w:t>
      </w:r>
      <w:r>
        <w:rPr>
          <w:w w:val="110"/>
        </w:rPr>
        <w:t>of</w:t>
      </w:r>
      <w:r>
        <w:rPr>
          <w:spacing w:val="-4"/>
          <w:w w:val="110"/>
        </w:rPr>
        <w:t> </w:t>
      </w:r>
      <w:r>
        <w:rPr>
          <w:w w:val="110"/>
        </w:rPr>
        <w:t>the</w:t>
      </w:r>
      <w:r>
        <w:rPr>
          <w:spacing w:val="-4"/>
          <w:w w:val="110"/>
        </w:rPr>
        <w:t> </w:t>
      </w:r>
      <w:r>
        <w:rPr>
          <w:w w:val="110"/>
        </w:rPr>
        <w:t>different</w:t>
      </w:r>
      <w:r>
        <w:rPr>
          <w:spacing w:val="-4"/>
          <w:w w:val="110"/>
        </w:rPr>
        <w:t> </w:t>
      </w:r>
      <w:r>
        <w:rPr>
          <w:w w:val="110"/>
        </w:rPr>
        <w:t>models</w:t>
      </w:r>
      <w:r>
        <w:rPr>
          <w:spacing w:val="-4"/>
          <w:w w:val="110"/>
        </w:rPr>
        <w:t> </w:t>
      </w:r>
      <w:r>
        <w:rPr>
          <w:w w:val="110"/>
        </w:rPr>
        <w:t>varies</w:t>
      </w:r>
      <w:r>
        <w:rPr>
          <w:spacing w:val="-4"/>
          <w:w w:val="110"/>
        </w:rPr>
        <w:t> </w:t>
      </w:r>
      <w:r>
        <w:rPr>
          <w:w w:val="110"/>
        </w:rPr>
        <w:t>across</w:t>
      </w:r>
      <w:r>
        <w:rPr>
          <w:spacing w:val="-4"/>
          <w:w w:val="110"/>
        </w:rPr>
        <w:t> </w:t>
      </w:r>
      <w:r>
        <w:rPr>
          <w:w w:val="110"/>
        </w:rPr>
        <w:t>the</w:t>
      </w:r>
      <w:r>
        <w:rPr>
          <w:spacing w:val="-4"/>
          <w:w w:val="110"/>
        </w:rPr>
        <w:t> </w:t>
      </w:r>
      <w:r>
        <w:rPr>
          <w:w w:val="110"/>
        </w:rPr>
        <w:t>three</w:t>
      </w:r>
    </w:p>
    <w:p>
      <w:pPr>
        <w:pStyle w:val="BodyText"/>
        <w:spacing w:line="112" w:lineRule="auto" w:before="76"/>
        <w:ind w:right="116"/>
      </w:pPr>
      <w:r>
        <w:rPr>
          <w:w w:val="110"/>
        </w:rPr>
        <w:t>statistically</w:t>
      </w:r>
      <w:r>
        <w:rPr>
          <w:spacing w:val="-2"/>
          <w:w w:val="110"/>
        </w:rPr>
        <w:t> </w:t>
      </w:r>
      <w:r>
        <w:rPr>
          <w:w w:val="110"/>
        </w:rPr>
        <w:t>similar</w:t>
      </w:r>
      <w:r>
        <w:rPr>
          <w:spacing w:val="-1"/>
          <w:w w:val="110"/>
        </w:rPr>
        <w:t> </w:t>
      </w:r>
      <w:r>
        <w:rPr>
          <w:w w:val="110"/>
        </w:rPr>
        <w:t>to</w:t>
      </w:r>
      <w:r>
        <w:rPr>
          <w:spacing w:val="-1"/>
          <w:w w:val="110"/>
        </w:rPr>
        <w:t> </w:t>
      </w:r>
      <w:r>
        <w:rPr>
          <w:w w:val="110"/>
        </w:rPr>
        <w:t>the</w:t>
      </w:r>
      <w:r>
        <w:rPr>
          <w:spacing w:val="-1"/>
          <w:w w:val="110"/>
        </w:rPr>
        <w:t> </w:t>
      </w:r>
      <w:r>
        <w:rPr>
          <w:w w:val="110"/>
        </w:rPr>
        <w:t>multitask</w:t>
      </w:r>
      <w:r>
        <w:rPr>
          <w:spacing w:val="-1"/>
          <w:w w:val="110"/>
        </w:rPr>
        <w:t> </w:t>
      </w:r>
      <w:r>
        <w:rPr>
          <w:w w:val="110"/>
        </w:rPr>
        <w:t>model</w:t>
      </w:r>
      <w:r>
        <w:rPr>
          <w:spacing w:val="-1"/>
          <w:w w:val="110"/>
        </w:rPr>
        <w:t> </w:t>
      </w:r>
      <w:r>
        <w:rPr>
          <w:w w:val="110"/>
        </w:rPr>
        <w:t>(</w:t>
      </w:r>
      <w:r>
        <w:rPr>
          <w:rFonts w:ascii="Times New Roman"/>
          <w:i/>
          <w:w w:val="110"/>
        </w:rPr>
        <w:t>p</w:t>
      </w:r>
      <w:r>
        <w:rPr>
          <w:rFonts w:ascii="Times New Roman"/>
          <w:i/>
          <w:spacing w:val="-1"/>
          <w:w w:val="110"/>
        </w:rPr>
        <w:t> </w:t>
      </w:r>
      <w:r>
        <w:rPr>
          <w:rFonts w:ascii="STIX Math"/>
          <w:w w:val="110"/>
        </w:rPr>
        <w:t>=</w:t>
      </w:r>
      <w:r>
        <w:rPr>
          <w:rFonts w:ascii="STIX Math"/>
          <w:spacing w:val="-1"/>
          <w:w w:val="110"/>
        </w:rPr>
        <w:t> </w:t>
      </w:r>
      <w:r>
        <w:rPr>
          <w:w w:val="110"/>
        </w:rPr>
        <w:t>0.31</w:t>
      </w:r>
      <w:r>
        <w:rPr>
          <w:spacing w:val="-1"/>
          <w:w w:val="110"/>
        </w:rPr>
        <w:t> </w:t>
      </w:r>
      <w:r>
        <w:rPr>
          <w:w w:val="110"/>
        </w:rPr>
        <w:t>for</w:t>
      </w:r>
      <w:r>
        <w:rPr>
          <w:spacing w:val="-1"/>
          <w:w w:val="110"/>
        </w:rPr>
        <w:t> </w:t>
      </w:r>
      <w:r>
        <w:rPr>
          <w:w w:val="110"/>
        </w:rPr>
        <w:t>PCC)</w:t>
      </w:r>
      <w:r>
        <w:rPr>
          <w:spacing w:val="-1"/>
          <w:w w:val="110"/>
        </w:rPr>
        <w:t> </w:t>
      </w:r>
      <w:r>
        <w:rPr>
          <w:w w:val="110"/>
        </w:rPr>
        <w:t>and</w:t>
      </w:r>
      <w:r>
        <w:rPr>
          <w:spacing w:val="-1"/>
          <w:w w:val="110"/>
        </w:rPr>
        <w:t> </w:t>
      </w:r>
      <w:r>
        <w:rPr>
          <w:w w:val="110"/>
        </w:rPr>
        <w:t>only </w:t>
      </w:r>
      <w:r>
        <w:rPr>
          <w:spacing w:val="2"/>
        </w:rPr>
        <w:t>different</w:t>
      </w:r>
      <w:r>
        <w:rPr>
          <w:spacing w:val="22"/>
        </w:rPr>
        <w:t> </w:t>
      </w:r>
      <w:r>
        <w:rPr>
          <w:spacing w:val="2"/>
        </w:rPr>
        <w:t>splitting</w:t>
      </w:r>
      <w:r>
        <w:rPr>
          <w:spacing w:val="22"/>
        </w:rPr>
        <w:t> </w:t>
      </w:r>
      <w:r>
        <w:rPr>
          <w:spacing w:val="2"/>
        </w:rPr>
        <w:t>strategies.</w:t>
      </w:r>
      <w:r>
        <w:rPr>
          <w:spacing w:val="22"/>
        </w:rPr>
        <w:t> </w:t>
      </w:r>
      <w:r>
        <w:rPr>
          <w:spacing w:val="2"/>
        </w:rPr>
        <w:t>For</w:t>
      </w:r>
      <w:r>
        <w:rPr>
          <w:spacing w:val="23"/>
        </w:rPr>
        <w:t> </w:t>
      </w:r>
      <w:r>
        <w:rPr>
          <w:spacing w:val="2"/>
        </w:rPr>
        <w:t>the</w:t>
      </w:r>
      <w:r>
        <w:rPr>
          <w:spacing w:val="22"/>
        </w:rPr>
        <w:t> </w:t>
      </w:r>
      <w:r>
        <w:rPr>
          <w:spacing w:val="2"/>
        </w:rPr>
        <w:t>temporal</w:t>
      </w:r>
      <w:r>
        <w:rPr>
          <w:spacing w:val="22"/>
        </w:rPr>
        <w:t> </w:t>
      </w:r>
      <w:r>
        <w:rPr>
          <w:spacing w:val="2"/>
        </w:rPr>
        <w:t>split,</w:t>
      </w:r>
      <w:r>
        <w:rPr>
          <w:spacing w:val="23"/>
        </w:rPr>
        <w:t> </w:t>
      </w:r>
      <w:r>
        <w:rPr>
          <w:spacing w:val="2"/>
        </w:rPr>
        <w:t>GraphDTA</w:t>
      </w:r>
      <w:r>
        <w:rPr>
          <w:spacing w:val="22"/>
        </w:rPr>
        <w:t> </w:t>
      </w:r>
      <w:r>
        <w:rPr>
          <w:spacing w:val="-2"/>
        </w:rPr>
        <w:t>performs</w:t>
      </w:r>
    </w:p>
    <w:p>
      <w:pPr>
        <w:pStyle w:val="BodyText"/>
        <w:spacing w:line="108" w:lineRule="auto" w:before="103"/>
        <w:ind w:right="116"/>
      </w:pPr>
      <w:r>
        <w:rPr>
          <w:w w:val="110"/>
        </w:rPr>
        <w:t>PCC</w:t>
      </w:r>
      <w:r>
        <w:rPr>
          <w:spacing w:val="-3"/>
          <w:w w:val="110"/>
        </w:rPr>
        <w:t> </w:t>
      </w:r>
      <w:r>
        <w:rPr>
          <w:w w:val="110"/>
        </w:rPr>
        <w:t>of</w:t>
      </w:r>
      <w:r>
        <w:rPr>
          <w:spacing w:val="-3"/>
          <w:w w:val="110"/>
        </w:rPr>
        <w:t> </w:t>
      </w:r>
      <w:r>
        <w:rPr>
          <w:w w:val="110"/>
        </w:rPr>
        <w:t>0.01;</w:t>
      </w:r>
      <w:r>
        <w:rPr>
          <w:spacing w:val="-3"/>
          <w:w w:val="110"/>
        </w:rPr>
        <w:t> </w:t>
      </w:r>
      <w:r>
        <w:rPr>
          <w:rFonts w:ascii="Times New Roman"/>
          <w:i/>
          <w:w w:val="110"/>
        </w:rPr>
        <w:t>p</w:t>
      </w:r>
      <w:r>
        <w:rPr>
          <w:rFonts w:ascii="Times New Roman"/>
          <w:i/>
          <w:spacing w:val="-3"/>
          <w:w w:val="110"/>
        </w:rPr>
        <w:t> </w:t>
      </w:r>
      <w:r>
        <w:rPr>
          <w:rFonts w:ascii="STIX Math"/>
          <w:w w:val="110"/>
        </w:rPr>
        <w:t>=</w:t>
      </w:r>
      <w:r>
        <w:rPr>
          <w:rFonts w:ascii="STIX Math"/>
          <w:spacing w:val="-3"/>
          <w:w w:val="110"/>
        </w:rPr>
        <w:t> </w:t>
      </w:r>
      <w:r>
        <w:rPr>
          <w:w w:val="110"/>
        </w:rPr>
        <w:t>0.008)</w:t>
      </w:r>
      <w:r>
        <w:rPr>
          <w:spacing w:val="-3"/>
          <w:w w:val="110"/>
        </w:rPr>
        <w:t> </w:t>
      </w:r>
      <w:r>
        <w:rPr>
          <w:w w:val="110"/>
        </w:rPr>
        <w:t>and</w:t>
      </w:r>
      <w:r>
        <w:rPr>
          <w:spacing w:val="-3"/>
          <w:w w:val="110"/>
        </w:rPr>
        <w:t> </w:t>
      </w:r>
      <w:r>
        <w:rPr>
          <w:w w:val="110"/>
        </w:rPr>
        <w:t>the</w:t>
      </w:r>
      <w:r>
        <w:rPr>
          <w:spacing w:val="-3"/>
          <w:w w:val="110"/>
        </w:rPr>
        <w:t> </w:t>
      </w:r>
      <w:r>
        <w:rPr>
          <w:w w:val="110"/>
        </w:rPr>
        <w:t>PCM-Zscale</w:t>
      </w:r>
      <w:r>
        <w:rPr>
          <w:spacing w:val="-3"/>
          <w:w w:val="110"/>
        </w:rPr>
        <w:t> </w:t>
      </w:r>
      <w:r>
        <w:rPr>
          <w:w w:val="110"/>
        </w:rPr>
        <w:t>(delta</w:t>
      </w:r>
      <w:r>
        <w:rPr>
          <w:spacing w:val="-3"/>
          <w:w w:val="110"/>
        </w:rPr>
        <w:t> </w:t>
      </w:r>
      <w:r>
        <w:rPr>
          <w:w w:val="110"/>
        </w:rPr>
        <w:t>in</w:t>
      </w:r>
      <w:r>
        <w:rPr>
          <w:spacing w:val="-3"/>
          <w:w w:val="110"/>
        </w:rPr>
        <w:t> </w:t>
      </w:r>
      <w:r>
        <w:rPr>
          <w:w w:val="110"/>
        </w:rPr>
        <w:t>RMSE</w:t>
      </w:r>
      <w:r>
        <w:rPr>
          <w:spacing w:val="-3"/>
          <w:w w:val="110"/>
        </w:rPr>
        <w:t> </w:t>
      </w:r>
      <w:r>
        <w:rPr>
          <w:w w:val="110"/>
        </w:rPr>
        <w:t>and</w:t>
      </w:r>
      <w:r>
        <w:rPr>
          <w:spacing w:val="-3"/>
          <w:w w:val="110"/>
        </w:rPr>
        <w:t> </w:t>
      </w:r>
      <w:r>
        <w:rPr>
          <w:w w:val="110"/>
        </w:rPr>
        <w:t>PCC marginally</w:t>
      </w:r>
      <w:r>
        <w:rPr>
          <w:spacing w:val="15"/>
          <w:w w:val="110"/>
        </w:rPr>
        <w:t> </w:t>
      </w:r>
      <w:r>
        <w:rPr>
          <w:w w:val="110"/>
        </w:rPr>
        <w:t>better</w:t>
      </w:r>
      <w:r>
        <w:rPr>
          <w:spacing w:val="16"/>
          <w:w w:val="110"/>
        </w:rPr>
        <w:t> </w:t>
      </w:r>
      <w:r>
        <w:rPr>
          <w:w w:val="110"/>
        </w:rPr>
        <w:t>than</w:t>
      </w:r>
      <w:r>
        <w:rPr>
          <w:spacing w:val="16"/>
          <w:w w:val="110"/>
        </w:rPr>
        <w:t> </w:t>
      </w:r>
      <w:r>
        <w:rPr>
          <w:w w:val="110"/>
        </w:rPr>
        <w:t>the</w:t>
      </w:r>
      <w:r>
        <w:rPr>
          <w:spacing w:val="16"/>
          <w:w w:val="110"/>
        </w:rPr>
        <w:t> </w:t>
      </w:r>
      <w:r>
        <w:rPr>
          <w:w w:val="110"/>
        </w:rPr>
        <w:t>KNN</w:t>
      </w:r>
      <w:r>
        <w:rPr>
          <w:spacing w:val="16"/>
          <w:w w:val="110"/>
        </w:rPr>
        <w:t> </w:t>
      </w:r>
      <w:r>
        <w:rPr>
          <w:w w:val="110"/>
        </w:rPr>
        <w:t>(delta</w:t>
      </w:r>
      <w:r>
        <w:rPr>
          <w:spacing w:val="16"/>
          <w:w w:val="110"/>
        </w:rPr>
        <w:t> </w:t>
      </w:r>
      <w:r>
        <w:rPr>
          <w:w w:val="110"/>
        </w:rPr>
        <w:t>in</w:t>
      </w:r>
      <w:r>
        <w:rPr>
          <w:spacing w:val="16"/>
          <w:w w:val="110"/>
        </w:rPr>
        <w:t> </w:t>
      </w:r>
      <w:r>
        <w:rPr>
          <w:w w:val="110"/>
        </w:rPr>
        <w:t>RMSE</w:t>
      </w:r>
      <w:r>
        <w:rPr>
          <w:spacing w:val="16"/>
          <w:w w:val="110"/>
        </w:rPr>
        <w:t> </w:t>
      </w:r>
      <w:r>
        <w:rPr>
          <w:w w:val="110"/>
        </w:rPr>
        <w:t>of</w:t>
      </w:r>
      <w:r>
        <w:rPr>
          <w:spacing w:val="16"/>
          <w:w w:val="110"/>
        </w:rPr>
        <w:t> </w:t>
      </w:r>
      <w:r>
        <w:rPr>
          <w:w w:val="110"/>
        </w:rPr>
        <w:t>0.05</w:t>
      </w:r>
      <w:r>
        <w:rPr>
          <w:spacing w:val="16"/>
          <w:w w:val="110"/>
        </w:rPr>
        <w:t> </w:t>
      </w:r>
      <w:r>
        <w:rPr>
          <w:w w:val="110"/>
        </w:rPr>
        <w:t>and</w:t>
      </w:r>
      <w:r>
        <w:rPr>
          <w:spacing w:val="16"/>
          <w:w w:val="110"/>
        </w:rPr>
        <w:t> </w:t>
      </w:r>
      <w:r>
        <w:rPr>
          <w:w w:val="110"/>
        </w:rPr>
        <w:t>delta</w:t>
      </w:r>
      <w:r>
        <w:rPr>
          <w:spacing w:val="16"/>
          <w:w w:val="110"/>
        </w:rPr>
        <w:t> </w:t>
      </w:r>
      <w:r>
        <w:rPr>
          <w:w w:val="110"/>
        </w:rPr>
        <w:t>in of</w:t>
      </w:r>
      <w:r>
        <w:rPr>
          <w:spacing w:val="13"/>
          <w:w w:val="110"/>
        </w:rPr>
        <w:t> </w:t>
      </w:r>
      <w:r>
        <w:rPr>
          <w:w w:val="110"/>
        </w:rPr>
        <w:t>0.02;</w:t>
      </w:r>
      <w:r>
        <w:rPr>
          <w:spacing w:val="12"/>
          <w:w w:val="110"/>
        </w:rPr>
        <w:t> </w:t>
      </w:r>
      <w:r>
        <w:rPr>
          <w:rFonts w:ascii="Times New Roman"/>
          <w:i/>
          <w:w w:val="110"/>
        </w:rPr>
        <w:t>p</w:t>
      </w:r>
      <w:r>
        <w:rPr>
          <w:rFonts w:ascii="Times New Roman"/>
          <w:i/>
          <w:spacing w:val="13"/>
          <w:w w:val="110"/>
        </w:rPr>
        <w:t> </w:t>
      </w:r>
      <w:r>
        <w:rPr>
          <w:rFonts w:ascii="STIX Math"/>
          <w:w w:val="110"/>
        </w:rPr>
        <w:t>=</w:t>
      </w:r>
      <w:r>
        <w:rPr>
          <w:rFonts w:ascii="STIX Math"/>
          <w:spacing w:val="14"/>
          <w:w w:val="110"/>
        </w:rPr>
        <w:t> </w:t>
      </w:r>
      <w:r>
        <w:rPr>
          <w:w w:val="110"/>
        </w:rPr>
        <w:t>0.02</w:t>
      </w:r>
      <w:r>
        <w:rPr>
          <w:spacing w:val="13"/>
          <w:w w:val="110"/>
        </w:rPr>
        <w:t> </w:t>
      </w:r>
      <w:r>
        <w:rPr>
          <w:w w:val="110"/>
        </w:rPr>
        <w:t>and</w:t>
      </w:r>
      <w:r>
        <w:rPr>
          <w:spacing w:val="13"/>
          <w:w w:val="110"/>
        </w:rPr>
        <w:t> </w:t>
      </w:r>
      <w:r>
        <w:rPr>
          <w:rFonts w:ascii="Times New Roman"/>
          <w:i/>
          <w:w w:val="110"/>
        </w:rPr>
        <w:t>p</w:t>
      </w:r>
      <w:r>
        <w:rPr>
          <w:rFonts w:ascii="Times New Roman"/>
          <w:i/>
          <w:spacing w:val="13"/>
          <w:w w:val="110"/>
        </w:rPr>
        <w:t> </w:t>
      </w:r>
      <w:r>
        <w:rPr>
          <w:rFonts w:ascii="STIX Math"/>
          <w:w w:val="110"/>
        </w:rPr>
        <w:t>=</w:t>
      </w:r>
      <w:r>
        <w:rPr>
          <w:rFonts w:ascii="STIX Math"/>
          <w:spacing w:val="13"/>
          <w:w w:val="110"/>
        </w:rPr>
        <w:t> </w:t>
      </w:r>
      <w:r>
        <w:rPr>
          <w:w w:val="110"/>
        </w:rPr>
        <w:t>0.04</w:t>
      </w:r>
      <w:r>
        <w:rPr>
          <w:spacing w:val="14"/>
          <w:w w:val="110"/>
        </w:rPr>
        <w:t> </w:t>
      </w:r>
      <w:r>
        <w:rPr>
          <w:w w:val="110"/>
        </w:rPr>
        <w:t>respectively)</w:t>
      </w:r>
      <w:r>
        <w:rPr>
          <w:spacing w:val="13"/>
          <w:w w:val="110"/>
        </w:rPr>
        <w:t> </w:t>
      </w:r>
      <w:r>
        <w:rPr>
          <w:w w:val="110"/>
        </w:rPr>
        <w:t>baseline</w:t>
      </w:r>
      <w:r>
        <w:rPr>
          <w:spacing w:val="13"/>
          <w:w w:val="110"/>
        </w:rPr>
        <w:t> </w:t>
      </w:r>
      <w:r>
        <w:rPr>
          <w:w w:val="110"/>
        </w:rPr>
        <w:t>models</w:t>
      </w:r>
      <w:r>
        <w:rPr>
          <w:spacing w:val="13"/>
          <w:w w:val="110"/>
        </w:rPr>
        <w:t> </w:t>
      </w:r>
      <w:r>
        <w:rPr>
          <w:w w:val="110"/>
        </w:rPr>
        <w:t>on</w:t>
      </w:r>
      <w:r>
        <w:rPr>
          <w:spacing w:val="14"/>
          <w:w w:val="110"/>
        </w:rPr>
        <w:t> </w:t>
      </w:r>
      <w:r>
        <w:rPr>
          <w:spacing w:val="-4"/>
          <w:w w:val="110"/>
        </w:rPr>
        <w:t>pro-</w:t>
      </w:r>
    </w:p>
    <w:p>
      <w:pPr>
        <w:pStyle w:val="BodyText"/>
        <w:spacing w:before="18"/>
      </w:pPr>
      <w:r>
        <w:rPr>
          <w:w w:val="110"/>
        </w:rPr>
        <w:t>prietary</w:t>
      </w:r>
      <w:r>
        <w:rPr>
          <w:spacing w:val="5"/>
          <w:w w:val="110"/>
        </w:rPr>
        <w:t> </w:t>
      </w:r>
      <w:r>
        <w:rPr>
          <w:w w:val="110"/>
        </w:rPr>
        <w:t>data.</w:t>
      </w:r>
      <w:r>
        <w:rPr>
          <w:spacing w:val="5"/>
          <w:w w:val="110"/>
        </w:rPr>
        <w:t> </w:t>
      </w:r>
      <w:r>
        <w:rPr>
          <w:w w:val="110"/>
        </w:rPr>
        <w:t>For</w:t>
      </w:r>
      <w:r>
        <w:rPr>
          <w:spacing w:val="5"/>
          <w:w w:val="110"/>
        </w:rPr>
        <w:t> </w:t>
      </w:r>
      <w:r>
        <w:rPr>
          <w:w w:val="110"/>
        </w:rPr>
        <w:t>the</w:t>
      </w:r>
      <w:r>
        <w:rPr>
          <w:spacing w:val="5"/>
          <w:w w:val="110"/>
        </w:rPr>
        <w:t> </w:t>
      </w:r>
      <w:r>
        <w:rPr>
          <w:w w:val="110"/>
        </w:rPr>
        <w:t>random</w:t>
      </w:r>
      <w:r>
        <w:rPr>
          <w:spacing w:val="5"/>
          <w:w w:val="110"/>
        </w:rPr>
        <w:t> </w:t>
      </w:r>
      <w:r>
        <w:rPr>
          <w:w w:val="110"/>
        </w:rPr>
        <w:t>ligand</w:t>
      </w:r>
      <w:r>
        <w:rPr>
          <w:spacing w:val="5"/>
          <w:w w:val="110"/>
        </w:rPr>
        <w:t> </w:t>
      </w:r>
      <w:r>
        <w:rPr>
          <w:w w:val="110"/>
        </w:rPr>
        <w:t>split,</w:t>
      </w:r>
      <w:r>
        <w:rPr>
          <w:spacing w:val="5"/>
          <w:w w:val="110"/>
        </w:rPr>
        <w:t> </w:t>
      </w:r>
      <w:r>
        <w:rPr>
          <w:w w:val="110"/>
        </w:rPr>
        <w:t>PCM-Zscale</w:t>
      </w:r>
      <w:r>
        <w:rPr>
          <w:spacing w:val="6"/>
          <w:w w:val="110"/>
        </w:rPr>
        <w:t> </w:t>
      </w:r>
      <w:r>
        <w:rPr>
          <w:w w:val="110"/>
        </w:rPr>
        <w:t>shows</w:t>
      </w:r>
      <w:r>
        <w:rPr>
          <w:spacing w:val="5"/>
          <w:w w:val="110"/>
        </w:rPr>
        <w:t> </w:t>
      </w:r>
      <w:r>
        <w:rPr>
          <w:w w:val="110"/>
        </w:rPr>
        <w:t>the</w:t>
      </w:r>
      <w:r>
        <w:rPr>
          <w:spacing w:val="5"/>
          <w:w w:val="110"/>
        </w:rPr>
        <w:t> </w:t>
      </w:r>
      <w:r>
        <w:rPr>
          <w:spacing w:val="-4"/>
          <w:w w:val="110"/>
        </w:rPr>
        <w:t>best</w:t>
      </w:r>
    </w:p>
    <w:p>
      <w:pPr>
        <w:pStyle w:val="BodyText"/>
        <w:spacing w:line="108" w:lineRule="auto" w:before="107"/>
        <w:ind w:right="116"/>
      </w:pPr>
      <w:r>
        <w:rPr/>
        <w:t>by PCM-Zscale (</w:t>
      </w:r>
      <w:r>
        <w:rPr>
          <w:rFonts w:ascii="Times New Roman"/>
          <w:i/>
        </w:rPr>
        <w:t>p </w:t>
      </w:r>
      <w:r>
        <w:rPr>
          <w:rFonts w:ascii="STIX Math"/>
        </w:rPr>
        <w:t>= </w:t>
      </w:r>
      <w:r>
        <w:rPr/>
        <w:t>0.002 for PCC) while performing statistically similar</w:t>
      </w:r>
      <w:r>
        <w:rPr>
          <w:spacing w:val="40"/>
        </w:rPr>
        <w:t> </w:t>
      </w:r>
      <w:r>
        <w:rPr/>
        <w:t>ligand</w:t>
      </w:r>
      <w:r>
        <w:rPr>
          <w:spacing w:val="26"/>
        </w:rPr>
        <w:t> </w:t>
      </w:r>
      <w:r>
        <w:rPr/>
        <w:t>generalisability</w:t>
      </w:r>
      <w:r>
        <w:rPr>
          <w:spacing w:val="25"/>
        </w:rPr>
        <w:t> </w:t>
      </w:r>
      <w:r>
        <w:rPr/>
        <w:t>potential.</w:t>
      </w:r>
      <w:r>
        <w:rPr>
          <w:spacing w:val="27"/>
        </w:rPr>
        <w:t> </w:t>
      </w:r>
      <w:r>
        <w:rPr/>
        <w:t>GraphDTA</w:t>
      </w:r>
      <w:r>
        <w:rPr>
          <w:spacing w:val="26"/>
        </w:rPr>
        <w:t> </w:t>
      </w:r>
      <w:r>
        <w:rPr/>
        <w:t>is</w:t>
      </w:r>
      <w:r>
        <w:rPr>
          <w:spacing w:val="27"/>
        </w:rPr>
        <w:t> </w:t>
      </w:r>
      <w:r>
        <w:rPr/>
        <w:t>statistically</w:t>
      </w:r>
      <w:r>
        <w:rPr>
          <w:spacing w:val="27"/>
        </w:rPr>
        <w:t> </w:t>
      </w:r>
      <w:r>
        <w:rPr/>
        <w:t>outperformed</w:t>
      </w:r>
      <w:r>
        <w:rPr>
          <w:spacing w:val="80"/>
          <w:w w:val="110"/>
        </w:rPr>
        <w:t> </w:t>
      </w:r>
      <w:r>
        <w:rPr>
          <w:w w:val="110"/>
        </w:rPr>
        <w:t>to</w:t>
      </w:r>
      <w:r>
        <w:rPr>
          <w:spacing w:val="1"/>
          <w:w w:val="110"/>
        </w:rPr>
        <w:t> </w:t>
      </w:r>
      <w:r>
        <w:rPr>
          <w:w w:val="110"/>
        </w:rPr>
        <w:t>the</w:t>
      </w:r>
      <w:r>
        <w:rPr>
          <w:spacing w:val="2"/>
          <w:w w:val="110"/>
        </w:rPr>
        <w:t> </w:t>
      </w:r>
      <w:r>
        <w:rPr>
          <w:w w:val="110"/>
        </w:rPr>
        <w:t>multitask</w:t>
      </w:r>
      <w:r>
        <w:rPr>
          <w:spacing w:val="2"/>
          <w:w w:val="110"/>
        </w:rPr>
        <w:t> </w:t>
      </w:r>
      <w:r>
        <w:rPr>
          <w:w w:val="110"/>
        </w:rPr>
        <w:t>model</w:t>
      </w:r>
      <w:r>
        <w:rPr>
          <w:spacing w:val="1"/>
          <w:w w:val="110"/>
        </w:rPr>
        <w:t> </w:t>
      </w:r>
      <w:r>
        <w:rPr>
          <w:w w:val="110"/>
        </w:rPr>
        <w:t>(</w:t>
      </w:r>
      <w:r>
        <w:rPr>
          <w:rFonts w:ascii="Times New Roman"/>
          <w:i/>
          <w:w w:val="110"/>
        </w:rPr>
        <w:t>p</w:t>
      </w:r>
      <w:r>
        <w:rPr>
          <w:rFonts w:ascii="Times New Roman"/>
          <w:i/>
          <w:spacing w:val="2"/>
          <w:w w:val="110"/>
        </w:rPr>
        <w:t> </w:t>
      </w:r>
      <w:r>
        <w:rPr>
          <w:rFonts w:ascii="STIX Math"/>
          <w:w w:val="110"/>
        </w:rPr>
        <w:t>=</w:t>
      </w:r>
      <w:r>
        <w:rPr>
          <w:rFonts w:ascii="STIX Math"/>
          <w:spacing w:val="2"/>
          <w:w w:val="110"/>
        </w:rPr>
        <w:t> </w:t>
      </w:r>
      <w:r>
        <w:rPr>
          <w:w w:val="110"/>
        </w:rPr>
        <w:t>0.064</w:t>
      </w:r>
      <w:r>
        <w:rPr>
          <w:spacing w:val="1"/>
          <w:w w:val="110"/>
        </w:rPr>
        <w:t> </w:t>
      </w:r>
      <w:r>
        <w:rPr>
          <w:w w:val="110"/>
        </w:rPr>
        <w:t>for</w:t>
      </w:r>
      <w:r>
        <w:rPr>
          <w:spacing w:val="2"/>
          <w:w w:val="110"/>
        </w:rPr>
        <w:t> </w:t>
      </w:r>
      <w:r>
        <w:rPr>
          <w:w w:val="110"/>
        </w:rPr>
        <w:t>PCC).</w:t>
      </w:r>
      <w:r>
        <w:rPr>
          <w:spacing w:val="1"/>
          <w:w w:val="110"/>
        </w:rPr>
        <w:t> </w:t>
      </w:r>
      <w:r>
        <w:rPr>
          <w:w w:val="110"/>
        </w:rPr>
        <w:t>The</w:t>
      </w:r>
      <w:r>
        <w:rPr>
          <w:spacing w:val="2"/>
          <w:w w:val="110"/>
        </w:rPr>
        <w:t> </w:t>
      </w:r>
      <w:r>
        <w:rPr>
          <w:w w:val="110"/>
        </w:rPr>
        <w:t>best</w:t>
      </w:r>
      <w:r>
        <w:rPr>
          <w:spacing w:val="2"/>
          <w:w w:val="110"/>
        </w:rPr>
        <w:t> </w:t>
      </w:r>
      <w:r>
        <w:rPr>
          <w:w w:val="110"/>
        </w:rPr>
        <w:t>kinase</w:t>
      </w:r>
      <w:r>
        <w:rPr>
          <w:spacing w:val="2"/>
          <w:w w:val="110"/>
        </w:rPr>
        <w:t> </w:t>
      </w:r>
      <w:r>
        <w:rPr>
          <w:spacing w:val="-2"/>
          <w:w w:val="110"/>
        </w:rPr>
        <w:t>generalis-</w:t>
      </w:r>
    </w:p>
    <w:p>
      <w:pPr>
        <w:pStyle w:val="BodyText"/>
        <w:spacing w:line="273" w:lineRule="auto" w:before="18"/>
        <w:ind w:right="117"/>
      </w:pPr>
      <w:r>
        <w:rPr>
          <w:w w:val="110"/>
        </w:rPr>
        <w:t>ability</w:t>
      </w:r>
      <w:r>
        <w:rPr>
          <w:spacing w:val="-5"/>
          <w:w w:val="110"/>
        </w:rPr>
        <w:t> </w:t>
      </w:r>
      <w:r>
        <w:rPr>
          <w:w w:val="110"/>
        </w:rPr>
        <w:t>is</w:t>
      </w:r>
      <w:r>
        <w:rPr>
          <w:spacing w:val="-5"/>
          <w:w w:val="110"/>
        </w:rPr>
        <w:t> </w:t>
      </w:r>
      <w:r>
        <w:rPr>
          <w:w w:val="110"/>
        </w:rPr>
        <w:t>achieved</w:t>
      </w:r>
      <w:r>
        <w:rPr>
          <w:spacing w:val="-4"/>
          <w:w w:val="110"/>
        </w:rPr>
        <w:t> </w:t>
      </w:r>
      <w:r>
        <w:rPr>
          <w:w w:val="110"/>
        </w:rPr>
        <w:t>by</w:t>
      </w:r>
      <w:r>
        <w:rPr>
          <w:spacing w:val="-4"/>
          <w:w w:val="110"/>
        </w:rPr>
        <w:t> </w:t>
      </w:r>
      <w:r>
        <w:rPr>
          <w:w w:val="110"/>
        </w:rPr>
        <w:t>GraphDTA</w:t>
      </w:r>
      <w:r>
        <w:rPr>
          <w:spacing w:val="-4"/>
          <w:w w:val="110"/>
        </w:rPr>
        <w:t> </w:t>
      </w:r>
      <w:r>
        <w:rPr>
          <w:w w:val="110"/>
        </w:rPr>
        <w:t>but</w:t>
      </w:r>
      <w:r>
        <w:rPr>
          <w:spacing w:val="-5"/>
          <w:w w:val="110"/>
        </w:rPr>
        <w:t> </w:t>
      </w:r>
      <w:r>
        <w:rPr>
          <w:w w:val="110"/>
        </w:rPr>
        <w:t>its</w:t>
      </w:r>
      <w:r>
        <w:rPr>
          <w:spacing w:val="-4"/>
          <w:w w:val="110"/>
        </w:rPr>
        <w:t> </w:t>
      </w:r>
      <w:r>
        <w:rPr>
          <w:w w:val="110"/>
        </w:rPr>
        <w:t>performance</w:t>
      </w:r>
      <w:r>
        <w:rPr>
          <w:spacing w:val="-4"/>
          <w:w w:val="110"/>
        </w:rPr>
        <w:t> </w:t>
      </w:r>
      <w:r>
        <w:rPr>
          <w:w w:val="110"/>
        </w:rPr>
        <w:t>is</w:t>
      </w:r>
      <w:r>
        <w:rPr>
          <w:spacing w:val="-5"/>
          <w:w w:val="110"/>
        </w:rPr>
        <w:t> </w:t>
      </w:r>
      <w:r>
        <w:rPr>
          <w:w w:val="110"/>
        </w:rPr>
        <w:t>not</w:t>
      </w:r>
      <w:r>
        <w:rPr>
          <w:spacing w:val="-4"/>
          <w:w w:val="110"/>
        </w:rPr>
        <w:t> </w:t>
      </w:r>
      <w:r>
        <w:rPr>
          <w:w w:val="110"/>
        </w:rPr>
        <w:t>statistically better</w:t>
      </w:r>
      <w:r>
        <w:rPr>
          <w:spacing w:val="-13"/>
          <w:w w:val="110"/>
        </w:rPr>
        <w:t> </w:t>
      </w:r>
      <w:r>
        <w:rPr>
          <w:w w:val="110"/>
        </w:rPr>
        <w:t>than</w:t>
      </w:r>
      <w:r>
        <w:rPr>
          <w:spacing w:val="-11"/>
          <w:w w:val="110"/>
        </w:rPr>
        <w:t> </w:t>
      </w:r>
      <w:r>
        <w:rPr>
          <w:w w:val="110"/>
        </w:rPr>
        <w:t>that</w:t>
      </w:r>
      <w:r>
        <w:rPr>
          <w:spacing w:val="-11"/>
          <w:w w:val="110"/>
        </w:rPr>
        <w:t> </w:t>
      </w:r>
      <w:r>
        <w:rPr>
          <w:w w:val="110"/>
        </w:rPr>
        <w:t>of</w:t>
      </w:r>
      <w:r>
        <w:rPr>
          <w:spacing w:val="-11"/>
          <w:w w:val="110"/>
        </w:rPr>
        <w:t> </w:t>
      </w:r>
      <w:r>
        <w:rPr>
          <w:w w:val="110"/>
        </w:rPr>
        <w:t>the</w:t>
      </w:r>
      <w:r>
        <w:rPr>
          <w:spacing w:val="-11"/>
          <w:w w:val="110"/>
        </w:rPr>
        <w:t> </w:t>
      </w:r>
      <w:r>
        <w:rPr>
          <w:w w:val="110"/>
        </w:rPr>
        <w:t>KNN</w:t>
      </w:r>
      <w:r>
        <w:rPr>
          <w:spacing w:val="-11"/>
          <w:w w:val="110"/>
        </w:rPr>
        <w:t> </w:t>
      </w:r>
      <w:r>
        <w:rPr>
          <w:w w:val="110"/>
        </w:rPr>
        <w:t>and</w:t>
      </w:r>
      <w:r>
        <w:rPr>
          <w:spacing w:val="-11"/>
          <w:w w:val="110"/>
        </w:rPr>
        <w:t> </w:t>
      </w:r>
      <w:r>
        <w:rPr>
          <w:w w:val="110"/>
        </w:rPr>
        <w:t>PCM-Zscale</w:t>
      </w:r>
      <w:r>
        <w:rPr>
          <w:spacing w:val="-11"/>
          <w:w w:val="110"/>
        </w:rPr>
        <w:t> </w:t>
      </w:r>
      <w:r>
        <w:rPr>
          <w:w w:val="110"/>
        </w:rPr>
        <w:t>models.</w:t>
      </w:r>
      <w:r>
        <w:rPr>
          <w:spacing w:val="-11"/>
          <w:w w:val="110"/>
        </w:rPr>
        <w:t> </w:t>
      </w:r>
      <w:r>
        <w:rPr>
          <w:w w:val="110"/>
        </w:rPr>
        <w:t>Other</w:t>
      </w:r>
      <w:r>
        <w:rPr>
          <w:spacing w:val="-11"/>
          <w:w w:val="110"/>
        </w:rPr>
        <w:t> </w:t>
      </w:r>
      <w:r>
        <w:rPr>
          <w:w w:val="110"/>
        </w:rPr>
        <w:t>models</w:t>
      </w:r>
      <w:r>
        <w:rPr>
          <w:spacing w:val="-11"/>
          <w:w w:val="110"/>
        </w:rPr>
        <w:t> </w:t>
      </w:r>
      <w:r>
        <w:rPr>
          <w:w w:val="110"/>
        </w:rPr>
        <w:t>such as</w:t>
      </w:r>
      <w:r>
        <w:rPr>
          <w:spacing w:val="-9"/>
          <w:w w:val="110"/>
        </w:rPr>
        <w:t> </w:t>
      </w:r>
      <w:r>
        <w:rPr>
          <w:w w:val="110"/>
        </w:rPr>
        <w:t>the</w:t>
      </w:r>
      <w:r>
        <w:rPr>
          <w:spacing w:val="-10"/>
          <w:w w:val="110"/>
        </w:rPr>
        <w:t> </w:t>
      </w:r>
      <w:r>
        <w:rPr>
          <w:w w:val="110"/>
        </w:rPr>
        <w:t>multitask</w:t>
      </w:r>
      <w:r>
        <w:rPr>
          <w:spacing w:val="-9"/>
          <w:w w:val="110"/>
        </w:rPr>
        <w:t> </w:t>
      </w:r>
      <w:r>
        <w:rPr>
          <w:w w:val="110"/>
        </w:rPr>
        <w:t>and</w:t>
      </w:r>
      <w:r>
        <w:rPr>
          <w:spacing w:val="-10"/>
          <w:w w:val="110"/>
        </w:rPr>
        <w:t> </w:t>
      </w:r>
      <w:r>
        <w:rPr>
          <w:w w:val="110"/>
        </w:rPr>
        <w:t>the</w:t>
      </w:r>
      <w:r>
        <w:rPr>
          <w:spacing w:val="-9"/>
          <w:w w:val="110"/>
        </w:rPr>
        <w:t> </w:t>
      </w:r>
      <w:r>
        <w:rPr>
          <w:w w:val="110"/>
        </w:rPr>
        <w:t>PCM-OHE</w:t>
      </w:r>
      <w:r>
        <w:rPr>
          <w:spacing w:val="-10"/>
          <w:w w:val="110"/>
        </w:rPr>
        <w:t> </w:t>
      </w:r>
      <w:r>
        <w:rPr>
          <w:w w:val="110"/>
        </w:rPr>
        <w:t>could</w:t>
      </w:r>
      <w:r>
        <w:rPr>
          <w:spacing w:val="-9"/>
          <w:w w:val="110"/>
        </w:rPr>
        <w:t> </w:t>
      </w:r>
      <w:r>
        <w:rPr>
          <w:w w:val="110"/>
        </w:rPr>
        <w:t>not</w:t>
      </w:r>
      <w:r>
        <w:rPr>
          <w:spacing w:val="-10"/>
          <w:w w:val="110"/>
        </w:rPr>
        <w:t> </w:t>
      </w:r>
      <w:r>
        <w:rPr>
          <w:w w:val="110"/>
        </w:rPr>
        <w:t>be</w:t>
      </w:r>
      <w:r>
        <w:rPr>
          <w:spacing w:val="-9"/>
          <w:w w:val="110"/>
        </w:rPr>
        <w:t> </w:t>
      </w:r>
      <w:r>
        <w:rPr>
          <w:w w:val="110"/>
        </w:rPr>
        <w:t>evaluated</w:t>
      </w:r>
      <w:r>
        <w:rPr>
          <w:spacing w:val="-10"/>
          <w:w w:val="110"/>
        </w:rPr>
        <w:t> </w:t>
      </w:r>
      <w:r>
        <w:rPr>
          <w:w w:val="110"/>
        </w:rPr>
        <w:t>on</w:t>
      </w:r>
      <w:r>
        <w:rPr>
          <w:spacing w:val="-9"/>
          <w:w w:val="110"/>
        </w:rPr>
        <w:t> </w:t>
      </w:r>
      <w:r>
        <w:rPr>
          <w:w w:val="110"/>
        </w:rPr>
        <w:t>the</w:t>
      </w:r>
      <w:r>
        <w:rPr>
          <w:spacing w:val="-10"/>
          <w:w w:val="110"/>
        </w:rPr>
        <w:t> </w:t>
      </w:r>
      <w:r>
        <w:rPr>
          <w:w w:val="110"/>
        </w:rPr>
        <w:t>kinase split as their design does not enable the generalisation to new kinases.</w:t>
      </w:r>
    </w:p>
    <w:p>
      <w:pPr>
        <w:pStyle w:val="BodyText"/>
        <w:spacing w:line="273" w:lineRule="auto"/>
        <w:ind w:right="117" w:firstLine="239"/>
      </w:pPr>
      <w:r>
        <w:rPr>
          <w:w w:val="110"/>
        </w:rPr>
        <w:t>Overall,</w:t>
      </w:r>
      <w:r>
        <w:rPr>
          <w:w w:val="110"/>
        </w:rPr>
        <w:t> these</w:t>
      </w:r>
      <w:r>
        <w:rPr>
          <w:w w:val="110"/>
        </w:rPr>
        <w:t> findings</w:t>
      </w:r>
      <w:r>
        <w:rPr>
          <w:w w:val="110"/>
        </w:rPr>
        <w:t> are</w:t>
      </w:r>
      <w:r>
        <w:rPr>
          <w:w w:val="110"/>
        </w:rPr>
        <w:t> similar</w:t>
      </w:r>
      <w:r>
        <w:rPr>
          <w:w w:val="110"/>
        </w:rPr>
        <w:t> to</w:t>
      </w:r>
      <w:r>
        <w:rPr>
          <w:w w:val="110"/>
        </w:rPr>
        <w:t> recent</w:t>
      </w:r>
      <w:r>
        <w:rPr>
          <w:w w:val="110"/>
        </w:rPr>
        <w:t> literature</w:t>
      </w:r>
      <w:r>
        <w:rPr>
          <w:w w:val="110"/>
        </w:rPr>
        <w:t> where</w:t>
      </w:r>
      <w:r>
        <w:rPr>
          <w:w w:val="110"/>
        </w:rPr>
        <w:t> KNN </w:t>
      </w:r>
      <w:r>
        <w:rPr>
          <w:spacing w:val="-2"/>
          <w:w w:val="110"/>
        </w:rPr>
        <w:t>models</w:t>
      </w:r>
      <w:r>
        <w:rPr>
          <w:spacing w:val="-4"/>
          <w:w w:val="110"/>
        </w:rPr>
        <w:t> </w:t>
      </w:r>
      <w:r>
        <w:rPr>
          <w:spacing w:val="-2"/>
          <w:w w:val="110"/>
        </w:rPr>
        <w:t>were</w:t>
      </w:r>
      <w:r>
        <w:rPr>
          <w:spacing w:val="-3"/>
          <w:w w:val="110"/>
        </w:rPr>
        <w:t> </w:t>
      </w:r>
      <w:r>
        <w:rPr>
          <w:spacing w:val="-2"/>
          <w:w w:val="110"/>
        </w:rPr>
        <w:t>shown</w:t>
      </w:r>
      <w:r>
        <w:rPr>
          <w:spacing w:val="-4"/>
          <w:w w:val="110"/>
        </w:rPr>
        <w:t> </w:t>
      </w:r>
      <w:r>
        <w:rPr>
          <w:spacing w:val="-2"/>
          <w:w w:val="110"/>
        </w:rPr>
        <w:t>to</w:t>
      </w:r>
      <w:r>
        <w:rPr>
          <w:spacing w:val="-3"/>
          <w:w w:val="110"/>
        </w:rPr>
        <w:t> </w:t>
      </w:r>
      <w:r>
        <w:rPr>
          <w:spacing w:val="-2"/>
          <w:w w:val="110"/>
        </w:rPr>
        <w:t>have</w:t>
      </w:r>
      <w:r>
        <w:rPr>
          <w:spacing w:val="-3"/>
          <w:w w:val="110"/>
        </w:rPr>
        <w:t> </w:t>
      </w:r>
      <w:r>
        <w:rPr>
          <w:spacing w:val="-2"/>
          <w:w w:val="110"/>
        </w:rPr>
        <w:t>a</w:t>
      </w:r>
      <w:r>
        <w:rPr>
          <w:spacing w:val="-3"/>
          <w:w w:val="110"/>
        </w:rPr>
        <w:t> </w:t>
      </w:r>
      <w:r>
        <w:rPr>
          <w:spacing w:val="-2"/>
          <w:w w:val="110"/>
        </w:rPr>
        <w:t>comparable</w:t>
      </w:r>
      <w:r>
        <w:rPr>
          <w:spacing w:val="-3"/>
          <w:w w:val="110"/>
        </w:rPr>
        <w:t> </w:t>
      </w:r>
      <w:r>
        <w:rPr>
          <w:spacing w:val="-2"/>
          <w:w w:val="110"/>
        </w:rPr>
        <w:t>performance</w:t>
      </w:r>
      <w:r>
        <w:rPr>
          <w:spacing w:val="-3"/>
          <w:w w:val="110"/>
        </w:rPr>
        <w:t> </w:t>
      </w:r>
      <w:r>
        <w:rPr>
          <w:spacing w:val="-2"/>
          <w:w w:val="110"/>
        </w:rPr>
        <w:t>to</w:t>
      </w:r>
      <w:r>
        <w:rPr>
          <w:spacing w:val="-3"/>
          <w:w w:val="110"/>
        </w:rPr>
        <w:t> </w:t>
      </w:r>
      <w:r>
        <w:rPr>
          <w:spacing w:val="-2"/>
          <w:w w:val="110"/>
        </w:rPr>
        <w:t>QSAR</w:t>
      </w:r>
      <w:r>
        <w:rPr>
          <w:spacing w:val="-3"/>
          <w:w w:val="110"/>
        </w:rPr>
        <w:t> </w:t>
      </w:r>
      <w:r>
        <w:rPr>
          <w:spacing w:val="-2"/>
          <w:w w:val="110"/>
        </w:rPr>
        <w:t>models</w:t>
      </w:r>
    </w:p>
    <w:p>
      <w:pPr>
        <w:spacing w:after="0" w:line="273" w:lineRule="auto"/>
        <w:sectPr>
          <w:type w:val="continuous"/>
          <w:pgSz w:w="11910" w:h="15880"/>
          <w:pgMar w:header="668" w:footer="487" w:top="620" w:bottom="280" w:left="640" w:right="620"/>
          <w:cols w:num="2" w:equalWidth="0">
            <w:col w:w="5188" w:space="192"/>
            <w:col w:w="5270"/>
          </w:cols>
        </w:sectPr>
      </w:pPr>
    </w:p>
    <w:p>
      <w:pPr>
        <w:pStyle w:val="BodyText"/>
        <w:spacing w:before="47"/>
        <w:ind w:left="0"/>
        <w:jc w:val="left"/>
        <w:rPr>
          <w:sz w:val="20"/>
        </w:rPr>
      </w:pPr>
    </w:p>
    <w:p>
      <w:pPr>
        <w:pStyle w:val="BodyText"/>
        <w:ind w:left="1118"/>
        <w:jc w:val="left"/>
        <w:rPr>
          <w:sz w:val="20"/>
        </w:rPr>
      </w:pPr>
      <w:r>
        <w:rPr>
          <w:sz w:val="20"/>
        </w:rPr>
        <w:drawing>
          <wp:inline distT="0" distB="0" distL="0" distR="0">
            <wp:extent cx="5336654" cy="5361432"/>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7" cstate="print"/>
                    <a:stretch>
                      <a:fillRect/>
                    </a:stretch>
                  </pic:blipFill>
                  <pic:spPr>
                    <a:xfrm>
                      <a:off x="0" y="0"/>
                      <a:ext cx="5336654" cy="5361432"/>
                    </a:xfrm>
                    <a:prstGeom prst="rect">
                      <a:avLst/>
                    </a:prstGeom>
                  </pic:spPr>
                </pic:pic>
              </a:graphicData>
            </a:graphic>
          </wp:inline>
        </w:drawing>
      </w:r>
      <w:r>
        <w:rPr>
          <w:sz w:val="20"/>
        </w:rPr>
      </w:r>
    </w:p>
    <w:p>
      <w:pPr>
        <w:pStyle w:val="BodyText"/>
        <w:spacing w:before="33"/>
        <w:ind w:left="0"/>
        <w:jc w:val="left"/>
        <w:rPr>
          <w:sz w:val="14"/>
        </w:rPr>
      </w:pPr>
    </w:p>
    <w:p>
      <w:pPr>
        <w:spacing w:line="285" w:lineRule="auto" w:before="1"/>
        <w:ind w:left="118" w:right="108" w:firstLine="0"/>
        <w:jc w:val="both"/>
        <w:rPr>
          <w:sz w:val="14"/>
        </w:rPr>
      </w:pPr>
      <w:bookmarkStart w:name="_bookmark6" w:id="19"/>
      <w:bookmarkEnd w:id="19"/>
      <w:r>
        <w:rPr/>
      </w:r>
      <w:r>
        <w:rPr>
          <w:rFonts w:ascii="Times New Roman" w:hAnsi="Times New Roman"/>
          <w:b/>
          <w:w w:val="110"/>
          <w:sz w:val="14"/>
        </w:rPr>
        <w:t>Fig.</w:t>
      </w:r>
      <w:r>
        <w:rPr>
          <w:rFonts w:ascii="Times New Roman" w:hAnsi="Times New Roman"/>
          <w:b/>
          <w:spacing w:val="20"/>
          <w:w w:val="110"/>
          <w:sz w:val="14"/>
        </w:rPr>
        <w:t> </w:t>
      </w:r>
      <w:r>
        <w:rPr>
          <w:rFonts w:ascii="Times New Roman" w:hAnsi="Times New Roman"/>
          <w:b/>
          <w:w w:val="110"/>
          <w:sz w:val="14"/>
        </w:rPr>
        <w:t>3.</w:t>
      </w:r>
      <w:r>
        <w:rPr>
          <w:rFonts w:ascii="Times New Roman" w:hAnsi="Times New Roman"/>
          <w:b/>
          <w:spacing w:val="40"/>
          <w:w w:val="110"/>
          <w:sz w:val="14"/>
        </w:rPr>
        <w:t> </w:t>
      </w:r>
      <w:r>
        <w:rPr>
          <w:rFonts w:ascii="Times New Roman" w:hAnsi="Times New Roman"/>
          <w:b/>
          <w:w w:val="110"/>
          <w:sz w:val="14"/>
        </w:rPr>
        <w:t>Distribution</w:t>
      </w:r>
      <w:r>
        <w:rPr>
          <w:rFonts w:ascii="Times New Roman" w:hAnsi="Times New Roman"/>
          <w:b/>
          <w:spacing w:val="20"/>
          <w:w w:val="110"/>
          <w:sz w:val="14"/>
        </w:rPr>
        <w:t> </w:t>
      </w:r>
      <w:r>
        <w:rPr>
          <w:rFonts w:ascii="Times New Roman" w:hAnsi="Times New Roman"/>
          <w:b/>
          <w:w w:val="110"/>
          <w:sz w:val="14"/>
        </w:rPr>
        <w:t>of</w:t>
      </w:r>
      <w:r>
        <w:rPr>
          <w:rFonts w:ascii="Times New Roman" w:hAnsi="Times New Roman"/>
          <w:b/>
          <w:spacing w:val="20"/>
          <w:w w:val="110"/>
          <w:sz w:val="14"/>
        </w:rPr>
        <w:t> </w:t>
      </w:r>
      <w:r>
        <w:rPr>
          <w:rFonts w:ascii="Times New Roman" w:hAnsi="Times New Roman"/>
          <w:b/>
          <w:w w:val="110"/>
          <w:sz w:val="14"/>
        </w:rPr>
        <w:t>cross-validation</w:t>
      </w:r>
      <w:r>
        <w:rPr>
          <w:rFonts w:ascii="Times New Roman" w:hAnsi="Times New Roman"/>
          <w:b/>
          <w:spacing w:val="20"/>
          <w:w w:val="110"/>
          <w:sz w:val="14"/>
        </w:rPr>
        <w:t> </w:t>
      </w:r>
      <w:r>
        <w:rPr>
          <w:rFonts w:ascii="Times New Roman" w:hAnsi="Times New Roman"/>
          <w:b/>
          <w:w w:val="110"/>
          <w:sz w:val="14"/>
        </w:rPr>
        <w:t>performance</w:t>
      </w:r>
      <w:r>
        <w:rPr>
          <w:rFonts w:ascii="Times New Roman" w:hAnsi="Times New Roman"/>
          <w:b/>
          <w:spacing w:val="20"/>
          <w:w w:val="110"/>
          <w:sz w:val="14"/>
        </w:rPr>
        <w:t> </w:t>
      </w:r>
      <w:r>
        <w:rPr>
          <w:rFonts w:ascii="Times New Roman" w:hAnsi="Times New Roman"/>
          <w:b/>
          <w:w w:val="110"/>
          <w:sz w:val="14"/>
        </w:rPr>
        <w:t>results</w:t>
      </w:r>
      <w:r>
        <w:rPr>
          <w:rFonts w:ascii="Times New Roman" w:hAnsi="Times New Roman"/>
          <w:b/>
          <w:spacing w:val="18"/>
          <w:w w:val="110"/>
          <w:sz w:val="14"/>
        </w:rPr>
        <w:t> </w:t>
      </w:r>
      <w:r>
        <w:rPr>
          <w:rFonts w:ascii="Times New Roman" w:hAnsi="Times New Roman"/>
          <w:b/>
          <w:w w:val="110"/>
          <w:sz w:val="14"/>
        </w:rPr>
        <w:t>across</w:t>
      </w:r>
      <w:r>
        <w:rPr>
          <w:rFonts w:ascii="Times New Roman" w:hAnsi="Times New Roman"/>
          <w:b/>
          <w:spacing w:val="18"/>
          <w:w w:val="110"/>
          <w:sz w:val="14"/>
        </w:rPr>
        <w:t> </w:t>
      </w:r>
      <w:r>
        <w:rPr>
          <w:rFonts w:ascii="Times New Roman" w:hAnsi="Times New Roman"/>
          <w:b/>
          <w:w w:val="110"/>
          <w:sz w:val="14"/>
        </w:rPr>
        <w:t>folds</w:t>
      </w:r>
      <w:r>
        <w:rPr>
          <w:w w:val="110"/>
          <w:sz w:val="14"/>
        </w:rPr>
        <w:t>.</w:t>
      </w:r>
      <w:r>
        <w:rPr>
          <w:spacing w:val="18"/>
          <w:w w:val="110"/>
          <w:sz w:val="14"/>
        </w:rPr>
        <w:t> </w:t>
      </w:r>
      <w:r>
        <w:rPr>
          <w:w w:val="110"/>
          <w:sz w:val="14"/>
        </w:rPr>
        <w:t>Performance</w:t>
      </w:r>
      <w:r>
        <w:rPr>
          <w:spacing w:val="20"/>
          <w:w w:val="110"/>
          <w:sz w:val="14"/>
        </w:rPr>
        <w:t> </w:t>
      </w:r>
      <w:r>
        <w:rPr>
          <w:w w:val="110"/>
          <w:sz w:val="14"/>
        </w:rPr>
        <w:t>is</w:t>
      </w:r>
      <w:r>
        <w:rPr>
          <w:spacing w:val="18"/>
          <w:w w:val="110"/>
          <w:sz w:val="14"/>
        </w:rPr>
        <w:t> </w:t>
      </w:r>
      <w:r>
        <w:rPr>
          <w:w w:val="110"/>
          <w:sz w:val="14"/>
        </w:rPr>
        <w:t>reported</w:t>
      </w:r>
      <w:r>
        <w:rPr>
          <w:spacing w:val="18"/>
          <w:w w:val="110"/>
          <w:sz w:val="14"/>
        </w:rPr>
        <w:t> </w:t>
      </w:r>
      <w:r>
        <w:rPr>
          <w:w w:val="110"/>
          <w:sz w:val="14"/>
        </w:rPr>
        <w:t>using</w:t>
      </w:r>
      <w:r>
        <w:rPr>
          <w:spacing w:val="18"/>
          <w:w w:val="110"/>
          <w:sz w:val="14"/>
        </w:rPr>
        <w:t> </w:t>
      </w:r>
      <w:r>
        <w:rPr>
          <w:w w:val="110"/>
          <w:sz w:val="14"/>
        </w:rPr>
        <w:t>two</w:t>
      </w:r>
      <w:r>
        <w:rPr>
          <w:spacing w:val="20"/>
          <w:w w:val="110"/>
          <w:sz w:val="14"/>
        </w:rPr>
        <w:t> </w:t>
      </w:r>
      <w:r>
        <w:rPr>
          <w:w w:val="110"/>
          <w:sz w:val="14"/>
        </w:rPr>
        <w:t>metrics,</w:t>
      </w:r>
      <w:r>
        <w:rPr>
          <w:spacing w:val="18"/>
          <w:w w:val="110"/>
          <w:sz w:val="14"/>
        </w:rPr>
        <w:t> </w:t>
      </w:r>
      <w:r>
        <w:rPr>
          <w:w w:val="110"/>
          <w:sz w:val="14"/>
        </w:rPr>
        <w:t>PCC</w:t>
      </w:r>
      <w:r>
        <w:rPr>
          <w:spacing w:val="18"/>
          <w:w w:val="110"/>
          <w:sz w:val="14"/>
        </w:rPr>
        <w:t> </w:t>
      </w:r>
      <w:r>
        <w:rPr>
          <w:w w:val="110"/>
          <w:sz w:val="14"/>
        </w:rPr>
        <w:t>(right)</w:t>
      </w:r>
      <w:r>
        <w:rPr>
          <w:spacing w:val="18"/>
          <w:w w:val="110"/>
          <w:sz w:val="14"/>
        </w:rPr>
        <w:t> </w:t>
      </w:r>
      <w:r>
        <w:rPr>
          <w:w w:val="110"/>
          <w:sz w:val="14"/>
        </w:rPr>
        <w:t>and</w:t>
      </w:r>
      <w:r>
        <w:rPr>
          <w:spacing w:val="18"/>
          <w:w w:val="110"/>
          <w:sz w:val="14"/>
        </w:rPr>
        <w:t> </w:t>
      </w:r>
      <w:r>
        <w:rPr>
          <w:w w:val="110"/>
          <w:sz w:val="14"/>
        </w:rPr>
        <w:t>RMSE</w:t>
      </w:r>
      <w:r>
        <w:rPr>
          <w:spacing w:val="20"/>
          <w:w w:val="110"/>
          <w:sz w:val="14"/>
        </w:rPr>
        <w:t> </w:t>
      </w:r>
      <w:r>
        <w:rPr>
          <w:w w:val="110"/>
          <w:sz w:val="14"/>
        </w:rPr>
        <w:t>(left),</w:t>
      </w:r>
      <w:r>
        <w:rPr>
          <w:spacing w:val="18"/>
          <w:w w:val="110"/>
          <w:sz w:val="14"/>
        </w:rPr>
        <w:t> </w:t>
      </w:r>
      <w:r>
        <w:rPr>
          <w:w w:val="110"/>
          <w:sz w:val="14"/>
        </w:rPr>
        <w:t>and</w:t>
      </w:r>
      <w:r>
        <w:rPr>
          <w:spacing w:val="18"/>
          <w:w w:val="110"/>
          <w:sz w:val="14"/>
        </w:rPr>
        <w:t> </w:t>
      </w:r>
      <w:r>
        <w:rPr>
          <w:w w:val="110"/>
          <w:sz w:val="14"/>
        </w:rPr>
        <w:t>across</w:t>
      </w:r>
      <w:r>
        <w:rPr>
          <w:spacing w:val="40"/>
          <w:w w:val="110"/>
          <w:sz w:val="14"/>
        </w:rPr>
        <w:t> </w:t>
      </w:r>
      <w:r>
        <w:rPr>
          <w:w w:val="110"/>
          <w:sz w:val="14"/>
        </w:rPr>
        <w:t>three</w:t>
      </w:r>
      <w:r>
        <w:rPr>
          <w:spacing w:val="32"/>
          <w:w w:val="110"/>
          <w:sz w:val="14"/>
        </w:rPr>
        <w:t> </w:t>
      </w:r>
      <w:r>
        <w:rPr>
          <w:w w:val="110"/>
          <w:sz w:val="14"/>
        </w:rPr>
        <w:t>splitting</w:t>
      </w:r>
      <w:r>
        <w:rPr>
          <w:spacing w:val="32"/>
          <w:w w:val="110"/>
          <w:sz w:val="14"/>
        </w:rPr>
        <w:t> </w:t>
      </w:r>
      <w:r>
        <w:rPr>
          <w:w w:val="110"/>
          <w:sz w:val="14"/>
        </w:rPr>
        <w:t>strategies:</w:t>
      </w:r>
      <w:r>
        <w:rPr>
          <w:spacing w:val="32"/>
          <w:w w:val="110"/>
          <w:sz w:val="14"/>
        </w:rPr>
        <w:t> </w:t>
      </w:r>
      <w:r>
        <w:rPr>
          <w:w w:val="110"/>
          <w:sz w:val="14"/>
        </w:rPr>
        <w:t>the</w:t>
      </w:r>
      <w:r>
        <w:rPr>
          <w:spacing w:val="32"/>
          <w:w w:val="110"/>
          <w:sz w:val="14"/>
        </w:rPr>
        <w:t> </w:t>
      </w:r>
      <w:r>
        <w:rPr>
          <w:w w:val="110"/>
          <w:sz w:val="14"/>
        </w:rPr>
        <w:t>temporal</w:t>
      </w:r>
      <w:r>
        <w:rPr>
          <w:spacing w:val="32"/>
          <w:w w:val="110"/>
          <w:sz w:val="14"/>
        </w:rPr>
        <w:t> </w:t>
      </w:r>
      <w:r>
        <w:rPr>
          <w:w w:val="110"/>
          <w:sz w:val="14"/>
        </w:rPr>
        <w:t>(upper),</w:t>
      </w:r>
      <w:r>
        <w:rPr>
          <w:spacing w:val="31"/>
          <w:w w:val="110"/>
          <w:sz w:val="14"/>
        </w:rPr>
        <w:t> </w:t>
      </w:r>
      <w:r>
        <w:rPr>
          <w:w w:val="110"/>
          <w:sz w:val="14"/>
        </w:rPr>
        <w:t>random</w:t>
      </w:r>
      <w:r>
        <w:rPr>
          <w:spacing w:val="32"/>
          <w:w w:val="110"/>
          <w:sz w:val="14"/>
        </w:rPr>
        <w:t> </w:t>
      </w:r>
      <w:r>
        <w:rPr>
          <w:w w:val="110"/>
          <w:sz w:val="14"/>
        </w:rPr>
        <w:t>ligand</w:t>
      </w:r>
      <w:r>
        <w:rPr>
          <w:spacing w:val="32"/>
          <w:w w:val="110"/>
          <w:sz w:val="14"/>
        </w:rPr>
        <w:t> </w:t>
      </w:r>
      <w:r>
        <w:rPr>
          <w:w w:val="110"/>
          <w:sz w:val="14"/>
        </w:rPr>
        <w:t>(middle),</w:t>
      </w:r>
      <w:r>
        <w:rPr>
          <w:spacing w:val="31"/>
          <w:w w:val="110"/>
          <w:sz w:val="14"/>
        </w:rPr>
        <w:t> </w:t>
      </w:r>
      <w:r>
        <w:rPr>
          <w:w w:val="110"/>
          <w:sz w:val="14"/>
        </w:rPr>
        <w:t>and</w:t>
      </w:r>
      <w:r>
        <w:rPr>
          <w:spacing w:val="32"/>
          <w:w w:val="110"/>
          <w:sz w:val="14"/>
        </w:rPr>
        <w:t> </w:t>
      </w:r>
      <w:r>
        <w:rPr>
          <w:w w:val="110"/>
          <w:sz w:val="14"/>
        </w:rPr>
        <w:t>kinase</w:t>
      </w:r>
      <w:r>
        <w:rPr>
          <w:spacing w:val="32"/>
          <w:w w:val="110"/>
          <w:sz w:val="14"/>
        </w:rPr>
        <w:t> </w:t>
      </w:r>
      <w:r>
        <w:rPr>
          <w:w w:val="110"/>
          <w:sz w:val="14"/>
        </w:rPr>
        <w:t>(lower)</w:t>
      </w:r>
      <w:r>
        <w:rPr>
          <w:spacing w:val="32"/>
          <w:w w:val="110"/>
          <w:sz w:val="14"/>
        </w:rPr>
        <w:t> </w:t>
      </w:r>
      <w:r>
        <w:rPr>
          <w:w w:val="110"/>
          <w:sz w:val="14"/>
        </w:rPr>
        <w:t>splitting</w:t>
      </w:r>
      <w:r>
        <w:rPr>
          <w:spacing w:val="32"/>
          <w:w w:val="110"/>
          <w:sz w:val="14"/>
        </w:rPr>
        <w:t> </w:t>
      </w:r>
      <w:r>
        <w:rPr>
          <w:w w:val="110"/>
          <w:sz w:val="14"/>
        </w:rPr>
        <w:t>strategies.</w:t>
      </w:r>
      <w:r>
        <w:rPr>
          <w:spacing w:val="32"/>
          <w:w w:val="110"/>
          <w:sz w:val="14"/>
        </w:rPr>
        <w:t> </w:t>
      </w:r>
      <w:r>
        <w:rPr>
          <w:w w:val="110"/>
          <w:sz w:val="14"/>
        </w:rPr>
        <w:t>Across</w:t>
      </w:r>
      <w:r>
        <w:rPr>
          <w:spacing w:val="32"/>
          <w:w w:val="110"/>
          <w:sz w:val="14"/>
        </w:rPr>
        <w:t> </w:t>
      </w:r>
      <w:r>
        <w:rPr>
          <w:w w:val="110"/>
          <w:sz w:val="14"/>
        </w:rPr>
        <w:t>the</w:t>
      </w:r>
      <w:r>
        <w:rPr>
          <w:spacing w:val="32"/>
          <w:w w:val="110"/>
          <w:sz w:val="14"/>
        </w:rPr>
        <w:t> </w:t>
      </w:r>
      <w:r>
        <w:rPr>
          <w:w w:val="110"/>
          <w:sz w:val="14"/>
        </w:rPr>
        <w:t>different</w:t>
      </w:r>
      <w:r>
        <w:rPr>
          <w:spacing w:val="31"/>
          <w:w w:val="110"/>
          <w:sz w:val="14"/>
        </w:rPr>
        <w:t> </w:t>
      </w:r>
      <w:r>
        <w:rPr>
          <w:w w:val="110"/>
          <w:sz w:val="14"/>
        </w:rPr>
        <w:t>spliting</w:t>
      </w:r>
      <w:r>
        <w:rPr>
          <w:spacing w:val="32"/>
          <w:w w:val="110"/>
          <w:sz w:val="14"/>
        </w:rPr>
        <w:t> </w:t>
      </w:r>
      <w:r>
        <w:rPr>
          <w:w w:val="110"/>
          <w:sz w:val="14"/>
        </w:rPr>
        <w:t>strategies,</w:t>
      </w:r>
      <w:r>
        <w:rPr>
          <w:spacing w:val="32"/>
          <w:w w:val="110"/>
          <w:sz w:val="14"/>
        </w:rPr>
        <w:t> </w:t>
      </w:r>
      <w:r>
        <w:rPr>
          <w:w w:val="110"/>
          <w:sz w:val="14"/>
        </w:rPr>
        <w:t>different</w:t>
      </w:r>
      <w:r>
        <w:rPr>
          <w:spacing w:val="40"/>
          <w:w w:val="110"/>
          <w:sz w:val="14"/>
        </w:rPr>
        <w:t> </w:t>
      </w:r>
      <w:r>
        <w:rPr>
          <w:w w:val="110"/>
          <w:sz w:val="14"/>
        </w:rPr>
        <w:t>relative</w:t>
      </w:r>
      <w:r>
        <w:rPr>
          <w:spacing w:val="11"/>
          <w:w w:val="110"/>
          <w:sz w:val="14"/>
        </w:rPr>
        <w:t> </w:t>
      </w:r>
      <w:r>
        <w:rPr>
          <w:w w:val="110"/>
          <w:sz w:val="14"/>
        </w:rPr>
        <w:t>model</w:t>
      </w:r>
      <w:r>
        <w:rPr>
          <w:spacing w:val="11"/>
          <w:w w:val="110"/>
          <w:sz w:val="14"/>
        </w:rPr>
        <w:t> </w:t>
      </w:r>
      <w:r>
        <w:rPr>
          <w:w w:val="110"/>
          <w:sz w:val="14"/>
        </w:rPr>
        <w:t>performance</w:t>
      </w:r>
      <w:r>
        <w:rPr>
          <w:spacing w:val="11"/>
          <w:w w:val="110"/>
          <w:sz w:val="14"/>
        </w:rPr>
        <w:t> </w:t>
      </w:r>
      <w:r>
        <w:rPr>
          <w:w w:val="110"/>
          <w:sz w:val="14"/>
        </w:rPr>
        <w:t>can</w:t>
      </w:r>
      <w:r>
        <w:rPr>
          <w:spacing w:val="11"/>
          <w:w w:val="110"/>
          <w:sz w:val="14"/>
        </w:rPr>
        <w:t> </w:t>
      </w:r>
      <w:r>
        <w:rPr>
          <w:w w:val="110"/>
          <w:sz w:val="14"/>
        </w:rPr>
        <w:t>be</w:t>
      </w:r>
      <w:r>
        <w:rPr>
          <w:spacing w:val="11"/>
          <w:w w:val="110"/>
          <w:sz w:val="14"/>
        </w:rPr>
        <w:t> </w:t>
      </w:r>
      <w:r>
        <w:rPr>
          <w:w w:val="110"/>
          <w:sz w:val="14"/>
        </w:rPr>
        <w:t>observed:</w:t>
      </w:r>
      <w:r>
        <w:rPr>
          <w:spacing w:val="11"/>
          <w:w w:val="110"/>
          <w:sz w:val="14"/>
        </w:rPr>
        <w:t> </w:t>
      </w:r>
      <w:r>
        <w:rPr>
          <w:w w:val="110"/>
          <w:sz w:val="14"/>
        </w:rPr>
        <w:t>in</w:t>
      </w:r>
      <w:r>
        <w:rPr>
          <w:spacing w:val="11"/>
          <w:w w:val="110"/>
          <w:sz w:val="14"/>
        </w:rPr>
        <w:t> </w:t>
      </w:r>
      <w:r>
        <w:rPr>
          <w:w w:val="110"/>
          <w:sz w:val="14"/>
        </w:rPr>
        <w:t>the</w:t>
      </w:r>
      <w:r>
        <w:rPr>
          <w:spacing w:val="11"/>
          <w:w w:val="110"/>
          <w:sz w:val="14"/>
        </w:rPr>
        <w:t> </w:t>
      </w:r>
      <w:r>
        <w:rPr>
          <w:w w:val="110"/>
          <w:sz w:val="14"/>
        </w:rPr>
        <w:t>random</w:t>
      </w:r>
      <w:r>
        <w:rPr>
          <w:spacing w:val="11"/>
          <w:w w:val="110"/>
          <w:sz w:val="14"/>
        </w:rPr>
        <w:t> </w:t>
      </w:r>
      <w:r>
        <w:rPr>
          <w:w w:val="110"/>
          <w:sz w:val="14"/>
        </w:rPr>
        <w:t>ligand</w:t>
      </w:r>
      <w:r>
        <w:rPr>
          <w:spacing w:val="11"/>
          <w:w w:val="110"/>
          <w:sz w:val="14"/>
        </w:rPr>
        <w:t> </w:t>
      </w:r>
      <w:r>
        <w:rPr>
          <w:w w:val="110"/>
          <w:sz w:val="14"/>
        </w:rPr>
        <w:t>split</w:t>
      </w:r>
      <w:r>
        <w:rPr>
          <w:spacing w:val="11"/>
          <w:w w:val="110"/>
          <w:sz w:val="14"/>
        </w:rPr>
        <w:t> </w:t>
      </w:r>
      <w:r>
        <w:rPr>
          <w:w w:val="110"/>
          <w:sz w:val="14"/>
        </w:rPr>
        <w:t>PCM-Zscale</w:t>
      </w:r>
      <w:r>
        <w:rPr>
          <w:spacing w:val="11"/>
          <w:w w:val="110"/>
          <w:sz w:val="14"/>
        </w:rPr>
        <w:t> </w:t>
      </w:r>
      <w:r>
        <w:rPr>
          <w:w w:val="110"/>
          <w:sz w:val="14"/>
        </w:rPr>
        <w:t>is</w:t>
      </w:r>
      <w:r>
        <w:rPr>
          <w:spacing w:val="11"/>
          <w:w w:val="110"/>
          <w:sz w:val="14"/>
        </w:rPr>
        <w:t> </w:t>
      </w:r>
      <w:r>
        <w:rPr>
          <w:w w:val="110"/>
          <w:sz w:val="14"/>
        </w:rPr>
        <w:t>the</w:t>
      </w:r>
      <w:r>
        <w:rPr>
          <w:spacing w:val="11"/>
          <w:w w:val="110"/>
          <w:sz w:val="14"/>
        </w:rPr>
        <w:t> </w:t>
      </w:r>
      <w:r>
        <w:rPr>
          <w:w w:val="110"/>
          <w:sz w:val="14"/>
        </w:rPr>
        <w:t>best</w:t>
      </w:r>
      <w:r>
        <w:rPr>
          <w:spacing w:val="11"/>
          <w:w w:val="110"/>
          <w:sz w:val="14"/>
        </w:rPr>
        <w:t> </w:t>
      </w:r>
      <w:r>
        <w:rPr>
          <w:w w:val="110"/>
          <w:sz w:val="14"/>
        </w:rPr>
        <w:t>performing</w:t>
      </w:r>
      <w:r>
        <w:rPr>
          <w:spacing w:val="10"/>
          <w:w w:val="110"/>
          <w:sz w:val="14"/>
        </w:rPr>
        <w:t> </w:t>
      </w:r>
      <w:r>
        <w:rPr>
          <w:w w:val="110"/>
          <w:sz w:val="14"/>
        </w:rPr>
        <w:t>model</w:t>
      </w:r>
      <w:r>
        <w:rPr>
          <w:spacing w:val="11"/>
          <w:w w:val="110"/>
          <w:sz w:val="14"/>
        </w:rPr>
        <w:t> </w:t>
      </w:r>
      <w:r>
        <w:rPr>
          <w:w w:val="110"/>
          <w:sz w:val="14"/>
        </w:rPr>
        <w:t>while</w:t>
      </w:r>
      <w:r>
        <w:rPr>
          <w:spacing w:val="11"/>
          <w:w w:val="110"/>
          <w:sz w:val="14"/>
        </w:rPr>
        <w:t> </w:t>
      </w:r>
      <w:r>
        <w:rPr>
          <w:w w:val="110"/>
          <w:sz w:val="14"/>
        </w:rPr>
        <w:t>GraphDTA</w:t>
      </w:r>
      <w:r>
        <w:rPr>
          <w:spacing w:val="10"/>
          <w:w w:val="110"/>
          <w:sz w:val="14"/>
        </w:rPr>
        <w:t> </w:t>
      </w:r>
      <w:r>
        <w:rPr>
          <w:w w:val="110"/>
          <w:sz w:val="14"/>
        </w:rPr>
        <w:t>is</w:t>
      </w:r>
      <w:r>
        <w:rPr>
          <w:spacing w:val="11"/>
          <w:w w:val="110"/>
          <w:sz w:val="14"/>
        </w:rPr>
        <w:t> </w:t>
      </w:r>
      <w:r>
        <w:rPr>
          <w:w w:val="110"/>
          <w:sz w:val="14"/>
        </w:rPr>
        <w:t>the</w:t>
      </w:r>
      <w:r>
        <w:rPr>
          <w:spacing w:val="11"/>
          <w:w w:val="110"/>
          <w:sz w:val="14"/>
        </w:rPr>
        <w:t> </w:t>
      </w:r>
      <w:r>
        <w:rPr>
          <w:w w:val="110"/>
          <w:sz w:val="14"/>
        </w:rPr>
        <w:t>best</w:t>
      </w:r>
      <w:r>
        <w:rPr>
          <w:spacing w:val="11"/>
          <w:w w:val="110"/>
          <w:sz w:val="14"/>
        </w:rPr>
        <w:t> </w:t>
      </w:r>
      <w:r>
        <w:rPr>
          <w:w w:val="110"/>
          <w:sz w:val="14"/>
        </w:rPr>
        <w:t>performing</w:t>
      </w:r>
      <w:r>
        <w:rPr>
          <w:spacing w:val="10"/>
          <w:w w:val="110"/>
          <w:sz w:val="14"/>
        </w:rPr>
        <w:t> </w:t>
      </w:r>
      <w:r>
        <w:rPr>
          <w:w w:val="110"/>
          <w:sz w:val="14"/>
        </w:rPr>
        <w:t>model</w:t>
      </w:r>
      <w:r>
        <w:rPr>
          <w:spacing w:val="11"/>
          <w:w w:val="110"/>
          <w:sz w:val="14"/>
        </w:rPr>
        <w:t> </w:t>
      </w:r>
      <w:r>
        <w:rPr>
          <w:w w:val="110"/>
          <w:sz w:val="14"/>
        </w:rPr>
        <w:t>in</w:t>
      </w:r>
      <w:r>
        <w:rPr>
          <w:spacing w:val="40"/>
          <w:w w:val="110"/>
          <w:sz w:val="14"/>
        </w:rPr>
        <w:t> </w:t>
      </w:r>
      <w:r>
        <w:rPr>
          <w:w w:val="110"/>
          <w:sz w:val="14"/>
        </w:rPr>
        <w:t>the</w:t>
      </w:r>
      <w:r>
        <w:rPr>
          <w:spacing w:val="11"/>
          <w:w w:val="110"/>
          <w:sz w:val="14"/>
        </w:rPr>
        <w:t> </w:t>
      </w:r>
      <w:r>
        <w:rPr>
          <w:w w:val="110"/>
          <w:sz w:val="14"/>
        </w:rPr>
        <w:t>temporal</w:t>
      </w:r>
      <w:r>
        <w:rPr>
          <w:spacing w:val="10"/>
          <w:w w:val="110"/>
          <w:sz w:val="14"/>
        </w:rPr>
        <w:t> </w:t>
      </w:r>
      <w:r>
        <w:rPr>
          <w:w w:val="110"/>
          <w:sz w:val="14"/>
        </w:rPr>
        <w:t>and</w:t>
      </w:r>
      <w:r>
        <w:rPr>
          <w:spacing w:val="11"/>
          <w:w w:val="110"/>
          <w:sz w:val="14"/>
        </w:rPr>
        <w:t> </w:t>
      </w:r>
      <w:r>
        <w:rPr>
          <w:w w:val="110"/>
          <w:sz w:val="14"/>
        </w:rPr>
        <w:t>kinase</w:t>
      </w:r>
      <w:r>
        <w:rPr>
          <w:spacing w:val="11"/>
          <w:w w:val="110"/>
          <w:sz w:val="14"/>
        </w:rPr>
        <w:t> </w:t>
      </w:r>
      <w:r>
        <w:rPr>
          <w:w w:val="110"/>
          <w:sz w:val="14"/>
        </w:rPr>
        <w:t>split.</w:t>
      </w:r>
      <w:r>
        <w:rPr>
          <w:spacing w:val="10"/>
          <w:w w:val="110"/>
          <w:sz w:val="14"/>
        </w:rPr>
        <w:t> </w:t>
      </w:r>
      <w:r>
        <w:rPr>
          <w:w w:val="110"/>
          <w:sz w:val="14"/>
        </w:rPr>
        <w:t>MAP</w:t>
      </w:r>
      <w:r>
        <w:rPr>
          <w:spacing w:val="11"/>
          <w:w w:val="110"/>
          <w:sz w:val="14"/>
        </w:rPr>
        <w:t> </w:t>
      </w:r>
      <w:r>
        <w:rPr>
          <w:w w:val="110"/>
          <w:sz w:val="14"/>
        </w:rPr>
        <w:t>is</w:t>
      </w:r>
      <w:r>
        <w:rPr>
          <w:spacing w:val="11"/>
          <w:w w:val="110"/>
          <w:sz w:val="14"/>
        </w:rPr>
        <w:t> </w:t>
      </w:r>
      <w:r>
        <w:rPr>
          <w:w w:val="110"/>
          <w:sz w:val="14"/>
        </w:rPr>
        <w:t>represented</w:t>
      </w:r>
      <w:r>
        <w:rPr>
          <w:spacing w:val="11"/>
          <w:w w:val="110"/>
          <w:sz w:val="14"/>
        </w:rPr>
        <w:t> </w:t>
      </w:r>
      <w:r>
        <w:rPr>
          <w:w w:val="110"/>
          <w:sz w:val="14"/>
        </w:rPr>
        <w:t>by</w:t>
      </w:r>
      <w:r>
        <w:rPr>
          <w:spacing w:val="11"/>
          <w:w w:val="110"/>
          <w:sz w:val="14"/>
        </w:rPr>
        <w:t> </w:t>
      </w:r>
      <w:r>
        <w:rPr>
          <w:w w:val="110"/>
          <w:sz w:val="14"/>
        </w:rPr>
        <w:t>the</w:t>
      </w:r>
      <w:r>
        <w:rPr>
          <w:spacing w:val="11"/>
          <w:w w:val="110"/>
          <w:sz w:val="14"/>
        </w:rPr>
        <w:t> </w:t>
      </w:r>
      <w:r>
        <w:rPr>
          <w:w w:val="110"/>
          <w:sz w:val="14"/>
        </w:rPr>
        <w:t>red</w:t>
      </w:r>
      <w:r>
        <w:rPr>
          <w:spacing w:val="11"/>
          <w:w w:val="110"/>
          <w:sz w:val="14"/>
        </w:rPr>
        <w:t> </w:t>
      </w:r>
      <w:r>
        <w:rPr>
          <w:w w:val="110"/>
          <w:sz w:val="14"/>
        </w:rPr>
        <w:t>dotted</w:t>
      </w:r>
      <w:r>
        <w:rPr>
          <w:spacing w:val="11"/>
          <w:w w:val="110"/>
          <w:sz w:val="14"/>
        </w:rPr>
        <w:t> </w:t>
      </w:r>
      <w:r>
        <w:rPr>
          <w:w w:val="110"/>
          <w:sz w:val="14"/>
        </w:rPr>
        <w:t>lines</w:t>
      </w:r>
      <w:r>
        <w:rPr>
          <w:spacing w:val="11"/>
          <w:w w:val="110"/>
          <w:sz w:val="14"/>
        </w:rPr>
        <w:t> </w:t>
      </w:r>
      <w:r>
        <w:rPr>
          <w:w w:val="110"/>
          <w:sz w:val="14"/>
        </w:rPr>
        <w:t>while</w:t>
      </w:r>
      <w:r>
        <w:rPr>
          <w:spacing w:val="11"/>
          <w:w w:val="110"/>
          <w:sz w:val="14"/>
        </w:rPr>
        <w:t> </w:t>
      </w:r>
      <w:r>
        <w:rPr>
          <w:w w:val="110"/>
          <w:sz w:val="14"/>
        </w:rPr>
        <w:t>the</w:t>
      </w:r>
      <w:r>
        <w:rPr>
          <w:spacing w:val="11"/>
          <w:w w:val="110"/>
          <w:sz w:val="14"/>
        </w:rPr>
        <w:t> </w:t>
      </w:r>
      <w:r>
        <w:rPr>
          <w:w w:val="110"/>
          <w:sz w:val="14"/>
        </w:rPr>
        <w:t>median</w:t>
      </w:r>
      <w:r>
        <w:rPr>
          <w:spacing w:val="10"/>
          <w:w w:val="110"/>
          <w:sz w:val="14"/>
        </w:rPr>
        <w:t> </w:t>
      </w:r>
      <w:r>
        <w:rPr>
          <w:w w:val="110"/>
          <w:sz w:val="14"/>
        </w:rPr>
        <w:t>performance</w:t>
      </w:r>
      <w:r>
        <w:rPr>
          <w:spacing w:val="11"/>
          <w:w w:val="110"/>
          <w:sz w:val="14"/>
        </w:rPr>
        <w:t> </w:t>
      </w:r>
      <w:r>
        <w:rPr>
          <w:w w:val="110"/>
          <w:sz w:val="14"/>
        </w:rPr>
        <w:t>achieved</w:t>
      </w:r>
      <w:r>
        <w:rPr>
          <w:spacing w:val="11"/>
          <w:w w:val="110"/>
          <w:sz w:val="14"/>
        </w:rPr>
        <w:t> </w:t>
      </w:r>
      <w:r>
        <w:rPr>
          <w:w w:val="110"/>
          <w:sz w:val="14"/>
        </w:rPr>
        <w:t>with</w:t>
      </w:r>
      <w:r>
        <w:rPr>
          <w:spacing w:val="11"/>
          <w:w w:val="110"/>
          <w:sz w:val="14"/>
        </w:rPr>
        <w:t> </w:t>
      </w:r>
      <w:r>
        <w:rPr>
          <w:w w:val="110"/>
          <w:sz w:val="14"/>
        </w:rPr>
        <w:t>the</w:t>
      </w:r>
      <w:r>
        <w:rPr>
          <w:spacing w:val="11"/>
          <w:w w:val="110"/>
          <w:sz w:val="14"/>
        </w:rPr>
        <w:t> </w:t>
      </w:r>
      <w:r>
        <w:rPr>
          <w:w w:val="110"/>
          <w:sz w:val="14"/>
        </w:rPr>
        <w:t>MKR</w:t>
      </w:r>
      <w:r>
        <w:rPr>
          <w:spacing w:val="11"/>
          <w:w w:val="110"/>
          <w:sz w:val="14"/>
        </w:rPr>
        <w:t> </w:t>
      </w:r>
      <w:r>
        <w:rPr>
          <w:w w:val="110"/>
          <w:sz w:val="14"/>
        </w:rPr>
        <w:t>is</w:t>
      </w:r>
      <w:r>
        <w:rPr>
          <w:spacing w:val="11"/>
          <w:w w:val="110"/>
          <w:sz w:val="14"/>
        </w:rPr>
        <w:t> </w:t>
      </w:r>
      <w:r>
        <w:rPr>
          <w:w w:val="110"/>
          <w:sz w:val="14"/>
        </w:rPr>
        <w:t>shown</w:t>
      </w:r>
      <w:r>
        <w:rPr>
          <w:spacing w:val="11"/>
          <w:w w:val="110"/>
          <w:sz w:val="14"/>
        </w:rPr>
        <w:t> </w:t>
      </w:r>
      <w:r>
        <w:rPr>
          <w:w w:val="110"/>
          <w:sz w:val="14"/>
        </w:rPr>
        <w:t>by</w:t>
      </w:r>
      <w:r>
        <w:rPr>
          <w:spacing w:val="11"/>
          <w:w w:val="110"/>
          <w:sz w:val="14"/>
        </w:rPr>
        <w:t> </w:t>
      </w:r>
      <w:r>
        <w:rPr>
          <w:w w:val="110"/>
          <w:sz w:val="14"/>
        </w:rPr>
        <w:t>the</w:t>
      </w:r>
      <w:r>
        <w:rPr>
          <w:spacing w:val="11"/>
          <w:w w:val="110"/>
          <w:sz w:val="14"/>
        </w:rPr>
        <w:t> </w:t>
      </w:r>
      <w:r>
        <w:rPr>
          <w:w w:val="110"/>
          <w:sz w:val="14"/>
        </w:rPr>
        <w:t>black</w:t>
      </w:r>
      <w:r>
        <w:rPr>
          <w:spacing w:val="11"/>
          <w:w w:val="110"/>
          <w:sz w:val="14"/>
        </w:rPr>
        <w:t> </w:t>
      </w:r>
      <w:r>
        <w:rPr>
          <w:w w:val="110"/>
          <w:sz w:val="14"/>
        </w:rPr>
        <w:t>dotted</w:t>
      </w:r>
      <w:r>
        <w:rPr>
          <w:spacing w:val="11"/>
          <w:w w:val="110"/>
          <w:sz w:val="14"/>
        </w:rPr>
        <w:t> </w:t>
      </w:r>
      <w:r>
        <w:rPr>
          <w:w w:val="110"/>
          <w:sz w:val="14"/>
        </w:rPr>
        <w:t>lines.</w:t>
      </w:r>
      <w:r>
        <w:rPr>
          <w:spacing w:val="40"/>
          <w:w w:val="110"/>
          <w:sz w:val="14"/>
        </w:rPr>
        <w:t> </w:t>
      </w:r>
      <w:r>
        <w:rPr>
          <w:w w:val="110"/>
          <w:sz w:val="14"/>
        </w:rPr>
        <w:t>The random prediction models for GraphDTA and the multitask model are indicated by the hashed boxes. All models perform statistically better than assigning the</w:t>
      </w:r>
      <w:r>
        <w:rPr>
          <w:spacing w:val="40"/>
          <w:w w:val="110"/>
          <w:sz w:val="14"/>
        </w:rPr>
        <w:t> </w:t>
      </w:r>
      <w:r>
        <w:rPr>
          <w:w w:val="110"/>
          <w:sz w:val="14"/>
        </w:rPr>
        <w:t>median potency per kinase, which highlights their predictive abilities beyond the learning of the pIC</w:t>
      </w:r>
      <w:r>
        <w:rPr>
          <w:w w:val="110"/>
          <w:sz w:val="14"/>
          <w:vertAlign w:val="subscript"/>
        </w:rPr>
        <w:t>50</w:t>
      </w:r>
      <w:r>
        <w:rPr>
          <w:spacing w:val="27"/>
          <w:w w:val="110"/>
          <w:sz w:val="14"/>
          <w:vertAlign w:val="baseline"/>
        </w:rPr>
        <w:t> </w:t>
      </w:r>
      <w:r>
        <w:rPr>
          <w:w w:val="110"/>
          <w:sz w:val="14"/>
          <w:vertAlign w:val="baseline"/>
        </w:rPr>
        <w:t>bias per kinase. The exact numerical scores can be found in</w:t>
      </w:r>
      <w:r>
        <w:rPr>
          <w:spacing w:val="40"/>
          <w:w w:val="110"/>
          <w:sz w:val="14"/>
          <w:vertAlign w:val="baseline"/>
        </w:rPr>
        <w:t> </w:t>
      </w:r>
      <w:r>
        <w:rPr>
          <w:w w:val="110"/>
          <w:sz w:val="14"/>
          <w:vertAlign w:val="baseline"/>
        </w:rPr>
        <w:t>Tables S1–S3. A summary of key statistical analysis on these results is provided in Table S4.</w:t>
      </w:r>
    </w:p>
    <w:p>
      <w:pPr>
        <w:pStyle w:val="BodyText"/>
        <w:spacing w:before="30"/>
        <w:ind w:left="0"/>
        <w:jc w:val="left"/>
        <w:rPr>
          <w:sz w:val="20"/>
        </w:rPr>
      </w:pPr>
    </w:p>
    <w:p>
      <w:pPr>
        <w:spacing w:after="0"/>
        <w:jc w:val="left"/>
        <w:rPr>
          <w:sz w:val="20"/>
        </w:rPr>
        <w:sectPr>
          <w:pgSz w:w="11910" w:h="15880"/>
          <w:pgMar w:header="668" w:footer="487" w:top="860" w:bottom="680" w:left="640" w:right="620"/>
        </w:sectPr>
      </w:pPr>
    </w:p>
    <w:p>
      <w:pPr>
        <w:pStyle w:val="BodyText"/>
        <w:spacing w:line="273" w:lineRule="auto" w:before="93"/>
        <w:ind w:right="38"/>
      </w:pPr>
      <w:bookmarkStart w:name="Performance over time" w:id="20"/>
      <w:bookmarkEnd w:id="20"/>
      <w:r>
        <w:rPr/>
      </w:r>
      <w:hyperlink w:history="true" w:anchor="_bookmark42">
        <w:r>
          <w:rPr>
            <w:color w:val="0080AC"/>
            <w:w w:val="110"/>
          </w:rPr>
          <w:t>[46]</w:t>
        </w:r>
      </w:hyperlink>
      <w:r>
        <w:rPr>
          <w:w w:val="110"/>
        </w:rPr>
        <w:t>. Despite these reports and results, KNN, RF and multitask models are</w:t>
      </w:r>
      <w:r>
        <w:rPr>
          <w:spacing w:val="-1"/>
          <w:w w:val="110"/>
        </w:rPr>
        <w:t> </w:t>
      </w:r>
      <w:r>
        <w:rPr>
          <w:w w:val="110"/>
        </w:rPr>
        <w:t>not</w:t>
      </w:r>
      <w:r>
        <w:rPr>
          <w:spacing w:val="-1"/>
          <w:w w:val="110"/>
        </w:rPr>
        <w:t> </w:t>
      </w:r>
      <w:r>
        <w:rPr>
          <w:w w:val="110"/>
        </w:rPr>
        <w:t>often</w:t>
      </w:r>
      <w:r>
        <w:rPr>
          <w:spacing w:val="-1"/>
          <w:w w:val="110"/>
        </w:rPr>
        <w:t> </w:t>
      </w:r>
      <w:r>
        <w:rPr>
          <w:w w:val="110"/>
        </w:rPr>
        <w:t>considered</w:t>
      </w:r>
      <w:r>
        <w:rPr>
          <w:spacing w:val="-1"/>
          <w:w w:val="110"/>
        </w:rPr>
        <w:t> </w:t>
      </w:r>
      <w:r>
        <w:rPr>
          <w:w w:val="110"/>
        </w:rPr>
        <w:t>as</w:t>
      </w:r>
      <w:r>
        <w:rPr>
          <w:spacing w:val="-1"/>
          <w:w w:val="110"/>
        </w:rPr>
        <w:t> </w:t>
      </w:r>
      <w:r>
        <w:rPr>
          <w:w w:val="110"/>
        </w:rPr>
        <w:t>baselines</w:t>
      </w:r>
      <w:r>
        <w:rPr>
          <w:spacing w:val="-1"/>
          <w:w w:val="110"/>
        </w:rPr>
        <w:t> </w:t>
      </w:r>
      <w:r>
        <w:rPr>
          <w:w w:val="110"/>
        </w:rPr>
        <w:t>when</w:t>
      </w:r>
      <w:r>
        <w:rPr>
          <w:spacing w:val="-1"/>
          <w:w w:val="110"/>
        </w:rPr>
        <w:t> </w:t>
      </w:r>
      <w:r>
        <w:rPr>
          <w:w w:val="110"/>
        </w:rPr>
        <w:t>assessing</w:t>
      </w:r>
      <w:r>
        <w:rPr>
          <w:spacing w:val="-1"/>
          <w:w w:val="110"/>
        </w:rPr>
        <w:t> </w:t>
      </w:r>
      <w:r>
        <w:rPr>
          <w:w w:val="110"/>
        </w:rPr>
        <w:t>DL</w:t>
      </w:r>
      <w:r>
        <w:rPr>
          <w:spacing w:val="-1"/>
          <w:w w:val="110"/>
        </w:rPr>
        <w:t> </w:t>
      </w:r>
      <w:r>
        <w:rPr>
          <w:w w:val="110"/>
        </w:rPr>
        <w:t>PCM</w:t>
      </w:r>
      <w:r>
        <w:rPr>
          <w:spacing w:val="-1"/>
          <w:w w:val="110"/>
        </w:rPr>
        <w:t> </w:t>
      </w:r>
      <w:r>
        <w:rPr>
          <w:w w:val="110"/>
        </w:rPr>
        <w:t>models, and</w:t>
      </w:r>
      <w:r>
        <w:rPr>
          <w:spacing w:val="-3"/>
          <w:w w:val="110"/>
        </w:rPr>
        <w:t> </w:t>
      </w:r>
      <w:r>
        <w:rPr>
          <w:w w:val="110"/>
        </w:rPr>
        <w:t>hence</w:t>
      </w:r>
      <w:r>
        <w:rPr>
          <w:spacing w:val="-3"/>
          <w:w w:val="110"/>
        </w:rPr>
        <w:t> </w:t>
      </w:r>
      <w:r>
        <w:rPr>
          <w:w w:val="110"/>
        </w:rPr>
        <w:t>the</w:t>
      </w:r>
      <w:r>
        <w:rPr>
          <w:spacing w:val="-3"/>
          <w:w w:val="110"/>
        </w:rPr>
        <w:t> </w:t>
      </w:r>
      <w:r>
        <w:rPr>
          <w:w w:val="110"/>
        </w:rPr>
        <w:t>performances</w:t>
      </w:r>
      <w:r>
        <w:rPr>
          <w:spacing w:val="-3"/>
          <w:w w:val="110"/>
        </w:rPr>
        <w:t> </w:t>
      </w:r>
      <w:r>
        <w:rPr>
          <w:w w:val="110"/>
        </w:rPr>
        <w:t>obtained</w:t>
      </w:r>
      <w:r>
        <w:rPr>
          <w:spacing w:val="-3"/>
          <w:w w:val="110"/>
        </w:rPr>
        <w:t> </w:t>
      </w:r>
      <w:r>
        <w:rPr>
          <w:w w:val="110"/>
        </w:rPr>
        <w:t>here</w:t>
      </w:r>
      <w:r>
        <w:rPr>
          <w:spacing w:val="-3"/>
          <w:w w:val="110"/>
        </w:rPr>
        <w:t> </w:t>
      </w:r>
      <w:r>
        <w:rPr>
          <w:w w:val="110"/>
        </w:rPr>
        <w:t>provide</w:t>
      </w:r>
      <w:r>
        <w:rPr>
          <w:spacing w:val="-3"/>
          <w:w w:val="110"/>
        </w:rPr>
        <w:t> </w:t>
      </w:r>
      <w:r>
        <w:rPr>
          <w:w w:val="110"/>
        </w:rPr>
        <w:t>strong</w:t>
      </w:r>
      <w:r>
        <w:rPr>
          <w:spacing w:val="-3"/>
          <w:w w:val="110"/>
        </w:rPr>
        <w:t> </w:t>
      </w:r>
      <w:r>
        <w:rPr>
          <w:w w:val="110"/>
        </w:rPr>
        <w:t>evidence</w:t>
      </w:r>
      <w:r>
        <w:rPr>
          <w:spacing w:val="-3"/>
          <w:w w:val="110"/>
        </w:rPr>
        <w:t> </w:t>
      </w:r>
      <w:r>
        <w:rPr>
          <w:w w:val="110"/>
        </w:rPr>
        <w:t>that such simple controls should be more routinely</w:t>
      </w:r>
      <w:r>
        <w:rPr>
          <w:spacing w:val="-1"/>
          <w:w w:val="110"/>
        </w:rPr>
        <w:t> </w:t>
      </w:r>
      <w:r>
        <w:rPr>
          <w:w w:val="110"/>
        </w:rPr>
        <w:t>included in</w:t>
      </w:r>
      <w:r>
        <w:rPr>
          <w:spacing w:val="-1"/>
          <w:w w:val="110"/>
        </w:rPr>
        <w:t> </w:t>
      </w:r>
      <w:r>
        <w:rPr>
          <w:w w:val="110"/>
        </w:rPr>
        <w:t>PCM model </w:t>
      </w:r>
      <w:r>
        <w:rPr>
          <w:spacing w:val="-2"/>
          <w:w w:val="110"/>
        </w:rPr>
        <w:t>evaluations.</w:t>
      </w:r>
    </w:p>
    <w:p>
      <w:pPr>
        <w:pStyle w:val="BodyText"/>
        <w:spacing w:line="273" w:lineRule="auto"/>
        <w:ind w:right="38" w:firstLine="239"/>
      </w:pPr>
      <w:r>
        <w:rPr>
          <w:w w:val="110"/>
        </w:rPr>
        <w:t>In</w:t>
      </w:r>
      <w:r>
        <w:rPr>
          <w:w w:val="110"/>
        </w:rPr>
        <w:t> this</w:t>
      </w:r>
      <w:r>
        <w:rPr>
          <w:w w:val="110"/>
        </w:rPr>
        <w:t> section</w:t>
      </w:r>
      <w:r>
        <w:rPr>
          <w:w w:val="110"/>
        </w:rPr>
        <w:t> we</w:t>
      </w:r>
      <w:r>
        <w:rPr>
          <w:w w:val="110"/>
        </w:rPr>
        <w:t> have</w:t>
      </w:r>
      <w:r>
        <w:rPr>
          <w:w w:val="110"/>
        </w:rPr>
        <w:t> provided</w:t>
      </w:r>
      <w:r>
        <w:rPr>
          <w:w w:val="110"/>
        </w:rPr>
        <w:t> empirical</w:t>
      </w:r>
      <w:r>
        <w:rPr>
          <w:w w:val="110"/>
        </w:rPr>
        <w:t> evidence</w:t>
      </w:r>
      <w:r>
        <w:rPr>
          <w:w w:val="110"/>
        </w:rPr>
        <w:t> that</w:t>
      </w:r>
      <w:r>
        <w:rPr>
          <w:w w:val="110"/>
        </w:rPr>
        <w:t> the</w:t>
      </w:r>
      <w:r>
        <w:rPr>
          <w:w w:val="110"/>
        </w:rPr>
        <w:t> tem- poral</w:t>
      </w:r>
      <w:r>
        <w:rPr>
          <w:w w:val="110"/>
        </w:rPr>
        <w:t> splitting</w:t>
      </w:r>
      <w:r>
        <w:rPr>
          <w:w w:val="110"/>
        </w:rPr>
        <w:t> strategy</w:t>
      </w:r>
      <w:r>
        <w:rPr>
          <w:w w:val="110"/>
        </w:rPr>
        <w:t> provides a more realistic</w:t>
      </w:r>
      <w:r>
        <w:rPr>
          <w:w w:val="110"/>
        </w:rPr>
        <w:t> assessment of</w:t>
      </w:r>
      <w:r>
        <w:rPr>
          <w:w w:val="110"/>
        </w:rPr>
        <w:t> true prospective</w:t>
      </w:r>
      <w:r>
        <w:rPr>
          <w:w w:val="110"/>
        </w:rPr>
        <w:t> performance</w:t>
      </w:r>
      <w:r>
        <w:rPr>
          <w:w w:val="110"/>
        </w:rPr>
        <w:t> as</w:t>
      </w:r>
      <w:r>
        <w:rPr>
          <w:w w:val="110"/>
        </w:rPr>
        <w:t> it</w:t>
      </w:r>
      <w:r>
        <w:rPr>
          <w:w w:val="110"/>
        </w:rPr>
        <w:t> simultaneously</w:t>
      </w:r>
      <w:r>
        <w:rPr>
          <w:w w:val="110"/>
        </w:rPr>
        <w:t> considers</w:t>
      </w:r>
      <w:r>
        <w:rPr>
          <w:w w:val="110"/>
        </w:rPr>
        <w:t> a</w:t>
      </w:r>
      <w:r>
        <w:rPr>
          <w:w w:val="110"/>
        </w:rPr>
        <w:t> shift</w:t>
      </w:r>
      <w:r>
        <w:rPr>
          <w:w w:val="110"/>
        </w:rPr>
        <w:t> in</w:t>
      </w:r>
      <w:r>
        <w:rPr>
          <w:w w:val="110"/>
        </w:rPr>
        <w:t> the chemical</w:t>
      </w:r>
      <w:r>
        <w:rPr>
          <w:w w:val="110"/>
        </w:rPr>
        <w:t> and</w:t>
      </w:r>
      <w:r>
        <w:rPr>
          <w:w w:val="110"/>
        </w:rPr>
        <w:t> protein</w:t>
      </w:r>
      <w:r>
        <w:rPr>
          <w:w w:val="110"/>
        </w:rPr>
        <w:t> space.</w:t>
      </w:r>
      <w:r>
        <w:rPr>
          <w:w w:val="110"/>
        </w:rPr>
        <w:t> We</w:t>
      </w:r>
      <w:r>
        <w:rPr>
          <w:w w:val="110"/>
        </w:rPr>
        <w:t> have</w:t>
      </w:r>
      <w:r>
        <w:rPr>
          <w:w w:val="110"/>
        </w:rPr>
        <w:t> also</w:t>
      </w:r>
      <w:r>
        <w:rPr>
          <w:w w:val="110"/>
        </w:rPr>
        <w:t> demonstrated</w:t>
      </w:r>
      <w:r>
        <w:rPr>
          <w:w w:val="110"/>
        </w:rPr>
        <w:t> that</w:t>
      </w:r>
      <w:r>
        <w:rPr>
          <w:w w:val="110"/>
        </w:rPr>
        <w:t> with</w:t>
      </w:r>
      <w:r>
        <w:rPr>
          <w:w w:val="110"/>
        </w:rPr>
        <w:t> a temporal</w:t>
      </w:r>
      <w:r>
        <w:rPr>
          <w:w w:val="110"/>
        </w:rPr>
        <w:t> split</w:t>
      </w:r>
      <w:r>
        <w:rPr>
          <w:w w:val="110"/>
        </w:rPr>
        <w:t> the</w:t>
      </w:r>
      <w:r>
        <w:rPr>
          <w:w w:val="110"/>
        </w:rPr>
        <w:t> state-of-the-art</w:t>
      </w:r>
      <w:r>
        <w:rPr>
          <w:w w:val="110"/>
        </w:rPr>
        <w:t> PCM</w:t>
      </w:r>
      <w:r>
        <w:rPr>
          <w:w w:val="110"/>
        </w:rPr>
        <w:t> model</w:t>
      </w:r>
      <w:r>
        <w:rPr>
          <w:w w:val="110"/>
        </w:rPr>
        <w:t> performs</w:t>
      </w:r>
      <w:r>
        <w:rPr>
          <w:w w:val="110"/>
        </w:rPr>
        <w:t> similarly</w:t>
      </w:r>
      <w:r>
        <w:rPr>
          <w:w w:val="110"/>
        </w:rPr>
        <w:t> to</w:t>
      </w:r>
      <w:r>
        <w:rPr>
          <w:w w:val="110"/>
        </w:rPr>
        <w:t> a multitask model on a proprietary dataset. We also highlight the impor- tance</w:t>
      </w:r>
      <w:r>
        <w:rPr>
          <w:spacing w:val="-7"/>
          <w:w w:val="110"/>
        </w:rPr>
        <w:t> </w:t>
      </w:r>
      <w:r>
        <w:rPr>
          <w:w w:val="110"/>
        </w:rPr>
        <w:t>of</w:t>
      </w:r>
      <w:r>
        <w:rPr>
          <w:spacing w:val="-7"/>
          <w:w w:val="110"/>
        </w:rPr>
        <w:t> </w:t>
      </w:r>
      <w:r>
        <w:rPr>
          <w:w w:val="110"/>
        </w:rPr>
        <w:t>considering</w:t>
      </w:r>
      <w:r>
        <w:rPr>
          <w:spacing w:val="-7"/>
          <w:w w:val="110"/>
        </w:rPr>
        <w:t> </w:t>
      </w:r>
      <w:r>
        <w:rPr>
          <w:w w:val="110"/>
        </w:rPr>
        <w:t>other</w:t>
      </w:r>
      <w:r>
        <w:rPr>
          <w:spacing w:val="-7"/>
          <w:w w:val="110"/>
        </w:rPr>
        <w:t> </w:t>
      </w:r>
      <w:r>
        <w:rPr>
          <w:w w:val="110"/>
        </w:rPr>
        <w:t>modelling</w:t>
      </w:r>
      <w:r>
        <w:rPr>
          <w:spacing w:val="-7"/>
          <w:w w:val="110"/>
        </w:rPr>
        <w:t> </w:t>
      </w:r>
      <w:r>
        <w:rPr>
          <w:w w:val="110"/>
        </w:rPr>
        <w:t>approaches,</w:t>
      </w:r>
      <w:r>
        <w:rPr>
          <w:spacing w:val="-7"/>
          <w:w w:val="110"/>
        </w:rPr>
        <w:t> </w:t>
      </w:r>
      <w:r>
        <w:rPr>
          <w:w w:val="110"/>
        </w:rPr>
        <w:t>such</w:t>
      </w:r>
      <w:r>
        <w:rPr>
          <w:spacing w:val="-7"/>
          <w:w w:val="110"/>
        </w:rPr>
        <w:t> </w:t>
      </w:r>
      <w:r>
        <w:rPr>
          <w:w w:val="110"/>
        </w:rPr>
        <w:t>as</w:t>
      </w:r>
      <w:r>
        <w:rPr>
          <w:spacing w:val="-7"/>
          <w:w w:val="110"/>
        </w:rPr>
        <w:t> </w:t>
      </w:r>
      <w:r>
        <w:rPr>
          <w:w w:val="110"/>
        </w:rPr>
        <w:t>KNN,</w:t>
      </w:r>
      <w:r>
        <w:rPr>
          <w:spacing w:val="-7"/>
          <w:w w:val="110"/>
        </w:rPr>
        <w:t> </w:t>
      </w:r>
      <w:r>
        <w:rPr>
          <w:w w:val="110"/>
        </w:rPr>
        <w:t>RF</w:t>
      </w:r>
      <w:r>
        <w:rPr>
          <w:spacing w:val="-7"/>
          <w:w w:val="110"/>
        </w:rPr>
        <w:t> </w:t>
      </w:r>
      <w:r>
        <w:rPr>
          <w:w w:val="110"/>
        </w:rPr>
        <w:t>and multitask</w:t>
      </w:r>
      <w:r>
        <w:rPr>
          <w:spacing w:val="-11"/>
          <w:w w:val="110"/>
        </w:rPr>
        <w:t> </w:t>
      </w:r>
      <w:r>
        <w:rPr>
          <w:w w:val="110"/>
        </w:rPr>
        <w:t>models,</w:t>
      </w:r>
      <w:r>
        <w:rPr>
          <w:spacing w:val="-11"/>
          <w:w w:val="110"/>
        </w:rPr>
        <w:t> </w:t>
      </w:r>
      <w:r>
        <w:rPr>
          <w:w w:val="110"/>
        </w:rPr>
        <w:t>as</w:t>
      </w:r>
      <w:r>
        <w:rPr>
          <w:spacing w:val="-11"/>
          <w:w w:val="110"/>
        </w:rPr>
        <w:t> </w:t>
      </w:r>
      <w:r>
        <w:rPr>
          <w:w w:val="110"/>
        </w:rPr>
        <w:t>benchmarks</w:t>
      </w:r>
      <w:r>
        <w:rPr>
          <w:spacing w:val="-11"/>
          <w:w w:val="110"/>
        </w:rPr>
        <w:t> </w:t>
      </w:r>
      <w:r>
        <w:rPr>
          <w:w w:val="110"/>
        </w:rPr>
        <w:t>for</w:t>
      </w:r>
      <w:r>
        <w:rPr>
          <w:spacing w:val="-11"/>
          <w:w w:val="110"/>
        </w:rPr>
        <w:t> </w:t>
      </w:r>
      <w:r>
        <w:rPr>
          <w:w w:val="110"/>
        </w:rPr>
        <w:t>the</w:t>
      </w:r>
      <w:r>
        <w:rPr>
          <w:spacing w:val="-11"/>
          <w:w w:val="110"/>
        </w:rPr>
        <w:t> </w:t>
      </w:r>
      <w:r>
        <w:rPr>
          <w:w w:val="110"/>
        </w:rPr>
        <w:t>evaluation</w:t>
      </w:r>
      <w:r>
        <w:rPr>
          <w:spacing w:val="-11"/>
          <w:w w:val="110"/>
        </w:rPr>
        <w:t> </w:t>
      </w:r>
      <w:r>
        <w:rPr>
          <w:w w:val="110"/>
        </w:rPr>
        <w:t>of</w:t>
      </w:r>
      <w:r>
        <w:rPr>
          <w:spacing w:val="-11"/>
          <w:w w:val="110"/>
        </w:rPr>
        <w:t> </w:t>
      </w:r>
      <w:r>
        <w:rPr>
          <w:w w:val="110"/>
        </w:rPr>
        <w:t>DL</w:t>
      </w:r>
      <w:r>
        <w:rPr>
          <w:spacing w:val="-11"/>
          <w:w w:val="110"/>
        </w:rPr>
        <w:t> </w:t>
      </w:r>
      <w:r>
        <w:rPr>
          <w:w w:val="110"/>
        </w:rPr>
        <w:t>PCM</w:t>
      </w:r>
      <w:r>
        <w:rPr>
          <w:spacing w:val="-11"/>
          <w:w w:val="110"/>
        </w:rPr>
        <w:t> </w:t>
      </w:r>
      <w:r>
        <w:rPr>
          <w:w w:val="110"/>
        </w:rPr>
        <w:t>models. We</w:t>
      </w:r>
      <w:r>
        <w:rPr>
          <w:spacing w:val="-5"/>
          <w:w w:val="110"/>
        </w:rPr>
        <w:t> </w:t>
      </w:r>
      <w:r>
        <w:rPr>
          <w:w w:val="110"/>
        </w:rPr>
        <w:t>call</w:t>
      </w:r>
      <w:r>
        <w:rPr>
          <w:spacing w:val="-5"/>
          <w:w w:val="110"/>
        </w:rPr>
        <w:t> </w:t>
      </w:r>
      <w:r>
        <w:rPr>
          <w:w w:val="110"/>
        </w:rPr>
        <w:t>attention</w:t>
      </w:r>
      <w:r>
        <w:rPr>
          <w:spacing w:val="-5"/>
          <w:w w:val="110"/>
        </w:rPr>
        <w:t> </w:t>
      </w:r>
      <w:r>
        <w:rPr>
          <w:w w:val="110"/>
        </w:rPr>
        <w:t>to</w:t>
      </w:r>
      <w:r>
        <w:rPr>
          <w:spacing w:val="-5"/>
          <w:w w:val="110"/>
        </w:rPr>
        <w:t> </w:t>
      </w:r>
      <w:r>
        <w:rPr>
          <w:w w:val="110"/>
        </w:rPr>
        <w:t>the</w:t>
      </w:r>
      <w:r>
        <w:rPr>
          <w:spacing w:val="-5"/>
          <w:w w:val="110"/>
        </w:rPr>
        <w:t> </w:t>
      </w:r>
      <w:r>
        <w:rPr>
          <w:w w:val="110"/>
        </w:rPr>
        <w:t>remaining</w:t>
      </w:r>
      <w:r>
        <w:rPr>
          <w:spacing w:val="-5"/>
          <w:w w:val="110"/>
        </w:rPr>
        <w:t> </w:t>
      </w:r>
      <w:r>
        <w:rPr>
          <w:w w:val="110"/>
        </w:rPr>
        <w:t>gap</w:t>
      </w:r>
      <w:r>
        <w:rPr>
          <w:spacing w:val="-5"/>
          <w:w w:val="110"/>
        </w:rPr>
        <w:t> </w:t>
      </w:r>
      <w:r>
        <w:rPr>
          <w:w w:val="110"/>
        </w:rPr>
        <w:t>to</w:t>
      </w:r>
      <w:r>
        <w:rPr>
          <w:spacing w:val="-5"/>
          <w:w w:val="110"/>
        </w:rPr>
        <w:t> </w:t>
      </w:r>
      <w:r>
        <w:rPr>
          <w:w w:val="110"/>
        </w:rPr>
        <w:t>MAP.</w:t>
      </w:r>
      <w:r>
        <w:rPr>
          <w:spacing w:val="-5"/>
          <w:w w:val="110"/>
        </w:rPr>
        <w:t> </w:t>
      </w:r>
      <w:r>
        <w:rPr>
          <w:w w:val="110"/>
        </w:rPr>
        <w:t>This</w:t>
      </w:r>
      <w:r>
        <w:rPr>
          <w:spacing w:val="-5"/>
          <w:w w:val="110"/>
        </w:rPr>
        <w:t> </w:t>
      </w:r>
      <w:r>
        <w:rPr>
          <w:w w:val="110"/>
        </w:rPr>
        <w:t>suggests</w:t>
      </w:r>
      <w:r>
        <w:rPr>
          <w:spacing w:val="-5"/>
          <w:w w:val="110"/>
        </w:rPr>
        <w:t> </w:t>
      </w:r>
      <w:r>
        <w:rPr>
          <w:w w:val="110"/>
        </w:rPr>
        <w:t>that</w:t>
      </w:r>
      <w:r>
        <w:rPr>
          <w:spacing w:val="-5"/>
          <w:w w:val="110"/>
        </w:rPr>
        <w:t> </w:t>
      </w:r>
      <w:r>
        <w:rPr>
          <w:w w:val="110"/>
        </w:rPr>
        <w:t>there is a hypothetical window to be exploited by better performing models in the future.</w:t>
      </w:r>
    </w:p>
    <w:p>
      <w:pPr>
        <w:spacing w:before="93"/>
        <w:ind w:left="118" w:right="0" w:firstLine="0"/>
        <w:jc w:val="both"/>
        <w:rPr>
          <w:rFonts w:ascii="Times New Roman"/>
          <w:i/>
          <w:sz w:val="16"/>
        </w:rPr>
      </w:pPr>
      <w:r>
        <w:rPr/>
        <w:br w:type="column"/>
      </w:r>
      <w:r>
        <w:rPr>
          <w:rFonts w:ascii="Times New Roman"/>
          <w:i/>
          <w:sz w:val="16"/>
        </w:rPr>
        <w:t>Performance</w:t>
      </w:r>
      <w:r>
        <w:rPr>
          <w:rFonts w:ascii="Times New Roman"/>
          <w:i/>
          <w:spacing w:val="-1"/>
          <w:sz w:val="16"/>
        </w:rPr>
        <w:t> </w:t>
      </w:r>
      <w:r>
        <w:rPr>
          <w:rFonts w:ascii="Times New Roman"/>
          <w:i/>
          <w:sz w:val="16"/>
        </w:rPr>
        <w:t>over</w:t>
      </w:r>
      <w:r>
        <w:rPr>
          <w:rFonts w:ascii="Times New Roman"/>
          <w:i/>
          <w:spacing w:val="-1"/>
          <w:sz w:val="16"/>
        </w:rPr>
        <w:t> </w:t>
      </w:r>
      <w:r>
        <w:rPr>
          <w:rFonts w:ascii="Times New Roman"/>
          <w:i/>
          <w:spacing w:val="-4"/>
          <w:sz w:val="16"/>
        </w:rPr>
        <w:t>time</w:t>
      </w:r>
    </w:p>
    <w:p>
      <w:pPr>
        <w:pStyle w:val="BodyText"/>
        <w:spacing w:before="50"/>
        <w:ind w:left="0"/>
        <w:jc w:val="left"/>
        <w:rPr>
          <w:rFonts w:ascii="Times New Roman"/>
          <w:i/>
        </w:rPr>
      </w:pPr>
    </w:p>
    <w:p>
      <w:pPr>
        <w:pStyle w:val="BodyText"/>
        <w:spacing w:line="273" w:lineRule="auto"/>
        <w:ind w:right="117" w:firstLine="239"/>
      </w:pPr>
      <w:r>
        <w:rPr>
          <w:w w:val="110"/>
        </w:rPr>
        <w:t>In this section we sought to explore the performance of the differ- ent modelling approaches for the temporal splitting strategy on a </w:t>
      </w:r>
      <w:r>
        <w:rPr>
          <w:w w:val="110"/>
        </w:rPr>
        <w:t>com- munal test set. This evaluation highlights how the performance of the models varies due to progressive accumulation of training data and the expansion</w:t>
      </w:r>
      <w:r>
        <w:rPr>
          <w:spacing w:val="-1"/>
          <w:w w:val="110"/>
        </w:rPr>
        <w:t> </w:t>
      </w:r>
      <w:r>
        <w:rPr>
          <w:w w:val="110"/>
        </w:rPr>
        <w:t>of</w:t>
      </w:r>
      <w:r>
        <w:rPr>
          <w:spacing w:val="-1"/>
          <w:w w:val="110"/>
        </w:rPr>
        <w:t> </w:t>
      </w:r>
      <w:r>
        <w:rPr>
          <w:w w:val="110"/>
        </w:rPr>
        <w:t>the chemical</w:t>
      </w:r>
      <w:r>
        <w:rPr>
          <w:spacing w:val="-1"/>
          <w:w w:val="110"/>
        </w:rPr>
        <w:t> </w:t>
      </w:r>
      <w:r>
        <w:rPr>
          <w:w w:val="110"/>
        </w:rPr>
        <w:t>space explored in</w:t>
      </w:r>
      <w:r>
        <w:rPr>
          <w:spacing w:val="-1"/>
          <w:w w:val="110"/>
        </w:rPr>
        <w:t> </w:t>
      </w:r>
      <w:r>
        <w:rPr>
          <w:w w:val="110"/>
        </w:rPr>
        <w:t>training.</w:t>
      </w:r>
      <w:r>
        <w:rPr>
          <w:spacing w:val="-1"/>
          <w:w w:val="110"/>
        </w:rPr>
        <w:t> </w:t>
      </w:r>
      <w:r>
        <w:rPr>
          <w:w w:val="110"/>
        </w:rPr>
        <w:t>Results</w:t>
      </w:r>
      <w:r>
        <w:rPr>
          <w:spacing w:val="-1"/>
          <w:w w:val="110"/>
        </w:rPr>
        <w:t> </w:t>
      </w:r>
      <w:r>
        <w:rPr>
          <w:w w:val="110"/>
        </w:rPr>
        <w:t>from</w:t>
      </w:r>
      <w:r>
        <w:rPr>
          <w:spacing w:val="-1"/>
          <w:w w:val="110"/>
        </w:rPr>
        <w:t> </w:t>
      </w:r>
      <w:r>
        <w:rPr>
          <w:w w:val="110"/>
        </w:rPr>
        <w:t>this analysis are presented in </w:t>
      </w:r>
      <w:hyperlink w:history="true" w:anchor="_bookmark7">
        <w:r>
          <w:rPr>
            <w:color w:val="0080AC"/>
            <w:w w:val="110"/>
          </w:rPr>
          <w:t>Fig. 4</w:t>
        </w:r>
      </w:hyperlink>
      <w:r>
        <w:rPr>
          <w:w w:val="110"/>
        </w:rPr>
        <w:t>.</w:t>
      </w:r>
    </w:p>
    <w:p>
      <w:pPr>
        <w:pStyle w:val="BodyText"/>
        <w:spacing w:line="273" w:lineRule="auto"/>
        <w:ind w:right="118" w:firstLine="239"/>
      </w:pPr>
      <w:r>
        <w:rPr>
          <w:w w:val="110"/>
        </w:rPr>
        <w:t>On</w:t>
      </w:r>
      <w:r>
        <w:rPr>
          <w:w w:val="110"/>
        </w:rPr>
        <w:t> average,</w:t>
      </w:r>
      <w:r>
        <w:rPr>
          <w:w w:val="110"/>
        </w:rPr>
        <w:t> the</w:t>
      </w:r>
      <w:r>
        <w:rPr>
          <w:w w:val="110"/>
        </w:rPr>
        <w:t> test</w:t>
      </w:r>
      <w:r>
        <w:rPr>
          <w:w w:val="110"/>
        </w:rPr>
        <w:t> performance</w:t>
      </w:r>
      <w:r>
        <w:rPr>
          <w:w w:val="110"/>
        </w:rPr>
        <w:t> of</w:t>
      </w:r>
      <w:r>
        <w:rPr>
          <w:w w:val="110"/>
        </w:rPr>
        <w:t> all</w:t>
      </w:r>
      <w:r>
        <w:rPr>
          <w:w w:val="110"/>
        </w:rPr>
        <w:t> models</w:t>
      </w:r>
      <w:r>
        <w:rPr>
          <w:w w:val="110"/>
        </w:rPr>
        <w:t> improves</w:t>
      </w:r>
      <w:r>
        <w:rPr>
          <w:w w:val="110"/>
        </w:rPr>
        <w:t> when trained</w:t>
      </w:r>
      <w:r>
        <w:rPr>
          <w:spacing w:val="29"/>
          <w:w w:val="110"/>
        </w:rPr>
        <w:t> </w:t>
      </w:r>
      <w:r>
        <w:rPr>
          <w:w w:val="110"/>
        </w:rPr>
        <w:t>on</w:t>
      </w:r>
      <w:r>
        <w:rPr>
          <w:spacing w:val="29"/>
          <w:w w:val="110"/>
        </w:rPr>
        <w:t> </w:t>
      </w:r>
      <w:r>
        <w:rPr>
          <w:w w:val="110"/>
        </w:rPr>
        <w:t>progressively</w:t>
      </w:r>
      <w:r>
        <w:rPr>
          <w:spacing w:val="29"/>
          <w:w w:val="110"/>
        </w:rPr>
        <w:t> </w:t>
      </w:r>
      <w:r>
        <w:rPr>
          <w:w w:val="110"/>
        </w:rPr>
        <w:t>more</w:t>
      </w:r>
      <w:r>
        <w:rPr>
          <w:spacing w:val="30"/>
          <w:w w:val="110"/>
        </w:rPr>
        <w:t> </w:t>
      </w:r>
      <w:r>
        <w:rPr>
          <w:w w:val="110"/>
        </w:rPr>
        <w:t>data,</w:t>
      </w:r>
      <w:r>
        <w:rPr>
          <w:spacing w:val="29"/>
          <w:w w:val="110"/>
        </w:rPr>
        <w:t> </w:t>
      </w:r>
      <w:r>
        <w:rPr>
          <w:w w:val="110"/>
        </w:rPr>
        <w:t>with</w:t>
      </w:r>
      <w:r>
        <w:rPr>
          <w:spacing w:val="29"/>
          <w:w w:val="110"/>
        </w:rPr>
        <w:t> </w:t>
      </w:r>
      <w:r>
        <w:rPr>
          <w:w w:val="110"/>
        </w:rPr>
        <w:t>overall</w:t>
      </w:r>
      <w:r>
        <w:rPr>
          <w:spacing w:val="30"/>
          <w:w w:val="110"/>
        </w:rPr>
        <w:t> </w:t>
      </w:r>
      <w:r>
        <w:rPr>
          <w:w w:val="110"/>
        </w:rPr>
        <w:t>cross-method</w:t>
      </w:r>
      <w:r>
        <w:rPr>
          <w:spacing w:val="29"/>
          <w:w w:val="110"/>
        </w:rPr>
        <w:t> </w:t>
      </w:r>
      <w:r>
        <w:rPr>
          <w:spacing w:val="-4"/>
          <w:w w:val="105"/>
        </w:rPr>
        <w:t>PCC-</w:t>
      </w:r>
    </w:p>
    <w:p>
      <w:pPr>
        <w:pStyle w:val="BodyText"/>
        <w:spacing w:line="220" w:lineRule="exact"/>
      </w:pPr>
      <w:r>
        <w:rPr>
          <w:w w:val="110"/>
        </w:rPr>
        <w:t>means</w:t>
      </w:r>
      <w:r>
        <w:rPr>
          <w:spacing w:val="24"/>
          <w:w w:val="110"/>
        </w:rPr>
        <w:t> </w:t>
      </w:r>
      <w:r>
        <w:rPr>
          <w:w w:val="110"/>
        </w:rPr>
        <w:t>increasing</w:t>
      </w:r>
      <w:r>
        <w:rPr>
          <w:spacing w:val="24"/>
          <w:w w:val="110"/>
        </w:rPr>
        <w:t> </w:t>
      </w:r>
      <w:r>
        <w:rPr>
          <w:w w:val="110"/>
        </w:rPr>
        <w:t>from</w:t>
      </w:r>
      <w:r>
        <w:rPr>
          <w:spacing w:val="24"/>
          <w:w w:val="110"/>
        </w:rPr>
        <w:t> </w:t>
      </w:r>
      <w:r>
        <w:rPr>
          <w:w w:val="110"/>
        </w:rPr>
        <w:t>0.28</w:t>
      </w:r>
      <w:r>
        <w:rPr>
          <w:spacing w:val="24"/>
          <w:w w:val="110"/>
        </w:rPr>
        <w:t> </w:t>
      </w:r>
      <w:r>
        <w:rPr>
          <w:rFonts w:ascii="STIX Math" w:hAnsi="STIX Math"/>
          <w:w w:val="110"/>
        </w:rPr>
        <w:t>±</w:t>
      </w:r>
      <w:r>
        <w:rPr>
          <w:rFonts w:ascii="STIX Math" w:hAnsi="STIX Math"/>
          <w:spacing w:val="24"/>
          <w:w w:val="110"/>
        </w:rPr>
        <w:t> </w:t>
      </w:r>
      <w:r>
        <w:rPr>
          <w:w w:val="110"/>
        </w:rPr>
        <w:t>0.08</w:t>
      </w:r>
      <w:r>
        <w:rPr>
          <w:spacing w:val="25"/>
          <w:w w:val="110"/>
        </w:rPr>
        <w:t> </w:t>
      </w:r>
      <w:r>
        <w:rPr>
          <w:w w:val="110"/>
        </w:rPr>
        <w:t>(</w:t>
      </w:r>
      <w:r>
        <w:rPr>
          <w:rFonts w:ascii="STIX Math" w:hAnsi="STIX Math"/>
          <w:i/>
          <w:w w:val="110"/>
        </w:rPr>
        <w:t>&lt;</w:t>
      </w:r>
      <w:r>
        <w:rPr>
          <w:w w:val="110"/>
        </w:rPr>
        <w:t>2005)</w:t>
      </w:r>
      <w:r>
        <w:rPr>
          <w:spacing w:val="24"/>
          <w:w w:val="110"/>
        </w:rPr>
        <w:t> </w:t>
      </w:r>
      <w:r>
        <w:rPr>
          <w:w w:val="110"/>
        </w:rPr>
        <w:t>to</w:t>
      </w:r>
      <w:r>
        <w:rPr>
          <w:spacing w:val="24"/>
          <w:w w:val="110"/>
        </w:rPr>
        <w:t> </w:t>
      </w:r>
      <w:r>
        <w:rPr>
          <w:w w:val="110"/>
        </w:rPr>
        <w:t>0.41</w:t>
      </w:r>
      <w:r>
        <w:rPr>
          <w:spacing w:val="24"/>
          <w:w w:val="110"/>
        </w:rPr>
        <w:t> </w:t>
      </w:r>
      <w:r>
        <w:rPr>
          <w:rFonts w:ascii="STIX Math" w:hAnsi="STIX Math"/>
          <w:w w:val="110"/>
        </w:rPr>
        <w:t>±</w:t>
      </w:r>
      <w:r>
        <w:rPr>
          <w:rFonts w:ascii="STIX Math" w:hAnsi="STIX Math"/>
          <w:spacing w:val="24"/>
          <w:w w:val="110"/>
        </w:rPr>
        <w:t> </w:t>
      </w:r>
      <w:r>
        <w:rPr>
          <w:w w:val="110"/>
        </w:rPr>
        <w:t>0.1</w:t>
      </w:r>
      <w:r>
        <w:rPr>
          <w:spacing w:val="25"/>
          <w:w w:val="110"/>
        </w:rPr>
        <w:t> </w:t>
      </w:r>
      <w:r>
        <w:rPr>
          <w:spacing w:val="-2"/>
          <w:w w:val="110"/>
        </w:rPr>
        <w:t>(</w:t>
      </w:r>
      <w:r>
        <w:rPr>
          <w:rFonts w:ascii="STIX Math" w:hAnsi="STIX Math"/>
          <w:i/>
          <w:spacing w:val="-2"/>
          <w:w w:val="110"/>
        </w:rPr>
        <w:t>&lt;</w:t>
      </w:r>
      <w:r>
        <w:rPr>
          <w:spacing w:val="-2"/>
          <w:w w:val="110"/>
        </w:rPr>
        <w:t>2017).</w:t>
      </w:r>
    </w:p>
    <w:p>
      <w:pPr>
        <w:pStyle w:val="BodyText"/>
        <w:spacing w:line="172" w:lineRule="exact"/>
      </w:pPr>
      <w:r>
        <w:rPr/>
        <w:t>During</w:t>
      </w:r>
      <w:r>
        <w:rPr>
          <w:spacing w:val="21"/>
        </w:rPr>
        <w:t> </w:t>
      </w:r>
      <w:r>
        <w:rPr/>
        <w:t>testing,</w:t>
      </w:r>
      <w:r>
        <w:rPr>
          <w:spacing w:val="22"/>
        </w:rPr>
        <w:t> </w:t>
      </w:r>
      <w:r>
        <w:rPr/>
        <w:t>all</w:t>
      </w:r>
      <w:r>
        <w:rPr>
          <w:spacing w:val="22"/>
        </w:rPr>
        <w:t> </w:t>
      </w:r>
      <w:r>
        <w:rPr/>
        <w:t>models</w:t>
      </w:r>
      <w:r>
        <w:rPr>
          <w:spacing w:val="22"/>
        </w:rPr>
        <w:t> </w:t>
      </w:r>
      <w:r>
        <w:rPr/>
        <w:t>except</w:t>
      </w:r>
      <w:r>
        <w:rPr>
          <w:spacing w:val="23"/>
        </w:rPr>
        <w:t> </w:t>
      </w:r>
      <w:r>
        <w:rPr/>
        <w:t>for</w:t>
      </w:r>
      <w:r>
        <w:rPr>
          <w:spacing w:val="22"/>
        </w:rPr>
        <w:t> </w:t>
      </w:r>
      <w:r>
        <w:rPr/>
        <w:t>the</w:t>
      </w:r>
      <w:r>
        <w:rPr>
          <w:spacing w:val="24"/>
        </w:rPr>
        <w:t> </w:t>
      </w:r>
      <w:r>
        <w:rPr/>
        <w:t>KNN</w:t>
      </w:r>
      <w:r>
        <w:rPr>
          <w:spacing w:val="23"/>
        </w:rPr>
        <w:t> </w:t>
      </w:r>
      <w:r>
        <w:rPr/>
        <w:t>offer</w:t>
      </w:r>
      <w:r>
        <w:rPr>
          <w:spacing w:val="22"/>
        </w:rPr>
        <w:t> </w:t>
      </w:r>
      <w:r>
        <w:rPr/>
        <w:t>some</w:t>
      </w:r>
      <w:r>
        <w:rPr>
          <w:spacing w:val="24"/>
        </w:rPr>
        <w:t> </w:t>
      </w:r>
      <w:r>
        <w:rPr/>
        <w:t>predictive</w:t>
      </w:r>
      <w:r>
        <w:rPr>
          <w:spacing w:val="23"/>
        </w:rPr>
        <w:t> </w:t>
      </w:r>
      <w:r>
        <w:rPr>
          <w:spacing w:val="-2"/>
        </w:rPr>
        <w:t>abil-</w:t>
      </w:r>
    </w:p>
    <w:p>
      <w:pPr>
        <w:pStyle w:val="BodyText"/>
        <w:spacing w:line="273" w:lineRule="auto" w:before="22"/>
        <w:ind w:right="117"/>
      </w:pPr>
      <w:r>
        <w:rPr>
          <w:w w:val="110"/>
        </w:rPr>
        <w:t>ity</w:t>
      </w:r>
      <w:r>
        <w:rPr>
          <w:w w:val="110"/>
        </w:rPr>
        <w:t> across</w:t>
      </w:r>
      <w:r>
        <w:rPr>
          <w:w w:val="110"/>
        </w:rPr>
        <w:t> all</w:t>
      </w:r>
      <w:r>
        <w:rPr>
          <w:w w:val="110"/>
        </w:rPr>
        <w:t> time</w:t>
      </w:r>
      <w:r>
        <w:rPr>
          <w:w w:val="110"/>
        </w:rPr>
        <w:t> points,</w:t>
      </w:r>
      <w:r>
        <w:rPr>
          <w:w w:val="110"/>
        </w:rPr>
        <w:t> with</w:t>
      </w:r>
      <w:r>
        <w:rPr>
          <w:w w:val="110"/>
        </w:rPr>
        <w:t> a</w:t>
      </w:r>
      <w:r>
        <w:rPr>
          <w:w w:val="110"/>
        </w:rPr>
        <w:t> performance</w:t>
      </w:r>
      <w:r>
        <w:rPr>
          <w:w w:val="110"/>
        </w:rPr>
        <w:t> greater</w:t>
      </w:r>
      <w:r>
        <w:rPr>
          <w:w w:val="110"/>
        </w:rPr>
        <w:t> that</w:t>
      </w:r>
      <w:r>
        <w:rPr>
          <w:w w:val="110"/>
        </w:rPr>
        <w:t> the</w:t>
      </w:r>
      <w:r>
        <w:rPr>
          <w:w w:val="110"/>
        </w:rPr>
        <w:t> MKR. Both</w:t>
      </w:r>
      <w:r>
        <w:rPr>
          <w:w w:val="110"/>
        </w:rPr>
        <w:t> GraphDTA</w:t>
      </w:r>
      <w:r>
        <w:rPr>
          <w:w w:val="110"/>
        </w:rPr>
        <w:t> and</w:t>
      </w:r>
      <w:r>
        <w:rPr>
          <w:w w:val="110"/>
        </w:rPr>
        <w:t> the</w:t>
      </w:r>
      <w:r>
        <w:rPr>
          <w:w w:val="110"/>
        </w:rPr>
        <w:t> multitask</w:t>
      </w:r>
      <w:r>
        <w:rPr>
          <w:w w:val="110"/>
        </w:rPr>
        <w:t> model</w:t>
      </w:r>
      <w:r>
        <w:rPr>
          <w:w w:val="110"/>
        </w:rPr>
        <w:t> outperform</w:t>
      </w:r>
      <w:r>
        <w:rPr>
          <w:w w:val="110"/>
        </w:rPr>
        <w:t> their</w:t>
      </w:r>
      <w:r>
        <w:rPr>
          <w:w w:val="110"/>
        </w:rPr>
        <w:t> respective random</w:t>
      </w:r>
      <w:r>
        <w:rPr>
          <w:w w:val="110"/>
        </w:rPr>
        <w:t> prediction</w:t>
      </w:r>
      <w:r>
        <w:rPr>
          <w:w w:val="110"/>
        </w:rPr>
        <w:t> models</w:t>
      </w:r>
      <w:r>
        <w:rPr>
          <w:w w:val="110"/>
        </w:rPr>
        <w:t> across</w:t>
      </w:r>
      <w:r>
        <w:rPr>
          <w:w w:val="110"/>
        </w:rPr>
        <w:t> all</w:t>
      </w:r>
      <w:r>
        <w:rPr>
          <w:w w:val="110"/>
        </w:rPr>
        <w:t> folds.</w:t>
      </w:r>
      <w:r>
        <w:rPr>
          <w:w w:val="110"/>
        </w:rPr>
        <w:t> The</w:t>
      </w:r>
      <w:r>
        <w:rPr>
          <w:w w:val="110"/>
        </w:rPr>
        <w:t> relative</w:t>
      </w:r>
      <w:r>
        <w:rPr>
          <w:w w:val="110"/>
        </w:rPr>
        <w:t> performance across</w:t>
      </w:r>
      <w:r>
        <w:rPr>
          <w:spacing w:val="14"/>
          <w:w w:val="110"/>
        </w:rPr>
        <w:t> </w:t>
      </w:r>
      <w:r>
        <w:rPr>
          <w:w w:val="110"/>
        </w:rPr>
        <w:t>models</w:t>
      </w:r>
      <w:r>
        <w:rPr>
          <w:spacing w:val="14"/>
          <w:w w:val="110"/>
        </w:rPr>
        <w:t> </w:t>
      </w:r>
      <w:r>
        <w:rPr>
          <w:w w:val="110"/>
        </w:rPr>
        <w:t>thus</w:t>
      </w:r>
      <w:r>
        <w:rPr>
          <w:spacing w:val="15"/>
          <w:w w:val="110"/>
        </w:rPr>
        <w:t> </w:t>
      </w:r>
      <w:r>
        <w:rPr>
          <w:w w:val="110"/>
        </w:rPr>
        <w:t>varies</w:t>
      </w:r>
      <w:r>
        <w:rPr>
          <w:spacing w:val="14"/>
          <w:w w:val="110"/>
        </w:rPr>
        <w:t> </w:t>
      </w:r>
      <w:r>
        <w:rPr>
          <w:w w:val="110"/>
        </w:rPr>
        <w:t>between</w:t>
      </w:r>
      <w:r>
        <w:rPr>
          <w:spacing w:val="15"/>
          <w:w w:val="110"/>
        </w:rPr>
        <w:t> </w:t>
      </w:r>
      <w:r>
        <w:rPr>
          <w:w w:val="110"/>
        </w:rPr>
        <w:t>testing</w:t>
      </w:r>
      <w:r>
        <w:rPr>
          <w:spacing w:val="14"/>
          <w:w w:val="110"/>
        </w:rPr>
        <w:t> </w:t>
      </w:r>
      <w:r>
        <w:rPr>
          <w:w w:val="110"/>
        </w:rPr>
        <w:t>and</w:t>
      </w:r>
      <w:r>
        <w:rPr>
          <w:spacing w:val="14"/>
          <w:w w:val="110"/>
        </w:rPr>
        <w:t> </w:t>
      </w:r>
      <w:r>
        <w:rPr>
          <w:w w:val="110"/>
        </w:rPr>
        <w:t>validation.</w:t>
      </w:r>
      <w:r>
        <w:rPr>
          <w:spacing w:val="15"/>
          <w:w w:val="110"/>
        </w:rPr>
        <w:t> </w:t>
      </w:r>
      <w:r>
        <w:rPr>
          <w:w w:val="110"/>
        </w:rPr>
        <w:t>During</w:t>
      </w:r>
      <w:r>
        <w:rPr>
          <w:spacing w:val="14"/>
          <w:w w:val="110"/>
        </w:rPr>
        <w:t> </w:t>
      </w:r>
      <w:r>
        <w:rPr>
          <w:spacing w:val="-4"/>
          <w:w w:val="110"/>
        </w:rPr>
        <w:t>val-</w:t>
      </w:r>
    </w:p>
    <w:p>
      <w:pPr>
        <w:spacing w:after="0" w:line="273" w:lineRule="auto"/>
        <w:sectPr>
          <w:type w:val="continuous"/>
          <w:pgSz w:w="11910" w:h="15880"/>
          <w:pgMar w:header="668" w:footer="487" w:top="620" w:bottom="280" w:left="640" w:right="620"/>
          <w:cols w:num="2" w:equalWidth="0">
            <w:col w:w="5186" w:space="194"/>
            <w:col w:w="5270"/>
          </w:cols>
        </w:sectPr>
      </w:pPr>
    </w:p>
    <w:p>
      <w:pPr>
        <w:pStyle w:val="BodyText"/>
        <w:spacing w:before="48"/>
        <w:ind w:left="0"/>
        <w:jc w:val="left"/>
        <w:rPr>
          <w:sz w:val="20"/>
        </w:rPr>
      </w:pPr>
    </w:p>
    <w:p>
      <w:pPr>
        <w:pStyle w:val="BodyText"/>
        <w:ind w:left="1118"/>
        <w:jc w:val="left"/>
        <w:rPr>
          <w:sz w:val="20"/>
        </w:rPr>
      </w:pPr>
      <w:r>
        <w:rPr>
          <w:sz w:val="20"/>
        </w:rPr>
        <w:drawing>
          <wp:inline distT="0" distB="0" distL="0" distR="0">
            <wp:extent cx="5338366" cy="2795016"/>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8" cstate="print"/>
                    <a:stretch>
                      <a:fillRect/>
                    </a:stretch>
                  </pic:blipFill>
                  <pic:spPr>
                    <a:xfrm>
                      <a:off x="0" y="0"/>
                      <a:ext cx="5338366" cy="2795016"/>
                    </a:xfrm>
                    <a:prstGeom prst="rect">
                      <a:avLst/>
                    </a:prstGeom>
                  </pic:spPr>
                </pic:pic>
              </a:graphicData>
            </a:graphic>
          </wp:inline>
        </w:drawing>
      </w:r>
      <w:r>
        <w:rPr>
          <w:sz w:val="20"/>
        </w:rPr>
      </w:r>
    </w:p>
    <w:p>
      <w:pPr>
        <w:pStyle w:val="BodyText"/>
        <w:spacing w:before="35"/>
        <w:ind w:left="0"/>
        <w:jc w:val="left"/>
        <w:rPr>
          <w:sz w:val="14"/>
        </w:rPr>
      </w:pPr>
    </w:p>
    <w:p>
      <w:pPr>
        <w:spacing w:line="285" w:lineRule="auto" w:before="0"/>
        <w:ind w:left="118" w:right="108" w:firstLine="0"/>
        <w:jc w:val="both"/>
        <w:rPr>
          <w:sz w:val="14"/>
        </w:rPr>
      </w:pPr>
      <w:bookmarkStart w:name="_bookmark7" w:id="21"/>
      <w:bookmarkEnd w:id="21"/>
      <w:r>
        <w:rPr/>
      </w:r>
      <w:r>
        <w:rPr>
          <w:rFonts w:ascii="Times New Roman"/>
          <w:b/>
          <w:w w:val="110"/>
          <w:sz w:val="14"/>
        </w:rPr>
        <w:t>Fig.</w:t>
      </w:r>
      <w:r>
        <w:rPr>
          <w:rFonts w:ascii="Times New Roman"/>
          <w:b/>
          <w:spacing w:val="33"/>
          <w:w w:val="110"/>
          <w:sz w:val="14"/>
        </w:rPr>
        <w:t> </w:t>
      </w:r>
      <w:r>
        <w:rPr>
          <w:rFonts w:ascii="Times New Roman"/>
          <w:b/>
          <w:w w:val="110"/>
          <w:sz w:val="14"/>
        </w:rPr>
        <w:t>4.</w:t>
      </w:r>
      <w:r>
        <w:rPr>
          <w:rFonts w:ascii="Times New Roman"/>
          <w:b/>
          <w:spacing w:val="40"/>
          <w:w w:val="110"/>
          <w:sz w:val="14"/>
        </w:rPr>
        <w:t> </w:t>
      </w:r>
      <w:r>
        <w:rPr>
          <w:rFonts w:ascii="Times New Roman"/>
          <w:b/>
          <w:w w:val="110"/>
          <w:sz w:val="14"/>
        </w:rPr>
        <w:t>Temporal</w:t>
      </w:r>
      <w:r>
        <w:rPr>
          <w:rFonts w:ascii="Times New Roman"/>
          <w:b/>
          <w:spacing w:val="33"/>
          <w:w w:val="110"/>
          <w:sz w:val="14"/>
        </w:rPr>
        <w:t> </w:t>
      </w:r>
      <w:r>
        <w:rPr>
          <w:rFonts w:ascii="Times New Roman"/>
          <w:b/>
          <w:w w:val="110"/>
          <w:sz w:val="14"/>
        </w:rPr>
        <w:t>split</w:t>
      </w:r>
      <w:r>
        <w:rPr>
          <w:rFonts w:ascii="Times New Roman"/>
          <w:b/>
          <w:spacing w:val="33"/>
          <w:w w:val="110"/>
          <w:sz w:val="14"/>
        </w:rPr>
        <w:t> </w:t>
      </w:r>
      <w:r>
        <w:rPr>
          <w:rFonts w:ascii="Times New Roman"/>
          <w:b/>
          <w:w w:val="110"/>
          <w:sz w:val="14"/>
        </w:rPr>
        <w:t>test</w:t>
      </w:r>
      <w:r>
        <w:rPr>
          <w:rFonts w:ascii="Times New Roman"/>
          <w:b/>
          <w:spacing w:val="33"/>
          <w:w w:val="110"/>
          <w:sz w:val="14"/>
        </w:rPr>
        <w:t> </w:t>
      </w:r>
      <w:r>
        <w:rPr>
          <w:rFonts w:ascii="Times New Roman"/>
          <w:b/>
          <w:w w:val="110"/>
          <w:sz w:val="14"/>
        </w:rPr>
        <w:t>results</w:t>
      </w:r>
      <w:r>
        <w:rPr>
          <w:rFonts w:ascii="Times New Roman"/>
          <w:b/>
          <w:spacing w:val="33"/>
          <w:w w:val="110"/>
          <w:sz w:val="14"/>
        </w:rPr>
        <w:t> </w:t>
      </w:r>
      <w:r>
        <w:rPr>
          <w:rFonts w:ascii="Times New Roman"/>
          <w:b/>
          <w:w w:val="110"/>
          <w:sz w:val="14"/>
        </w:rPr>
        <w:t>indicate</w:t>
      </w:r>
      <w:r>
        <w:rPr>
          <w:rFonts w:ascii="Times New Roman"/>
          <w:b/>
          <w:spacing w:val="33"/>
          <w:w w:val="110"/>
          <w:sz w:val="14"/>
        </w:rPr>
        <w:t> </w:t>
      </w:r>
      <w:r>
        <w:rPr>
          <w:rFonts w:ascii="Times New Roman"/>
          <w:b/>
          <w:w w:val="110"/>
          <w:sz w:val="14"/>
        </w:rPr>
        <w:t>time-dependent</w:t>
      </w:r>
      <w:r>
        <w:rPr>
          <w:rFonts w:ascii="Times New Roman"/>
          <w:b/>
          <w:spacing w:val="33"/>
          <w:w w:val="110"/>
          <w:sz w:val="14"/>
        </w:rPr>
        <w:t> </w:t>
      </w:r>
      <w:r>
        <w:rPr>
          <w:rFonts w:ascii="Times New Roman"/>
          <w:b/>
          <w:w w:val="110"/>
          <w:sz w:val="14"/>
        </w:rPr>
        <w:t>performance</w:t>
      </w:r>
      <w:r>
        <w:rPr>
          <w:rFonts w:ascii="Times New Roman"/>
          <w:b/>
          <w:spacing w:val="33"/>
          <w:w w:val="110"/>
          <w:sz w:val="14"/>
        </w:rPr>
        <w:t> </w:t>
      </w:r>
      <w:r>
        <w:rPr>
          <w:rFonts w:ascii="Times New Roman"/>
          <w:b/>
          <w:w w:val="110"/>
          <w:sz w:val="14"/>
        </w:rPr>
        <w:t>behavior</w:t>
      </w:r>
      <w:r>
        <w:rPr>
          <w:rFonts w:ascii="Times New Roman"/>
          <w:b/>
          <w:spacing w:val="33"/>
          <w:w w:val="110"/>
          <w:sz w:val="14"/>
        </w:rPr>
        <w:t> </w:t>
      </w:r>
      <w:r>
        <w:rPr>
          <w:rFonts w:ascii="Times New Roman"/>
          <w:b/>
          <w:w w:val="110"/>
          <w:sz w:val="14"/>
        </w:rPr>
        <w:t>toward</w:t>
      </w:r>
      <w:r>
        <w:rPr>
          <w:rFonts w:ascii="Times New Roman"/>
          <w:b/>
          <w:spacing w:val="33"/>
          <w:w w:val="110"/>
          <w:sz w:val="14"/>
        </w:rPr>
        <w:t> </w:t>
      </w:r>
      <w:r>
        <w:rPr>
          <w:rFonts w:ascii="Times New Roman"/>
          <w:b/>
          <w:w w:val="110"/>
          <w:sz w:val="14"/>
        </w:rPr>
        <w:t>more</w:t>
      </w:r>
      <w:r>
        <w:rPr>
          <w:rFonts w:ascii="Times New Roman"/>
          <w:b/>
          <w:spacing w:val="33"/>
          <w:w w:val="110"/>
          <w:sz w:val="14"/>
        </w:rPr>
        <w:t> </w:t>
      </w:r>
      <w:r>
        <w:rPr>
          <w:rFonts w:ascii="Times New Roman"/>
          <w:b/>
          <w:w w:val="110"/>
          <w:sz w:val="14"/>
        </w:rPr>
        <w:t>recent</w:t>
      </w:r>
      <w:r>
        <w:rPr>
          <w:rFonts w:ascii="Times New Roman"/>
          <w:b/>
          <w:spacing w:val="33"/>
          <w:w w:val="110"/>
          <w:sz w:val="14"/>
        </w:rPr>
        <w:t> </w:t>
      </w:r>
      <w:r>
        <w:rPr>
          <w:rFonts w:ascii="Times New Roman"/>
          <w:b/>
          <w:w w:val="110"/>
          <w:sz w:val="14"/>
        </w:rPr>
        <w:t>data.</w:t>
      </w:r>
      <w:r>
        <w:rPr>
          <w:rFonts w:ascii="Times New Roman"/>
          <w:b/>
          <w:spacing w:val="33"/>
          <w:w w:val="110"/>
          <w:sz w:val="14"/>
        </w:rPr>
        <w:t> </w:t>
      </w:r>
      <w:r>
        <w:rPr>
          <w:w w:val="110"/>
          <w:sz w:val="14"/>
        </w:rPr>
        <w:t>The</w:t>
      </w:r>
      <w:r>
        <w:rPr>
          <w:spacing w:val="33"/>
          <w:w w:val="110"/>
          <w:sz w:val="14"/>
        </w:rPr>
        <w:t> </w:t>
      </w:r>
      <w:r>
        <w:rPr>
          <w:w w:val="110"/>
          <w:sz w:val="14"/>
        </w:rPr>
        <w:t>performance</w:t>
      </w:r>
      <w:r>
        <w:rPr>
          <w:spacing w:val="33"/>
          <w:w w:val="110"/>
          <w:sz w:val="14"/>
        </w:rPr>
        <w:t> </w:t>
      </w:r>
      <w:r>
        <w:rPr>
          <w:w w:val="110"/>
          <w:sz w:val="14"/>
        </w:rPr>
        <w:t>of</w:t>
      </w:r>
      <w:r>
        <w:rPr>
          <w:spacing w:val="33"/>
          <w:w w:val="110"/>
          <w:sz w:val="14"/>
        </w:rPr>
        <w:t> </w:t>
      </w:r>
      <w:r>
        <w:rPr>
          <w:w w:val="110"/>
          <w:sz w:val="14"/>
        </w:rPr>
        <w:t>models</w:t>
      </w:r>
      <w:r>
        <w:rPr>
          <w:spacing w:val="31"/>
          <w:w w:val="110"/>
          <w:sz w:val="14"/>
        </w:rPr>
        <w:t> </w:t>
      </w:r>
      <w:r>
        <w:rPr>
          <w:w w:val="110"/>
          <w:sz w:val="14"/>
        </w:rPr>
        <w:t>improves</w:t>
      </w:r>
      <w:r>
        <w:rPr>
          <w:spacing w:val="33"/>
          <w:w w:val="110"/>
          <w:sz w:val="14"/>
        </w:rPr>
        <w:t> </w:t>
      </w:r>
      <w:r>
        <w:rPr>
          <w:w w:val="110"/>
          <w:sz w:val="14"/>
        </w:rPr>
        <w:t>when</w:t>
      </w:r>
      <w:r>
        <w:rPr>
          <w:spacing w:val="40"/>
          <w:w w:val="110"/>
          <w:sz w:val="14"/>
        </w:rPr>
        <w:t> </w:t>
      </w:r>
      <w:r>
        <w:rPr>
          <w:w w:val="110"/>
          <w:sz w:val="14"/>
        </w:rPr>
        <w:t>trained on progressively more data (from left to right on the Train Set Date Range), expanding the chemical space explored in training, leading to higher Tanimoto</w:t>
      </w:r>
      <w:r>
        <w:rPr>
          <w:spacing w:val="40"/>
          <w:w w:val="110"/>
          <w:sz w:val="14"/>
        </w:rPr>
        <w:t> </w:t>
      </w:r>
      <w:r>
        <w:rPr>
          <w:w w:val="110"/>
          <w:sz w:val="14"/>
        </w:rPr>
        <w:t>similarity</w:t>
      </w:r>
      <w:r>
        <w:rPr>
          <w:spacing w:val="14"/>
          <w:w w:val="110"/>
          <w:sz w:val="14"/>
        </w:rPr>
        <w:t> </w:t>
      </w:r>
      <w:r>
        <w:rPr>
          <w:w w:val="110"/>
          <w:sz w:val="14"/>
        </w:rPr>
        <w:t>between</w:t>
      </w:r>
      <w:r>
        <w:rPr>
          <w:spacing w:val="15"/>
          <w:w w:val="110"/>
          <w:sz w:val="14"/>
        </w:rPr>
        <w:t> </w:t>
      </w:r>
      <w:r>
        <w:rPr>
          <w:w w:val="110"/>
          <w:sz w:val="14"/>
        </w:rPr>
        <w:t>train</w:t>
      </w:r>
      <w:r>
        <w:rPr>
          <w:spacing w:val="14"/>
          <w:w w:val="110"/>
          <w:sz w:val="14"/>
        </w:rPr>
        <w:t> </w:t>
      </w:r>
      <w:r>
        <w:rPr>
          <w:w w:val="110"/>
          <w:sz w:val="14"/>
        </w:rPr>
        <w:t>and</w:t>
      </w:r>
      <w:r>
        <w:rPr>
          <w:spacing w:val="15"/>
          <w:w w:val="110"/>
          <w:sz w:val="14"/>
        </w:rPr>
        <w:t> </w:t>
      </w:r>
      <w:r>
        <w:rPr>
          <w:w w:val="110"/>
          <w:sz w:val="14"/>
        </w:rPr>
        <w:t>test</w:t>
      </w:r>
      <w:r>
        <w:rPr>
          <w:spacing w:val="15"/>
          <w:w w:val="110"/>
          <w:sz w:val="14"/>
        </w:rPr>
        <w:t> </w:t>
      </w:r>
      <w:r>
        <w:rPr>
          <w:w w:val="110"/>
          <w:sz w:val="14"/>
        </w:rPr>
        <w:t>set</w:t>
      </w:r>
      <w:r>
        <w:rPr>
          <w:spacing w:val="15"/>
          <w:w w:val="110"/>
          <w:sz w:val="14"/>
        </w:rPr>
        <w:t> </w:t>
      </w:r>
      <w:r>
        <w:rPr>
          <w:w w:val="110"/>
          <w:sz w:val="14"/>
        </w:rPr>
        <w:t>compounds.</w:t>
      </w:r>
      <w:r>
        <w:rPr>
          <w:spacing w:val="15"/>
          <w:w w:val="110"/>
          <w:sz w:val="14"/>
        </w:rPr>
        <w:t> </w:t>
      </w:r>
      <w:r>
        <w:rPr>
          <w:w w:val="110"/>
          <w:sz w:val="14"/>
        </w:rPr>
        <w:t>The</w:t>
      </w:r>
      <w:r>
        <w:rPr>
          <w:spacing w:val="15"/>
          <w:w w:val="110"/>
          <w:sz w:val="14"/>
        </w:rPr>
        <w:t> </w:t>
      </w:r>
      <w:r>
        <w:rPr>
          <w:w w:val="110"/>
          <w:sz w:val="14"/>
        </w:rPr>
        <w:t>mean</w:t>
      </w:r>
      <w:r>
        <w:rPr>
          <w:spacing w:val="14"/>
          <w:w w:val="110"/>
          <w:sz w:val="14"/>
        </w:rPr>
        <w:t> </w:t>
      </w:r>
      <w:r>
        <w:rPr>
          <w:w w:val="110"/>
          <w:sz w:val="14"/>
        </w:rPr>
        <w:t>Tanimoto</w:t>
      </w:r>
      <w:r>
        <w:rPr>
          <w:spacing w:val="14"/>
          <w:w w:val="110"/>
          <w:sz w:val="14"/>
        </w:rPr>
        <w:t> </w:t>
      </w:r>
      <w:r>
        <w:rPr>
          <w:w w:val="110"/>
          <w:sz w:val="14"/>
        </w:rPr>
        <w:t>similarity</w:t>
      </w:r>
      <w:r>
        <w:rPr>
          <w:spacing w:val="14"/>
          <w:w w:val="110"/>
          <w:sz w:val="14"/>
        </w:rPr>
        <w:t> </w:t>
      </w:r>
      <w:r>
        <w:rPr>
          <w:w w:val="110"/>
          <w:sz w:val="14"/>
        </w:rPr>
        <w:t>across</w:t>
      </w:r>
      <w:r>
        <w:rPr>
          <w:spacing w:val="15"/>
          <w:w w:val="110"/>
          <w:sz w:val="14"/>
        </w:rPr>
        <w:t> </w:t>
      </w:r>
      <w:r>
        <w:rPr>
          <w:w w:val="110"/>
          <w:sz w:val="14"/>
        </w:rPr>
        <w:t>all</w:t>
      </w:r>
      <w:r>
        <w:rPr>
          <w:spacing w:val="15"/>
          <w:w w:val="110"/>
          <w:sz w:val="14"/>
        </w:rPr>
        <w:t> </w:t>
      </w:r>
      <w:r>
        <w:rPr>
          <w:w w:val="110"/>
          <w:sz w:val="14"/>
        </w:rPr>
        <w:t>folds</w:t>
      </w:r>
      <w:r>
        <w:rPr>
          <w:spacing w:val="15"/>
          <w:w w:val="110"/>
          <w:sz w:val="14"/>
        </w:rPr>
        <w:t> </w:t>
      </w:r>
      <w:r>
        <w:rPr>
          <w:w w:val="110"/>
          <w:sz w:val="14"/>
        </w:rPr>
        <w:t>is</w:t>
      </w:r>
      <w:r>
        <w:rPr>
          <w:spacing w:val="15"/>
          <w:w w:val="110"/>
          <w:sz w:val="14"/>
        </w:rPr>
        <w:t> </w:t>
      </w:r>
      <w:r>
        <w:rPr>
          <w:w w:val="110"/>
          <w:sz w:val="14"/>
        </w:rPr>
        <w:t>indicated</w:t>
      </w:r>
      <w:r>
        <w:rPr>
          <w:spacing w:val="14"/>
          <w:w w:val="110"/>
          <w:sz w:val="14"/>
        </w:rPr>
        <w:t> </w:t>
      </w:r>
      <w:r>
        <w:rPr>
          <w:w w:val="110"/>
          <w:sz w:val="14"/>
        </w:rPr>
        <w:t>by</w:t>
      </w:r>
      <w:r>
        <w:rPr>
          <w:spacing w:val="15"/>
          <w:w w:val="110"/>
          <w:sz w:val="14"/>
        </w:rPr>
        <w:t> </w:t>
      </w:r>
      <w:r>
        <w:rPr>
          <w:w w:val="110"/>
          <w:sz w:val="14"/>
        </w:rPr>
        <w:t>the</w:t>
      </w:r>
      <w:r>
        <w:rPr>
          <w:spacing w:val="15"/>
          <w:w w:val="110"/>
          <w:sz w:val="14"/>
        </w:rPr>
        <w:t> </w:t>
      </w:r>
      <w:r>
        <w:rPr>
          <w:w w:val="110"/>
          <w:sz w:val="14"/>
        </w:rPr>
        <w:t>blue</w:t>
      </w:r>
      <w:r>
        <w:rPr>
          <w:spacing w:val="15"/>
          <w:w w:val="110"/>
          <w:sz w:val="14"/>
        </w:rPr>
        <w:t> </w:t>
      </w:r>
      <w:r>
        <w:rPr>
          <w:w w:val="110"/>
          <w:sz w:val="14"/>
        </w:rPr>
        <w:t>line</w:t>
      </w:r>
      <w:r>
        <w:rPr>
          <w:spacing w:val="15"/>
          <w:w w:val="110"/>
          <w:sz w:val="14"/>
        </w:rPr>
        <w:t> </w:t>
      </w:r>
      <w:r>
        <w:rPr>
          <w:w w:val="110"/>
          <w:sz w:val="14"/>
        </w:rPr>
        <w:t>while</w:t>
      </w:r>
      <w:r>
        <w:rPr>
          <w:spacing w:val="15"/>
          <w:w w:val="110"/>
          <w:sz w:val="14"/>
        </w:rPr>
        <w:t> </w:t>
      </w:r>
      <w:r>
        <w:rPr>
          <w:w w:val="110"/>
          <w:sz w:val="14"/>
        </w:rPr>
        <w:t>the</w:t>
      </w:r>
      <w:r>
        <w:rPr>
          <w:spacing w:val="15"/>
          <w:w w:val="110"/>
          <w:sz w:val="14"/>
        </w:rPr>
        <w:t> </w:t>
      </w:r>
      <w:r>
        <w:rPr>
          <w:w w:val="110"/>
          <w:sz w:val="14"/>
        </w:rPr>
        <w:t>MAP</w:t>
      </w:r>
      <w:r>
        <w:rPr>
          <w:spacing w:val="15"/>
          <w:w w:val="110"/>
          <w:sz w:val="14"/>
        </w:rPr>
        <w:t> </w:t>
      </w:r>
      <w:r>
        <w:rPr>
          <w:w w:val="110"/>
          <w:sz w:val="14"/>
        </w:rPr>
        <w:t>is</w:t>
      </w:r>
      <w:r>
        <w:rPr>
          <w:spacing w:val="15"/>
          <w:w w:val="110"/>
          <w:sz w:val="14"/>
        </w:rPr>
        <w:t> </w:t>
      </w:r>
      <w:r>
        <w:rPr>
          <w:w w:val="110"/>
          <w:sz w:val="14"/>
        </w:rPr>
        <w:t>indicated</w:t>
      </w:r>
      <w:r>
        <w:rPr>
          <w:spacing w:val="14"/>
          <w:w w:val="110"/>
          <w:sz w:val="14"/>
        </w:rPr>
        <w:t> </w:t>
      </w:r>
      <w:r>
        <w:rPr>
          <w:w w:val="110"/>
          <w:sz w:val="14"/>
        </w:rPr>
        <w:t>by</w:t>
      </w:r>
      <w:r>
        <w:rPr>
          <w:spacing w:val="15"/>
          <w:w w:val="110"/>
          <w:sz w:val="14"/>
        </w:rPr>
        <w:t> </w:t>
      </w:r>
      <w:r>
        <w:rPr>
          <w:w w:val="110"/>
          <w:sz w:val="14"/>
        </w:rPr>
        <w:t>the</w:t>
      </w:r>
      <w:r>
        <w:rPr>
          <w:spacing w:val="15"/>
          <w:w w:val="110"/>
          <w:sz w:val="14"/>
        </w:rPr>
        <w:t> </w:t>
      </w:r>
      <w:r>
        <w:rPr>
          <w:w w:val="110"/>
          <w:sz w:val="14"/>
        </w:rPr>
        <w:t>red</w:t>
      </w:r>
      <w:r>
        <w:rPr>
          <w:spacing w:val="40"/>
          <w:w w:val="110"/>
          <w:sz w:val="14"/>
        </w:rPr>
        <w:t> </w:t>
      </w:r>
      <w:r>
        <w:rPr>
          <w:w w:val="110"/>
          <w:sz w:val="14"/>
        </w:rPr>
        <w:t>line.</w:t>
      </w:r>
      <w:r>
        <w:rPr>
          <w:spacing w:val="21"/>
          <w:w w:val="110"/>
          <w:sz w:val="14"/>
        </w:rPr>
        <w:t> </w:t>
      </w:r>
      <w:r>
        <w:rPr>
          <w:w w:val="110"/>
          <w:sz w:val="14"/>
        </w:rPr>
        <w:t>The</w:t>
      </w:r>
      <w:r>
        <w:rPr>
          <w:spacing w:val="21"/>
          <w:w w:val="110"/>
          <w:sz w:val="14"/>
        </w:rPr>
        <w:t> </w:t>
      </w:r>
      <w:r>
        <w:rPr>
          <w:w w:val="110"/>
          <w:sz w:val="14"/>
        </w:rPr>
        <w:t>random</w:t>
      </w:r>
      <w:r>
        <w:rPr>
          <w:spacing w:val="21"/>
          <w:w w:val="110"/>
          <w:sz w:val="14"/>
        </w:rPr>
        <w:t> </w:t>
      </w:r>
      <w:r>
        <w:rPr>
          <w:w w:val="110"/>
          <w:sz w:val="14"/>
        </w:rPr>
        <w:t>prediction</w:t>
      </w:r>
      <w:r>
        <w:rPr>
          <w:spacing w:val="21"/>
          <w:w w:val="110"/>
          <w:sz w:val="14"/>
        </w:rPr>
        <w:t> </w:t>
      </w:r>
      <w:r>
        <w:rPr>
          <w:w w:val="110"/>
          <w:sz w:val="14"/>
        </w:rPr>
        <w:t>models</w:t>
      </w:r>
      <w:r>
        <w:rPr>
          <w:spacing w:val="21"/>
          <w:w w:val="110"/>
          <w:sz w:val="14"/>
        </w:rPr>
        <w:t> </w:t>
      </w:r>
      <w:r>
        <w:rPr>
          <w:w w:val="110"/>
          <w:sz w:val="14"/>
        </w:rPr>
        <w:t>for</w:t>
      </w:r>
      <w:r>
        <w:rPr>
          <w:spacing w:val="21"/>
          <w:w w:val="110"/>
          <w:sz w:val="14"/>
        </w:rPr>
        <w:t> </w:t>
      </w:r>
      <w:r>
        <w:rPr>
          <w:w w:val="110"/>
          <w:sz w:val="14"/>
        </w:rPr>
        <w:t>GraphDTA</w:t>
      </w:r>
      <w:r>
        <w:rPr>
          <w:spacing w:val="21"/>
          <w:w w:val="110"/>
          <w:sz w:val="14"/>
        </w:rPr>
        <w:t> </w:t>
      </w:r>
      <w:r>
        <w:rPr>
          <w:w w:val="110"/>
          <w:sz w:val="14"/>
        </w:rPr>
        <w:t>and</w:t>
      </w:r>
      <w:r>
        <w:rPr>
          <w:spacing w:val="21"/>
          <w:w w:val="110"/>
          <w:sz w:val="14"/>
        </w:rPr>
        <w:t> </w:t>
      </w:r>
      <w:r>
        <w:rPr>
          <w:w w:val="110"/>
          <w:sz w:val="14"/>
        </w:rPr>
        <w:t>the</w:t>
      </w:r>
      <w:r>
        <w:rPr>
          <w:spacing w:val="21"/>
          <w:w w:val="110"/>
          <w:sz w:val="14"/>
        </w:rPr>
        <w:t> </w:t>
      </w:r>
      <w:r>
        <w:rPr>
          <w:w w:val="110"/>
          <w:sz w:val="14"/>
        </w:rPr>
        <w:t>multitask</w:t>
      </w:r>
      <w:r>
        <w:rPr>
          <w:spacing w:val="21"/>
          <w:w w:val="110"/>
          <w:sz w:val="14"/>
        </w:rPr>
        <w:t> </w:t>
      </w:r>
      <w:r>
        <w:rPr>
          <w:w w:val="110"/>
          <w:sz w:val="14"/>
        </w:rPr>
        <w:t>model</w:t>
      </w:r>
      <w:r>
        <w:rPr>
          <w:spacing w:val="21"/>
          <w:w w:val="110"/>
          <w:sz w:val="14"/>
        </w:rPr>
        <w:t> </w:t>
      </w:r>
      <w:r>
        <w:rPr>
          <w:w w:val="110"/>
          <w:sz w:val="14"/>
        </w:rPr>
        <w:t>are</w:t>
      </w:r>
      <w:r>
        <w:rPr>
          <w:spacing w:val="21"/>
          <w:w w:val="110"/>
          <w:sz w:val="14"/>
        </w:rPr>
        <w:t> </w:t>
      </w:r>
      <w:r>
        <w:rPr>
          <w:w w:val="110"/>
          <w:sz w:val="14"/>
        </w:rPr>
        <w:t>indicated</w:t>
      </w:r>
      <w:r>
        <w:rPr>
          <w:spacing w:val="21"/>
          <w:w w:val="110"/>
          <w:sz w:val="14"/>
        </w:rPr>
        <w:t> </w:t>
      </w:r>
      <w:r>
        <w:rPr>
          <w:w w:val="110"/>
          <w:sz w:val="14"/>
        </w:rPr>
        <w:t>by</w:t>
      </w:r>
      <w:r>
        <w:rPr>
          <w:spacing w:val="21"/>
          <w:w w:val="110"/>
          <w:sz w:val="14"/>
        </w:rPr>
        <w:t> </w:t>
      </w:r>
      <w:r>
        <w:rPr>
          <w:w w:val="110"/>
          <w:sz w:val="14"/>
        </w:rPr>
        <w:t>the</w:t>
      </w:r>
      <w:r>
        <w:rPr>
          <w:spacing w:val="21"/>
          <w:w w:val="110"/>
          <w:sz w:val="14"/>
        </w:rPr>
        <w:t> </w:t>
      </w:r>
      <w:r>
        <w:rPr>
          <w:w w:val="110"/>
          <w:sz w:val="14"/>
        </w:rPr>
        <w:t>hashed</w:t>
      </w:r>
      <w:r>
        <w:rPr>
          <w:spacing w:val="21"/>
          <w:w w:val="110"/>
          <w:sz w:val="14"/>
        </w:rPr>
        <w:t> </w:t>
      </w:r>
      <w:r>
        <w:rPr>
          <w:w w:val="110"/>
          <w:sz w:val="14"/>
        </w:rPr>
        <w:t>bars.</w:t>
      </w:r>
    </w:p>
    <w:p>
      <w:pPr>
        <w:pStyle w:val="BodyText"/>
        <w:ind w:left="0"/>
        <w:jc w:val="left"/>
        <w:rPr>
          <w:sz w:val="20"/>
        </w:rPr>
      </w:pPr>
    </w:p>
    <w:p>
      <w:pPr>
        <w:pStyle w:val="BodyText"/>
        <w:spacing w:before="120"/>
        <w:ind w:left="0"/>
        <w:jc w:val="left"/>
        <w:rPr>
          <w:sz w:val="20"/>
        </w:rPr>
      </w:pPr>
    </w:p>
    <w:p>
      <w:pPr>
        <w:spacing w:after="0"/>
        <w:jc w:val="left"/>
        <w:rPr>
          <w:sz w:val="20"/>
        </w:rPr>
        <w:sectPr>
          <w:pgSz w:w="11910" w:h="15880"/>
          <w:pgMar w:header="668" w:footer="487" w:top="860" w:bottom="680" w:left="640" w:right="620"/>
        </w:sectPr>
      </w:pPr>
    </w:p>
    <w:p>
      <w:pPr>
        <w:pStyle w:val="BodyText"/>
        <w:spacing w:line="273" w:lineRule="auto" w:before="92"/>
        <w:ind w:right="40"/>
      </w:pPr>
      <w:r>
        <w:rPr>
          <w:w w:val="110"/>
        </w:rPr>
        <w:t>idation,</w:t>
      </w:r>
      <w:r>
        <w:rPr>
          <w:w w:val="110"/>
        </w:rPr>
        <w:t> when</w:t>
      </w:r>
      <w:r>
        <w:rPr>
          <w:w w:val="110"/>
        </w:rPr>
        <w:t> trained</w:t>
      </w:r>
      <w:r>
        <w:rPr>
          <w:w w:val="110"/>
        </w:rPr>
        <w:t> on</w:t>
      </w:r>
      <w:r>
        <w:rPr>
          <w:w w:val="110"/>
        </w:rPr>
        <w:t> all</w:t>
      </w:r>
      <w:r>
        <w:rPr>
          <w:w w:val="110"/>
        </w:rPr>
        <w:t> data</w:t>
      </w:r>
      <w:r>
        <w:rPr>
          <w:w w:val="110"/>
        </w:rPr>
        <w:t> available,</w:t>
      </w:r>
      <w:r>
        <w:rPr>
          <w:w w:val="110"/>
        </w:rPr>
        <w:t> GraphDTA</w:t>
      </w:r>
      <w:r>
        <w:rPr>
          <w:w w:val="110"/>
        </w:rPr>
        <w:t> and</w:t>
      </w:r>
      <w:r>
        <w:rPr>
          <w:w w:val="110"/>
        </w:rPr>
        <w:t> the</w:t>
      </w:r>
      <w:r>
        <w:rPr>
          <w:w w:val="110"/>
        </w:rPr>
        <w:t> mul- titask model achieved comparatively the highest performance, outper- forming</w:t>
      </w:r>
      <w:r>
        <w:rPr>
          <w:spacing w:val="-6"/>
          <w:w w:val="110"/>
        </w:rPr>
        <w:t> </w:t>
      </w:r>
      <w:r>
        <w:rPr>
          <w:w w:val="110"/>
        </w:rPr>
        <w:t>the</w:t>
      </w:r>
      <w:r>
        <w:rPr>
          <w:spacing w:val="-6"/>
          <w:w w:val="110"/>
        </w:rPr>
        <w:t> </w:t>
      </w:r>
      <w:r>
        <w:rPr>
          <w:w w:val="110"/>
        </w:rPr>
        <w:t>KNN</w:t>
      </w:r>
      <w:r>
        <w:rPr>
          <w:spacing w:val="-6"/>
          <w:w w:val="110"/>
        </w:rPr>
        <w:t> </w:t>
      </w:r>
      <w:r>
        <w:rPr>
          <w:w w:val="110"/>
        </w:rPr>
        <w:t>and</w:t>
      </w:r>
      <w:r>
        <w:rPr>
          <w:spacing w:val="-6"/>
          <w:w w:val="110"/>
        </w:rPr>
        <w:t> </w:t>
      </w:r>
      <w:r>
        <w:rPr>
          <w:w w:val="110"/>
        </w:rPr>
        <w:t>the</w:t>
      </w:r>
      <w:r>
        <w:rPr>
          <w:spacing w:val="-6"/>
          <w:w w:val="110"/>
        </w:rPr>
        <w:t> </w:t>
      </w:r>
      <w:r>
        <w:rPr>
          <w:w w:val="110"/>
        </w:rPr>
        <w:t>RF</w:t>
      </w:r>
      <w:r>
        <w:rPr>
          <w:spacing w:val="-6"/>
          <w:w w:val="110"/>
        </w:rPr>
        <w:t> </w:t>
      </w:r>
      <w:r>
        <w:rPr>
          <w:w w:val="110"/>
        </w:rPr>
        <w:t>PCM</w:t>
      </w:r>
      <w:r>
        <w:rPr>
          <w:spacing w:val="-6"/>
          <w:w w:val="110"/>
        </w:rPr>
        <w:t> </w:t>
      </w:r>
      <w:r>
        <w:rPr>
          <w:w w:val="110"/>
        </w:rPr>
        <w:t>models</w:t>
      </w:r>
      <w:r>
        <w:rPr>
          <w:spacing w:val="-6"/>
          <w:w w:val="110"/>
        </w:rPr>
        <w:t> </w:t>
      </w:r>
      <w:r>
        <w:rPr>
          <w:w w:val="110"/>
        </w:rPr>
        <w:t>by</w:t>
      </w:r>
      <w:r>
        <w:rPr>
          <w:spacing w:val="-6"/>
          <w:w w:val="110"/>
        </w:rPr>
        <w:t> </w:t>
      </w:r>
      <w:r>
        <w:rPr>
          <w:w w:val="110"/>
        </w:rPr>
        <w:t>a</w:t>
      </w:r>
      <w:r>
        <w:rPr>
          <w:spacing w:val="-6"/>
          <w:w w:val="110"/>
        </w:rPr>
        <w:t> </w:t>
      </w:r>
      <w:r>
        <w:rPr>
          <w:w w:val="110"/>
        </w:rPr>
        <w:t>relatively</w:t>
      </w:r>
      <w:r>
        <w:rPr>
          <w:spacing w:val="-6"/>
          <w:w w:val="110"/>
        </w:rPr>
        <w:t> </w:t>
      </w:r>
      <w:r>
        <w:rPr>
          <w:w w:val="110"/>
        </w:rPr>
        <w:t>small</w:t>
      </w:r>
      <w:r>
        <w:rPr>
          <w:spacing w:val="-6"/>
          <w:w w:val="110"/>
        </w:rPr>
        <w:t> </w:t>
      </w:r>
      <w:r>
        <w:rPr>
          <w:w w:val="110"/>
        </w:rPr>
        <w:t>margin of</w:t>
      </w:r>
      <w:r>
        <w:rPr>
          <w:w w:val="110"/>
        </w:rPr>
        <w:t> 0.05.</w:t>
      </w:r>
      <w:r>
        <w:rPr>
          <w:w w:val="110"/>
        </w:rPr>
        <w:t> However,</w:t>
      </w:r>
      <w:r>
        <w:rPr>
          <w:w w:val="110"/>
        </w:rPr>
        <w:t> during</w:t>
      </w:r>
      <w:r>
        <w:rPr>
          <w:w w:val="110"/>
        </w:rPr>
        <w:t> testing,</w:t>
      </w:r>
      <w:r>
        <w:rPr>
          <w:w w:val="110"/>
        </w:rPr>
        <w:t> the</w:t>
      </w:r>
      <w:r>
        <w:rPr>
          <w:w w:val="110"/>
        </w:rPr>
        <w:t> KNN</w:t>
      </w:r>
      <w:r>
        <w:rPr>
          <w:w w:val="110"/>
        </w:rPr>
        <w:t> achieves</w:t>
      </w:r>
      <w:r>
        <w:rPr>
          <w:w w:val="110"/>
        </w:rPr>
        <w:t> differing</w:t>
      </w:r>
      <w:r>
        <w:rPr>
          <w:w w:val="110"/>
        </w:rPr>
        <w:t> perfor- mance</w:t>
      </w:r>
      <w:r>
        <w:rPr>
          <w:spacing w:val="5"/>
          <w:w w:val="110"/>
        </w:rPr>
        <w:t> </w:t>
      </w:r>
      <w:r>
        <w:rPr>
          <w:w w:val="110"/>
        </w:rPr>
        <w:t>to</w:t>
      </w:r>
      <w:r>
        <w:rPr>
          <w:spacing w:val="6"/>
          <w:w w:val="110"/>
        </w:rPr>
        <w:t> </w:t>
      </w:r>
      <w:r>
        <w:rPr>
          <w:w w:val="110"/>
        </w:rPr>
        <w:t>GraphDTA,</w:t>
      </w:r>
      <w:r>
        <w:rPr>
          <w:spacing w:val="6"/>
          <w:w w:val="110"/>
        </w:rPr>
        <w:t> </w:t>
      </w:r>
      <w:r>
        <w:rPr>
          <w:w w:val="110"/>
        </w:rPr>
        <w:t>where</w:t>
      </w:r>
      <w:r>
        <w:rPr>
          <w:spacing w:val="5"/>
          <w:w w:val="110"/>
        </w:rPr>
        <w:t> </w:t>
      </w:r>
      <w:r>
        <w:rPr>
          <w:w w:val="110"/>
        </w:rPr>
        <w:t>the</w:t>
      </w:r>
      <w:r>
        <w:rPr>
          <w:spacing w:val="6"/>
          <w:w w:val="110"/>
        </w:rPr>
        <w:t> </w:t>
      </w:r>
      <w:r>
        <w:rPr>
          <w:w w:val="110"/>
        </w:rPr>
        <w:t>aforementioned</w:t>
      </w:r>
      <w:r>
        <w:rPr>
          <w:spacing w:val="6"/>
          <w:w w:val="110"/>
        </w:rPr>
        <w:t> </w:t>
      </w:r>
      <w:r>
        <w:rPr>
          <w:w w:val="110"/>
        </w:rPr>
        <w:t>outperforms</w:t>
      </w:r>
      <w:r>
        <w:rPr>
          <w:spacing w:val="5"/>
          <w:w w:val="110"/>
        </w:rPr>
        <w:t> </w:t>
      </w:r>
      <w:r>
        <w:rPr>
          <w:w w:val="110"/>
        </w:rPr>
        <w:t>the</w:t>
      </w:r>
      <w:r>
        <w:rPr>
          <w:spacing w:val="6"/>
          <w:w w:val="110"/>
        </w:rPr>
        <w:t> </w:t>
      </w:r>
      <w:r>
        <w:rPr>
          <w:spacing w:val="-5"/>
          <w:w w:val="105"/>
        </w:rPr>
        <w:t>KNN</w:t>
      </w:r>
    </w:p>
    <w:p>
      <w:pPr>
        <w:pStyle w:val="BodyText"/>
        <w:spacing w:line="219" w:lineRule="exact"/>
      </w:pPr>
      <w:r>
        <w:rPr>
          <w:w w:val="110"/>
        </w:rPr>
        <w:t>model</w:t>
      </w:r>
      <w:r>
        <w:rPr>
          <w:spacing w:val="2"/>
          <w:w w:val="110"/>
        </w:rPr>
        <w:t> </w:t>
      </w:r>
      <w:r>
        <w:rPr>
          <w:w w:val="110"/>
        </w:rPr>
        <w:t>by</w:t>
      </w:r>
      <w:r>
        <w:rPr>
          <w:spacing w:val="3"/>
          <w:w w:val="110"/>
        </w:rPr>
        <w:t> </w:t>
      </w:r>
      <w:r>
        <w:rPr>
          <w:w w:val="110"/>
        </w:rPr>
        <w:t>a</w:t>
      </w:r>
      <w:r>
        <w:rPr>
          <w:spacing w:val="3"/>
          <w:w w:val="110"/>
        </w:rPr>
        <w:t> </w:t>
      </w:r>
      <w:r>
        <w:rPr>
          <w:w w:val="110"/>
        </w:rPr>
        <w:t>larger</w:t>
      </w:r>
      <w:r>
        <w:rPr>
          <w:spacing w:val="3"/>
          <w:w w:val="110"/>
        </w:rPr>
        <w:t> </w:t>
      </w:r>
      <w:r>
        <w:rPr>
          <w:w w:val="110"/>
        </w:rPr>
        <w:t>margin</w:t>
      </w:r>
      <w:r>
        <w:rPr>
          <w:spacing w:val="3"/>
          <w:w w:val="110"/>
        </w:rPr>
        <w:t> </w:t>
      </w:r>
      <w:r>
        <w:rPr>
          <w:w w:val="110"/>
        </w:rPr>
        <w:t>of</w:t>
      </w:r>
      <w:r>
        <w:rPr>
          <w:spacing w:val="3"/>
          <w:w w:val="110"/>
        </w:rPr>
        <w:t> </w:t>
      </w:r>
      <w:r>
        <w:rPr>
          <w:w w:val="110"/>
        </w:rPr>
        <w:t>0.20</w:t>
      </w:r>
      <w:r>
        <w:rPr>
          <w:spacing w:val="2"/>
          <w:w w:val="110"/>
        </w:rPr>
        <w:t> </w:t>
      </w:r>
      <w:r>
        <w:rPr>
          <w:w w:val="110"/>
        </w:rPr>
        <w:t>on</w:t>
      </w:r>
      <w:r>
        <w:rPr>
          <w:spacing w:val="3"/>
          <w:w w:val="110"/>
        </w:rPr>
        <w:t> </w:t>
      </w:r>
      <w:r>
        <w:rPr>
          <w:w w:val="110"/>
        </w:rPr>
        <w:t>the</w:t>
      </w:r>
      <w:r>
        <w:rPr>
          <w:spacing w:val="3"/>
          <w:w w:val="110"/>
        </w:rPr>
        <w:t> </w:t>
      </w:r>
      <w:r>
        <w:rPr>
          <w:w w:val="110"/>
        </w:rPr>
        <w:t>first</w:t>
      </w:r>
      <w:r>
        <w:rPr>
          <w:spacing w:val="3"/>
          <w:w w:val="110"/>
        </w:rPr>
        <w:t> </w:t>
      </w:r>
      <w:r>
        <w:rPr>
          <w:w w:val="110"/>
        </w:rPr>
        <w:t>fold</w:t>
      </w:r>
      <w:r>
        <w:rPr>
          <w:spacing w:val="3"/>
          <w:w w:val="110"/>
        </w:rPr>
        <w:t> </w:t>
      </w:r>
      <w:r>
        <w:rPr>
          <w:w w:val="110"/>
        </w:rPr>
        <w:t>(“</w:t>
      </w:r>
      <w:r>
        <w:rPr>
          <w:rFonts w:ascii="STIX Math" w:hAnsi="STIX Math"/>
          <w:i/>
          <w:w w:val="110"/>
        </w:rPr>
        <w:t>&lt;</w:t>
      </w:r>
      <w:r>
        <w:rPr>
          <w:w w:val="110"/>
        </w:rPr>
        <w:t>2005″).</w:t>
      </w:r>
      <w:r>
        <w:rPr>
          <w:spacing w:val="2"/>
          <w:w w:val="110"/>
        </w:rPr>
        <w:t> </w:t>
      </w:r>
      <w:r>
        <w:rPr>
          <w:w w:val="110"/>
        </w:rPr>
        <w:t>This</w:t>
      </w:r>
      <w:r>
        <w:rPr>
          <w:spacing w:val="3"/>
          <w:w w:val="110"/>
        </w:rPr>
        <w:t> </w:t>
      </w:r>
      <w:r>
        <w:rPr>
          <w:spacing w:val="-4"/>
          <w:w w:val="110"/>
        </w:rPr>
        <w:t>fold</w:t>
      </w:r>
    </w:p>
    <w:p>
      <w:pPr>
        <w:pStyle w:val="BodyText"/>
        <w:spacing w:line="172" w:lineRule="exact"/>
      </w:pPr>
      <w:r>
        <w:rPr>
          <w:w w:val="110"/>
        </w:rPr>
        <w:t>is</w:t>
      </w:r>
      <w:r>
        <w:rPr>
          <w:spacing w:val="5"/>
          <w:w w:val="110"/>
        </w:rPr>
        <w:t> </w:t>
      </w:r>
      <w:r>
        <w:rPr>
          <w:w w:val="110"/>
        </w:rPr>
        <w:t>trained</w:t>
      </w:r>
      <w:r>
        <w:rPr>
          <w:spacing w:val="5"/>
          <w:w w:val="110"/>
        </w:rPr>
        <w:t> </w:t>
      </w:r>
      <w:r>
        <w:rPr>
          <w:w w:val="110"/>
        </w:rPr>
        <w:t>on</w:t>
      </w:r>
      <w:r>
        <w:rPr>
          <w:spacing w:val="5"/>
          <w:w w:val="110"/>
        </w:rPr>
        <w:t> </w:t>
      </w:r>
      <w:r>
        <w:rPr>
          <w:w w:val="110"/>
        </w:rPr>
        <w:t>a</w:t>
      </w:r>
      <w:r>
        <w:rPr>
          <w:spacing w:val="5"/>
          <w:w w:val="110"/>
        </w:rPr>
        <w:t> </w:t>
      </w:r>
      <w:r>
        <w:rPr>
          <w:w w:val="110"/>
        </w:rPr>
        <w:t>much</w:t>
      </w:r>
      <w:r>
        <w:rPr>
          <w:spacing w:val="5"/>
          <w:w w:val="110"/>
        </w:rPr>
        <w:t> </w:t>
      </w:r>
      <w:r>
        <w:rPr>
          <w:w w:val="110"/>
        </w:rPr>
        <w:t>smaller</w:t>
      </w:r>
      <w:r>
        <w:rPr>
          <w:spacing w:val="6"/>
          <w:w w:val="110"/>
        </w:rPr>
        <w:t> </w:t>
      </w:r>
      <w:r>
        <w:rPr>
          <w:w w:val="110"/>
        </w:rPr>
        <w:t>subsection</w:t>
      </w:r>
      <w:r>
        <w:rPr>
          <w:spacing w:val="5"/>
          <w:w w:val="110"/>
        </w:rPr>
        <w:t> </w:t>
      </w:r>
      <w:r>
        <w:rPr>
          <w:w w:val="110"/>
        </w:rPr>
        <w:t>of</w:t>
      </w:r>
      <w:r>
        <w:rPr>
          <w:spacing w:val="5"/>
          <w:w w:val="110"/>
        </w:rPr>
        <w:t> </w:t>
      </w:r>
      <w:r>
        <w:rPr>
          <w:w w:val="110"/>
        </w:rPr>
        <w:t>the</w:t>
      </w:r>
      <w:r>
        <w:rPr>
          <w:spacing w:val="5"/>
          <w:w w:val="110"/>
        </w:rPr>
        <w:t> </w:t>
      </w:r>
      <w:r>
        <w:rPr>
          <w:w w:val="110"/>
        </w:rPr>
        <w:t>data</w:t>
      </w:r>
      <w:r>
        <w:rPr>
          <w:spacing w:val="5"/>
          <w:w w:val="110"/>
        </w:rPr>
        <w:t> </w:t>
      </w:r>
      <w:r>
        <w:rPr>
          <w:w w:val="110"/>
        </w:rPr>
        <w:t>(more</w:t>
      </w:r>
      <w:r>
        <w:rPr>
          <w:spacing w:val="5"/>
          <w:w w:val="110"/>
        </w:rPr>
        <w:t> </w:t>
      </w:r>
      <w:r>
        <w:rPr>
          <w:w w:val="110"/>
        </w:rPr>
        <w:t>than</w:t>
      </w:r>
      <w:r>
        <w:rPr>
          <w:spacing w:val="5"/>
          <w:w w:val="110"/>
        </w:rPr>
        <w:t> </w:t>
      </w:r>
      <w:r>
        <w:rPr>
          <w:w w:val="110"/>
        </w:rPr>
        <w:t>2</w:t>
      </w:r>
      <w:r>
        <w:rPr>
          <w:spacing w:val="6"/>
          <w:w w:val="110"/>
        </w:rPr>
        <w:t> </w:t>
      </w:r>
      <w:r>
        <w:rPr>
          <w:spacing w:val="-2"/>
          <w:w w:val="110"/>
        </w:rPr>
        <w:t>times</w:t>
      </w:r>
    </w:p>
    <w:p>
      <w:pPr>
        <w:pStyle w:val="BodyText"/>
        <w:spacing w:line="112" w:lineRule="auto" w:before="105"/>
        <w:ind w:right="40"/>
      </w:pPr>
      <w:r>
        <w:rPr>
          <w:w w:val="110"/>
        </w:rPr>
        <w:t>set (average Tanimoto similarity of 0.31 </w:t>
      </w:r>
      <w:r>
        <w:rPr>
          <w:rFonts w:ascii="STIX Math" w:hAnsi="STIX Math"/>
          <w:w w:val="110"/>
        </w:rPr>
        <w:t>± </w:t>
      </w:r>
      <w:r>
        <w:rPr>
          <w:w w:val="110"/>
        </w:rPr>
        <w:t>0.08 versus 0.52 </w:t>
      </w:r>
      <w:r>
        <w:rPr>
          <w:rFonts w:ascii="STIX Math" w:hAnsi="STIX Math"/>
          <w:w w:val="110"/>
        </w:rPr>
        <w:t>± </w:t>
      </w:r>
      <w:r>
        <w:rPr>
          <w:w w:val="110"/>
        </w:rPr>
        <w:t>0.17 for smaller)</w:t>
      </w:r>
      <w:r>
        <w:rPr>
          <w:spacing w:val="3"/>
          <w:w w:val="110"/>
        </w:rPr>
        <w:t> </w:t>
      </w:r>
      <w:r>
        <w:rPr>
          <w:w w:val="110"/>
        </w:rPr>
        <w:t>and</w:t>
      </w:r>
      <w:r>
        <w:rPr>
          <w:spacing w:val="4"/>
          <w:w w:val="110"/>
        </w:rPr>
        <w:t> </w:t>
      </w:r>
      <w:r>
        <w:rPr>
          <w:w w:val="110"/>
        </w:rPr>
        <w:t>the</w:t>
      </w:r>
      <w:r>
        <w:rPr>
          <w:spacing w:val="3"/>
          <w:w w:val="110"/>
        </w:rPr>
        <w:t> </w:t>
      </w:r>
      <w:r>
        <w:rPr>
          <w:w w:val="110"/>
        </w:rPr>
        <w:t>chemical</w:t>
      </w:r>
      <w:r>
        <w:rPr>
          <w:spacing w:val="4"/>
          <w:w w:val="110"/>
        </w:rPr>
        <w:t> </w:t>
      </w:r>
      <w:r>
        <w:rPr>
          <w:w w:val="110"/>
        </w:rPr>
        <w:t>space</w:t>
      </w:r>
      <w:r>
        <w:rPr>
          <w:spacing w:val="4"/>
          <w:w w:val="110"/>
        </w:rPr>
        <w:t> </w:t>
      </w:r>
      <w:r>
        <w:rPr>
          <w:w w:val="110"/>
        </w:rPr>
        <w:t>explored</w:t>
      </w:r>
      <w:r>
        <w:rPr>
          <w:spacing w:val="3"/>
          <w:w w:val="110"/>
        </w:rPr>
        <w:t> </w:t>
      </w:r>
      <w:r>
        <w:rPr>
          <w:w w:val="110"/>
        </w:rPr>
        <w:t>is</w:t>
      </w:r>
      <w:r>
        <w:rPr>
          <w:spacing w:val="4"/>
          <w:w w:val="110"/>
        </w:rPr>
        <w:t> </w:t>
      </w:r>
      <w:r>
        <w:rPr>
          <w:w w:val="110"/>
        </w:rPr>
        <w:t>further</w:t>
      </w:r>
      <w:r>
        <w:rPr>
          <w:spacing w:val="4"/>
          <w:w w:val="110"/>
        </w:rPr>
        <w:t> </w:t>
      </w:r>
      <w:r>
        <w:rPr>
          <w:w w:val="110"/>
        </w:rPr>
        <w:t>away</w:t>
      </w:r>
      <w:r>
        <w:rPr>
          <w:spacing w:val="2"/>
          <w:w w:val="110"/>
        </w:rPr>
        <w:t> </w:t>
      </w:r>
      <w:r>
        <w:rPr>
          <w:w w:val="110"/>
        </w:rPr>
        <w:t>from</w:t>
      </w:r>
      <w:r>
        <w:rPr>
          <w:spacing w:val="4"/>
          <w:w w:val="110"/>
        </w:rPr>
        <w:t> </w:t>
      </w:r>
      <w:r>
        <w:rPr>
          <w:w w:val="110"/>
        </w:rPr>
        <w:t>the</w:t>
      </w:r>
      <w:r>
        <w:rPr>
          <w:spacing w:val="3"/>
          <w:w w:val="110"/>
        </w:rPr>
        <w:t> </w:t>
      </w:r>
      <w:r>
        <w:rPr>
          <w:spacing w:val="-4"/>
          <w:w w:val="110"/>
        </w:rPr>
        <w:t>test</w:t>
      </w:r>
    </w:p>
    <w:p>
      <w:pPr>
        <w:pStyle w:val="BodyText"/>
        <w:spacing w:line="273" w:lineRule="auto" w:before="20"/>
        <w:ind w:right="41"/>
      </w:pPr>
      <w:r>
        <w:rPr>
          <w:w w:val="110"/>
        </w:rPr>
        <w:t>validation).</w:t>
      </w:r>
      <w:r>
        <w:rPr>
          <w:spacing w:val="-9"/>
          <w:w w:val="110"/>
        </w:rPr>
        <w:t> </w:t>
      </w:r>
      <w:r>
        <w:rPr>
          <w:w w:val="110"/>
        </w:rPr>
        <w:t>This</w:t>
      </w:r>
      <w:r>
        <w:rPr>
          <w:spacing w:val="-9"/>
          <w:w w:val="110"/>
        </w:rPr>
        <w:t> </w:t>
      </w:r>
      <w:r>
        <w:rPr>
          <w:w w:val="110"/>
        </w:rPr>
        <w:t>highlights</w:t>
      </w:r>
      <w:r>
        <w:rPr>
          <w:spacing w:val="-8"/>
          <w:w w:val="110"/>
        </w:rPr>
        <w:t> </w:t>
      </w:r>
      <w:r>
        <w:rPr>
          <w:w w:val="110"/>
        </w:rPr>
        <w:t>that</w:t>
      </w:r>
      <w:r>
        <w:rPr>
          <w:spacing w:val="-8"/>
          <w:w w:val="110"/>
        </w:rPr>
        <w:t> </w:t>
      </w:r>
      <w:r>
        <w:rPr>
          <w:w w:val="110"/>
        </w:rPr>
        <w:t>the</w:t>
      </w:r>
      <w:r>
        <w:rPr>
          <w:spacing w:val="-8"/>
          <w:w w:val="110"/>
        </w:rPr>
        <w:t> </w:t>
      </w:r>
      <w:r>
        <w:rPr>
          <w:w w:val="110"/>
        </w:rPr>
        <w:t>KNN</w:t>
      </w:r>
      <w:r>
        <w:rPr>
          <w:spacing w:val="-8"/>
          <w:w w:val="110"/>
        </w:rPr>
        <w:t> </w:t>
      </w:r>
      <w:r>
        <w:rPr>
          <w:w w:val="110"/>
        </w:rPr>
        <w:t>model</w:t>
      </w:r>
      <w:r>
        <w:rPr>
          <w:spacing w:val="-8"/>
          <w:w w:val="110"/>
        </w:rPr>
        <w:t> </w:t>
      </w:r>
      <w:r>
        <w:rPr>
          <w:w w:val="110"/>
        </w:rPr>
        <w:t>has</w:t>
      </w:r>
      <w:r>
        <w:rPr>
          <w:spacing w:val="-8"/>
          <w:w w:val="110"/>
        </w:rPr>
        <w:t> </w:t>
      </w:r>
      <w:r>
        <w:rPr>
          <w:w w:val="110"/>
        </w:rPr>
        <w:t>limited</w:t>
      </w:r>
      <w:r>
        <w:rPr>
          <w:spacing w:val="-9"/>
          <w:w w:val="110"/>
        </w:rPr>
        <w:t> </w:t>
      </w:r>
      <w:r>
        <w:rPr>
          <w:w w:val="110"/>
        </w:rPr>
        <w:t>predictivity when</w:t>
      </w:r>
      <w:r>
        <w:rPr>
          <w:w w:val="110"/>
        </w:rPr>
        <w:t> trained</w:t>
      </w:r>
      <w:r>
        <w:rPr>
          <w:w w:val="110"/>
        </w:rPr>
        <w:t> on</w:t>
      </w:r>
      <w:r>
        <w:rPr>
          <w:w w:val="110"/>
        </w:rPr>
        <w:t> smaller</w:t>
      </w:r>
      <w:r>
        <w:rPr>
          <w:w w:val="110"/>
        </w:rPr>
        <w:t> datasets</w:t>
      </w:r>
      <w:r>
        <w:rPr>
          <w:w w:val="110"/>
        </w:rPr>
        <w:t> with</w:t>
      </w:r>
      <w:r>
        <w:rPr>
          <w:w w:val="110"/>
        </w:rPr>
        <w:t> larger</w:t>
      </w:r>
      <w:r>
        <w:rPr>
          <w:w w:val="110"/>
        </w:rPr>
        <w:t> shifts</w:t>
      </w:r>
      <w:r>
        <w:rPr>
          <w:w w:val="110"/>
        </w:rPr>
        <w:t> in</w:t>
      </w:r>
      <w:r>
        <w:rPr>
          <w:w w:val="110"/>
        </w:rPr>
        <w:t> chemical</w:t>
      </w:r>
      <w:r>
        <w:rPr>
          <w:w w:val="110"/>
        </w:rPr>
        <w:t> space between</w:t>
      </w:r>
      <w:r>
        <w:rPr>
          <w:spacing w:val="-5"/>
          <w:w w:val="110"/>
        </w:rPr>
        <w:t> </w:t>
      </w:r>
      <w:r>
        <w:rPr>
          <w:w w:val="110"/>
        </w:rPr>
        <w:t>training</w:t>
      </w:r>
      <w:r>
        <w:rPr>
          <w:spacing w:val="-5"/>
          <w:w w:val="110"/>
        </w:rPr>
        <w:t> </w:t>
      </w:r>
      <w:r>
        <w:rPr>
          <w:w w:val="110"/>
        </w:rPr>
        <w:t>and</w:t>
      </w:r>
      <w:r>
        <w:rPr>
          <w:spacing w:val="-4"/>
          <w:w w:val="110"/>
        </w:rPr>
        <w:t> </w:t>
      </w:r>
      <w:r>
        <w:rPr>
          <w:w w:val="110"/>
        </w:rPr>
        <w:t>testing.</w:t>
      </w:r>
      <w:r>
        <w:rPr>
          <w:spacing w:val="-5"/>
          <w:w w:val="110"/>
        </w:rPr>
        <w:t> </w:t>
      </w:r>
      <w:r>
        <w:rPr>
          <w:w w:val="110"/>
        </w:rPr>
        <w:t>On</w:t>
      </w:r>
      <w:r>
        <w:rPr>
          <w:spacing w:val="-4"/>
          <w:w w:val="110"/>
        </w:rPr>
        <w:t> </w:t>
      </w:r>
      <w:r>
        <w:rPr>
          <w:w w:val="110"/>
        </w:rPr>
        <w:t>the</w:t>
      </w:r>
      <w:r>
        <w:rPr>
          <w:spacing w:val="-4"/>
          <w:w w:val="110"/>
        </w:rPr>
        <w:t> </w:t>
      </w:r>
      <w:r>
        <w:rPr>
          <w:w w:val="110"/>
        </w:rPr>
        <w:t>other</w:t>
      </w:r>
      <w:r>
        <w:rPr>
          <w:spacing w:val="-4"/>
          <w:w w:val="110"/>
        </w:rPr>
        <w:t> </w:t>
      </w:r>
      <w:r>
        <w:rPr>
          <w:w w:val="110"/>
        </w:rPr>
        <w:t>contrary,</w:t>
      </w:r>
      <w:r>
        <w:rPr>
          <w:spacing w:val="-5"/>
          <w:w w:val="110"/>
        </w:rPr>
        <w:t> </w:t>
      </w:r>
      <w:r>
        <w:rPr>
          <w:w w:val="110"/>
        </w:rPr>
        <w:t>GraphDTA</w:t>
      </w:r>
      <w:r>
        <w:rPr>
          <w:spacing w:val="-5"/>
          <w:w w:val="110"/>
        </w:rPr>
        <w:t> </w:t>
      </w:r>
      <w:r>
        <w:rPr>
          <w:w w:val="110"/>
        </w:rPr>
        <w:t>and</w:t>
      </w:r>
      <w:r>
        <w:rPr>
          <w:spacing w:val="-5"/>
          <w:w w:val="110"/>
        </w:rPr>
        <w:t> </w:t>
      </w:r>
      <w:r>
        <w:rPr>
          <w:w w:val="110"/>
        </w:rPr>
        <w:t>the multitask</w:t>
      </w:r>
      <w:r>
        <w:rPr>
          <w:spacing w:val="-11"/>
          <w:w w:val="110"/>
        </w:rPr>
        <w:t> </w:t>
      </w:r>
      <w:r>
        <w:rPr>
          <w:w w:val="110"/>
        </w:rPr>
        <w:t>model</w:t>
      </w:r>
      <w:r>
        <w:rPr>
          <w:spacing w:val="-11"/>
          <w:w w:val="110"/>
        </w:rPr>
        <w:t> </w:t>
      </w:r>
      <w:r>
        <w:rPr>
          <w:w w:val="110"/>
        </w:rPr>
        <w:t>achieve</w:t>
      </w:r>
      <w:r>
        <w:rPr>
          <w:spacing w:val="-11"/>
          <w:w w:val="110"/>
        </w:rPr>
        <w:t> </w:t>
      </w:r>
      <w:r>
        <w:rPr>
          <w:w w:val="110"/>
        </w:rPr>
        <w:t>some</w:t>
      </w:r>
      <w:r>
        <w:rPr>
          <w:spacing w:val="-11"/>
          <w:w w:val="110"/>
        </w:rPr>
        <w:t> </w:t>
      </w:r>
      <w:r>
        <w:rPr>
          <w:w w:val="110"/>
        </w:rPr>
        <w:t>predictive</w:t>
      </w:r>
      <w:r>
        <w:rPr>
          <w:spacing w:val="-11"/>
          <w:w w:val="110"/>
        </w:rPr>
        <w:t> </w:t>
      </w:r>
      <w:r>
        <w:rPr>
          <w:w w:val="110"/>
        </w:rPr>
        <w:t>performance</w:t>
      </w:r>
      <w:r>
        <w:rPr>
          <w:spacing w:val="-11"/>
          <w:w w:val="110"/>
        </w:rPr>
        <w:t> </w:t>
      </w:r>
      <w:r>
        <w:rPr>
          <w:w w:val="110"/>
        </w:rPr>
        <w:t>beyond</w:t>
      </w:r>
      <w:r>
        <w:rPr>
          <w:spacing w:val="-11"/>
          <w:w w:val="110"/>
        </w:rPr>
        <w:t> </w:t>
      </w:r>
      <w:r>
        <w:rPr>
          <w:w w:val="110"/>
        </w:rPr>
        <w:t>the</w:t>
      </w:r>
      <w:r>
        <w:rPr>
          <w:spacing w:val="-11"/>
          <w:w w:val="110"/>
        </w:rPr>
        <w:t> </w:t>
      </w:r>
      <w:r>
        <w:rPr>
          <w:w w:val="110"/>
        </w:rPr>
        <w:t>MKR in conditions when the tested molecules are further away from training chemical space.</w:t>
      </w:r>
      <w:r>
        <w:rPr>
          <w:spacing w:val="-1"/>
          <w:w w:val="110"/>
        </w:rPr>
        <w:t> </w:t>
      </w:r>
      <w:r>
        <w:rPr>
          <w:w w:val="110"/>
        </w:rPr>
        <w:t>The superior</w:t>
      </w:r>
      <w:r>
        <w:rPr>
          <w:spacing w:val="-1"/>
          <w:w w:val="110"/>
        </w:rPr>
        <w:t> </w:t>
      </w:r>
      <w:r>
        <w:rPr>
          <w:w w:val="110"/>
        </w:rPr>
        <w:t>performance in</w:t>
      </w:r>
      <w:r>
        <w:rPr>
          <w:spacing w:val="-1"/>
          <w:w w:val="110"/>
        </w:rPr>
        <w:t> </w:t>
      </w:r>
      <w:r>
        <w:rPr>
          <w:w w:val="110"/>
        </w:rPr>
        <w:t>these conditions</w:t>
      </w:r>
      <w:r>
        <w:rPr>
          <w:spacing w:val="-1"/>
          <w:w w:val="110"/>
        </w:rPr>
        <w:t> </w:t>
      </w:r>
      <w:r>
        <w:rPr>
          <w:w w:val="110"/>
        </w:rPr>
        <w:t>suggests they are better equipped at handling larger shifts in chemical space.</w:t>
      </w:r>
    </w:p>
    <w:p>
      <w:pPr>
        <w:pStyle w:val="BodyText"/>
        <w:spacing w:line="273" w:lineRule="auto"/>
        <w:ind w:right="40" w:firstLine="239"/>
      </w:pPr>
      <w:r>
        <w:rPr>
          <w:w w:val="110"/>
        </w:rPr>
        <w:t>To</w:t>
      </w:r>
      <w:r>
        <w:rPr>
          <w:w w:val="110"/>
        </w:rPr>
        <w:t> summarise,</w:t>
      </w:r>
      <w:r>
        <w:rPr>
          <w:w w:val="110"/>
        </w:rPr>
        <w:t> despite</w:t>
      </w:r>
      <w:r>
        <w:rPr>
          <w:w w:val="110"/>
        </w:rPr>
        <w:t> the</w:t>
      </w:r>
      <w:r>
        <w:rPr>
          <w:w w:val="110"/>
        </w:rPr>
        <w:t> comparable</w:t>
      </w:r>
      <w:r>
        <w:rPr>
          <w:w w:val="110"/>
        </w:rPr>
        <w:t> overall</w:t>
      </w:r>
      <w:r>
        <w:rPr>
          <w:w w:val="110"/>
        </w:rPr>
        <w:t> performances</w:t>
      </w:r>
      <w:r>
        <w:rPr>
          <w:w w:val="110"/>
        </w:rPr>
        <w:t> be- tween</w:t>
      </w:r>
      <w:r>
        <w:rPr>
          <w:spacing w:val="-9"/>
          <w:w w:val="110"/>
        </w:rPr>
        <w:t> </w:t>
      </w:r>
      <w:r>
        <w:rPr>
          <w:w w:val="110"/>
        </w:rPr>
        <w:t>the</w:t>
      </w:r>
      <w:r>
        <w:rPr>
          <w:spacing w:val="-8"/>
          <w:w w:val="110"/>
        </w:rPr>
        <w:t> </w:t>
      </w:r>
      <w:r>
        <w:rPr>
          <w:w w:val="110"/>
        </w:rPr>
        <w:t>KNN,</w:t>
      </w:r>
      <w:r>
        <w:rPr>
          <w:spacing w:val="-9"/>
          <w:w w:val="110"/>
        </w:rPr>
        <w:t> </w:t>
      </w:r>
      <w:r>
        <w:rPr>
          <w:w w:val="110"/>
        </w:rPr>
        <w:t>the</w:t>
      </w:r>
      <w:r>
        <w:rPr>
          <w:spacing w:val="-8"/>
          <w:w w:val="110"/>
        </w:rPr>
        <w:t> </w:t>
      </w:r>
      <w:r>
        <w:rPr>
          <w:w w:val="110"/>
        </w:rPr>
        <w:t>multitask</w:t>
      </w:r>
      <w:r>
        <w:rPr>
          <w:spacing w:val="-8"/>
          <w:w w:val="110"/>
        </w:rPr>
        <w:t> </w:t>
      </w:r>
      <w:r>
        <w:rPr>
          <w:w w:val="110"/>
        </w:rPr>
        <w:t>and</w:t>
      </w:r>
      <w:r>
        <w:rPr>
          <w:spacing w:val="-9"/>
          <w:w w:val="110"/>
        </w:rPr>
        <w:t> </w:t>
      </w:r>
      <w:r>
        <w:rPr>
          <w:w w:val="110"/>
        </w:rPr>
        <w:t>GraphDTA</w:t>
      </w:r>
      <w:r>
        <w:rPr>
          <w:spacing w:val="-9"/>
          <w:w w:val="110"/>
        </w:rPr>
        <w:t> </w:t>
      </w:r>
      <w:r>
        <w:rPr>
          <w:w w:val="110"/>
        </w:rPr>
        <w:t>highlighted</w:t>
      </w:r>
      <w:r>
        <w:rPr>
          <w:spacing w:val="-9"/>
          <w:w w:val="110"/>
        </w:rPr>
        <w:t> </w:t>
      </w:r>
      <w:r>
        <w:rPr>
          <w:w w:val="110"/>
        </w:rPr>
        <w:t>during</w:t>
      </w:r>
      <w:r>
        <w:rPr>
          <w:spacing w:val="-8"/>
          <w:w w:val="110"/>
        </w:rPr>
        <w:t> </w:t>
      </w:r>
      <w:r>
        <w:rPr>
          <w:w w:val="110"/>
        </w:rPr>
        <w:t>cross- validation,</w:t>
      </w:r>
      <w:r>
        <w:rPr>
          <w:spacing w:val="-1"/>
          <w:w w:val="110"/>
        </w:rPr>
        <w:t> </w:t>
      </w:r>
      <w:r>
        <w:rPr>
          <w:w w:val="110"/>
        </w:rPr>
        <w:t>differences in performance can be observed when assessing the effect of progressive accumulation of training data and the expan- sion</w:t>
      </w:r>
      <w:r>
        <w:rPr>
          <w:spacing w:val="-11"/>
          <w:w w:val="110"/>
        </w:rPr>
        <w:t> </w:t>
      </w:r>
      <w:r>
        <w:rPr>
          <w:w w:val="110"/>
        </w:rPr>
        <w:t>of</w:t>
      </w:r>
      <w:r>
        <w:rPr>
          <w:spacing w:val="-11"/>
          <w:w w:val="110"/>
        </w:rPr>
        <w:t> </w:t>
      </w:r>
      <w:r>
        <w:rPr>
          <w:w w:val="110"/>
        </w:rPr>
        <w:t>the</w:t>
      </w:r>
      <w:r>
        <w:rPr>
          <w:spacing w:val="-11"/>
          <w:w w:val="110"/>
        </w:rPr>
        <w:t> </w:t>
      </w:r>
      <w:r>
        <w:rPr>
          <w:w w:val="110"/>
        </w:rPr>
        <w:t>chemical</w:t>
      </w:r>
      <w:r>
        <w:rPr>
          <w:spacing w:val="-11"/>
          <w:w w:val="110"/>
        </w:rPr>
        <w:t> </w:t>
      </w:r>
      <w:r>
        <w:rPr>
          <w:w w:val="110"/>
        </w:rPr>
        <w:t>space</w:t>
      </w:r>
      <w:r>
        <w:rPr>
          <w:spacing w:val="-11"/>
          <w:w w:val="110"/>
        </w:rPr>
        <w:t> </w:t>
      </w:r>
      <w:r>
        <w:rPr>
          <w:w w:val="110"/>
        </w:rPr>
        <w:t>explored</w:t>
      </w:r>
      <w:r>
        <w:rPr>
          <w:spacing w:val="-11"/>
          <w:w w:val="110"/>
        </w:rPr>
        <w:t> </w:t>
      </w:r>
      <w:r>
        <w:rPr>
          <w:w w:val="110"/>
        </w:rPr>
        <w:t>in</w:t>
      </w:r>
      <w:r>
        <w:rPr>
          <w:spacing w:val="-11"/>
          <w:w w:val="110"/>
        </w:rPr>
        <w:t> </w:t>
      </w:r>
      <w:r>
        <w:rPr>
          <w:w w:val="110"/>
        </w:rPr>
        <w:t>training.</w:t>
      </w:r>
      <w:r>
        <w:rPr>
          <w:spacing w:val="-11"/>
          <w:w w:val="110"/>
        </w:rPr>
        <w:t> </w:t>
      </w:r>
      <w:r>
        <w:rPr>
          <w:w w:val="110"/>
        </w:rPr>
        <w:t>GraphDTA</w:t>
      </w:r>
      <w:r>
        <w:rPr>
          <w:spacing w:val="-11"/>
          <w:w w:val="110"/>
        </w:rPr>
        <w:t> </w:t>
      </w:r>
      <w:r>
        <w:rPr>
          <w:w w:val="110"/>
        </w:rPr>
        <w:t>and</w:t>
      </w:r>
      <w:r>
        <w:rPr>
          <w:spacing w:val="-11"/>
          <w:w w:val="110"/>
        </w:rPr>
        <w:t> </w:t>
      </w:r>
      <w:r>
        <w:rPr>
          <w:w w:val="110"/>
        </w:rPr>
        <w:t>the</w:t>
      </w:r>
      <w:r>
        <w:rPr>
          <w:spacing w:val="-11"/>
          <w:w w:val="110"/>
        </w:rPr>
        <w:t> </w:t>
      </w:r>
      <w:r>
        <w:rPr>
          <w:w w:val="110"/>
        </w:rPr>
        <w:t>mul- titask model outperform the KNN in conditions where there is a more pronounced shift in the chemical space explored between training and </w:t>
      </w:r>
      <w:bookmarkStart w:name="Performance on understudied kinases" w:id="22"/>
      <w:bookmarkEnd w:id="22"/>
      <w:r>
        <w:rPr>
          <w:w w:val="110"/>
        </w:rPr>
        <w:t>testing,</w:t>
      </w:r>
      <w:r>
        <w:rPr>
          <w:w w:val="110"/>
        </w:rPr>
        <w:t> suggesting have a wider domain of applicability.</w:t>
      </w:r>
    </w:p>
    <w:p>
      <w:pPr>
        <w:pStyle w:val="BodyText"/>
        <w:spacing w:before="40"/>
        <w:ind w:left="0"/>
        <w:jc w:val="left"/>
      </w:pPr>
    </w:p>
    <w:p>
      <w:pPr>
        <w:spacing w:before="0"/>
        <w:ind w:left="118" w:right="0" w:firstLine="0"/>
        <w:jc w:val="both"/>
        <w:rPr>
          <w:rFonts w:ascii="Times New Roman"/>
          <w:i/>
          <w:sz w:val="16"/>
        </w:rPr>
      </w:pPr>
      <w:r>
        <w:rPr>
          <w:rFonts w:ascii="Times New Roman"/>
          <w:i/>
          <w:sz w:val="16"/>
        </w:rPr>
        <w:t>Performance</w:t>
      </w:r>
      <w:r>
        <w:rPr>
          <w:rFonts w:ascii="Times New Roman"/>
          <w:i/>
          <w:spacing w:val="8"/>
          <w:sz w:val="16"/>
        </w:rPr>
        <w:t> </w:t>
      </w:r>
      <w:r>
        <w:rPr>
          <w:rFonts w:ascii="Times New Roman"/>
          <w:i/>
          <w:sz w:val="16"/>
        </w:rPr>
        <w:t>on</w:t>
      </w:r>
      <w:r>
        <w:rPr>
          <w:rFonts w:ascii="Times New Roman"/>
          <w:i/>
          <w:spacing w:val="8"/>
          <w:sz w:val="16"/>
        </w:rPr>
        <w:t> </w:t>
      </w:r>
      <w:r>
        <w:rPr>
          <w:rFonts w:ascii="Times New Roman"/>
          <w:i/>
          <w:sz w:val="16"/>
        </w:rPr>
        <w:t>understudied</w:t>
      </w:r>
      <w:r>
        <w:rPr>
          <w:rFonts w:ascii="Times New Roman"/>
          <w:i/>
          <w:spacing w:val="7"/>
          <w:sz w:val="16"/>
        </w:rPr>
        <w:t> </w:t>
      </w:r>
      <w:r>
        <w:rPr>
          <w:rFonts w:ascii="Times New Roman"/>
          <w:i/>
          <w:spacing w:val="-2"/>
          <w:sz w:val="16"/>
        </w:rPr>
        <w:t>kinases</w:t>
      </w:r>
    </w:p>
    <w:p>
      <w:pPr>
        <w:pStyle w:val="BodyText"/>
        <w:spacing w:before="50"/>
        <w:ind w:left="0"/>
        <w:jc w:val="left"/>
        <w:rPr>
          <w:rFonts w:ascii="Times New Roman"/>
          <w:i/>
        </w:rPr>
      </w:pPr>
    </w:p>
    <w:p>
      <w:pPr>
        <w:pStyle w:val="BodyText"/>
        <w:spacing w:line="273" w:lineRule="auto"/>
        <w:ind w:right="40" w:firstLine="239"/>
      </w:pPr>
      <w:r>
        <w:rPr>
          <w:w w:val="110"/>
        </w:rPr>
        <w:t>In</w:t>
      </w:r>
      <w:r>
        <w:rPr>
          <w:spacing w:val="-10"/>
          <w:w w:val="110"/>
        </w:rPr>
        <w:t> </w:t>
      </w:r>
      <w:r>
        <w:rPr>
          <w:w w:val="110"/>
        </w:rPr>
        <w:t>this</w:t>
      </w:r>
      <w:r>
        <w:rPr>
          <w:spacing w:val="-10"/>
          <w:w w:val="110"/>
        </w:rPr>
        <w:t> </w:t>
      </w:r>
      <w:r>
        <w:rPr>
          <w:w w:val="110"/>
        </w:rPr>
        <w:t>section</w:t>
      </w:r>
      <w:r>
        <w:rPr>
          <w:spacing w:val="-10"/>
          <w:w w:val="110"/>
        </w:rPr>
        <w:t> </w:t>
      </w:r>
      <w:r>
        <w:rPr>
          <w:w w:val="110"/>
        </w:rPr>
        <w:t>we</w:t>
      </w:r>
      <w:r>
        <w:rPr>
          <w:spacing w:val="-10"/>
          <w:w w:val="110"/>
        </w:rPr>
        <w:t> </w:t>
      </w:r>
      <w:r>
        <w:rPr>
          <w:w w:val="110"/>
        </w:rPr>
        <w:t>sought</w:t>
      </w:r>
      <w:r>
        <w:rPr>
          <w:spacing w:val="-10"/>
          <w:w w:val="110"/>
        </w:rPr>
        <w:t> </w:t>
      </w:r>
      <w:r>
        <w:rPr>
          <w:w w:val="110"/>
        </w:rPr>
        <w:t>to</w:t>
      </w:r>
      <w:r>
        <w:rPr>
          <w:spacing w:val="-10"/>
          <w:w w:val="110"/>
        </w:rPr>
        <w:t> </w:t>
      </w:r>
      <w:r>
        <w:rPr>
          <w:w w:val="110"/>
        </w:rPr>
        <w:t>assess</w:t>
      </w:r>
      <w:r>
        <w:rPr>
          <w:spacing w:val="-10"/>
          <w:w w:val="110"/>
        </w:rPr>
        <w:t> </w:t>
      </w:r>
      <w:r>
        <w:rPr>
          <w:w w:val="110"/>
        </w:rPr>
        <w:t>the</w:t>
      </w:r>
      <w:r>
        <w:rPr>
          <w:spacing w:val="-10"/>
          <w:w w:val="110"/>
        </w:rPr>
        <w:t> </w:t>
      </w:r>
      <w:r>
        <w:rPr>
          <w:w w:val="110"/>
        </w:rPr>
        <w:t>ability</w:t>
      </w:r>
      <w:r>
        <w:rPr>
          <w:spacing w:val="-10"/>
          <w:w w:val="110"/>
        </w:rPr>
        <w:t> </w:t>
      </w:r>
      <w:r>
        <w:rPr>
          <w:w w:val="110"/>
        </w:rPr>
        <w:t>of</w:t>
      </w:r>
      <w:r>
        <w:rPr>
          <w:spacing w:val="-10"/>
          <w:w w:val="110"/>
        </w:rPr>
        <w:t> </w:t>
      </w:r>
      <w:r>
        <w:rPr>
          <w:w w:val="110"/>
        </w:rPr>
        <w:t>the</w:t>
      </w:r>
      <w:r>
        <w:rPr>
          <w:spacing w:val="-10"/>
          <w:w w:val="110"/>
        </w:rPr>
        <w:t> </w:t>
      </w:r>
      <w:r>
        <w:rPr>
          <w:w w:val="110"/>
        </w:rPr>
        <w:t>models</w:t>
      </w:r>
      <w:r>
        <w:rPr>
          <w:spacing w:val="-10"/>
          <w:w w:val="110"/>
        </w:rPr>
        <w:t> </w:t>
      </w:r>
      <w:r>
        <w:rPr>
          <w:w w:val="110"/>
        </w:rPr>
        <w:t>to</w:t>
      </w:r>
      <w:r>
        <w:rPr>
          <w:spacing w:val="-10"/>
          <w:w w:val="110"/>
        </w:rPr>
        <w:t> </w:t>
      </w:r>
      <w:r>
        <w:rPr>
          <w:w w:val="110"/>
        </w:rPr>
        <w:t>predict ligand</w:t>
      </w:r>
      <w:r>
        <w:rPr>
          <w:spacing w:val="-1"/>
          <w:w w:val="110"/>
        </w:rPr>
        <w:t> </w:t>
      </w:r>
      <w:r>
        <w:rPr>
          <w:w w:val="110"/>
        </w:rPr>
        <w:t>aﬃnity</w:t>
      </w:r>
      <w:r>
        <w:rPr>
          <w:spacing w:val="-1"/>
          <w:w w:val="110"/>
        </w:rPr>
        <w:t> </w:t>
      </w:r>
      <w:r>
        <w:rPr>
          <w:w w:val="110"/>
        </w:rPr>
        <w:t>for</w:t>
      </w:r>
      <w:r>
        <w:rPr>
          <w:spacing w:val="-1"/>
          <w:w w:val="110"/>
        </w:rPr>
        <w:t> </w:t>
      </w:r>
      <w:r>
        <w:rPr>
          <w:w w:val="110"/>
        </w:rPr>
        <w:t>understudied</w:t>
      </w:r>
      <w:r>
        <w:rPr>
          <w:spacing w:val="-1"/>
          <w:w w:val="110"/>
        </w:rPr>
        <w:t> </w:t>
      </w:r>
      <w:r>
        <w:rPr>
          <w:w w:val="110"/>
        </w:rPr>
        <w:t>kinases</w:t>
      </w:r>
      <w:r>
        <w:rPr>
          <w:spacing w:val="-1"/>
          <w:w w:val="110"/>
        </w:rPr>
        <w:t> </w:t>
      </w:r>
      <w:r>
        <w:rPr>
          <w:w w:val="110"/>
        </w:rPr>
        <w:t>as</w:t>
      </w:r>
      <w:r>
        <w:rPr>
          <w:spacing w:val="-1"/>
          <w:w w:val="110"/>
        </w:rPr>
        <w:t> </w:t>
      </w:r>
      <w:r>
        <w:rPr>
          <w:w w:val="110"/>
        </w:rPr>
        <w:t>described</w:t>
      </w:r>
      <w:r>
        <w:rPr>
          <w:spacing w:val="-1"/>
          <w:w w:val="110"/>
        </w:rPr>
        <w:t> </w:t>
      </w:r>
      <w:r>
        <w:rPr>
          <w:w w:val="110"/>
        </w:rPr>
        <w:t>in</w:t>
      </w:r>
      <w:r>
        <w:rPr>
          <w:spacing w:val="-1"/>
          <w:w w:val="110"/>
        </w:rPr>
        <w:t> </w:t>
      </w:r>
      <w:r>
        <w:rPr>
          <w:w w:val="110"/>
        </w:rPr>
        <w:t>the</w:t>
      </w:r>
      <w:r>
        <w:rPr>
          <w:spacing w:val="-1"/>
          <w:w w:val="110"/>
        </w:rPr>
        <w:t> </w:t>
      </w:r>
      <w:r>
        <w:rPr>
          <w:w w:val="110"/>
        </w:rPr>
        <w:t>method</w:t>
      </w:r>
      <w:r>
        <w:rPr>
          <w:spacing w:val="-1"/>
          <w:w w:val="110"/>
        </w:rPr>
        <w:t> </w:t>
      </w:r>
      <w:r>
        <w:rPr>
          <w:w w:val="110"/>
        </w:rPr>
        <w:t>sec- tion.</w:t>
      </w:r>
      <w:r>
        <w:rPr>
          <w:spacing w:val="-11"/>
          <w:w w:val="110"/>
        </w:rPr>
        <w:t> </w:t>
      </w:r>
      <w:r>
        <w:rPr>
          <w:w w:val="110"/>
        </w:rPr>
        <w:t>This</w:t>
      </w:r>
      <w:r>
        <w:rPr>
          <w:spacing w:val="-11"/>
          <w:w w:val="110"/>
        </w:rPr>
        <w:t> </w:t>
      </w:r>
      <w:r>
        <w:rPr>
          <w:w w:val="110"/>
        </w:rPr>
        <w:t>aspect</w:t>
      </w:r>
      <w:r>
        <w:rPr>
          <w:spacing w:val="-11"/>
          <w:w w:val="110"/>
        </w:rPr>
        <w:t> </w:t>
      </w:r>
      <w:r>
        <w:rPr>
          <w:w w:val="110"/>
        </w:rPr>
        <w:t>is</w:t>
      </w:r>
      <w:r>
        <w:rPr>
          <w:spacing w:val="-11"/>
          <w:w w:val="110"/>
        </w:rPr>
        <w:t> </w:t>
      </w:r>
      <w:r>
        <w:rPr>
          <w:w w:val="110"/>
        </w:rPr>
        <w:t>of</w:t>
      </w:r>
      <w:r>
        <w:rPr>
          <w:spacing w:val="-11"/>
          <w:w w:val="110"/>
        </w:rPr>
        <w:t> </w:t>
      </w:r>
      <w:r>
        <w:rPr>
          <w:w w:val="110"/>
        </w:rPr>
        <w:t>vital</w:t>
      </w:r>
      <w:r>
        <w:rPr>
          <w:spacing w:val="-11"/>
          <w:w w:val="110"/>
        </w:rPr>
        <w:t> </w:t>
      </w:r>
      <w:r>
        <w:rPr>
          <w:w w:val="110"/>
        </w:rPr>
        <w:t>importance</w:t>
      </w:r>
      <w:r>
        <w:rPr>
          <w:spacing w:val="-11"/>
          <w:w w:val="110"/>
        </w:rPr>
        <w:t> </w:t>
      </w:r>
      <w:r>
        <w:rPr>
          <w:w w:val="110"/>
        </w:rPr>
        <w:t>in</w:t>
      </w:r>
      <w:r>
        <w:rPr>
          <w:spacing w:val="-11"/>
          <w:w w:val="110"/>
        </w:rPr>
        <w:t> </w:t>
      </w:r>
      <w:r>
        <w:rPr>
          <w:w w:val="110"/>
        </w:rPr>
        <w:t>industry</w:t>
      </w:r>
      <w:r>
        <w:rPr>
          <w:spacing w:val="-11"/>
          <w:w w:val="110"/>
        </w:rPr>
        <w:t> </w:t>
      </w:r>
      <w:r>
        <w:rPr>
          <w:w w:val="110"/>
        </w:rPr>
        <w:t>to</w:t>
      </w:r>
      <w:r>
        <w:rPr>
          <w:spacing w:val="-11"/>
          <w:w w:val="110"/>
        </w:rPr>
        <w:t> </w:t>
      </w:r>
      <w:r>
        <w:rPr>
          <w:w w:val="110"/>
        </w:rPr>
        <w:t>enable</w:t>
      </w:r>
      <w:r>
        <w:rPr>
          <w:spacing w:val="-11"/>
          <w:w w:val="110"/>
        </w:rPr>
        <w:t> </w:t>
      </w:r>
      <w:r>
        <w:rPr>
          <w:w w:val="110"/>
        </w:rPr>
        <w:t>the</w:t>
      </w:r>
      <w:r>
        <w:rPr>
          <w:spacing w:val="-11"/>
          <w:w w:val="110"/>
        </w:rPr>
        <w:t> </w:t>
      </w:r>
      <w:r>
        <w:rPr>
          <w:w w:val="110"/>
        </w:rPr>
        <w:t>design</w:t>
      </w:r>
      <w:r>
        <w:rPr>
          <w:spacing w:val="-11"/>
          <w:w w:val="110"/>
        </w:rPr>
        <w:t> </w:t>
      </w:r>
      <w:r>
        <w:rPr>
          <w:w w:val="110"/>
        </w:rPr>
        <w:t>of competitive</w:t>
      </w:r>
      <w:r>
        <w:rPr>
          <w:spacing w:val="-4"/>
          <w:w w:val="110"/>
        </w:rPr>
        <w:t> </w:t>
      </w:r>
      <w:r>
        <w:rPr>
          <w:w w:val="110"/>
        </w:rPr>
        <w:t>inhibitors</w:t>
      </w:r>
      <w:r>
        <w:rPr>
          <w:spacing w:val="-5"/>
          <w:w w:val="110"/>
        </w:rPr>
        <w:t> </w:t>
      </w:r>
      <w:r>
        <w:rPr>
          <w:w w:val="110"/>
        </w:rPr>
        <w:t>for</w:t>
      </w:r>
      <w:r>
        <w:rPr>
          <w:spacing w:val="-5"/>
          <w:w w:val="110"/>
        </w:rPr>
        <w:t> </w:t>
      </w:r>
      <w:r>
        <w:rPr>
          <w:w w:val="110"/>
        </w:rPr>
        <w:t>novel</w:t>
      </w:r>
      <w:r>
        <w:rPr>
          <w:spacing w:val="-5"/>
          <w:w w:val="110"/>
        </w:rPr>
        <w:t> </w:t>
      </w:r>
      <w:r>
        <w:rPr>
          <w:w w:val="110"/>
        </w:rPr>
        <w:t>targets</w:t>
      </w:r>
      <w:r>
        <w:rPr>
          <w:spacing w:val="-5"/>
          <w:w w:val="110"/>
        </w:rPr>
        <w:t> </w:t>
      </w:r>
      <w:r>
        <w:rPr>
          <w:w w:val="110"/>
        </w:rPr>
        <w:t>that</w:t>
      </w:r>
      <w:r>
        <w:rPr>
          <w:spacing w:val="-5"/>
          <w:w w:val="110"/>
        </w:rPr>
        <w:t> </w:t>
      </w:r>
      <w:r>
        <w:rPr>
          <w:w w:val="110"/>
        </w:rPr>
        <w:t>can</w:t>
      </w:r>
      <w:r>
        <w:rPr>
          <w:spacing w:val="-5"/>
          <w:w w:val="110"/>
        </w:rPr>
        <w:t> </w:t>
      </w:r>
      <w:r>
        <w:rPr>
          <w:w w:val="110"/>
        </w:rPr>
        <w:t>either</w:t>
      </w:r>
      <w:r>
        <w:rPr>
          <w:spacing w:val="-5"/>
          <w:w w:val="110"/>
        </w:rPr>
        <w:t> </w:t>
      </w:r>
      <w:r>
        <w:rPr>
          <w:w w:val="110"/>
        </w:rPr>
        <w:t>be</w:t>
      </w:r>
      <w:r>
        <w:rPr>
          <w:spacing w:val="-5"/>
          <w:w w:val="110"/>
        </w:rPr>
        <w:t> </w:t>
      </w:r>
      <w:r>
        <w:rPr>
          <w:w w:val="110"/>
        </w:rPr>
        <w:t>wild</w:t>
      </w:r>
      <w:r>
        <w:rPr>
          <w:spacing w:val="-5"/>
          <w:w w:val="110"/>
        </w:rPr>
        <w:t> </w:t>
      </w:r>
      <w:r>
        <w:rPr>
          <w:w w:val="110"/>
        </w:rPr>
        <w:t>type</w:t>
      </w:r>
      <w:r>
        <w:rPr>
          <w:spacing w:val="-5"/>
          <w:w w:val="110"/>
        </w:rPr>
        <w:t> </w:t>
      </w:r>
      <w:r>
        <w:rPr>
          <w:w w:val="110"/>
        </w:rPr>
        <w:t>pro- teins that remain mainly unexplored or mutated proteins in the context of</w:t>
      </w:r>
      <w:r>
        <w:rPr>
          <w:spacing w:val="-11"/>
          <w:w w:val="110"/>
        </w:rPr>
        <w:t> </w:t>
      </w:r>
      <w:r>
        <w:rPr>
          <w:w w:val="110"/>
        </w:rPr>
        <w:t>drug</w:t>
      </w:r>
      <w:r>
        <w:rPr>
          <w:spacing w:val="-11"/>
          <w:w w:val="110"/>
        </w:rPr>
        <w:t> </w:t>
      </w:r>
      <w:r>
        <w:rPr>
          <w:w w:val="110"/>
        </w:rPr>
        <w:t>resistance.</w:t>
      </w:r>
      <w:r>
        <w:rPr>
          <w:spacing w:val="-11"/>
          <w:w w:val="110"/>
        </w:rPr>
        <w:t> </w:t>
      </w:r>
      <w:r>
        <w:rPr>
          <w:w w:val="110"/>
        </w:rPr>
        <w:t>In</w:t>
      </w:r>
      <w:r>
        <w:rPr>
          <w:spacing w:val="-11"/>
          <w:w w:val="110"/>
        </w:rPr>
        <w:t> </w:t>
      </w:r>
      <w:r>
        <w:rPr>
          <w:w w:val="110"/>
        </w:rPr>
        <w:t>this</w:t>
      </w:r>
      <w:r>
        <w:rPr>
          <w:spacing w:val="-11"/>
          <w:w w:val="110"/>
        </w:rPr>
        <w:t> </w:t>
      </w:r>
      <w:r>
        <w:rPr>
          <w:w w:val="110"/>
        </w:rPr>
        <w:t>vein,</w:t>
      </w:r>
      <w:r>
        <w:rPr>
          <w:spacing w:val="-11"/>
          <w:w w:val="110"/>
        </w:rPr>
        <w:t> </w:t>
      </w:r>
      <w:hyperlink w:history="true" w:anchor="_bookmark8">
        <w:r>
          <w:rPr>
            <w:color w:val="0080AC"/>
            <w:w w:val="110"/>
          </w:rPr>
          <w:t>Fig.</w:t>
        </w:r>
        <w:r>
          <w:rPr>
            <w:color w:val="0080AC"/>
            <w:spacing w:val="-11"/>
            <w:w w:val="110"/>
          </w:rPr>
          <w:t> </w:t>
        </w:r>
        <w:r>
          <w:rPr>
            <w:color w:val="0080AC"/>
            <w:w w:val="110"/>
          </w:rPr>
          <w:t>5</w:t>
        </w:r>
      </w:hyperlink>
      <w:r>
        <w:rPr>
          <w:color w:val="0080AC"/>
          <w:spacing w:val="-11"/>
          <w:w w:val="110"/>
        </w:rPr>
        <w:t> </w:t>
      </w:r>
      <w:r>
        <w:rPr>
          <w:w w:val="110"/>
        </w:rPr>
        <w:t>highlights</w:t>
      </w:r>
      <w:r>
        <w:rPr>
          <w:spacing w:val="-11"/>
          <w:w w:val="110"/>
        </w:rPr>
        <w:t> </w:t>
      </w:r>
      <w:r>
        <w:rPr>
          <w:w w:val="110"/>
        </w:rPr>
        <w:t>the</w:t>
      </w:r>
      <w:r>
        <w:rPr>
          <w:spacing w:val="-11"/>
          <w:w w:val="110"/>
        </w:rPr>
        <w:t> </w:t>
      </w:r>
      <w:r>
        <w:rPr>
          <w:w w:val="110"/>
        </w:rPr>
        <w:t>cross-validation</w:t>
      </w:r>
      <w:r>
        <w:rPr>
          <w:spacing w:val="-11"/>
          <w:w w:val="110"/>
        </w:rPr>
        <w:t> </w:t>
      </w:r>
      <w:r>
        <w:rPr>
          <w:w w:val="110"/>
        </w:rPr>
        <w:t>per- formance</w:t>
      </w:r>
      <w:r>
        <w:rPr>
          <w:spacing w:val="-5"/>
          <w:w w:val="110"/>
        </w:rPr>
        <w:t> </w:t>
      </w:r>
      <w:r>
        <w:rPr>
          <w:w w:val="110"/>
        </w:rPr>
        <w:t>of</w:t>
      </w:r>
      <w:r>
        <w:rPr>
          <w:spacing w:val="-5"/>
          <w:w w:val="110"/>
        </w:rPr>
        <w:t> </w:t>
      </w:r>
      <w:r>
        <w:rPr>
          <w:w w:val="110"/>
        </w:rPr>
        <w:t>the</w:t>
      </w:r>
      <w:r>
        <w:rPr>
          <w:spacing w:val="-5"/>
          <w:w w:val="110"/>
        </w:rPr>
        <w:t> </w:t>
      </w:r>
      <w:r>
        <w:rPr>
          <w:w w:val="110"/>
        </w:rPr>
        <w:t>models</w:t>
      </w:r>
      <w:r>
        <w:rPr>
          <w:spacing w:val="-5"/>
          <w:w w:val="110"/>
        </w:rPr>
        <w:t> </w:t>
      </w:r>
      <w:r>
        <w:rPr>
          <w:w w:val="110"/>
        </w:rPr>
        <w:t>on</w:t>
      </w:r>
      <w:r>
        <w:rPr>
          <w:spacing w:val="-5"/>
          <w:w w:val="110"/>
        </w:rPr>
        <w:t> </w:t>
      </w:r>
      <w:r>
        <w:rPr>
          <w:w w:val="110"/>
        </w:rPr>
        <w:t>understudied</w:t>
      </w:r>
      <w:r>
        <w:rPr>
          <w:spacing w:val="-5"/>
          <w:w w:val="110"/>
        </w:rPr>
        <w:t> </w:t>
      </w:r>
      <w:r>
        <w:rPr>
          <w:w w:val="110"/>
        </w:rPr>
        <w:t>kinases.</w:t>
      </w:r>
      <w:r>
        <w:rPr>
          <w:spacing w:val="-5"/>
          <w:w w:val="110"/>
        </w:rPr>
        <w:t> </w:t>
      </w:r>
      <w:r>
        <w:rPr>
          <w:w w:val="110"/>
        </w:rPr>
        <w:t>For</w:t>
      </w:r>
      <w:r>
        <w:rPr>
          <w:spacing w:val="-5"/>
          <w:w w:val="110"/>
        </w:rPr>
        <w:t> </w:t>
      </w:r>
      <w:r>
        <w:rPr>
          <w:w w:val="110"/>
        </w:rPr>
        <w:t>all</w:t>
      </w:r>
      <w:r>
        <w:rPr>
          <w:spacing w:val="-5"/>
          <w:w w:val="110"/>
        </w:rPr>
        <w:t> </w:t>
      </w:r>
      <w:r>
        <w:rPr>
          <w:w w:val="110"/>
        </w:rPr>
        <w:t>models</w:t>
      </w:r>
      <w:r>
        <w:rPr>
          <w:spacing w:val="-5"/>
          <w:w w:val="110"/>
        </w:rPr>
        <w:t> </w:t>
      </w:r>
      <w:r>
        <w:rPr>
          <w:w w:val="110"/>
        </w:rPr>
        <w:t>(KNN, </w:t>
      </w:r>
      <w:r>
        <w:rPr/>
        <w:t>GraphDTA, Multitask, PCM-OHE and PCM-Zscale), the performance is</w:t>
      </w:r>
      <w:r>
        <w:rPr>
          <w:w w:val="110"/>
        </w:rPr>
        <w:t> considerably lower when only understudied kinases are considered but some</w:t>
      </w:r>
      <w:r>
        <w:rPr>
          <w:spacing w:val="5"/>
          <w:w w:val="110"/>
        </w:rPr>
        <w:t> </w:t>
      </w:r>
      <w:r>
        <w:rPr>
          <w:w w:val="110"/>
        </w:rPr>
        <w:t>predictive</w:t>
      </w:r>
      <w:r>
        <w:rPr>
          <w:spacing w:val="7"/>
          <w:w w:val="110"/>
        </w:rPr>
        <w:t> </w:t>
      </w:r>
      <w:r>
        <w:rPr>
          <w:w w:val="110"/>
        </w:rPr>
        <w:t>ability</w:t>
      </w:r>
      <w:r>
        <w:rPr>
          <w:spacing w:val="6"/>
          <w:w w:val="110"/>
        </w:rPr>
        <w:t> </w:t>
      </w:r>
      <w:r>
        <w:rPr>
          <w:w w:val="110"/>
        </w:rPr>
        <w:t>remains,</w:t>
      </w:r>
      <w:r>
        <w:rPr>
          <w:spacing w:val="6"/>
          <w:w w:val="110"/>
        </w:rPr>
        <w:t> </w:t>
      </w:r>
      <w:r>
        <w:rPr>
          <w:w w:val="110"/>
        </w:rPr>
        <w:t>with</w:t>
      </w:r>
      <w:r>
        <w:rPr>
          <w:spacing w:val="6"/>
          <w:w w:val="110"/>
        </w:rPr>
        <w:t> </w:t>
      </w:r>
      <w:r>
        <w:rPr>
          <w:w w:val="110"/>
        </w:rPr>
        <w:t>PCCs</w:t>
      </w:r>
      <w:r>
        <w:rPr>
          <w:spacing w:val="6"/>
          <w:w w:val="110"/>
        </w:rPr>
        <w:t> </w:t>
      </w:r>
      <w:r>
        <w:rPr>
          <w:w w:val="110"/>
        </w:rPr>
        <w:t>significantly</w:t>
      </w:r>
      <w:r>
        <w:rPr>
          <w:spacing w:val="6"/>
          <w:w w:val="110"/>
        </w:rPr>
        <w:t> </w:t>
      </w:r>
      <w:r>
        <w:rPr>
          <w:w w:val="110"/>
        </w:rPr>
        <w:t>above</w:t>
      </w:r>
      <w:r>
        <w:rPr>
          <w:spacing w:val="6"/>
          <w:w w:val="110"/>
        </w:rPr>
        <w:t> </w:t>
      </w:r>
      <w:r>
        <w:rPr>
          <w:w w:val="110"/>
        </w:rPr>
        <w:t>that</w:t>
      </w:r>
      <w:r>
        <w:rPr>
          <w:spacing w:val="6"/>
          <w:w w:val="110"/>
        </w:rPr>
        <w:t> </w:t>
      </w:r>
      <w:r>
        <w:rPr>
          <w:spacing w:val="-5"/>
          <w:w w:val="110"/>
        </w:rPr>
        <w:t>of</w:t>
      </w:r>
    </w:p>
    <w:p>
      <w:pPr>
        <w:pStyle w:val="BodyText"/>
        <w:spacing w:line="273" w:lineRule="auto" w:before="92"/>
        <w:ind w:right="117"/>
      </w:pPr>
      <w:r>
        <w:rPr/>
        <w:br w:type="column"/>
      </w:r>
      <w:r>
        <w:rPr>
          <w:w w:val="110"/>
        </w:rPr>
        <w:t>the</w:t>
      </w:r>
      <w:r>
        <w:rPr>
          <w:spacing w:val="-6"/>
          <w:w w:val="110"/>
        </w:rPr>
        <w:t> </w:t>
      </w:r>
      <w:r>
        <w:rPr>
          <w:w w:val="110"/>
        </w:rPr>
        <w:t>median</w:t>
      </w:r>
      <w:r>
        <w:rPr>
          <w:spacing w:val="-7"/>
          <w:w w:val="110"/>
        </w:rPr>
        <w:t> </w:t>
      </w:r>
      <w:r>
        <w:rPr>
          <w:w w:val="110"/>
        </w:rPr>
        <w:t>regressor</w:t>
      </w:r>
      <w:r>
        <w:rPr>
          <w:spacing w:val="-6"/>
          <w:w w:val="110"/>
        </w:rPr>
        <w:t> </w:t>
      </w:r>
      <w:r>
        <w:rPr>
          <w:w w:val="110"/>
        </w:rPr>
        <w:t>(MKR)</w:t>
      </w:r>
      <w:r>
        <w:rPr>
          <w:spacing w:val="-7"/>
          <w:w w:val="110"/>
        </w:rPr>
        <w:t> </w:t>
      </w:r>
      <w:r>
        <w:rPr>
          <w:w w:val="110"/>
        </w:rPr>
        <w:t>for</w:t>
      </w:r>
      <w:r>
        <w:rPr>
          <w:spacing w:val="-7"/>
          <w:w w:val="110"/>
        </w:rPr>
        <w:t> </w:t>
      </w:r>
      <w:r>
        <w:rPr>
          <w:w w:val="110"/>
        </w:rPr>
        <w:t>all</w:t>
      </w:r>
      <w:r>
        <w:rPr>
          <w:spacing w:val="-7"/>
          <w:w w:val="110"/>
        </w:rPr>
        <w:t> </w:t>
      </w:r>
      <w:r>
        <w:rPr>
          <w:w w:val="110"/>
        </w:rPr>
        <w:t>models</w:t>
      </w:r>
      <w:r>
        <w:rPr>
          <w:spacing w:val="-7"/>
          <w:w w:val="110"/>
        </w:rPr>
        <w:t> </w:t>
      </w:r>
      <w:r>
        <w:rPr>
          <w:w w:val="110"/>
        </w:rPr>
        <w:t>except</w:t>
      </w:r>
      <w:r>
        <w:rPr>
          <w:spacing w:val="-6"/>
          <w:w w:val="110"/>
        </w:rPr>
        <w:t> </w:t>
      </w:r>
      <w:r>
        <w:rPr>
          <w:w w:val="110"/>
        </w:rPr>
        <w:t>for</w:t>
      </w:r>
      <w:r>
        <w:rPr>
          <w:spacing w:val="-7"/>
          <w:w w:val="110"/>
        </w:rPr>
        <w:t> </w:t>
      </w:r>
      <w:r>
        <w:rPr>
          <w:w w:val="110"/>
        </w:rPr>
        <w:t>the</w:t>
      </w:r>
      <w:r>
        <w:rPr>
          <w:spacing w:val="-6"/>
          <w:w w:val="110"/>
        </w:rPr>
        <w:t> </w:t>
      </w:r>
      <w:r>
        <w:rPr>
          <w:w w:val="110"/>
        </w:rPr>
        <w:t>multitask</w:t>
      </w:r>
      <w:r>
        <w:rPr>
          <w:spacing w:val="-6"/>
          <w:w w:val="110"/>
        </w:rPr>
        <w:t> </w:t>
      </w:r>
      <w:r>
        <w:rPr>
          <w:w w:val="110"/>
        </w:rPr>
        <w:t>and PCM-OHE</w:t>
      </w:r>
      <w:r>
        <w:rPr>
          <w:w w:val="110"/>
        </w:rPr>
        <w:t> models.</w:t>
      </w:r>
      <w:r>
        <w:rPr>
          <w:w w:val="110"/>
        </w:rPr>
        <w:t> Both,</w:t>
      </w:r>
      <w:r>
        <w:rPr>
          <w:w w:val="110"/>
        </w:rPr>
        <w:t> GraphDTA</w:t>
      </w:r>
      <w:r>
        <w:rPr>
          <w:w w:val="110"/>
        </w:rPr>
        <w:t> and</w:t>
      </w:r>
      <w:r>
        <w:rPr>
          <w:w w:val="110"/>
        </w:rPr>
        <w:t> the</w:t>
      </w:r>
      <w:r>
        <w:rPr>
          <w:w w:val="110"/>
        </w:rPr>
        <w:t> multitask</w:t>
      </w:r>
      <w:r>
        <w:rPr>
          <w:w w:val="110"/>
        </w:rPr>
        <w:t> model</w:t>
      </w:r>
      <w:r>
        <w:rPr>
          <w:w w:val="110"/>
        </w:rPr>
        <w:t> signifi- cantly</w:t>
      </w:r>
      <w:r>
        <w:rPr>
          <w:w w:val="110"/>
        </w:rPr>
        <w:t> outperform</w:t>
      </w:r>
      <w:r>
        <w:rPr>
          <w:w w:val="110"/>
        </w:rPr>
        <w:t> their</w:t>
      </w:r>
      <w:r>
        <w:rPr>
          <w:w w:val="110"/>
        </w:rPr>
        <w:t> respective</w:t>
      </w:r>
      <w:r>
        <w:rPr>
          <w:w w:val="110"/>
        </w:rPr>
        <w:t> random</w:t>
      </w:r>
      <w:r>
        <w:rPr>
          <w:w w:val="110"/>
        </w:rPr>
        <w:t> prediction</w:t>
      </w:r>
      <w:r>
        <w:rPr>
          <w:w w:val="110"/>
        </w:rPr>
        <w:t> models</w:t>
      </w:r>
      <w:r>
        <w:rPr>
          <w:w w:val="110"/>
        </w:rPr>
        <w:t> further highlighting that both models retain some predictive ability. Results of the</w:t>
      </w:r>
      <w:r>
        <w:rPr>
          <w:spacing w:val="-4"/>
          <w:w w:val="110"/>
        </w:rPr>
        <w:t> </w:t>
      </w:r>
      <w:r>
        <w:rPr>
          <w:w w:val="110"/>
        </w:rPr>
        <w:t>statistical</w:t>
      </w:r>
      <w:r>
        <w:rPr>
          <w:spacing w:val="-4"/>
          <w:w w:val="110"/>
        </w:rPr>
        <w:t> </w:t>
      </w:r>
      <w:r>
        <w:rPr>
          <w:w w:val="110"/>
        </w:rPr>
        <w:t>analysis</w:t>
      </w:r>
      <w:r>
        <w:rPr>
          <w:spacing w:val="-4"/>
          <w:w w:val="110"/>
        </w:rPr>
        <w:t> </w:t>
      </w:r>
      <w:r>
        <w:rPr>
          <w:w w:val="110"/>
        </w:rPr>
        <w:t>are</w:t>
      </w:r>
      <w:r>
        <w:rPr>
          <w:spacing w:val="-4"/>
          <w:w w:val="110"/>
        </w:rPr>
        <w:t> </w:t>
      </w:r>
      <w:r>
        <w:rPr>
          <w:w w:val="110"/>
        </w:rPr>
        <w:t>provided</w:t>
      </w:r>
      <w:r>
        <w:rPr>
          <w:spacing w:val="-4"/>
          <w:w w:val="110"/>
        </w:rPr>
        <w:t> </w:t>
      </w:r>
      <w:r>
        <w:rPr>
          <w:w w:val="110"/>
        </w:rPr>
        <w:t>in</w:t>
      </w:r>
      <w:r>
        <w:rPr>
          <w:spacing w:val="-4"/>
          <w:w w:val="110"/>
        </w:rPr>
        <w:t> </w:t>
      </w:r>
      <w:r>
        <w:rPr>
          <w:w w:val="110"/>
        </w:rPr>
        <w:t>Table</w:t>
      </w:r>
      <w:r>
        <w:rPr>
          <w:spacing w:val="-4"/>
          <w:w w:val="110"/>
        </w:rPr>
        <w:t> </w:t>
      </w:r>
      <w:r>
        <w:rPr>
          <w:w w:val="110"/>
        </w:rPr>
        <w:t>S6.</w:t>
      </w:r>
      <w:r>
        <w:rPr>
          <w:spacing w:val="-4"/>
          <w:w w:val="110"/>
        </w:rPr>
        <w:t> </w:t>
      </w:r>
      <w:r>
        <w:rPr>
          <w:w w:val="110"/>
        </w:rPr>
        <w:t>While</w:t>
      </w:r>
      <w:r>
        <w:rPr>
          <w:spacing w:val="-4"/>
          <w:w w:val="110"/>
        </w:rPr>
        <w:t> </w:t>
      </w:r>
      <w:r>
        <w:rPr>
          <w:w w:val="110"/>
        </w:rPr>
        <w:t>the</w:t>
      </w:r>
      <w:r>
        <w:rPr>
          <w:spacing w:val="-4"/>
          <w:w w:val="110"/>
        </w:rPr>
        <w:t> </w:t>
      </w:r>
      <w:r>
        <w:rPr>
          <w:w w:val="110"/>
        </w:rPr>
        <w:t>PCM-Zscale and GraphDTA models marginally outperform the multitask and KNN models,</w:t>
      </w:r>
      <w:r>
        <w:rPr>
          <w:spacing w:val="-6"/>
          <w:w w:val="110"/>
        </w:rPr>
        <w:t> </w:t>
      </w:r>
      <w:r>
        <w:rPr>
          <w:w w:val="110"/>
        </w:rPr>
        <w:t>GraphDTA</w:t>
      </w:r>
      <w:r>
        <w:rPr>
          <w:spacing w:val="-6"/>
          <w:w w:val="110"/>
        </w:rPr>
        <w:t> </w:t>
      </w:r>
      <w:r>
        <w:rPr>
          <w:w w:val="110"/>
        </w:rPr>
        <w:t>offers</w:t>
      </w:r>
      <w:r>
        <w:rPr>
          <w:spacing w:val="-5"/>
          <w:w w:val="110"/>
        </w:rPr>
        <w:t> </w:t>
      </w:r>
      <w:r>
        <w:rPr>
          <w:w w:val="110"/>
        </w:rPr>
        <w:t>a</w:t>
      </w:r>
      <w:r>
        <w:rPr>
          <w:spacing w:val="-5"/>
          <w:w w:val="110"/>
        </w:rPr>
        <w:t> </w:t>
      </w:r>
      <w:r>
        <w:rPr>
          <w:w w:val="110"/>
        </w:rPr>
        <w:t>significant</w:t>
      </w:r>
      <w:r>
        <w:rPr>
          <w:spacing w:val="-7"/>
          <w:w w:val="110"/>
        </w:rPr>
        <w:t> </w:t>
      </w:r>
      <w:r>
        <w:rPr>
          <w:w w:val="110"/>
        </w:rPr>
        <w:t>improvement</w:t>
      </w:r>
      <w:r>
        <w:rPr>
          <w:spacing w:val="-6"/>
          <w:w w:val="110"/>
        </w:rPr>
        <w:t> </w:t>
      </w:r>
      <w:r>
        <w:rPr>
          <w:w w:val="110"/>
        </w:rPr>
        <w:t>in</w:t>
      </w:r>
      <w:r>
        <w:rPr>
          <w:spacing w:val="-6"/>
          <w:w w:val="110"/>
        </w:rPr>
        <w:t> </w:t>
      </w:r>
      <w:r>
        <w:rPr>
          <w:w w:val="110"/>
        </w:rPr>
        <w:t>predictive</w:t>
      </w:r>
      <w:r>
        <w:rPr>
          <w:spacing w:val="-5"/>
          <w:w w:val="110"/>
        </w:rPr>
        <w:t> </w:t>
      </w:r>
      <w:r>
        <w:rPr>
          <w:spacing w:val="-2"/>
          <w:w w:val="110"/>
        </w:rPr>
        <w:t>abil-</w:t>
      </w:r>
    </w:p>
    <w:p>
      <w:pPr>
        <w:pStyle w:val="BodyText"/>
        <w:spacing w:line="218" w:lineRule="exact"/>
      </w:pPr>
      <w:r>
        <w:rPr>
          <w:w w:val="110"/>
        </w:rPr>
        <w:t>ities</w:t>
      </w:r>
      <w:r>
        <w:rPr>
          <w:spacing w:val="1"/>
          <w:w w:val="110"/>
        </w:rPr>
        <w:t> </w:t>
      </w:r>
      <w:r>
        <w:rPr>
          <w:w w:val="110"/>
        </w:rPr>
        <w:t>for</w:t>
      </w:r>
      <w:r>
        <w:rPr>
          <w:spacing w:val="1"/>
          <w:w w:val="110"/>
        </w:rPr>
        <w:t> </w:t>
      </w:r>
      <w:r>
        <w:rPr>
          <w:w w:val="110"/>
        </w:rPr>
        <w:t>understudied</w:t>
      </w:r>
      <w:r>
        <w:rPr>
          <w:spacing w:val="2"/>
          <w:w w:val="110"/>
        </w:rPr>
        <w:t> </w:t>
      </w:r>
      <w:r>
        <w:rPr>
          <w:w w:val="110"/>
        </w:rPr>
        <w:t>kinases</w:t>
      </w:r>
      <w:r>
        <w:rPr>
          <w:spacing w:val="2"/>
          <w:w w:val="110"/>
        </w:rPr>
        <w:t> </w:t>
      </w:r>
      <w:r>
        <w:rPr>
          <w:w w:val="110"/>
        </w:rPr>
        <w:t>over</w:t>
      </w:r>
      <w:r>
        <w:rPr>
          <w:spacing w:val="2"/>
          <w:w w:val="110"/>
        </w:rPr>
        <w:t> </w:t>
      </w:r>
      <w:r>
        <w:rPr>
          <w:w w:val="110"/>
        </w:rPr>
        <w:t>the</w:t>
      </w:r>
      <w:r>
        <w:rPr>
          <w:spacing w:val="2"/>
          <w:w w:val="110"/>
        </w:rPr>
        <w:t> </w:t>
      </w:r>
      <w:r>
        <w:rPr>
          <w:w w:val="110"/>
        </w:rPr>
        <w:t>KNN</w:t>
      </w:r>
      <w:r>
        <w:rPr>
          <w:spacing w:val="3"/>
          <w:w w:val="110"/>
        </w:rPr>
        <w:t> </w:t>
      </w:r>
      <w:r>
        <w:rPr>
          <w:w w:val="110"/>
        </w:rPr>
        <w:t>(</w:t>
      </w:r>
      <w:r>
        <w:rPr>
          <w:rFonts w:ascii="Times New Roman"/>
          <w:i/>
          <w:w w:val="110"/>
        </w:rPr>
        <w:t>p</w:t>
      </w:r>
      <w:r>
        <w:rPr>
          <w:rFonts w:ascii="Times New Roman"/>
          <w:i/>
          <w:spacing w:val="1"/>
          <w:w w:val="110"/>
        </w:rPr>
        <w:t> </w:t>
      </w:r>
      <w:r>
        <w:rPr>
          <w:rFonts w:ascii="STIX Math"/>
          <w:w w:val="110"/>
        </w:rPr>
        <w:t>=</w:t>
      </w:r>
      <w:r>
        <w:rPr>
          <w:rFonts w:ascii="STIX Math"/>
          <w:spacing w:val="2"/>
          <w:w w:val="110"/>
        </w:rPr>
        <w:t> </w:t>
      </w:r>
      <w:r>
        <w:rPr>
          <w:w w:val="110"/>
        </w:rPr>
        <w:t>0.008)</w:t>
      </w:r>
      <w:r>
        <w:rPr>
          <w:spacing w:val="2"/>
          <w:w w:val="110"/>
        </w:rPr>
        <w:t> </w:t>
      </w:r>
      <w:r>
        <w:rPr>
          <w:w w:val="110"/>
        </w:rPr>
        <w:t>but</w:t>
      </w:r>
      <w:r>
        <w:rPr>
          <w:spacing w:val="1"/>
          <w:w w:val="110"/>
        </w:rPr>
        <w:t> </w:t>
      </w:r>
      <w:r>
        <w:rPr>
          <w:w w:val="110"/>
        </w:rPr>
        <w:t>no</w:t>
      </w:r>
      <w:r>
        <w:rPr>
          <w:spacing w:val="2"/>
          <w:w w:val="110"/>
        </w:rPr>
        <w:t> </w:t>
      </w:r>
      <w:r>
        <w:rPr>
          <w:spacing w:val="-2"/>
          <w:w w:val="110"/>
        </w:rPr>
        <w:t>signifi-</w:t>
      </w:r>
    </w:p>
    <w:p>
      <w:pPr>
        <w:pStyle w:val="BodyText"/>
        <w:spacing w:line="112" w:lineRule="auto" w:before="68"/>
        <w:ind w:right="118"/>
      </w:pPr>
      <w:r>
        <w:rPr>
          <w:w w:val="110"/>
        </w:rPr>
        <w:t>model</w:t>
      </w:r>
      <w:r>
        <w:rPr>
          <w:spacing w:val="60"/>
          <w:w w:val="110"/>
        </w:rPr>
        <w:t> </w:t>
      </w:r>
      <w:r>
        <w:rPr>
          <w:w w:val="110"/>
        </w:rPr>
        <w:t>(</w:t>
      </w:r>
      <w:r>
        <w:rPr>
          <w:rFonts w:ascii="Times New Roman"/>
          <w:i/>
          <w:w w:val="110"/>
        </w:rPr>
        <w:t>p</w:t>
      </w:r>
      <w:r>
        <w:rPr>
          <w:rFonts w:ascii="Times New Roman"/>
          <w:i/>
          <w:spacing w:val="60"/>
          <w:w w:val="110"/>
        </w:rPr>
        <w:t> </w:t>
      </w:r>
      <w:r>
        <w:rPr>
          <w:rFonts w:ascii="STIX Math"/>
          <w:w w:val="110"/>
        </w:rPr>
        <w:t>=</w:t>
      </w:r>
      <w:r>
        <w:rPr>
          <w:rFonts w:ascii="STIX Math"/>
          <w:spacing w:val="61"/>
          <w:w w:val="110"/>
        </w:rPr>
        <w:t> </w:t>
      </w:r>
      <w:r>
        <w:rPr>
          <w:w w:val="110"/>
        </w:rPr>
        <w:t>0.148)</w:t>
      </w:r>
      <w:r>
        <w:rPr>
          <w:spacing w:val="58"/>
          <w:w w:val="110"/>
        </w:rPr>
        <w:t> </w:t>
      </w:r>
      <w:r>
        <w:rPr>
          <w:w w:val="110"/>
        </w:rPr>
        <w:t>or</w:t>
      </w:r>
      <w:r>
        <w:rPr>
          <w:spacing w:val="61"/>
          <w:w w:val="110"/>
        </w:rPr>
        <w:t> </w:t>
      </w:r>
      <w:r>
        <w:rPr>
          <w:w w:val="110"/>
        </w:rPr>
        <w:t>the</w:t>
      </w:r>
      <w:r>
        <w:rPr>
          <w:spacing w:val="60"/>
          <w:w w:val="110"/>
        </w:rPr>
        <w:t> </w:t>
      </w:r>
      <w:r>
        <w:rPr>
          <w:w w:val="110"/>
        </w:rPr>
        <w:t>PCM-Zscale</w:t>
      </w:r>
      <w:r>
        <w:rPr>
          <w:spacing w:val="60"/>
          <w:w w:val="110"/>
        </w:rPr>
        <w:t> </w:t>
      </w:r>
      <w:r>
        <w:rPr>
          <w:w w:val="110"/>
        </w:rPr>
        <w:t>model</w:t>
      </w:r>
      <w:r>
        <w:rPr>
          <w:spacing w:val="61"/>
          <w:w w:val="110"/>
        </w:rPr>
        <w:t> </w:t>
      </w:r>
      <w:r>
        <w:rPr>
          <w:w w:val="110"/>
        </w:rPr>
        <w:t>(</w:t>
      </w:r>
      <w:r>
        <w:rPr>
          <w:rFonts w:ascii="Times New Roman"/>
          <w:i/>
          <w:w w:val="110"/>
        </w:rPr>
        <w:t>p</w:t>
      </w:r>
      <w:r>
        <w:rPr>
          <w:rFonts w:ascii="Times New Roman"/>
          <w:i/>
          <w:spacing w:val="60"/>
          <w:w w:val="110"/>
        </w:rPr>
        <w:t> </w:t>
      </w:r>
      <w:r>
        <w:rPr>
          <w:rFonts w:ascii="STIX Math"/>
          <w:w w:val="110"/>
        </w:rPr>
        <w:t>=</w:t>
      </w:r>
      <w:r>
        <w:rPr>
          <w:rFonts w:ascii="STIX Math"/>
          <w:spacing w:val="61"/>
          <w:w w:val="110"/>
        </w:rPr>
        <w:t> </w:t>
      </w:r>
      <w:r>
        <w:rPr>
          <w:w w:val="110"/>
        </w:rPr>
        <w:t>0.078).</w:t>
      </w:r>
      <w:r>
        <w:rPr>
          <w:spacing w:val="80"/>
          <w:w w:val="110"/>
        </w:rPr>
        <w:t> </w:t>
      </w:r>
      <w:r>
        <w:rPr>
          <w:w w:val="110"/>
        </w:rPr>
        <w:t>cant</w:t>
      </w:r>
      <w:r>
        <w:rPr>
          <w:spacing w:val="-11"/>
          <w:w w:val="110"/>
        </w:rPr>
        <w:t> </w:t>
      </w:r>
      <w:r>
        <w:rPr>
          <w:w w:val="110"/>
        </w:rPr>
        <w:t>improvement</w:t>
      </w:r>
      <w:r>
        <w:rPr>
          <w:spacing w:val="-12"/>
          <w:w w:val="110"/>
        </w:rPr>
        <w:t> </w:t>
      </w:r>
      <w:r>
        <w:rPr>
          <w:w w:val="110"/>
        </w:rPr>
        <w:t>in</w:t>
      </w:r>
      <w:r>
        <w:rPr>
          <w:spacing w:val="-11"/>
          <w:w w:val="110"/>
        </w:rPr>
        <w:t> </w:t>
      </w:r>
      <w:r>
        <w:rPr>
          <w:w w:val="110"/>
        </w:rPr>
        <w:t>predictive</w:t>
      </w:r>
      <w:r>
        <w:rPr>
          <w:spacing w:val="-11"/>
          <w:w w:val="110"/>
        </w:rPr>
        <w:t> </w:t>
      </w:r>
      <w:r>
        <w:rPr>
          <w:w w:val="110"/>
        </w:rPr>
        <w:t>abilities</w:t>
      </w:r>
      <w:r>
        <w:rPr>
          <w:spacing w:val="-12"/>
          <w:w w:val="110"/>
        </w:rPr>
        <w:t> </w:t>
      </w:r>
      <w:r>
        <w:rPr>
          <w:w w:val="110"/>
        </w:rPr>
        <w:t>were</w:t>
      </w:r>
      <w:r>
        <w:rPr>
          <w:spacing w:val="-11"/>
          <w:w w:val="110"/>
        </w:rPr>
        <w:t> </w:t>
      </w:r>
      <w:r>
        <w:rPr>
          <w:w w:val="110"/>
        </w:rPr>
        <w:t>found</w:t>
      </w:r>
      <w:r>
        <w:rPr>
          <w:spacing w:val="-11"/>
          <w:w w:val="110"/>
        </w:rPr>
        <w:t> </w:t>
      </w:r>
      <w:r>
        <w:rPr>
          <w:w w:val="110"/>
        </w:rPr>
        <w:t>versus</w:t>
      </w:r>
      <w:r>
        <w:rPr>
          <w:spacing w:val="-11"/>
          <w:w w:val="110"/>
        </w:rPr>
        <w:t> </w:t>
      </w:r>
      <w:r>
        <w:rPr>
          <w:w w:val="110"/>
        </w:rPr>
        <w:t>the</w:t>
      </w:r>
      <w:r>
        <w:rPr>
          <w:spacing w:val="-11"/>
          <w:w w:val="110"/>
        </w:rPr>
        <w:t> </w:t>
      </w:r>
      <w:r>
        <w:rPr>
          <w:w w:val="110"/>
        </w:rPr>
        <w:t>multitask</w:t>
      </w:r>
    </w:p>
    <w:p>
      <w:pPr>
        <w:pStyle w:val="BodyText"/>
        <w:spacing w:line="273" w:lineRule="auto" w:before="20"/>
        <w:ind w:right="116" w:firstLine="239"/>
      </w:pPr>
      <w:r>
        <w:rPr>
          <w:w w:val="110"/>
        </w:rPr>
        <w:t>To assess how the performance on understudied kinases varies due to progressive accumulation of training data and the expansion of the chemical space explored in training, the performance for the 18 under- studied kinases in the communal temporal test set is evaluated and the results</w:t>
      </w:r>
      <w:r>
        <w:rPr>
          <w:w w:val="110"/>
        </w:rPr>
        <w:t> are</w:t>
      </w:r>
      <w:r>
        <w:rPr>
          <w:w w:val="110"/>
        </w:rPr>
        <w:t> presented</w:t>
      </w:r>
      <w:r>
        <w:rPr>
          <w:w w:val="110"/>
        </w:rPr>
        <w:t> in</w:t>
      </w:r>
      <w:r>
        <w:rPr>
          <w:w w:val="110"/>
        </w:rPr>
        <w:t> </w:t>
      </w:r>
      <w:hyperlink w:history="true" w:anchor="_bookmark9">
        <w:r>
          <w:rPr>
            <w:color w:val="0080AC"/>
            <w:w w:val="110"/>
          </w:rPr>
          <w:t>Fig.</w:t>
        </w:r>
        <w:r>
          <w:rPr>
            <w:color w:val="0080AC"/>
            <w:w w:val="110"/>
          </w:rPr>
          <w:t> 6</w:t>
        </w:r>
      </w:hyperlink>
      <w:r>
        <w:rPr>
          <w:w w:val="110"/>
        </w:rPr>
        <w:t>.</w:t>
      </w:r>
      <w:r>
        <w:rPr>
          <w:w w:val="110"/>
        </w:rPr>
        <w:t> In</w:t>
      </w:r>
      <w:r>
        <w:rPr>
          <w:w w:val="110"/>
        </w:rPr>
        <w:t> early</w:t>
      </w:r>
      <w:r>
        <w:rPr>
          <w:w w:val="110"/>
        </w:rPr>
        <w:t> folds</w:t>
      </w:r>
      <w:r>
        <w:rPr>
          <w:w w:val="110"/>
        </w:rPr>
        <w:t> (trained</w:t>
      </w:r>
      <w:r>
        <w:rPr>
          <w:w w:val="110"/>
        </w:rPr>
        <w:t> on</w:t>
      </w:r>
      <w:r>
        <w:rPr>
          <w:w w:val="110"/>
        </w:rPr>
        <w:t> data</w:t>
      </w:r>
      <w:r>
        <w:rPr>
          <w:w w:val="110"/>
        </w:rPr>
        <w:t> before 2015), the models exhibit limited predictivity with PCCs close to that of</w:t>
      </w:r>
      <w:r>
        <w:rPr>
          <w:w w:val="110"/>
        </w:rPr>
        <w:t> the</w:t>
      </w:r>
      <w:r>
        <w:rPr>
          <w:w w:val="110"/>
        </w:rPr>
        <w:t> MKR</w:t>
      </w:r>
      <w:r>
        <w:rPr>
          <w:w w:val="110"/>
        </w:rPr>
        <w:t> and</w:t>
      </w:r>
      <w:r>
        <w:rPr>
          <w:w w:val="110"/>
        </w:rPr>
        <w:t> GraphDTA</w:t>
      </w:r>
      <w:r>
        <w:rPr>
          <w:w w:val="110"/>
        </w:rPr>
        <w:t> and</w:t>
      </w:r>
      <w:r>
        <w:rPr>
          <w:w w:val="110"/>
        </w:rPr>
        <w:t> the</w:t>
      </w:r>
      <w:r>
        <w:rPr>
          <w:w w:val="110"/>
        </w:rPr>
        <w:t> multitask</w:t>
      </w:r>
      <w:r>
        <w:rPr>
          <w:w w:val="110"/>
        </w:rPr>
        <w:t> showing</w:t>
      </w:r>
      <w:r>
        <w:rPr>
          <w:w w:val="110"/>
        </w:rPr>
        <w:t> similar</w:t>
      </w:r>
      <w:r>
        <w:rPr>
          <w:w w:val="110"/>
        </w:rPr>
        <w:t> perfor- mances</w:t>
      </w:r>
      <w:r>
        <w:rPr>
          <w:spacing w:val="19"/>
          <w:w w:val="110"/>
        </w:rPr>
        <w:t> </w:t>
      </w:r>
      <w:r>
        <w:rPr>
          <w:w w:val="110"/>
        </w:rPr>
        <w:t>to</w:t>
      </w:r>
      <w:r>
        <w:rPr>
          <w:spacing w:val="21"/>
          <w:w w:val="110"/>
        </w:rPr>
        <w:t> </w:t>
      </w:r>
      <w:r>
        <w:rPr>
          <w:w w:val="110"/>
        </w:rPr>
        <w:t>their</w:t>
      </w:r>
      <w:r>
        <w:rPr>
          <w:spacing w:val="20"/>
          <w:w w:val="110"/>
        </w:rPr>
        <w:t> </w:t>
      </w:r>
      <w:r>
        <w:rPr>
          <w:w w:val="110"/>
        </w:rPr>
        <w:t>random</w:t>
      </w:r>
      <w:r>
        <w:rPr>
          <w:spacing w:val="20"/>
          <w:w w:val="110"/>
        </w:rPr>
        <w:t> </w:t>
      </w:r>
      <w:r>
        <w:rPr>
          <w:w w:val="110"/>
        </w:rPr>
        <w:t>prediction</w:t>
      </w:r>
      <w:r>
        <w:rPr>
          <w:spacing w:val="20"/>
          <w:w w:val="110"/>
        </w:rPr>
        <w:t> </w:t>
      </w:r>
      <w:r>
        <w:rPr>
          <w:w w:val="110"/>
        </w:rPr>
        <w:t>models.</w:t>
      </w:r>
      <w:r>
        <w:rPr>
          <w:spacing w:val="20"/>
          <w:w w:val="110"/>
        </w:rPr>
        <w:t> </w:t>
      </w:r>
      <w:r>
        <w:rPr>
          <w:w w:val="110"/>
        </w:rPr>
        <w:t>It</w:t>
      </w:r>
      <w:r>
        <w:rPr>
          <w:spacing w:val="19"/>
          <w:w w:val="110"/>
        </w:rPr>
        <w:t> </w:t>
      </w:r>
      <w:r>
        <w:rPr>
          <w:w w:val="110"/>
        </w:rPr>
        <w:t>is</w:t>
      </w:r>
      <w:r>
        <w:rPr>
          <w:spacing w:val="20"/>
          <w:w w:val="110"/>
        </w:rPr>
        <w:t> </w:t>
      </w:r>
      <w:r>
        <w:rPr>
          <w:w w:val="110"/>
        </w:rPr>
        <w:t>only</w:t>
      </w:r>
      <w:r>
        <w:rPr>
          <w:spacing w:val="20"/>
          <w:w w:val="110"/>
        </w:rPr>
        <w:t> </w:t>
      </w:r>
      <w:r>
        <w:rPr>
          <w:w w:val="110"/>
        </w:rPr>
        <w:t>in</w:t>
      </w:r>
      <w:r>
        <w:rPr>
          <w:spacing w:val="19"/>
          <w:w w:val="110"/>
        </w:rPr>
        <w:t> </w:t>
      </w:r>
      <w:r>
        <w:rPr>
          <w:w w:val="110"/>
        </w:rPr>
        <w:t>the</w:t>
      </w:r>
      <w:r>
        <w:rPr>
          <w:spacing w:val="21"/>
          <w:w w:val="110"/>
        </w:rPr>
        <w:t> </w:t>
      </w:r>
      <w:r>
        <w:rPr>
          <w:w w:val="110"/>
        </w:rPr>
        <w:t>last</w:t>
      </w:r>
      <w:r>
        <w:rPr>
          <w:spacing w:val="21"/>
          <w:w w:val="110"/>
        </w:rPr>
        <w:t> </w:t>
      </w:r>
      <w:r>
        <w:rPr>
          <w:spacing w:val="-4"/>
          <w:w w:val="110"/>
        </w:rPr>
        <w:t>test-</w:t>
      </w:r>
    </w:p>
    <w:p>
      <w:pPr>
        <w:pStyle w:val="BodyText"/>
        <w:spacing w:line="217" w:lineRule="exact"/>
      </w:pPr>
      <w:r>
        <w:rPr>
          <w:w w:val="110"/>
        </w:rPr>
        <w:t>ing</w:t>
      </w:r>
      <w:r>
        <w:rPr>
          <w:spacing w:val="-1"/>
          <w:w w:val="110"/>
        </w:rPr>
        <w:t> </w:t>
      </w:r>
      <w:r>
        <w:rPr>
          <w:w w:val="110"/>
        </w:rPr>
        <w:t>fold</w:t>
      </w:r>
      <w:r>
        <w:rPr>
          <w:spacing w:val="1"/>
          <w:w w:val="110"/>
        </w:rPr>
        <w:t> </w:t>
      </w:r>
      <w:r>
        <w:rPr>
          <w:w w:val="110"/>
        </w:rPr>
        <w:t>(</w:t>
      </w:r>
      <w:r>
        <w:rPr>
          <w:rFonts w:ascii="STIX Math"/>
          <w:i/>
          <w:w w:val="110"/>
        </w:rPr>
        <w:t>&lt;</w:t>
      </w:r>
      <w:r>
        <w:rPr>
          <w:w w:val="110"/>
        </w:rPr>
        <w:t>2017),</w:t>
      </w:r>
      <w:r>
        <w:rPr>
          <w:spacing w:val="-1"/>
          <w:w w:val="110"/>
        </w:rPr>
        <w:t> </w:t>
      </w:r>
      <w:r>
        <w:rPr>
          <w:w w:val="110"/>
        </w:rPr>
        <w:t>when</w:t>
      </w:r>
      <w:r>
        <w:rPr>
          <w:spacing w:val="1"/>
          <w:w w:val="110"/>
        </w:rPr>
        <w:t> </w:t>
      </w:r>
      <w:r>
        <w:rPr>
          <w:w w:val="110"/>
        </w:rPr>
        <w:t>the ligand space explored</w:t>
      </w:r>
      <w:r>
        <w:rPr>
          <w:spacing w:val="1"/>
          <w:w w:val="110"/>
        </w:rPr>
        <w:t> </w:t>
      </w:r>
      <w:r>
        <w:rPr>
          <w:w w:val="110"/>
        </w:rPr>
        <w:t>during training </w:t>
      </w:r>
      <w:r>
        <w:rPr>
          <w:spacing w:val="-4"/>
          <w:w w:val="110"/>
        </w:rPr>
        <w:t>more</w:t>
      </w:r>
    </w:p>
    <w:p>
      <w:pPr>
        <w:pStyle w:val="BodyText"/>
        <w:spacing w:line="112" w:lineRule="auto" w:before="67"/>
        <w:ind w:right="115"/>
      </w:pPr>
      <w:r>
        <w:rPr/>
        <w:t>similarity of 0.34 </w:t>
      </w:r>
      <w:r>
        <w:rPr>
          <w:rFonts w:ascii="STIX Math" w:hAnsi="STIX Math"/>
        </w:rPr>
        <w:t>± </w:t>
      </w:r>
      <w:r>
        <w:rPr/>
        <w:t>0.13 in Fold 7, “</w:t>
      </w:r>
      <w:r>
        <w:rPr>
          <w:rFonts w:ascii="STIX Math" w:hAnsi="STIX Math"/>
          <w:i/>
        </w:rPr>
        <w:t>&lt;</w:t>
      </w:r>
      <w:r>
        <w:rPr/>
        <w:t>2017″ versus a score of 0.26 </w:t>
      </w:r>
      <w:r>
        <w:rPr>
          <w:rFonts w:ascii="STIX Math" w:hAnsi="STIX Math"/>
        </w:rPr>
        <w:t>± </w:t>
      </w:r>
      <w:r>
        <w:rPr/>
        <w:t>0.11</w:t>
      </w:r>
      <w:r>
        <w:rPr>
          <w:w w:val="110"/>
        </w:rPr>
        <w:t> closely</w:t>
      </w:r>
      <w:r>
        <w:rPr>
          <w:spacing w:val="2"/>
          <w:w w:val="110"/>
        </w:rPr>
        <w:t> </w:t>
      </w:r>
      <w:r>
        <w:rPr>
          <w:w w:val="110"/>
        </w:rPr>
        <w:t>resembles</w:t>
      </w:r>
      <w:r>
        <w:rPr>
          <w:spacing w:val="3"/>
          <w:w w:val="110"/>
        </w:rPr>
        <w:t> </w:t>
      </w:r>
      <w:r>
        <w:rPr>
          <w:w w:val="110"/>
        </w:rPr>
        <w:t>the</w:t>
      </w:r>
      <w:r>
        <w:rPr>
          <w:spacing w:val="3"/>
          <w:w w:val="110"/>
        </w:rPr>
        <w:t> </w:t>
      </w:r>
      <w:r>
        <w:rPr>
          <w:w w:val="110"/>
        </w:rPr>
        <w:t>ligands</w:t>
      </w:r>
      <w:r>
        <w:rPr>
          <w:spacing w:val="3"/>
          <w:w w:val="110"/>
        </w:rPr>
        <w:t> </w:t>
      </w:r>
      <w:r>
        <w:rPr>
          <w:w w:val="110"/>
        </w:rPr>
        <w:t>in</w:t>
      </w:r>
      <w:r>
        <w:rPr>
          <w:spacing w:val="3"/>
          <w:w w:val="110"/>
        </w:rPr>
        <w:t> </w:t>
      </w:r>
      <w:r>
        <w:rPr>
          <w:w w:val="110"/>
        </w:rPr>
        <w:t>the</w:t>
      </w:r>
      <w:r>
        <w:rPr>
          <w:spacing w:val="3"/>
          <w:w w:val="110"/>
        </w:rPr>
        <w:t> </w:t>
      </w:r>
      <w:r>
        <w:rPr>
          <w:w w:val="110"/>
        </w:rPr>
        <w:t>test</w:t>
      </w:r>
      <w:r>
        <w:rPr>
          <w:spacing w:val="3"/>
          <w:w w:val="110"/>
        </w:rPr>
        <w:t> </w:t>
      </w:r>
      <w:r>
        <w:rPr>
          <w:w w:val="110"/>
        </w:rPr>
        <w:t>set</w:t>
      </w:r>
      <w:r>
        <w:rPr>
          <w:spacing w:val="3"/>
          <w:w w:val="110"/>
        </w:rPr>
        <w:t> </w:t>
      </w:r>
      <w:r>
        <w:rPr>
          <w:w w:val="110"/>
        </w:rPr>
        <w:t>(with</w:t>
      </w:r>
      <w:r>
        <w:rPr>
          <w:spacing w:val="2"/>
          <w:w w:val="110"/>
        </w:rPr>
        <w:t> </w:t>
      </w:r>
      <w:r>
        <w:rPr>
          <w:w w:val="110"/>
        </w:rPr>
        <w:t>an</w:t>
      </w:r>
      <w:r>
        <w:rPr>
          <w:spacing w:val="3"/>
          <w:w w:val="110"/>
        </w:rPr>
        <w:t> </w:t>
      </w:r>
      <w:r>
        <w:rPr>
          <w:w w:val="110"/>
        </w:rPr>
        <w:t>average</w:t>
      </w:r>
      <w:r>
        <w:rPr>
          <w:spacing w:val="3"/>
          <w:w w:val="110"/>
        </w:rPr>
        <w:t> </w:t>
      </w:r>
      <w:r>
        <w:rPr>
          <w:spacing w:val="-2"/>
          <w:w w:val="110"/>
        </w:rPr>
        <w:t>Tanimoto</w:t>
      </w:r>
    </w:p>
    <w:p>
      <w:pPr>
        <w:pStyle w:val="BodyText"/>
        <w:spacing w:line="273" w:lineRule="auto" w:before="21"/>
        <w:ind w:right="116"/>
      </w:pPr>
      <w:r>
        <w:rPr>
          <w:w w:val="110"/>
        </w:rPr>
        <w:t>in Fold 1, “2005″), that the performance increases, with all models ex- cept for PCM-OHE showing very moderate predictive abilities.</w:t>
      </w:r>
    </w:p>
    <w:p>
      <w:pPr>
        <w:pStyle w:val="BodyText"/>
        <w:spacing w:line="273" w:lineRule="auto"/>
        <w:ind w:right="116" w:firstLine="239"/>
      </w:pPr>
      <w:r>
        <w:rPr>
          <w:w w:val="110"/>
        </w:rPr>
        <w:t>Taken</w:t>
      </w:r>
      <w:r>
        <w:rPr>
          <w:spacing w:val="-4"/>
          <w:w w:val="110"/>
        </w:rPr>
        <w:t> </w:t>
      </w:r>
      <w:r>
        <w:rPr>
          <w:w w:val="110"/>
        </w:rPr>
        <w:t>together,</w:t>
      </w:r>
      <w:r>
        <w:rPr>
          <w:spacing w:val="-4"/>
          <w:w w:val="110"/>
        </w:rPr>
        <w:t> </w:t>
      </w:r>
      <w:r>
        <w:rPr>
          <w:w w:val="110"/>
        </w:rPr>
        <w:t>this</w:t>
      </w:r>
      <w:r>
        <w:rPr>
          <w:spacing w:val="-4"/>
          <w:w w:val="110"/>
        </w:rPr>
        <w:t> </w:t>
      </w:r>
      <w:r>
        <w:rPr>
          <w:w w:val="110"/>
        </w:rPr>
        <w:t>suggests</w:t>
      </w:r>
      <w:r>
        <w:rPr>
          <w:spacing w:val="-4"/>
          <w:w w:val="110"/>
        </w:rPr>
        <w:t> </w:t>
      </w:r>
      <w:r>
        <w:rPr>
          <w:w w:val="110"/>
        </w:rPr>
        <w:t>that</w:t>
      </w:r>
      <w:r>
        <w:rPr>
          <w:spacing w:val="-4"/>
          <w:w w:val="110"/>
        </w:rPr>
        <w:t> </w:t>
      </w:r>
      <w:r>
        <w:rPr>
          <w:w w:val="110"/>
        </w:rPr>
        <w:t>for</w:t>
      </w:r>
      <w:r>
        <w:rPr>
          <w:spacing w:val="-4"/>
          <w:w w:val="110"/>
        </w:rPr>
        <w:t> </w:t>
      </w:r>
      <w:r>
        <w:rPr>
          <w:w w:val="110"/>
        </w:rPr>
        <w:t>these</w:t>
      </w:r>
      <w:r>
        <w:rPr>
          <w:spacing w:val="-4"/>
          <w:w w:val="110"/>
        </w:rPr>
        <w:t> </w:t>
      </w:r>
      <w:r>
        <w:rPr>
          <w:w w:val="110"/>
        </w:rPr>
        <w:t>understudied</w:t>
      </w:r>
      <w:r>
        <w:rPr>
          <w:spacing w:val="-4"/>
          <w:w w:val="110"/>
        </w:rPr>
        <w:t> </w:t>
      </w:r>
      <w:r>
        <w:rPr>
          <w:w w:val="110"/>
        </w:rPr>
        <w:t>kinases,</w:t>
      </w:r>
      <w:r>
        <w:rPr>
          <w:spacing w:val="-4"/>
          <w:w w:val="110"/>
        </w:rPr>
        <w:t> </w:t>
      </w:r>
      <w:r>
        <w:rPr>
          <w:w w:val="110"/>
        </w:rPr>
        <w:t>all models</w:t>
      </w:r>
      <w:r>
        <w:rPr>
          <w:spacing w:val="-5"/>
          <w:w w:val="110"/>
        </w:rPr>
        <w:t> </w:t>
      </w:r>
      <w:r>
        <w:rPr>
          <w:w w:val="110"/>
        </w:rPr>
        <w:t>except</w:t>
      </w:r>
      <w:r>
        <w:rPr>
          <w:spacing w:val="-5"/>
          <w:w w:val="110"/>
        </w:rPr>
        <w:t> </w:t>
      </w:r>
      <w:r>
        <w:rPr>
          <w:w w:val="110"/>
        </w:rPr>
        <w:t>for</w:t>
      </w:r>
      <w:r>
        <w:rPr>
          <w:spacing w:val="-5"/>
          <w:w w:val="110"/>
        </w:rPr>
        <w:t> </w:t>
      </w:r>
      <w:r>
        <w:rPr>
          <w:w w:val="110"/>
        </w:rPr>
        <w:t>PCM-OHE</w:t>
      </w:r>
      <w:r>
        <w:rPr>
          <w:spacing w:val="-5"/>
          <w:w w:val="110"/>
        </w:rPr>
        <w:t> </w:t>
      </w:r>
      <w:r>
        <w:rPr>
          <w:w w:val="110"/>
        </w:rPr>
        <w:t>only</w:t>
      </w:r>
      <w:r>
        <w:rPr>
          <w:spacing w:val="-5"/>
          <w:w w:val="110"/>
        </w:rPr>
        <w:t> </w:t>
      </w:r>
      <w:r>
        <w:rPr>
          <w:w w:val="110"/>
        </w:rPr>
        <w:t>offer</w:t>
      </w:r>
      <w:r>
        <w:rPr>
          <w:spacing w:val="-5"/>
          <w:w w:val="110"/>
        </w:rPr>
        <w:t> </w:t>
      </w:r>
      <w:r>
        <w:rPr>
          <w:w w:val="110"/>
        </w:rPr>
        <w:t>limited</w:t>
      </w:r>
      <w:r>
        <w:rPr>
          <w:spacing w:val="-5"/>
          <w:w w:val="110"/>
        </w:rPr>
        <w:t> </w:t>
      </w:r>
      <w:r>
        <w:rPr>
          <w:w w:val="110"/>
        </w:rPr>
        <w:t>predictive</w:t>
      </w:r>
      <w:r>
        <w:rPr>
          <w:spacing w:val="-5"/>
          <w:w w:val="110"/>
        </w:rPr>
        <w:t> </w:t>
      </w:r>
      <w:r>
        <w:rPr>
          <w:w w:val="110"/>
        </w:rPr>
        <w:t>abilities</w:t>
      </w:r>
      <w:r>
        <w:rPr>
          <w:spacing w:val="-6"/>
          <w:w w:val="110"/>
        </w:rPr>
        <w:t> </w:t>
      </w:r>
      <w:r>
        <w:rPr>
          <w:w w:val="110"/>
        </w:rPr>
        <w:t>that are</w:t>
      </w:r>
      <w:r>
        <w:rPr>
          <w:spacing w:val="-5"/>
          <w:w w:val="110"/>
        </w:rPr>
        <w:t> </w:t>
      </w:r>
      <w:r>
        <w:rPr>
          <w:w w:val="110"/>
        </w:rPr>
        <w:t>dependent</w:t>
      </w:r>
      <w:r>
        <w:rPr>
          <w:spacing w:val="-5"/>
          <w:w w:val="110"/>
        </w:rPr>
        <w:t> </w:t>
      </w:r>
      <w:r>
        <w:rPr>
          <w:w w:val="110"/>
        </w:rPr>
        <w:t>on</w:t>
      </w:r>
      <w:r>
        <w:rPr>
          <w:spacing w:val="-5"/>
          <w:w w:val="110"/>
        </w:rPr>
        <w:t> </w:t>
      </w:r>
      <w:r>
        <w:rPr>
          <w:w w:val="110"/>
        </w:rPr>
        <w:t>similar</w:t>
      </w:r>
      <w:r>
        <w:rPr>
          <w:spacing w:val="-5"/>
          <w:w w:val="110"/>
        </w:rPr>
        <w:t> </w:t>
      </w:r>
      <w:r>
        <w:rPr>
          <w:w w:val="110"/>
        </w:rPr>
        <w:t>ligands</w:t>
      </w:r>
      <w:r>
        <w:rPr>
          <w:spacing w:val="-5"/>
          <w:w w:val="110"/>
        </w:rPr>
        <w:t> </w:t>
      </w:r>
      <w:r>
        <w:rPr>
          <w:w w:val="110"/>
        </w:rPr>
        <w:t>being</w:t>
      </w:r>
      <w:r>
        <w:rPr>
          <w:spacing w:val="-5"/>
          <w:w w:val="110"/>
        </w:rPr>
        <w:t> </w:t>
      </w:r>
      <w:r>
        <w:rPr>
          <w:w w:val="110"/>
        </w:rPr>
        <w:t>explored</w:t>
      </w:r>
      <w:r>
        <w:rPr>
          <w:spacing w:val="-5"/>
          <w:w w:val="110"/>
        </w:rPr>
        <w:t> </w:t>
      </w:r>
      <w:r>
        <w:rPr>
          <w:w w:val="110"/>
        </w:rPr>
        <w:t>in</w:t>
      </w:r>
      <w:r>
        <w:rPr>
          <w:spacing w:val="-5"/>
          <w:w w:val="110"/>
        </w:rPr>
        <w:t> </w:t>
      </w:r>
      <w:r>
        <w:rPr>
          <w:w w:val="110"/>
        </w:rPr>
        <w:t>training.</w:t>
      </w:r>
      <w:r>
        <w:rPr>
          <w:spacing w:val="-5"/>
          <w:w w:val="110"/>
        </w:rPr>
        <w:t> </w:t>
      </w:r>
      <w:r>
        <w:rPr>
          <w:w w:val="110"/>
        </w:rPr>
        <w:t>Despite</w:t>
      </w:r>
      <w:r>
        <w:rPr>
          <w:spacing w:val="-4"/>
          <w:w w:val="110"/>
        </w:rPr>
        <w:t> </w:t>
      </w:r>
      <w:r>
        <w:rPr>
          <w:w w:val="110"/>
        </w:rPr>
        <w:t>the </w:t>
      </w:r>
      <w:r>
        <w:rPr/>
        <w:t>hypothesis</w:t>
      </w:r>
      <w:r>
        <w:rPr>
          <w:spacing w:val="17"/>
        </w:rPr>
        <w:t> </w:t>
      </w:r>
      <w:r>
        <w:rPr/>
        <w:t>that</w:t>
      </w:r>
      <w:r>
        <w:rPr>
          <w:spacing w:val="17"/>
        </w:rPr>
        <w:t> </w:t>
      </w:r>
      <w:r>
        <w:rPr/>
        <w:t>PCM</w:t>
      </w:r>
      <w:r>
        <w:rPr>
          <w:spacing w:val="17"/>
        </w:rPr>
        <w:t> </w:t>
      </w:r>
      <w:r>
        <w:rPr/>
        <w:t>models</w:t>
      </w:r>
      <w:r>
        <w:rPr>
          <w:spacing w:val="17"/>
        </w:rPr>
        <w:t> </w:t>
      </w:r>
      <w:r>
        <w:rPr/>
        <w:t>can</w:t>
      </w:r>
      <w:r>
        <w:rPr>
          <w:spacing w:val="18"/>
        </w:rPr>
        <w:t> </w:t>
      </w:r>
      <w:r>
        <w:rPr/>
        <w:t>better</w:t>
      </w:r>
      <w:r>
        <w:rPr>
          <w:spacing w:val="18"/>
        </w:rPr>
        <w:t> </w:t>
      </w:r>
      <w:r>
        <w:rPr/>
        <w:t>leverage</w:t>
      </w:r>
      <w:r>
        <w:rPr>
          <w:spacing w:val="18"/>
        </w:rPr>
        <w:t> </w:t>
      </w:r>
      <w:r>
        <w:rPr/>
        <w:t>cross-target</w:t>
      </w:r>
      <w:r>
        <w:rPr>
          <w:spacing w:val="17"/>
        </w:rPr>
        <w:t> </w:t>
      </w:r>
      <w:r>
        <w:rPr/>
        <w:t>information</w:t>
      </w:r>
      <w:r>
        <w:rPr>
          <w:w w:val="110"/>
        </w:rPr>
        <w:t> and thus generalise better to novel targets, GraphDTA does not signif- icantly</w:t>
      </w:r>
      <w:r>
        <w:rPr>
          <w:spacing w:val="-1"/>
          <w:w w:val="110"/>
        </w:rPr>
        <w:t> </w:t>
      </w:r>
      <w:r>
        <w:rPr>
          <w:w w:val="110"/>
        </w:rPr>
        <w:t>outperform</w:t>
      </w:r>
      <w:r>
        <w:rPr>
          <w:spacing w:val="-1"/>
          <w:w w:val="110"/>
        </w:rPr>
        <w:t> </w:t>
      </w:r>
      <w:r>
        <w:rPr>
          <w:w w:val="110"/>
        </w:rPr>
        <w:t>a</w:t>
      </w:r>
      <w:r>
        <w:rPr>
          <w:spacing w:val="-1"/>
          <w:w w:val="110"/>
        </w:rPr>
        <w:t> </w:t>
      </w:r>
      <w:r>
        <w:rPr>
          <w:w w:val="110"/>
        </w:rPr>
        <w:t>KNN</w:t>
      </w:r>
      <w:r>
        <w:rPr>
          <w:spacing w:val="-1"/>
          <w:w w:val="110"/>
        </w:rPr>
        <w:t> </w:t>
      </w:r>
      <w:r>
        <w:rPr>
          <w:w w:val="110"/>
        </w:rPr>
        <w:t>and</w:t>
      </w:r>
      <w:r>
        <w:rPr>
          <w:spacing w:val="-1"/>
          <w:w w:val="110"/>
        </w:rPr>
        <w:t> </w:t>
      </w:r>
      <w:r>
        <w:rPr>
          <w:w w:val="110"/>
        </w:rPr>
        <w:t>shows</w:t>
      </w:r>
      <w:r>
        <w:rPr>
          <w:spacing w:val="-1"/>
          <w:w w:val="110"/>
        </w:rPr>
        <w:t> </w:t>
      </w:r>
      <w:r>
        <w:rPr>
          <w:w w:val="110"/>
        </w:rPr>
        <w:t>comparable performance to</w:t>
      </w:r>
      <w:r>
        <w:rPr>
          <w:spacing w:val="-1"/>
          <w:w w:val="110"/>
        </w:rPr>
        <w:t> </w:t>
      </w:r>
      <w:r>
        <w:rPr>
          <w:w w:val="110"/>
        </w:rPr>
        <w:t>mul- titask models in the prediction of bioactivity for understudied kinases. Since</w:t>
      </w:r>
      <w:r>
        <w:rPr>
          <w:spacing w:val="-2"/>
          <w:w w:val="110"/>
        </w:rPr>
        <w:t> </w:t>
      </w:r>
      <w:r>
        <w:rPr>
          <w:w w:val="110"/>
        </w:rPr>
        <w:t>the</w:t>
      </w:r>
      <w:r>
        <w:rPr>
          <w:spacing w:val="-2"/>
          <w:w w:val="110"/>
        </w:rPr>
        <w:t> </w:t>
      </w:r>
      <w:r>
        <w:rPr>
          <w:w w:val="110"/>
        </w:rPr>
        <w:t>overall</w:t>
      </w:r>
      <w:r>
        <w:rPr>
          <w:spacing w:val="-3"/>
          <w:w w:val="110"/>
        </w:rPr>
        <w:t> </w:t>
      </w:r>
      <w:r>
        <w:rPr>
          <w:w w:val="110"/>
        </w:rPr>
        <w:t>predictive</w:t>
      </w:r>
      <w:r>
        <w:rPr>
          <w:spacing w:val="-2"/>
          <w:w w:val="110"/>
        </w:rPr>
        <w:t> </w:t>
      </w:r>
      <w:r>
        <w:rPr>
          <w:w w:val="110"/>
        </w:rPr>
        <w:t>performance</w:t>
      </w:r>
      <w:r>
        <w:rPr>
          <w:spacing w:val="-2"/>
          <w:w w:val="110"/>
        </w:rPr>
        <w:t> </w:t>
      </w:r>
      <w:r>
        <w:rPr>
          <w:w w:val="110"/>
        </w:rPr>
        <w:t>of</w:t>
      </w:r>
      <w:r>
        <w:rPr>
          <w:spacing w:val="-2"/>
          <w:w w:val="110"/>
        </w:rPr>
        <w:t> </w:t>
      </w:r>
      <w:r>
        <w:rPr>
          <w:w w:val="110"/>
        </w:rPr>
        <w:t>all</w:t>
      </w:r>
      <w:r>
        <w:rPr>
          <w:spacing w:val="-3"/>
          <w:w w:val="110"/>
        </w:rPr>
        <w:t> </w:t>
      </w:r>
      <w:r>
        <w:rPr>
          <w:w w:val="110"/>
        </w:rPr>
        <w:t>models</w:t>
      </w:r>
      <w:r>
        <w:rPr>
          <w:spacing w:val="-2"/>
          <w:w w:val="110"/>
        </w:rPr>
        <w:t> </w:t>
      </w:r>
      <w:r>
        <w:rPr>
          <w:w w:val="110"/>
        </w:rPr>
        <w:t>remains</w:t>
      </w:r>
      <w:r>
        <w:rPr>
          <w:spacing w:val="-3"/>
          <w:w w:val="110"/>
        </w:rPr>
        <w:t> </w:t>
      </w:r>
      <w:r>
        <w:rPr>
          <w:w w:val="110"/>
        </w:rPr>
        <w:t>limited, the PCM models showed the best overall predictive</w:t>
      </w:r>
      <w:r>
        <w:rPr>
          <w:w w:val="110"/>
        </w:rPr>
        <w:t> performance, and </w:t>
      </w:r>
      <w:r>
        <w:rPr>
          <w:spacing w:val="-2"/>
          <w:w w:val="110"/>
        </w:rPr>
        <w:t>there</w:t>
      </w:r>
      <w:r>
        <w:rPr>
          <w:spacing w:val="-4"/>
          <w:w w:val="110"/>
        </w:rPr>
        <w:t> </w:t>
      </w:r>
      <w:r>
        <w:rPr>
          <w:spacing w:val="-2"/>
          <w:w w:val="110"/>
        </w:rPr>
        <w:t>is</w:t>
      </w:r>
      <w:r>
        <w:rPr>
          <w:spacing w:val="-5"/>
          <w:w w:val="110"/>
        </w:rPr>
        <w:t> </w:t>
      </w:r>
      <w:r>
        <w:rPr>
          <w:spacing w:val="-2"/>
          <w:w w:val="110"/>
        </w:rPr>
        <w:t>a</w:t>
      </w:r>
      <w:r>
        <w:rPr>
          <w:spacing w:val="-5"/>
          <w:w w:val="110"/>
        </w:rPr>
        <w:t> </w:t>
      </w:r>
      <w:r>
        <w:rPr>
          <w:spacing w:val="-2"/>
          <w:w w:val="110"/>
        </w:rPr>
        <w:t>distinct</w:t>
      </w:r>
      <w:r>
        <w:rPr>
          <w:spacing w:val="-5"/>
          <w:w w:val="110"/>
        </w:rPr>
        <w:t> </w:t>
      </w:r>
      <w:r>
        <w:rPr>
          <w:spacing w:val="-2"/>
          <w:w w:val="110"/>
        </w:rPr>
        <w:t>difference</w:t>
      </w:r>
      <w:r>
        <w:rPr>
          <w:spacing w:val="-4"/>
          <w:w w:val="110"/>
        </w:rPr>
        <w:t> </w:t>
      </w:r>
      <w:r>
        <w:rPr>
          <w:spacing w:val="-2"/>
          <w:w w:val="110"/>
        </w:rPr>
        <w:t>in</w:t>
      </w:r>
      <w:r>
        <w:rPr>
          <w:spacing w:val="-5"/>
          <w:w w:val="110"/>
        </w:rPr>
        <w:t> </w:t>
      </w:r>
      <w:r>
        <w:rPr>
          <w:spacing w:val="-2"/>
          <w:w w:val="110"/>
        </w:rPr>
        <w:t>performance</w:t>
      </w:r>
      <w:r>
        <w:rPr>
          <w:spacing w:val="-4"/>
          <w:w w:val="110"/>
        </w:rPr>
        <w:t> </w:t>
      </w:r>
      <w:r>
        <w:rPr>
          <w:spacing w:val="-2"/>
          <w:w w:val="110"/>
        </w:rPr>
        <w:t>between</w:t>
      </w:r>
      <w:r>
        <w:rPr>
          <w:spacing w:val="-5"/>
          <w:w w:val="110"/>
        </w:rPr>
        <w:t> </w:t>
      </w:r>
      <w:r>
        <w:rPr>
          <w:spacing w:val="-2"/>
          <w:w w:val="110"/>
        </w:rPr>
        <w:t>a</w:t>
      </w:r>
      <w:r>
        <w:rPr>
          <w:spacing w:val="-5"/>
          <w:w w:val="110"/>
        </w:rPr>
        <w:t> </w:t>
      </w:r>
      <w:r>
        <w:rPr>
          <w:spacing w:val="-2"/>
          <w:w w:val="110"/>
        </w:rPr>
        <w:t>RF</w:t>
      </w:r>
      <w:r>
        <w:rPr>
          <w:spacing w:val="-5"/>
          <w:w w:val="110"/>
        </w:rPr>
        <w:t> </w:t>
      </w:r>
      <w:r>
        <w:rPr>
          <w:spacing w:val="-2"/>
          <w:w w:val="110"/>
        </w:rPr>
        <w:t>model</w:t>
      </w:r>
      <w:r>
        <w:rPr>
          <w:spacing w:val="-5"/>
          <w:w w:val="110"/>
        </w:rPr>
        <w:t> </w:t>
      </w:r>
      <w:r>
        <w:rPr>
          <w:spacing w:val="-2"/>
          <w:w w:val="110"/>
        </w:rPr>
        <w:t>with</w:t>
      </w:r>
      <w:r>
        <w:rPr>
          <w:spacing w:val="-4"/>
          <w:w w:val="110"/>
        </w:rPr>
        <w:t> </w:t>
      </w:r>
      <w:r>
        <w:rPr>
          <w:spacing w:val="-2"/>
          <w:w w:val="110"/>
        </w:rPr>
        <w:t>lit- </w:t>
      </w:r>
      <w:r>
        <w:rPr/>
        <w:t>tle protein information (PCM-OHE) and some protein information (PCM-</w:t>
      </w:r>
      <w:r>
        <w:rPr>
          <w:w w:val="110"/>
        </w:rPr>
        <w:t> Zscale),</w:t>
      </w:r>
      <w:r>
        <w:rPr>
          <w:w w:val="110"/>
        </w:rPr>
        <w:t> there</w:t>
      </w:r>
      <w:r>
        <w:rPr>
          <w:w w:val="110"/>
        </w:rPr>
        <w:t> is</w:t>
      </w:r>
      <w:r>
        <w:rPr>
          <w:w w:val="110"/>
        </w:rPr>
        <w:t> potentially</w:t>
      </w:r>
      <w:r>
        <w:rPr>
          <w:w w:val="110"/>
        </w:rPr>
        <w:t> an</w:t>
      </w:r>
      <w:r>
        <w:rPr>
          <w:w w:val="110"/>
        </w:rPr>
        <w:t> opportunity</w:t>
      </w:r>
      <w:r>
        <w:rPr>
          <w:w w:val="110"/>
        </w:rPr>
        <w:t> for</w:t>
      </w:r>
      <w:r>
        <w:rPr>
          <w:w w:val="110"/>
        </w:rPr>
        <w:t> future</w:t>
      </w:r>
      <w:r>
        <w:rPr>
          <w:w w:val="110"/>
        </w:rPr>
        <w:t> PCM</w:t>
      </w:r>
      <w:r>
        <w:rPr>
          <w:w w:val="110"/>
        </w:rPr>
        <w:t> models</w:t>
      </w:r>
      <w:r>
        <w:rPr>
          <w:w w:val="110"/>
        </w:rPr>
        <w:t> to further optimise cross-target learning with better protein descriptors to improve performance for understudied kinases.</w:t>
      </w:r>
    </w:p>
    <w:p>
      <w:pPr>
        <w:spacing w:after="0" w:line="273" w:lineRule="auto"/>
        <w:sectPr>
          <w:type w:val="continuous"/>
          <w:pgSz w:w="11910" w:h="15880"/>
          <w:pgMar w:header="668" w:footer="487" w:top="620" w:bottom="280" w:left="640" w:right="620"/>
          <w:cols w:num="2" w:equalWidth="0">
            <w:col w:w="5189" w:space="191"/>
            <w:col w:w="5270"/>
          </w:cols>
        </w:sectPr>
      </w:pPr>
    </w:p>
    <w:p>
      <w:pPr>
        <w:pStyle w:val="BodyText"/>
        <w:spacing w:before="41"/>
        <w:ind w:left="0"/>
        <w:jc w:val="left"/>
        <w:rPr>
          <w:sz w:val="20"/>
        </w:rPr>
      </w:pPr>
    </w:p>
    <w:p>
      <w:pPr>
        <w:pStyle w:val="BodyText"/>
        <w:ind w:left="1118"/>
        <w:jc w:val="left"/>
        <w:rPr>
          <w:sz w:val="20"/>
        </w:rPr>
      </w:pPr>
      <w:r>
        <w:rPr>
          <w:sz w:val="20"/>
        </w:rPr>
        <w:drawing>
          <wp:inline distT="0" distB="0" distL="0" distR="0">
            <wp:extent cx="5338390" cy="2316479"/>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9" cstate="print"/>
                    <a:stretch>
                      <a:fillRect/>
                    </a:stretch>
                  </pic:blipFill>
                  <pic:spPr>
                    <a:xfrm>
                      <a:off x="0" y="0"/>
                      <a:ext cx="5338390" cy="2316479"/>
                    </a:xfrm>
                    <a:prstGeom prst="rect">
                      <a:avLst/>
                    </a:prstGeom>
                  </pic:spPr>
                </pic:pic>
              </a:graphicData>
            </a:graphic>
          </wp:inline>
        </w:drawing>
      </w:r>
      <w:r>
        <w:rPr>
          <w:sz w:val="20"/>
        </w:rPr>
      </w:r>
    </w:p>
    <w:p>
      <w:pPr>
        <w:pStyle w:val="BodyText"/>
        <w:spacing w:before="36"/>
        <w:ind w:left="0"/>
        <w:jc w:val="left"/>
        <w:rPr>
          <w:sz w:val="14"/>
        </w:rPr>
      </w:pPr>
    </w:p>
    <w:p>
      <w:pPr>
        <w:spacing w:line="285" w:lineRule="auto" w:before="0"/>
        <w:ind w:left="118" w:right="110" w:firstLine="0"/>
        <w:jc w:val="both"/>
        <w:rPr>
          <w:sz w:val="14"/>
        </w:rPr>
      </w:pPr>
      <w:bookmarkStart w:name="_bookmark8" w:id="23"/>
      <w:bookmarkEnd w:id="23"/>
      <w:r>
        <w:rPr/>
      </w:r>
      <w:r>
        <w:rPr>
          <w:rFonts w:ascii="Times New Roman"/>
          <w:b/>
          <w:w w:val="110"/>
          <w:sz w:val="14"/>
        </w:rPr>
        <w:t>Fig. 5.</w:t>
      </w:r>
      <w:r>
        <w:rPr>
          <w:rFonts w:ascii="Times New Roman"/>
          <w:b/>
          <w:spacing w:val="40"/>
          <w:w w:val="110"/>
          <w:sz w:val="14"/>
        </w:rPr>
        <w:t> </w:t>
      </w:r>
      <w:r>
        <w:rPr>
          <w:rFonts w:ascii="Times New Roman"/>
          <w:b/>
          <w:w w:val="110"/>
          <w:sz w:val="14"/>
        </w:rPr>
        <w:t>Decreased performance for understudied kinases in temporal cross-validation. </w:t>
      </w:r>
      <w:r>
        <w:rPr>
          <w:w w:val="110"/>
          <w:sz w:val="14"/>
        </w:rPr>
        <w:t>The performance of GraphDTA is statistically comparable to the multitask</w:t>
      </w:r>
      <w:r>
        <w:rPr>
          <w:w w:val="115"/>
          <w:sz w:val="14"/>
        </w:rPr>
        <w:t> model</w:t>
      </w:r>
      <w:r>
        <w:rPr>
          <w:spacing w:val="-10"/>
          <w:w w:val="115"/>
          <w:sz w:val="14"/>
        </w:rPr>
        <w:t> </w:t>
      </w:r>
      <w:r>
        <w:rPr>
          <w:w w:val="115"/>
          <w:sz w:val="14"/>
        </w:rPr>
        <w:t>when</w:t>
      </w:r>
      <w:r>
        <w:rPr>
          <w:spacing w:val="-10"/>
          <w:w w:val="115"/>
          <w:sz w:val="14"/>
        </w:rPr>
        <w:t> </w:t>
      </w:r>
      <w:r>
        <w:rPr>
          <w:w w:val="115"/>
          <w:sz w:val="14"/>
        </w:rPr>
        <w:t>considering</w:t>
      </w:r>
      <w:r>
        <w:rPr>
          <w:spacing w:val="-10"/>
          <w:w w:val="115"/>
          <w:sz w:val="14"/>
        </w:rPr>
        <w:t> </w:t>
      </w:r>
      <w:r>
        <w:rPr>
          <w:w w:val="115"/>
          <w:sz w:val="14"/>
        </w:rPr>
        <w:t>all</w:t>
      </w:r>
      <w:r>
        <w:rPr>
          <w:spacing w:val="-10"/>
          <w:w w:val="115"/>
          <w:sz w:val="14"/>
        </w:rPr>
        <w:t> </w:t>
      </w:r>
      <w:r>
        <w:rPr>
          <w:w w:val="115"/>
          <w:sz w:val="14"/>
        </w:rPr>
        <w:t>targets</w:t>
      </w:r>
      <w:r>
        <w:rPr>
          <w:spacing w:val="-10"/>
          <w:w w:val="115"/>
          <w:sz w:val="14"/>
        </w:rPr>
        <w:t> </w:t>
      </w:r>
      <w:r>
        <w:rPr>
          <w:w w:val="115"/>
          <w:sz w:val="14"/>
        </w:rPr>
        <w:t>and</w:t>
      </w:r>
      <w:r>
        <w:rPr>
          <w:spacing w:val="-10"/>
          <w:w w:val="115"/>
          <w:sz w:val="14"/>
        </w:rPr>
        <w:t> </w:t>
      </w:r>
      <w:r>
        <w:rPr>
          <w:w w:val="115"/>
          <w:sz w:val="14"/>
        </w:rPr>
        <w:t>only</w:t>
      </w:r>
      <w:r>
        <w:rPr>
          <w:spacing w:val="-10"/>
          <w:w w:val="115"/>
          <w:sz w:val="14"/>
        </w:rPr>
        <w:t> </w:t>
      </w:r>
      <w:r>
        <w:rPr>
          <w:w w:val="115"/>
          <w:sz w:val="14"/>
        </w:rPr>
        <w:t>understudied</w:t>
      </w:r>
      <w:r>
        <w:rPr>
          <w:spacing w:val="-10"/>
          <w:w w:val="115"/>
          <w:sz w:val="14"/>
        </w:rPr>
        <w:t> </w:t>
      </w:r>
      <w:r>
        <w:rPr>
          <w:w w:val="115"/>
          <w:sz w:val="14"/>
        </w:rPr>
        <w:t>kinases.</w:t>
      </w:r>
      <w:r>
        <w:rPr>
          <w:spacing w:val="-10"/>
          <w:w w:val="115"/>
          <w:sz w:val="14"/>
        </w:rPr>
        <w:t> </w:t>
      </w:r>
      <w:r>
        <w:rPr>
          <w:w w:val="115"/>
          <w:sz w:val="14"/>
        </w:rPr>
        <w:t>All</w:t>
      </w:r>
      <w:r>
        <w:rPr>
          <w:spacing w:val="-10"/>
          <w:w w:val="115"/>
          <w:sz w:val="14"/>
        </w:rPr>
        <w:t> </w:t>
      </w:r>
      <w:r>
        <w:rPr>
          <w:w w:val="115"/>
          <w:sz w:val="14"/>
        </w:rPr>
        <w:t>methods</w:t>
      </w:r>
      <w:r>
        <w:rPr>
          <w:spacing w:val="-10"/>
          <w:w w:val="115"/>
          <w:sz w:val="14"/>
        </w:rPr>
        <w:t> </w:t>
      </w:r>
      <w:r>
        <w:rPr>
          <w:w w:val="115"/>
          <w:sz w:val="14"/>
        </w:rPr>
        <w:t>except</w:t>
      </w:r>
      <w:r>
        <w:rPr>
          <w:spacing w:val="-10"/>
          <w:w w:val="115"/>
          <w:sz w:val="14"/>
        </w:rPr>
        <w:t> </w:t>
      </w:r>
      <w:r>
        <w:rPr>
          <w:w w:val="115"/>
          <w:sz w:val="14"/>
        </w:rPr>
        <w:t>for</w:t>
      </w:r>
      <w:r>
        <w:rPr>
          <w:spacing w:val="-9"/>
          <w:w w:val="115"/>
          <w:sz w:val="14"/>
        </w:rPr>
        <w:t> </w:t>
      </w:r>
      <w:r>
        <w:rPr>
          <w:w w:val="115"/>
          <w:sz w:val="14"/>
        </w:rPr>
        <w:t>the</w:t>
      </w:r>
      <w:r>
        <w:rPr>
          <w:spacing w:val="-10"/>
          <w:w w:val="115"/>
          <w:sz w:val="14"/>
        </w:rPr>
        <w:t> </w:t>
      </w:r>
      <w:r>
        <w:rPr>
          <w:w w:val="115"/>
          <w:sz w:val="14"/>
        </w:rPr>
        <w:t>multitask</w:t>
      </w:r>
      <w:r>
        <w:rPr>
          <w:spacing w:val="-10"/>
          <w:w w:val="115"/>
          <w:sz w:val="14"/>
        </w:rPr>
        <w:t> </w:t>
      </w:r>
      <w:r>
        <w:rPr>
          <w:w w:val="115"/>
          <w:sz w:val="14"/>
        </w:rPr>
        <w:t>and</w:t>
      </w:r>
      <w:r>
        <w:rPr>
          <w:spacing w:val="-10"/>
          <w:w w:val="115"/>
          <w:sz w:val="14"/>
        </w:rPr>
        <w:t> </w:t>
      </w:r>
      <w:r>
        <w:rPr>
          <w:w w:val="115"/>
          <w:sz w:val="14"/>
        </w:rPr>
        <w:t>PCM-OHE</w:t>
      </w:r>
      <w:r>
        <w:rPr>
          <w:spacing w:val="-10"/>
          <w:w w:val="115"/>
          <w:sz w:val="14"/>
        </w:rPr>
        <w:t> </w:t>
      </w:r>
      <w:r>
        <w:rPr>
          <w:w w:val="115"/>
          <w:sz w:val="14"/>
        </w:rPr>
        <w:t>models</w:t>
      </w:r>
      <w:r>
        <w:rPr>
          <w:spacing w:val="-10"/>
          <w:w w:val="115"/>
          <w:sz w:val="14"/>
        </w:rPr>
        <w:t> </w:t>
      </w:r>
      <w:r>
        <w:rPr>
          <w:w w:val="115"/>
          <w:sz w:val="14"/>
        </w:rPr>
        <w:t>are</w:t>
      </w:r>
      <w:r>
        <w:rPr>
          <w:spacing w:val="-10"/>
          <w:w w:val="115"/>
          <w:sz w:val="14"/>
        </w:rPr>
        <w:t> </w:t>
      </w:r>
      <w:r>
        <w:rPr>
          <w:w w:val="115"/>
          <w:sz w:val="14"/>
        </w:rPr>
        <w:t>statistically</w:t>
      </w:r>
      <w:r>
        <w:rPr>
          <w:spacing w:val="-10"/>
          <w:w w:val="115"/>
          <w:sz w:val="14"/>
        </w:rPr>
        <w:t> </w:t>
      </w:r>
      <w:r>
        <w:rPr>
          <w:w w:val="115"/>
          <w:sz w:val="14"/>
        </w:rPr>
        <w:t>superior</w:t>
      </w:r>
      <w:r>
        <w:rPr>
          <w:spacing w:val="-9"/>
          <w:w w:val="115"/>
          <w:sz w:val="14"/>
        </w:rPr>
        <w:t> </w:t>
      </w:r>
      <w:r>
        <w:rPr>
          <w:w w:val="115"/>
          <w:sz w:val="14"/>
        </w:rPr>
        <w:t>to</w:t>
      </w:r>
      <w:r>
        <w:rPr>
          <w:spacing w:val="-10"/>
          <w:w w:val="115"/>
          <w:sz w:val="14"/>
        </w:rPr>
        <w:t> </w:t>
      </w:r>
      <w:r>
        <w:rPr>
          <w:w w:val="115"/>
          <w:sz w:val="14"/>
        </w:rPr>
        <w:t>the</w:t>
      </w:r>
      <w:r>
        <w:rPr>
          <w:spacing w:val="-10"/>
          <w:w w:val="115"/>
          <w:sz w:val="14"/>
        </w:rPr>
        <w:t> </w:t>
      </w:r>
      <w:r>
        <w:rPr>
          <w:w w:val="115"/>
          <w:sz w:val="14"/>
        </w:rPr>
        <w:t>MKR </w:t>
      </w:r>
      <w:r>
        <w:rPr>
          <w:w w:val="110"/>
          <w:sz w:val="14"/>
        </w:rPr>
        <w:t>for understudied kinases. GraphDTA and the multitask model significantly outperformed their respective random prediction models (indicated by the hashed boxes),</w:t>
      </w:r>
      <w:r>
        <w:rPr>
          <w:w w:val="115"/>
          <w:sz w:val="14"/>
        </w:rPr>
        <w:t> highlighting that some predictive ability is retained for understudied kinases.</w:t>
      </w:r>
    </w:p>
    <w:p>
      <w:pPr>
        <w:pStyle w:val="BodyText"/>
        <w:spacing w:before="6"/>
        <w:ind w:left="0"/>
        <w:jc w:val="left"/>
        <w:rPr>
          <w:sz w:val="15"/>
        </w:rPr>
      </w:pPr>
      <w:r>
        <w:rPr/>
        <w:drawing>
          <wp:anchor distT="0" distB="0" distL="0" distR="0" allowOverlap="1" layoutInCell="1" locked="0" behindDoc="1" simplePos="0" relativeHeight="487592448">
            <wp:simplePos x="0" y="0"/>
            <wp:positionH relativeFrom="page">
              <wp:posOffset>1116749</wp:posOffset>
            </wp:positionH>
            <wp:positionV relativeFrom="paragraph">
              <wp:posOffset>129094</wp:posOffset>
            </wp:positionV>
            <wp:extent cx="5339083" cy="2801112"/>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0" cstate="print"/>
                    <a:stretch>
                      <a:fillRect/>
                    </a:stretch>
                  </pic:blipFill>
                  <pic:spPr>
                    <a:xfrm>
                      <a:off x="0" y="0"/>
                      <a:ext cx="5339083" cy="2801112"/>
                    </a:xfrm>
                    <a:prstGeom prst="rect">
                      <a:avLst/>
                    </a:prstGeom>
                  </pic:spPr>
                </pic:pic>
              </a:graphicData>
            </a:graphic>
          </wp:anchor>
        </w:drawing>
      </w:r>
    </w:p>
    <w:p>
      <w:pPr>
        <w:pStyle w:val="BodyText"/>
        <w:spacing w:before="101"/>
        <w:ind w:left="0"/>
        <w:jc w:val="left"/>
        <w:rPr>
          <w:sz w:val="14"/>
        </w:rPr>
      </w:pPr>
    </w:p>
    <w:p>
      <w:pPr>
        <w:spacing w:line="117" w:lineRule="auto" w:before="0"/>
        <w:ind w:left="118" w:right="108" w:firstLine="0"/>
        <w:jc w:val="both"/>
        <w:rPr>
          <w:sz w:val="14"/>
        </w:rPr>
      </w:pPr>
      <w:bookmarkStart w:name="_bookmark9" w:id="24"/>
      <w:bookmarkEnd w:id="24"/>
      <w:r>
        <w:rPr/>
      </w:r>
      <w:r>
        <w:rPr>
          <w:w w:val="115"/>
          <w:sz w:val="14"/>
        </w:rPr>
        <w:t>nearest</w:t>
      </w:r>
      <w:r>
        <w:rPr>
          <w:spacing w:val="-6"/>
          <w:w w:val="115"/>
          <w:sz w:val="14"/>
        </w:rPr>
        <w:t> </w:t>
      </w:r>
      <w:r>
        <w:rPr>
          <w:w w:val="115"/>
          <w:sz w:val="14"/>
        </w:rPr>
        <w:t>neighbour</w:t>
      </w:r>
      <w:r>
        <w:rPr>
          <w:spacing w:val="-6"/>
          <w:w w:val="115"/>
          <w:sz w:val="14"/>
        </w:rPr>
        <w:t> </w:t>
      </w:r>
      <w:r>
        <w:rPr>
          <w:w w:val="115"/>
          <w:sz w:val="14"/>
        </w:rPr>
        <w:t>Tanimoto</w:t>
      </w:r>
      <w:r>
        <w:rPr>
          <w:spacing w:val="-6"/>
          <w:w w:val="115"/>
          <w:sz w:val="14"/>
        </w:rPr>
        <w:t> </w:t>
      </w:r>
      <w:r>
        <w:rPr>
          <w:w w:val="115"/>
          <w:sz w:val="14"/>
        </w:rPr>
        <w:t>similarity</w:t>
      </w:r>
      <w:r>
        <w:rPr>
          <w:spacing w:val="-7"/>
          <w:w w:val="115"/>
          <w:sz w:val="14"/>
        </w:rPr>
        <w:t> </w:t>
      </w:r>
      <w:r>
        <w:rPr>
          <w:w w:val="115"/>
          <w:sz w:val="14"/>
        </w:rPr>
        <w:t>per</w:t>
      </w:r>
      <w:r>
        <w:rPr>
          <w:spacing w:val="-6"/>
          <w:w w:val="115"/>
          <w:sz w:val="14"/>
        </w:rPr>
        <w:t> </w:t>
      </w:r>
      <w:r>
        <w:rPr>
          <w:w w:val="115"/>
          <w:sz w:val="14"/>
        </w:rPr>
        <w:t>kinase</w:t>
      </w:r>
      <w:r>
        <w:rPr>
          <w:spacing w:val="-6"/>
          <w:w w:val="115"/>
          <w:sz w:val="14"/>
        </w:rPr>
        <w:t> </w:t>
      </w:r>
      <w:r>
        <w:rPr>
          <w:w w:val="115"/>
          <w:sz w:val="14"/>
        </w:rPr>
        <w:t>(blue)</w:t>
      </w:r>
      <w:r>
        <w:rPr>
          <w:spacing w:val="-6"/>
          <w:w w:val="115"/>
          <w:sz w:val="14"/>
        </w:rPr>
        <w:t> </w:t>
      </w:r>
      <w:r>
        <w:rPr>
          <w:w w:val="115"/>
          <w:sz w:val="14"/>
        </w:rPr>
        <w:t>is</w:t>
      </w:r>
      <w:r>
        <w:rPr>
          <w:spacing w:val="-6"/>
          <w:w w:val="115"/>
          <w:sz w:val="14"/>
        </w:rPr>
        <w:t> </w:t>
      </w:r>
      <w:r>
        <w:rPr>
          <w:w w:val="115"/>
          <w:sz w:val="14"/>
        </w:rPr>
        <w:t>also</w:t>
      </w:r>
      <w:r>
        <w:rPr>
          <w:spacing w:val="-6"/>
          <w:w w:val="115"/>
          <w:sz w:val="14"/>
        </w:rPr>
        <w:t> </w:t>
      </w:r>
      <w:r>
        <w:rPr>
          <w:w w:val="115"/>
          <w:sz w:val="14"/>
        </w:rPr>
        <w:t>presented</w:t>
      </w:r>
      <w:r>
        <w:rPr>
          <w:spacing w:val="-6"/>
          <w:w w:val="115"/>
          <w:sz w:val="14"/>
        </w:rPr>
        <w:t> </w:t>
      </w:r>
      <w:r>
        <w:rPr>
          <w:w w:val="115"/>
          <w:sz w:val="14"/>
        </w:rPr>
        <w:t>across</w:t>
      </w:r>
      <w:r>
        <w:rPr>
          <w:spacing w:val="-6"/>
          <w:w w:val="115"/>
          <w:sz w:val="14"/>
        </w:rPr>
        <w:t> </w:t>
      </w:r>
      <w:r>
        <w:rPr>
          <w:w w:val="115"/>
          <w:sz w:val="14"/>
        </w:rPr>
        <w:t>the</w:t>
      </w:r>
      <w:r>
        <w:rPr>
          <w:spacing w:val="-6"/>
          <w:w w:val="115"/>
          <w:sz w:val="14"/>
        </w:rPr>
        <w:t> </w:t>
      </w:r>
      <w:r>
        <w:rPr>
          <w:w w:val="115"/>
          <w:sz w:val="14"/>
        </w:rPr>
        <w:t>folds.</w:t>
      </w:r>
      <w:r>
        <w:rPr>
          <w:spacing w:val="-6"/>
          <w:w w:val="115"/>
          <w:sz w:val="14"/>
        </w:rPr>
        <w:t> </w:t>
      </w:r>
      <w:r>
        <w:rPr>
          <w:w w:val="115"/>
          <w:sz w:val="14"/>
        </w:rPr>
        <w:t>For</w:t>
      </w:r>
      <w:r>
        <w:rPr>
          <w:spacing w:val="-6"/>
          <w:w w:val="115"/>
          <w:sz w:val="14"/>
        </w:rPr>
        <w:t> </w:t>
      </w:r>
      <w:r>
        <w:rPr>
          <w:w w:val="115"/>
          <w:sz w:val="14"/>
        </w:rPr>
        <w:t>the</w:t>
      </w:r>
      <w:r>
        <w:rPr>
          <w:spacing w:val="-6"/>
          <w:w w:val="115"/>
          <w:sz w:val="14"/>
        </w:rPr>
        <w:t> </w:t>
      </w:r>
      <w:r>
        <w:rPr>
          <w:w w:val="115"/>
          <w:sz w:val="14"/>
        </w:rPr>
        <w:t>first</w:t>
      </w:r>
      <w:r>
        <w:rPr>
          <w:spacing w:val="-6"/>
          <w:w w:val="115"/>
          <w:sz w:val="14"/>
        </w:rPr>
        <w:t> </w:t>
      </w:r>
      <w:r>
        <w:rPr>
          <w:w w:val="115"/>
          <w:sz w:val="14"/>
        </w:rPr>
        <w:t>six</w:t>
      </w:r>
      <w:r>
        <w:rPr>
          <w:spacing w:val="-6"/>
          <w:w w:val="115"/>
          <w:sz w:val="14"/>
        </w:rPr>
        <w:t> </w:t>
      </w:r>
      <w:r>
        <w:rPr>
          <w:w w:val="115"/>
          <w:sz w:val="14"/>
        </w:rPr>
        <w:t>folds</w:t>
      </w:r>
      <w:r>
        <w:rPr>
          <w:spacing w:val="-6"/>
          <w:w w:val="115"/>
          <w:sz w:val="14"/>
        </w:rPr>
        <w:t> </w:t>
      </w:r>
      <w:r>
        <w:rPr>
          <w:w w:val="115"/>
          <w:sz w:val="14"/>
        </w:rPr>
        <w:t>(</w:t>
      </w:r>
      <w:r>
        <w:rPr>
          <w:rFonts w:ascii="STIX Math"/>
          <w:i/>
          <w:w w:val="115"/>
          <w:sz w:val="14"/>
        </w:rPr>
        <w:t>&lt;</w:t>
      </w:r>
      <w:r>
        <w:rPr>
          <w:w w:val="115"/>
          <w:sz w:val="14"/>
        </w:rPr>
        <w:t>2015),</w:t>
      </w:r>
      <w:r>
        <w:rPr>
          <w:spacing w:val="-7"/>
          <w:w w:val="115"/>
          <w:sz w:val="14"/>
        </w:rPr>
        <w:t> </w:t>
      </w:r>
      <w:r>
        <w:rPr>
          <w:w w:val="115"/>
          <w:sz w:val="14"/>
        </w:rPr>
        <w:t>poor</w:t>
      </w:r>
      <w:r>
        <w:rPr>
          <w:spacing w:val="-6"/>
          <w:w w:val="115"/>
          <w:sz w:val="14"/>
        </w:rPr>
        <w:t> </w:t>
      </w:r>
      <w:r>
        <w:rPr>
          <w:w w:val="115"/>
          <w:sz w:val="14"/>
        </w:rPr>
        <w:t>model</w:t>
      </w:r>
      <w:r>
        <w:rPr>
          <w:spacing w:val="-6"/>
          <w:w w:val="115"/>
          <w:sz w:val="14"/>
        </w:rPr>
        <w:t> </w:t>
      </w:r>
      <w:r>
        <w:rPr>
          <w:w w:val="115"/>
          <w:sz w:val="14"/>
        </w:rPr>
        <w:t>performance</w:t>
      </w:r>
      <w:r>
        <w:rPr>
          <w:spacing w:val="-6"/>
          <w:w w:val="115"/>
          <w:sz w:val="14"/>
        </w:rPr>
        <w:t> </w:t>
      </w:r>
      <w:r>
        <w:rPr>
          <w:w w:val="115"/>
          <w:sz w:val="14"/>
        </w:rPr>
        <w:t>is</w:t>
      </w:r>
      <w:r>
        <w:rPr>
          <w:spacing w:val="-6"/>
          <w:w w:val="115"/>
          <w:sz w:val="14"/>
        </w:rPr>
        <w:t> </w:t>
      </w:r>
      <w:r>
        <w:rPr>
          <w:w w:val="115"/>
          <w:sz w:val="14"/>
        </w:rPr>
        <w:t>observed</w:t>
      </w:r>
      <w:r>
        <w:rPr>
          <w:spacing w:val="-6"/>
          <w:w w:val="115"/>
          <w:sz w:val="14"/>
        </w:rPr>
        <w:t> </w:t>
      </w:r>
      <w:r>
        <w:rPr>
          <w:w w:val="115"/>
          <w:sz w:val="14"/>
        </w:rPr>
        <w:t>with </w:t>
      </w:r>
      <w:r>
        <w:rPr>
          <w:rFonts w:ascii="Times New Roman"/>
          <w:b/>
          <w:w w:val="115"/>
          <w:sz w:val="14"/>
        </w:rPr>
        <w:t>Fig.</w:t>
      </w:r>
      <w:r>
        <w:rPr>
          <w:rFonts w:ascii="Times New Roman"/>
          <w:b/>
          <w:spacing w:val="-11"/>
          <w:w w:val="115"/>
          <w:sz w:val="14"/>
        </w:rPr>
        <w:t> </w:t>
      </w:r>
      <w:r>
        <w:rPr>
          <w:rFonts w:ascii="Times New Roman"/>
          <w:b/>
          <w:w w:val="115"/>
          <w:sz w:val="14"/>
        </w:rPr>
        <w:t>6.</w:t>
      </w:r>
      <w:r>
        <w:rPr>
          <w:rFonts w:ascii="Times New Roman"/>
          <w:b/>
          <w:spacing w:val="12"/>
          <w:w w:val="115"/>
          <w:sz w:val="14"/>
        </w:rPr>
        <w:t> </w:t>
      </w:r>
      <w:r>
        <w:rPr>
          <w:rFonts w:ascii="Times New Roman"/>
          <w:b/>
          <w:w w:val="115"/>
          <w:sz w:val="14"/>
        </w:rPr>
        <w:t>Temporal</w:t>
      </w:r>
      <w:r>
        <w:rPr>
          <w:rFonts w:ascii="Times New Roman"/>
          <w:b/>
          <w:spacing w:val="-10"/>
          <w:w w:val="115"/>
          <w:sz w:val="14"/>
        </w:rPr>
        <w:t> </w:t>
      </w:r>
      <w:r>
        <w:rPr>
          <w:rFonts w:ascii="Times New Roman"/>
          <w:b/>
          <w:w w:val="115"/>
          <w:sz w:val="14"/>
        </w:rPr>
        <w:t>performance</w:t>
      </w:r>
      <w:r>
        <w:rPr>
          <w:rFonts w:ascii="Times New Roman"/>
          <w:b/>
          <w:spacing w:val="-10"/>
          <w:w w:val="115"/>
          <w:sz w:val="14"/>
        </w:rPr>
        <w:t> </w:t>
      </w:r>
      <w:r>
        <w:rPr>
          <w:rFonts w:ascii="Times New Roman"/>
          <w:b/>
          <w:w w:val="115"/>
          <w:sz w:val="14"/>
        </w:rPr>
        <w:t>in</w:t>
      </w:r>
      <w:r>
        <w:rPr>
          <w:rFonts w:ascii="Times New Roman"/>
          <w:b/>
          <w:spacing w:val="-10"/>
          <w:w w:val="115"/>
          <w:sz w:val="14"/>
        </w:rPr>
        <w:t> </w:t>
      </w:r>
      <w:r>
        <w:rPr>
          <w:rFonts w:ascii="Times New Roman"/>
          <w:b/>
          <w:w w:val="115"/>
          <w:sz w:val="14"/>
        </w:rPr>
        <w:t>predicting</w:t>
      </w:r>
      <w:r>
        <w:rPr>
          <w:rFonts w:ascii="Times New Roman"/>
          <w:b/>
          <w:spacing w:val="-10"/>
          <w:w w:val="115"/>
          <w:sz w:val="14"/>
        </w:rPr>
        <w:t> </w:t>
      </w:r>
      <w:r>
        <w:rPr>
          <w:rFonts w:ascii="Times New Roman"/>
          <w:b/>
          <w:w w:val="115"/>
          <w:sz w:val="14"/>
        </w:rPr>
        <w:t>affinity</w:t>
      </w:r>
      <w:r>
        <w:rPr>
          <w:rFonts w:ascii="Times New Roman"/>
          <w:b/>
          <w:spacing w:val="-10"/>
          <w:w w:val="115"/>
          <w:sz w:val="14"/>
        </w:rPr>
        <w:t> </w:t>
      </w:r>
      <w:r>
        <w:rPr>
          <w:rFonts w:ascii="Times New Roman"/>
          <w:b/>
          <w:w w:val="115"/>
          <w:sz w:val="14"/>
        </w:rPr>
        <w:t>for</w:t>
      </w:r>
      <w:r>
        <w:rPr>
          <w:rFonts w:ascii="Times New Roman"/>
          <w:b/>
          <w:spacing w:val="-10"/>
          <w:w w:val="115"/>
          <w:sz w:val="14"/>
        </w:rPr>
        <w:t> </w:t>
      </w:r>
      <w:r>
        <w:rPr>
          <w:rFonts w:ascii="Times New Roman"/>
          <w:b/>
          <w:w w:val="115"/>
          <w:sz w:val="14"/>
        </w:rPr>
        <w:t>understudied</w:t>
      </w:r>
      <w:r>
        <w:rPr>
          <w:rFonts w:ascii="Times New Roman"/>
          <w:b/>
          <w:spacing w:val="-10"/>
          <w:w w:val="115"/>
          <w:sz w:val="14"/>
        </w:rPr>
        <w:t> </w:t>
      </w:r>
      <w:r>
        <w:rPr>
          <w:rFonts w:ascii="Times New Roman"/>
          <w:b/>
          <w:w w:val="115"/>
          <w:sz w:val="14"/>
        </w:rPr>
        <w:t>kinases.</w:t>
      </w:r>
      <w:r>
        <w:rPr>
          <w:rFonts w:ascii="Times New Roman"/>
          <w:b/>
          <w:spacing w:val="-10"/>
          <w:w w:val="115"/>
          <w:sz w:val="14"/>
        </w:rPr>
        <w:t> </w:t>
      </w:r>
      <w:r>
        <w:rPr>
          <w:w w:val="115"/>
          <w:sz w:val="14"/>
        </w:rPr>
        <w:t>The</w:t>
      </w:r>
      <w:r>
        <w:rPr>
          <w:spacing w:val="-10"/>
          <w:w w:val="115"/>
          <w:sz w:val="14"/>
        </w:rPr>
        <w:t> </w:t>
      </w:r>
      <w:r>
        <w:rPr>
          <w:w w:val="115"/>
          <w:sz w:val="14"/>
        </w:rPr>
        <w:t>performance</w:t>
      </w:r>
      <w:r>
        <w:rPr>
          <w:spacing w:val="-10"/>
          <w:w w:val="115"/>
          <w:sz w:val="14"/>
        </w:rPr>
        <w:t> </w:t>
      </w:r>
      <w:r>
        <w:rPr>
          <w:w w:val="115"/>
          <w:sz w:val="14"/>
        </w:rPr>
        <w:t>is</w:t>
      </w:r>
      <w:r>
        <w:rPr>
          <w:spacing w:val="-10"/>
          <w:w w:val="115"/>
          <w:sz w:val="14"/>
        </w:rPr>
        <w:t> </w:t>
      </w:r>
      <w:r>
        <w:rPr>
          <w:w w:val="115"/>
          <w:sz w:val="14"/>
        </w:rPr>
        <w:t>assessed</w:t>
      </w:r>
      <w:r>
        <w:rPr>
          <w:spacing w:val="-11"/>
          <w:w w:val="115"/>
          <w:sz w:val="14"/>
        </w:rPr>
        <w:t> </w:t>
      </w:r>
      <w:r>
        <w:rPr>
          <w:w w:val="115"/>
          <w:sz w:val="14"/>
        </w:rPr>
        <w:t>for</w:t>
      </w:r>
      <w:r>
        <w:rPr>
          <w:spacing w:val="-10"/>
          <w:w w:val="115"/>
          <w:sz w:val="14"/>
        </w:rPr>
        <w:t> </w:t>
      </w:r>
      <w:r>
        <w:rPr>
          <w:w w:val="115"/>
          <w:sz w:val="14"/>
        </w:rPr>
        <w:t>18</w:t>
      </w:r>
      <w:r>
        <w:rPr>
          <w:spacing w:val="-10"/>
          <w:w w:val="115"/>
          <w:sz w:val="14"/>
        </w:rPr>
        <w:t> </w:t>
      </w:r>
      <w:r>
        <w:rPr>
          <w:w w:val="115"/>
          <w:sz w:val="14"/>
        </w:rPr>
        <w:t>understudied</w:t>
      </w:r>
      <w:r>
        <w:rPr>
          <w:spacing w:val="-10"/>
          <w:w w:val="115"/>
          <w:sz w:val="14"/>
        </w:rPr>
        <w:t> </w:t>
      </w:r>
      <w:r>
        <w:rPr>
          <w:w w:val="115"/>
          <w:sz w:val="14"/>
        </w:rPr>
        <w:t>kinases</w:t>
      </w:r>
      <w:r>
        <w:rPr>
          <w:spacing w:val="-10"/>
          <w:w w:val="115"/>
          <w:sz w:val="14"/>
        </w:rPr>
        <w:t> </w:t>
      </w:r>
      <w:r>
        <w:rPr>
          <w:w w:val="115"/>
          <w:sz w:val="14"/>
        </w:rPr>
        <w:t>in</w:t>
      </w:r>
      <w:r>
        <w:rPr>
          <w:spacing w:val="-10"/>
          <w:w w:val="115"/>
          <w:sz w:val="14"/>
        </w:rPr>
        <w:t> </w:t>
      </w:r>
      <w:r>
        <w:rPr>
          <w:w w:val="115"/>
          <w:sz w:val="14"/>
        </w:rPr>
        <w:t>the</w:t>
      </w:r>
      <w:r>
        <w:rPr>
          <w:spacing w:val="-10"/>
          <w:w w:val="115"/>
          <w:sz w:val="14"/>
        </w:rPr>
        <w:t> </w:t>
      </w:r>
      <w:r>
        <w:rPr>
          <w:w w:val="115"/>
          <w:sz w:val="14"/>
        </w:rPr>
        <w:t>test</w:t>
      </w:r>
      <w:r>
        <w:rPr>
          <w:spacing w:val="-10"/>
          <w:w w:val="115"/>
          <w:sz w:val="14"/>
        </w:rPr>
        <w:t> </w:t>
      </w:r>
      <w:r>
        <w:rPr>
          <w:w w:val="115"/>
          <w:sz w:val="14"/>
        </w:rPr>
        <w:t>set.</w:t>
      </w:r>
      <w:r>
        <w:rPr>
          <w:spacing w:val="-10"/>
          <w:w w:val="115"/>
          <w:sz w:val="14"/>
        </w:rPr>
        <w:t> </w:t>
      </w:r>
      <w:r>
        <w:rPr>
          <w:w w:val="115"/>
          <w:sz w:val="14"/>
        </w:rPr>
        <w:t>The</w:t>
      </w:r>
      <w:r>
        <w:rPr>
          <w:spacing w:val="-10"/>
          <w:w w:val="115"/>
          <w:sz w:val="14"/>
        </w:rPr>
        <w:t> </w:t>
      </w:r>
      <w:r>
        <w:rPr>
          <w:w w:val="115"/>
          <w:sz w:val="14"/>
        </w:rPr>
        <w:t>mean</w:t>
      </w:r>
    </w:p>
    <w:p>
      <w:pPr>
        <w:spacing w:line="285" w:lineRule="auto" w:before="25"/>
        <w:ind w:left="118" w:right="109" w:firstLine="0"/>
        <w:jc w:val="both"/>
        <w:rPr>
          <w:sz w:val="14"/>
        </w:rPr>
      </w:pPr>
      <w:r>
        <w:rPr>
          <w:w w:val="115"/>
          <w:sz w:val="14"/>
        </w:rPr>
        <w:t>results</w:t>
      </w:r>
      <w:r>
        <w:rPr>
          <w:spacing w:val="-11"/>
          <w:w w:val="115"/>
          <w:sz w:val="14"/>
        </w:rPr>
        <w:t> </w:t>
      </w:r>
      <w:r>
        <w:rPr>
          <w:w w:val="115"/>
          <w:sz w:val="14"/>
        </w:rPr>
        <w:t>comparable</w:t>
      </w:r>
      <w:r>
        <w:rPr>
          <w:spacing w:val="-10"/>
          <w:w w:val="115"/>
          <w:sz w:val="14"/>
        </w:rPr>
        <w:t> </w:t>
      </w:r>
      <w:r>
        <w:rPr>
          <w:w w:val="115"/>
          <w:sz w:val="14"/>
        </w:rPr>
        <w:t>to</w:t>
      </w:r>
      <w:r>
        <w:rPr>
          <w:spacing w:val="-10"/>
          <w:w w:val="115"/>
          <w:sz w:val="14"/>
        </w:rPr>
        <w:t> </w:t>
      </w:r>
      <w:r>
        <w:rPr>
          <w:w w:val="115"/>
          <w:sz w:val="14"/>
        </w:rPr>
        <w:t>that</w:t>
      </w:r>
      <w:r>
        <w:rPr>
          <w:spacing w:val="-10"/>
          <w:w w:val="115"/>
          <w:sz w:val="14"/>
        </w:rPr>
        <w:t> </w:t>
      </w:r>
      <w:r>
        <w:rPr>
          <w:w w:val="115"/>
          <w:sz w:val="14"/>
        </w:rPr>
        <w:t>of</w:t>
      </w:r>
      <w:r>
        <w:rPr>
          <w:spacing w:val="-10"/>
          <w:w w:val="115"/>
          <w:sz w:val="14"/>
        </w:rPr>
        <w:t> </w:t>
      </w:r>
      <w:r>
        <w:rPr>
          <w:w w:val="115"/>
          <w:sz w:val="14"/>
        </w:rPr>
        <w:t>the</w:t>
      </w:r>
      <w:r>
        <w:rPr>
          <w:spacing w:val="-10"/>
          <w:w w:val="115"/>
          <w:sz w:val="14"/>
        </w:rPr>
        <w:t> </w:t>
      </w:r>
      <w:r>
        <w:rPr>
          <w:w w:val="115"/>
          <w:sz w:val="14"/>
        </w:rPr>
        <w:t>MKR</w:t>
      </w:r>
      <w:r>
        <w:rPr>
          <w:spacing w:val="-10"/>
          <w:w w:val="115"/>
          <w:sz w:val="14"/>
        </w:rPr>
        <w:t> </w:t>
      </w:r>
      <w:r>
        <w:rPr>
          <w:w w:val="115"/>
          <w:sz w:val="14"/>
        </w:rPr>
        <w:t>(hatched</w:t>
      </w:r>
      <w:r>
        <w:rPr>
          <w:spacing w:val="-10"/>
          <w:w w:val="115"/>
          <w:sz w:val="14"/>
        </w:rPr>
        <w:t> </w:t>
      </w:r>
      <w:r>
        <w:rPr>
          <w:w w:val="115"/>
          <w:sz w:val="14"/>
        </w:rPr>
        <w:t>white</w:t>
      </w:r>
      <w:r>
        <w:rPr>
          <w:spacing w:val="-10"/>
          <w:w w:val="115"/>
          <w:sz w:val="14"/>
        </w:rPr>
        <w:t> </w:t>
      </w:r>
      <w:r>
        <w:rPr>
          <w:w w:val="115"/>
          <w:sz w:val="14"/>
        </w:rPr>
        <w:t>bar)</w:t>
      </w:r>
      <w:r>
        <w:rPr>
          <w:spacing w:val="-10"/>
          <w:w w:val="115"/>
          <w:sz w:val="14"/>
        </w:rPr>
        <w:t> </w:t>
      </w:r>
      <w:r>
        <w:rPr>
          <w:w w:val="115"/>
          <w:sz w:val="14"/>
        </w:rPr>
        <w:t>and</w:t>
      </w:r>
      <w:r>
        <w:rPr>
          <w:spacing w:val="-10"/>
          <w:w w:val="115"/>
          <w:sz w:val="14"/>
        </w:rPr>
        <w:t> </w:t>
      </w:r>
      <w:r>
        <w:rPr>
          <w:w w:val="115"/>
          <w:sz w:val="14"/>
        </w:rPr>
        <w:t>random</w:t>
      </w:r>
      <w:r>
        <w:rPr>
          <w:spacing w:val="-10"/>
          <w:w w:val="115"/>
          <w:sz w:val="14"/>
        </w:rPr>
        <w:t> </w:t>
      </w:r>
      <w:r>
        <w:rPr>
          <w:w w:val="115"/>
          <w:sz w:val="14"/>
        </w:rPr>
        <w:t>prediction</w:t>
      </w:r>
      <w:r>
        <w:rPr>
          <w:spacing w:val="-10"/>
          <w:w w:val="115"/>
          <w:sz w:val="14"/>
        </w:rPr>
        <w:t> </w:t>
      </w:r>
      <w:r>
        <w:rPr>
          <w:w w:val="115"/>
          <w:sz w:val="14"/>
        </w:rPr>
        <w:t>(hatched</w:t>
      </w:r>
      <w:r>
        <w:rPr>
          <w:spacing w:val="-10"/>
          <w:w w:val="115"/>
          <w:sz w:val="14"/>
        </w:rPr>
        <w:t> </w:t>
      </w:r>
      <w:r>
        <w:rPr>
          <w:w w:val="115"/>
          <w:sz w:val="14"/>
        </w:rPr>
        <w:t>bars)</w:t>
      </w:r>
      <w:r>
        <w:rPr>
          <w:spacing w:val="-10"/>
          <w:w w:val="115"/>
          <w:sz w:val="14"/>
        </w:rPr>
        <w:t> </w:t>
      </w:r>
      <w:r>
        <w:rPr>
          <w:w w:val="115"/>
          <w:sz w:val="14"/>
        </w:rPr>
        <w:t>highlighting</w:t>
      </w:r>
      <w:r>
        <w:rPr>
          <w:spacing w:val="-10"/>
          <w:w w:val="115"/>
          <w:sz w:val="14"/>
        </w:rPr>
        <w:t> </w:t>
      </w:r>
      <w:r>
        <w:rPr>
          <w:w w:val="115"/>
          <w:sz w:val="14"/>
        </w:rPr>
        <w:t>a</w:t>
      </w:r>
      <w:r>
        <w:rPr>
          <w:spacing w:val="-11"/>
          <w:w w:val="115"/>
          <w:sz w:val="14"/>
        </w:rPr>
        <w:t> </w:t>
      </w:r>
      <w:r>
        <w:rPr>
          <w:w w:val="115"/>
          <w:sz w:val="14"/>
        </w:rPr>
        <w:t>lack</w:t>
      </w:r>
      <w:r>
        <w:rPr>
          <w:spacing w:val="-10"/>
          <w:w w:val="115"/>
          <w:sz w:val="14"/>
        </w:rPr>
        <w:t> </w:t>
      </w:r>
      <w:r>
        <w:rPr>
          <w:w w:val="115"/>
          <w:sz w:val="14"/>
        </w:rPr>
        <w:t>of</w:t>
      </w:r>
      <w:r>
        <w:rPr>
          <w:spacing w:val="-10"/>
          <w:w w:val="115"/>
          <w:sz w:val="14"/>
        </w:rPr>
        <w:t> </w:t>
      </w:r>
      <w:r>
        <w:rPr>
          <w:w w:val="115"/>
          <w:sz w:val="14"/>
        </w:rPr>
        <w:t>predictive</w:t>
      </w:r>
      <w:r>
        <w:rPr>
          <w:spacing w:val="-10"/>
          <w:w w:val="115"/>
          <w:sz w:val="14"/>
        </w:rPr>
        <w:t> </w:t>
      </w:r>
      <w:r>
        <w:rPr>
          <w:w w:val="115"/>
          <w:sz w:val="14"/>
        </w:rPr>
        <w:t>ability</w:t>
      </w:r>
      <w:r>
        <w:rPr>
          <w:spacing w:val="-10"/>
          <w:w w:val="115"/>
          <w:sz w:val="14"/>
        </w:rPr>
        <w:t> </w:t>
      </w:r>
      <w:r>
        <w:rPr>
          <w:w w:val="115"/>
          <w:sz w:val="14"/>
        </w:rPr>
        <w:t>when</w:t>
      </w:r>
      <w:r>
        <w:rPr>
          <w:spacing w:val="-10"/>
          <w:w w:val="115"/>
          <w:sz w:val="14"/>
        </w:rPr>
        <w:t> </w:t>
      </w:r>
      <w:r>
        <w:rPr>
          <w:w w:val="115"/>
          <w:sz w:val="14"/>
        </w:rPr>
        <w:t>no</w:t>
      </w:r>
      <w:r>
        <w:rPr>
          <w:spacing w:val="-10"/>
          <w:w w:val="115"/>
          <w:sz w:val="14"/>
        </w:rPr>
        <w:t> </w:t>
      </w:r>
      <w:r>
        <w:rPr>
          <w:w w:val="115"/>
          <w:sz w:val="14"/>
        </w:rPr>
        <w:t>similar</w:t>
      </w:r>
      <w:r>
        <w:rPr>
          <w:spacing w:val="-10"/>
          <w:w w:val="115"/>
          <w:sz w:val="14"/>
        </w:rPr>
        <w:t> </w:t>
      </w:r>
      <w:r>
        <w:rPr>
          <w:w w:val="115"/>
          <w:sz w:val="14"/>
        </w:rPr>
        <w:t>compounds are found in the training set.</w:t>
      </w:r>
    </w:p>
    <w:p>
      <w:pPr>
        <w:pStyle w:val="BodyText"/>
        <w:spacing w:before="32"/>
        <w:ind w:left="0"/>
        <w:jc w:val="left"/>
        <w:rPr>
          <w:sz w:val="20"/>
        </w:rPr>
      </w:pPr>
    </w:p>
    <w:p>
      <w:pPr>
        <w:spacing w:after="0"/>
        <w:jc w:val="left"/>
        <w:rPr>
          <w:sz w:val="20"/>
        </w:rPr>
        <w:sectPr>
          <w:pgSz w:w="11910" w:h="15880"/>
          <w:pgMar w:header="668" w:footer="487" w:top="860" w:bottom="680" w:left="640" w:right="620"/>
        </w:sectPr>
      </w:pPr>
    </w:p>
    <w:p>
      <w:pPr>
        <w:spacing w:before="93"/>
        <w:ind w:left="118" w:right="0" w:firstLine="0"/>
        <w:jc w:val="left"/>
        <w:rPr>
          <w:rFonts w:ascii="Times New Roman"/>
          <w:i/>
          <w:sz w:val="16"/>
        </w:rPr>
      </w:pPr>
      <w:bookmarkStart w:name="Performance in the context of ligand pro" w:id="25"/>
      <w:bookmarkEnd w:id="25"/>
      <w:r>
        <w:rPr/>
      </w:r>
      <w:r>
        <w:rPr>
          <w:rFonts w:ascii="Times New Roman"/>
          <w:i/>
          <w:sz w:val="16"/>
        </w:rPr>
        <w:t>Performance</w:t>
      </w:r>
      <w:r>
        <w:rPr>
          <w:rFonts w:ascii="Times New Roman"/>
          <w:i/>
          <w:spacing w:val="10"/>
          <w:sz w:val="16"/>
        </w:rPr>
        <w:t> </w:t>
      </w:r>
      <w:r>
        <w:rPr>
          <w:rFonts w:ascii="Times New Roman"/>
          <w:i/>
          <w:sz w:val="16"/>
        </w:rPr>
        <w:t>in</w:t>
      </w:r>
      <w:r>
        <w:rPr>
          <w:rFonts w:ascii="Times New Roman"/>
          <w:i/>
          <w:spacing w:val="10"/>
          <w:sz w:val="16"/>
        </w:rPr>
        <w:t> </w:t>
      </w:r>
      <w:r>
        <w:rPr>
          <w:rFonts w:ascii="Times New Roman"/>
          <w:i/>
          <w:sz w:val="16"/>
        </w:rPr>
        <w:t>the</w:t>
      </w:r>
      <w:r>
        <w:rPr>
          <w:rFonts w:ascii="Times New Roman"/>
          <w:i/>
          <w:spacing w:val="10"/>
          <w:sz w:val="16"/>
        </w:rPr>
        <w:t> </w:t>
      </w:r>
      <w:r>
        <w:rPr>
          <w:rFonts w:ascii="Times New Roman"/>
          <w:i/>
          <w:sz w:val="16"/>
        </w:rPr>
        <w:t>context</w:t>
      </w:r>
      <w:r>
        <w:rPr>
          <w:rFonts w:ascii="Times New Roman"/>
          <w:i/>
          <w:spacing w:val="10"/>
          <w:sz w:val="16"/>
        </w:rPr>
        <w:t> </w:t>
      </w:r>
      <w:r>
        <w:rPr>
          <w:rFonts w:ascii="Times New Roman"/>
          <w:i/>
          <w:sz w:val="16"/>
        </w:rPr>
        <w:t>of</w:t>
      </w:r>
      <w:r>
        <w:rPr>
          <w:rFonts w:ascii="Times New Roman"/>
          <w:i/>
          <w:spacing w:val="10"/>
          <w:sz w:val="16"/>
        </w:rPr>
        <w:t> </w:t>
      </w:r>
      <w:r>
        <w:rPr>
          <w:rFonts w:ascii="Times New Roman"/>
          <w:i/>
          <w:sz w:val="16"/>
        </w:rPr>
        <w:t>ligand</w:t>
      </w:r>
      <w:r>
        <w:rPr>
          <w:rFonts w:ascii="Times New Roman"/>
          <w:i/>
          <w:spacing w:val="9"/>
          <w:sz w:val="16"/>
        </w:rPr>
        <w:t> </w:t>
      </w:r>
      <w:r>
        <w:rPr>
          <w:rFonts w:ascii="Times New Roman"/>
          <w:i/>
          <w:sz w:val="16"/>
        </w:rPr>
        <w:t>promiscuity</w:t>
      </w:r>
      <w:r>
        <w:rPr>
          <w:rFonts w:ascii="Times New Roman"/>
          <w:i/>
          <w:spacing w:val="10"/>
          <w:sz w:val="16"/>
        </w:rPr>
        <w:t> </w:t>
      </w:r>
      <w:r>
        <w:rPr>
          <w:rFonts w:ascii="Times New Roman"/>
          <w:i/>
          <w:sz w:val="16"/>
        </w:rPr>
        <w:t>and</w:t>
      </w:r>
      <w:r>
        <w:rPr>
          <w:rFonts w:ascii="Times New Roman"/>
          <w:i/>
          <w:spacing w:val="10"/>
          <w:sz w:val="16"/>
        </w:rPr>
        <w:t> </w:t>
      </w:r>
      <w:r>
        <w:rPr>
          <w:rFonts w:ascii="Times New Roman"/>
          <w:i/>
          <w:spacing w:val="-2"/>
          <w:sz w:val="16"/>
        </w:rPr>
        <w:t>selectivity</w:t>
      </w:r>
    </w:p>
    <w:p>
      <w:pPr>
        <w:pStyle w:val="BodyText"/>
        <w:spacing w:before="50"/>
        <w:ind w:left="0"/>
        <w:jc w:val="left"/>
        <w:rPr>
          <w:rFonts w:ascii="Times New Roman"/>
          <w:i/>
        </w:rPr>
      </w:pPr>
    </w:p>
    <w:p>
      <w:pPr>
        <w:pStyle w:val="BodyText"/>
        <w:spacing w:line="273" w:lineRule="auto"/>
        <w:ind w:right="38" w:firstLine="239"/>
      </w:pPr>
      <w:r>
        <w:rPr>
          <w:w w:val="110"/>
        </w:rPr>
        <w:t>As discussed in the Introduction section, a key challenge in the de- </w:t>
      </w:r>
      <w:r>
        <w:rPr>
          <w:spacing w:val="-2"/>
          <w:w w:val="110"/>
        </w:rPr>
        <w:t>velopment of effective kinase inhibitors is ligand selectivity. In this vein, </w:t>
      </w:r>
      <w:r>
        <w:rPr>
          <w:w w:val="110"/>
        </w:rPr>
        <w:t>we</w:t>
      </w:r>
      <w:r>
        <w:rPr>
          <w:spacing w:val="-1"/>
          <w:w w:val="110"/>
        </w:rPr>
        <w:t> </w:t>
      </w:r>
      <w:r>
        <w:rPr>
          <w:w w:val="110"/>
        </w:rPr>
        <w:t>further sought</w:t>
      </w:r>
      <w:r>
        <w:rPr>
          <w:spacing w:val="-1"/>
          <w:w w:val="110"/>
        </w:rPr>
        <w:t> </w:t>
      </w:r>
      <w:r>
        <w:rPr>
          <w:w w:val="110"/>
        </w:rPr>
        <w:t>to</w:t>
      </w:r>
      <w:r>
        <w:rPr>
          <w:spacing w:val="-1"/>
          <w:w w:val="110"/>
        </w:rPr>
        <w:t> </w:t>
      </w:r>
      <w:r>
        <w:rPr>
          <w:w w:val="110"/>
        </w:rPr>
        <w:t>evaluate</w:t>
      </w:r>
      <w:r>
        <w:rPr>
          <w:spacing w:val="-1"/>
          <w:w w:val="110"/>
        </w:rPr>
        <w:t> </w:t>
      </w:r>
      <w:r>
        <w:rPr>
          <w:w w:val="110"/>
        </w:rPr>
        <w:t>the models</w:t>
      </w:r>
      <w:r>
        <w:rPr>
          <w:spacing w:val="-1"/>
          <w:w w:val="110"/>
        </w:rPr>
        <w:t> </w:t>
      </w:r>
      <w:r>
        <w:rPr>
          <w:w w:val="110"/>
        </w:rPr>
        <w:t>in</w:t>
      </w:r>
      <w:r>
        <w:rPr>
          <w:spacing w:val="-1"/>
          <w:w w:val="110"/>
        </w:rPr>
        <w:t> </w:t>
      </w:r>
      <w:r>
        <w:rPr>
          <w:w w:val="110"/>
        </w:rPr>
        <w:t>the context of</w:t>
      </w:r>
      <w:r>
        <w:rPr>
          <w:spacing w:val="-1"/>
          <w:w w:val="110"/>
        </w:rPr>
        <w:t> </w:t>
      </w:r>
      <w:r>
        <w:rPr>
          <w:w w:val="110"/>
        </w:rPr>
        <w:t>assessing</w:t>
      </w:r>
      <w:r>
        <w:rPr>
          <w:spacing w:val="-1"/>
          <w:w w:val="110"/>
        </w:rPr>
        <w:t> </w:t>
      </w:r>
      <w:r>
        <w:rPr>
          <w:w w:val="110"/>
        </w:rPr>
        <w:t>ki- nase</w:t>
      </w:r>
      <w:r>
        <w:rPr>
          <w:w w:val="110"/>
        </w:rPr>
        <w:t> inhibitor</w:t>
      </w:r>
      <w:r>
        <w:rPr>
          <w:w w:val="110"/>
        </w:rPr>
        <w:t> selectivity.</w:t>
      </w:r>
      <w:r>
        <w:rPr>
          <w:w w:val="110"/>
        </w:rPr>
        <w:t> High-throughput</w:t>
      </w:r>
      <w:r>
        <w:rPr>
          <w:w w:val="110"/>
        </w:rPr>
        <w:t> virtual</w:t>
      </w:r>
      <w:r>
        <w:rPr>
          <w:w w:val="110"/>
        </w:rPr>
        <w:t> screening</w:t>
      </w:r>
      <w:r>
        <w:rPr>
          <w:w w:val="110"/>
        </w:rPr>
        <w:t> solutions for protein kinases should enable the identification of selective kinase inhibitors and therefore they should be sensitive and selective enough to predict differences in aﬃnities per ligand across several targets. For ligands evaluated over at least 25 targets, the sensitivity and selectiv- ity of the models was assessed as well as the model’s ability to predict ligand aﬃnity across targets using the concordance index, as described in</w:t>
      </w:r>
      <w:r>
        <w:rPr>
          <w:w w:val="110"/>
        </w:rPr>
        <w:t> the</w:t>
      </w:r>
      <w:r>
        <w:rPr>
          <w:w w:val="110"/>
        </w:rPr>
        <w:t> Method</w:t>
      </w:r>
      <w:r>
        <w:rPr>
          <w:w w:val="110"/>
        </w:rPr>
        <w:t> section.</w:t>
      </w:r>
      <w:r>
        <w:rPr>
          <w:w w:val="110"/>
        </w:rPr>
        <w:t> The</w:t>
      </w:r>
      <w:r>
        <w:rPr>
          <w:w w:val="110"/>
        </w:rPr>
        <w:t> results</w:t>
      </w:r>
      <w:r>
        <w:rPr>
          <w:w w:val="110"/>
        </w:rPr>
        <w:t> highlighted</w:t>
      </w:r>
      <w:r>
        <w:rPr>
          <w:w w:val="110"/>
        </w:rPr>
        <w:t> in</w:t>
      </w:r>
      <w:r>
        <w:rPr>
          <w:w w:val="110"/>
        </w:rPr>
        <w:t> </w:t>
      </w:r>
      <w:hyperlink w:history="true" w:anchor="_bookmark10">
        <w:r>
          <w:rPr>
            <w:color w:val="0080AC"/>
            <w:w w:val="110"/>
          </w:rPr>
          <w:t>Fig.</w:t>
        </w:r>
        <w:r>
          <w:rPr>
            <w:color w:val="0080AC"/>
            <w:w w:val="110"/>
          </w:rPr>
          <w:t> 7</w:t>
        </w:r>
      </w:hyperlink>
      <w:r>
        <w:rPr>
          <w:w w:val="110"/>
        </w:rPr>
        <w:t>,</w:t>
      </w:r>
      <w:r>
        <w:rPr>
          <w:w w:val="110"/>
        </w:rPr>
        <w:t> demonstrate that</w:t>
      </w:r>
      <w:r>
        <w:rPr>
          <w:spacing w:val="-11"/>
          <w:w w:val="110"/>
        </w:rPr>
        <w:t> </w:t>
      </w:r>
      <w:r>
        <w:rPr>
          <w:w w:val="110"/>
        </w:rPr>
        <w:t>even</w:t>
      </w:r>
      <w:r>
        <w:rPr>
          <w:spacing w:val="-11"/>
          <w:w w:val="110"/>
        </w:rPr>
        <w:t> </w:t>
      </w:r>
      <w:r>
        <w:rPr>
          <w:w w:val="110"/>
        </w:rPr>
        <w:t>though</w:t>
      </w:r>
      <w:r>
        <w:rPr>
          <w:spacing w:val="-11"/>
          <w:w w:val="110"/>
        </w:rPr>
        <w:t> </w:t>
      </w:r>
      <w:r>
        <w:rPr>
          <w:w w:val="110"/>
        </w:rPr>
        <w:t>all</w:t>
      </w:r>
      <w:r>
        <w:rPr>
          <w:spacing w:val="-11"/>
          <w:w w:val="110"/>
        </w:rPr>
        <w:t> </w:t>
      </w:r>
      <w:r>
        <w:rPr>
          <w:w w:val="110"/>
        </w:rPr>
        <w:t>models</w:t>
      </w:r>
      <w:r>
        <w:rPr>
          <w:spacing w:val="-11"/>
          <w:w w:val="110"/>
        </w:rPr>
        <w:t> </w:t>
      </w:r>
      <w:r>
        <w:rPr>
          <w:w w:val="110"/>
        </w:rPr>
        <w:t>are</w:t>
      </w:r>
      <w:r>
        <w:rPr>
          <w:spacing w:val="-11"/>
          <w:w w:val="110"/>
        </w:rPr>
        <w:t> </w:t>
      </w:r>
      <w:r>
        <w:rPr>
          <w:w w:val="110"/>
        </w:rPr>
        <w:t>statistically</w:t>
      </w:r>
      <w:r>
        <w:rPr>
          <w:spacing w:val="-11"/>
          <w:w w:val="110"/>
        </w:rPr>
        <w:t> </w:t>
      </w:r>
      <w:r>
        <w:rPr>
          <w:w w:val="110"/>
        </w:rPr>
        <w:t>outperforming</w:t>
      </w:r>
      <w:r>
        <w:rPr>
          <w:spacing w:val="-11"/>
          <w:w w:val="110"/>
        </w:rPr>
        <w:t> </w:t>
      </w:r>
      <w:r>
        <w:rPr>
          <w:w w:val="110"/>
        </w:rPr>
        <w:t>the</w:t>
      </w:r>
      <w:r>
        <w:rPr>
          <w:spacing w:val="-11"/>
          <w:w w:val="110"/>
        </w:rPr>
        <w:t> </w:t>
      </w:r>
      <w:r>
        <w:rPr>
          <w:w w:val="110"/>
        </w:rPr>
        <w:t>MKR,</w:t>
      </w:r>
      <w:r>
        <w:rPr>
          <w:spacing w:val="-11"/>
          <w:w w:val="110"/>
        </w:rPr>
        <w:t> </w:t>
      </w:r>
      <w:r>
        <w:rPr>
          <w:w w:val="110"/>
        </w:rPr>
        <w:t>the ability</w:t>
      </w:r>
      <w:r>
        <w:rPr>
          <w:spacing w:val="11"/>
          <w:w w:val="110"/>
        </w:rPr>
        <w:t> </w:t>
      </w:r>
      <w:r>
        <w:rPr>
          <w:w w:val="110"/>
        </w:rPr>
        <w:t>of</w:t>
      </w:r>
      <w:r>
        <w:rPr>
          <w:spacing w:val="12"/>
          <w:w w:val="110"/>
        </w:rPr>
        <w:t> </w:t>
      </w:r>
      <w:r>
        <w:rPr>
          <w:w w:val="110"/>
        </w:rPr>
        <w:t>the</w:t>
      </w:r>
      <w:r>
        <w:rPr>
          <w:spacing w:val="13"/>
          <w:w w:val="110"/>
        </w:rPr>
        <w:t> </w:t>
      </w:r>
      <w:r>
        <w:rPr>
          <w:w w:val="110"/>
        </w:rPr>
        <w:t>models</w:t>
      </w:r>
      <w:r>
        <w:rPr>
          <w:spacing w:val="12"/>
          <w:w w:val="110"/>
        </w:rPr>
        <w:t> </w:t>
      </w:r>
      <w:r>
        <w:rPr>
          <w:w w:val="110"/>
        </w:rPr>
        <w:t>to</w:t>
      </w:r>
      <w:r>
        <w:rPr>
          <w:spacing w:val="12"/>
          <w:w w:val="110"/>
        </w:rPr>
        <w:t> </w:t>
      </w:r>
      <w:r>
        <w:rPr>
          <w:w w:val="110"/>
        </w:rPr>
        <w:t>correctly</w:t>
      </w:r>
      <w:r>
        <w:rPr>
          <w:spacing w:val="13"/>
          <w:w w:val="110"/>
        </w:rPr>
        <w:t> </w:t>
      </w:r>
      <w:r>
        <w:rPr>
          <w:w w:val="110"/>
        </w:rPr>
        <w:t>reflect</w:t>
      </w:r>
      <w:r>
        <w:rPr>
          <w:spacing w:val="12"/>
          <w:w w:val="110"/>
        </w:rPr>
        <w:t> </w:t>
      </w:r>
      <w:r>
        <w:rPr>
          <w:w w:val="110"/>
        </w:rPr>
        <w:t>relative</w:t>
      </w:r>
      <w:r>
        <w:rPr>
          <w:spacing w:val="12"/>
          <w:w w:val="110"/>
        </w:rPr>
        <w:t> </w:t>
      </w:r>
      <w:r>
        <w:rPr>
          <w:w w:val="110"/>
        </w:rPr>
        <w:t>ligand</w:t>
      </w:r>
      <w:r>
        <w:rPr>
          <w:spacing w:val="13"/>
          <w:w w:val="110"/>
        </w:rPr>
        <w:t> </w:t>
      </w:r>
      <w:r>
        <w:rPr>
          <w:w w:val="110"/>
        </w:rPr>
        <w:t>aﬃnity</w:t>
      </w:r>
      <w:r>
        <w:rPr>
          <w:spacing w:val="11"/>
          <w:w w:val="110"/>
        </w:rPr>
        <w:t> </w:t>
      </w:r>
      <w:r>
        <w:rPr>
          <w:spacing w:val="-2"/>
          <w:w w:val="110"/>
        </w:rPr>
        <w:t>across</w:t>
      </w:r>
    </w:p>
    <w:p>
      <w:pPr>
        <w:pStyle w:val="BodyText"/>
        <w:spacing w:line="112" w:lineRule="auto" w:before="172"/>
        <w:ind w:right="115"/>
      </w:pPr>
      <w:r>
        <w:rPr/>
        <w:br w:type="column"/>
      </w:r>
      <w:r>
        <w:rPr>
          <w:w w:val="105"/>
        </w:rPr>
        <w:t>only achieved</w:t>
      </w:r>
      <w:r>
        <w:rPr>
          <w:w w:val="105"/>
        </w:rPr>
        <w:t> a</w:t>
      </w:r>
      <w:r>
        <w:rPr>
          <w:w w:val="105"/>
        </w:rPr>
        <w:t> CI</w:t>
      </w:r>
      <w:r>
        <w:rPr>
          <w:w w:val="105"/>
        </w:rPr>
        <w:t> 0.71 </w:t>
      </w:r>
      <w:r>
        <w:rPr>
          <w:rFonts w:ascii="STIX Math" w:hAnsi="STIX Math"/>
          <w:w w:val="105"/>
        </w:rPr>
        <w:t>±</w:t>
      </w:r>
      <w:r>
        <w:rPr>
          <w:rFonts w:ascii="STIX Math" w:hAnsi="STIX Math"/>
          <w:w w:val="105"/>
        </w:rPr>
        <w:t> </w:t>
      </w:r>
      <w:r>
        <w:rPr>
          <w:w w:val="105"/>
        </w:rPr>
        <w:t>0.1</w:t>
      </w:r>
      <w:r>
        <w:rPr>
          <w:w w:val="105"/>
        </w:rPr>
        <w:t> compared</w:t>
      </w:r>
      <w:r>
        <w:rPr>
          <w:w w:val="105"/>
        </w:rPr>
        <w:t> to</w:t>
      </w:r>
      <w:r>
        <w:rPr>
          <w:w w:val="105"/>
        </w:rPr>
        <w:t> the</w:t>
      </w:r>
      <w:r>
        <w:rPr>
          <w:w w:val="105"/>
        </w:rPr>
        <w:t> MKR</w:t>
      </w:r>
      <w:r>
        <w:rPr>
          <w:w w:val="105"/>
        </w:rPr>
        <w:t> (CI</w:t>
      </w:r>
      <w:r>
        <w:rPr>
          <w:w w:val="105"/>
        </w:rPr>
        <w:t> 0.62 </w:t>
      </w:r>
      <w:r>
        <w:rPr>
          <w:rFonts w:ascii="STIX Math" w:hAnsi="STIX Math"/>
          <w:w w:val="105"/>
        </w:rPr>
        <w:t>±</w:t>
      </w:r>
      <w:r>
        <w:rPr>
          <w:rFonts w:ascii="STIX Math" w:hAnsi="STIX Math"/>
          <w:w w:val="105"/>
        </w:rPr>
        <w:t> </w:t>
      </w:r>
      <w:r>
        <w:rPr>
          <w:w w:val="105"/>
        </w:rPr>
        <w:t>0.1). targets</w:t>
      </w:r>
      <w:r>
        <w:rPr>
          <w:spacing w:val="44"/>
          <w:w w:val="105"/>
        </w:rPr>
        <w:t> </w:t>
      </w:r>
      <w:r>
        <w:rPr>
          <w:w w:val="105"/>
        </w:rPr>
        <w:t>remained</w:t>
      </w:r>
      <w:r>
        <w:rPr>
          <w:spacing w:val="45"/>
          <w:w w:val="105"/>
        </w:rPr>
        <w:t> </w:t>
      </w:r>
      <w:r>
        <w:rPr>
          <w:w w:val="105"/>
        </w:rPr>
        <w:t>limited.</w:t>
      </w:r>
      <w:r>
        <w:rPr>
          <w:spacing w:val="45"/>
          <w:w w:val="105"/>
        </w:rPr>
        <w:t> </w:t>
      </w:r>
      <w:r>
        <w:rPr>
          <w:w w:val="105"/>
        </w:rPr>
        <w:t>The</w:t>
      </w:r>
      <w:r>
        <w:rPr>
          <w:spacing w:val="44"/>
          <w:w w:val="105"/>
        </w:rPr>
        <w:t> </w:t>
      </w:r>
      <w:r>
        <w:rPr>
          <w:w w:val="105"/>
        </w:rPr>
        <w:t>multitask</w:t>
      </w:r>
      <w:r>
        <w:rPr>
          <w:spacing w:val="45"/>
          <w:w w:val="105"/>
        </w:rPr>
        <w:t> </w:t>
      </w:r>
      <w:r>
        <w:rPr>
          <w:w w:val="105"/>
        </w:rPr>
        <w:t>model,</w:t>
      </w:r>
      <w:r>
        <w:rPr>
          <w:spacing w:val="45"/>
          <w:w w:val="105"/>
        </w:rPr>
        <w:t> </w:t>
      </w:r>
      <w:r>
        <w:rPr>
          <w:w w:val="105"/>
        </w:rPr>
        <w:t>KNN</w:t>
      </w:r>
      <w:r>
        <w:rPr>
          <w:spacing w:val="44"/>
          <w:w w:val="105"/>
        </w:rPr>
        <w:t> </w:t>
      </w:r>
      <w:r>
        <w:rPr>
          <w:w w:val="105"/>
        </w:rPr>
        <w:t>and</w:t>
      </w:r>
      <w:r>
        <w:rPr>
          <w:spacing w:val="45"/>
          <w:w w:val="105"/>
        </w:rPr>
        <w:t> </w:t>
      </w:r>
      <w:r>
        <w:rPr>
          <w:spacing w:val="-2"/>
          <w:w w:val="105"/>
        </w:rPr>
        <w:t>GraphDTA</w:t>
      </w:r>
    </w:p>
    <w:p>
      <w:pPr>
        <w:pStyle w:val="BodyText"/>
        <w:spacing w:line="273" w:lineRule="auto" w:before="20"/>
        <w:ind w:right="117"/>
      </w:pPr>
      <w:r>
        <w:rPr>
          <w:w w:val="110"/>
        </w:rPr>
        <w:t>GraphDTA significantly outperformed all models except for the multi- </w:t>
      </w:r>
      <w:r>
        <w:rPr/>
        <w:t>task and PCM-Zscale models. While all models achieved good specificity,</w:t>
      </w:r>
      <w:r>
        <w:rPr>
          <w:w w:val="110"/>
        </w:rPr>
        <w:t> poor sensitivity was observed across models (mean true positive rates ranging</w:t>
      </w:r>
      <w:r>
        <w:rPr>
          <w:spacing w:val="-6"/>
          <w:w w:val="110"/>
        </w:rPr>
        <w:t> </w:t>
      </w:r>
      <w:r>
        <w:rPr>
          <w:w w:val="110"/>
        </w:rPr>
        <w:t>between</w:t>
      </w:r>
      <w:r>
        <w:rPr>
          <w:spacing w:val="-6"/>
          <w:w w:val="110"/>
        </w:rPr>
        <w:t> </w:t>
      </w:r>
      <w:r>
        <w:rPr>
          <w:w w:val="110"/>
        </w:rPr>
        <w:t>0.30</w:t>
      </w:r>
      <w:r>
        <w:rPr>
          <w:spacing w:val="-6"/>
          <w:w w:val="110"/>
        </w:rPr>
        <w:t> </w:t>
      </w:r>
      <w:r>
        <w:rPr>
          <w:w w:val="110"/>
        </w:rPr>
        <w:t>and</w:t>
      </w:r>
      <w:r>
        <w:rPr>
          <w:spacing w:val="-6"/>
          <w:w w:val="110"/>
        </w:rPr>
        <w:t> </w:t>
      </w:r>
      <w:r>
        <w:rPr>
          <w:w w:val="110"/>
        </w:rPr>
        <w:t>0.54)</w:t>
      </w:r>
      <w:r>
        <w:rPr>
          <w:spacing w:val="-6"/>
          <w:w w:val="110"/>
        </w:rPr>
        <w:t> </w:t>
      </w:r>
      <w:r>
        <w:rPr>
          <w:w w:val="110"/>
        </w:rPr>
        <w:t>and</w:t>
      </w:r>
      <w:r>
        <w:rPr>
          <w:spacing w:val="-6"/>
          <w:w w:val="110"/>
        </w:rPr>
        <w:t> </w:t>
      </w:r>
      <w:r>
        <w:rPr>
          <w:w w:val="110"/>
        </w:rPr>
        <w:t>thus</w:t>
      </w:r>
      <w:r>
        <w:rPr>
          <w:spacing w:val="-6"/>
          <w:w w:val="110"/>
        </w:rPr>
        <w:t> </w:t>
      </w:r>
      <w:r>
        <w:rPr>
          <w:w w:val="110"/>
        </w:rPr>
        <w:t>highlighting</w:t>
      </w:r>
      <w:r>
        <w:rPr>
          <w:spacing w:val="-6"/>
          <w:w w:val="110"/>
        </w:rPr>
        <w:t> </w:t>
      </w:r>
      <w:r>
        <w:rPr>
          <w:w w:val="110"/>
        </w:rPr>
        <w:t>their</w:t>
      </w:r>
      <w:r>
        <w:rPr>
          <w:spacing w:val="-4"/>
          <w:w w:val="110"/>
        </w:rPr>
        <w:t> </w:t>
      </w:r>
      <w:r>
        <w:rPr>
          <w:w w:val="110"/>
        </w:rPr>
        <w:t>limited</w:t>
      </w:r>
      <w:r>
        <w:rPr>
          <w:spacing w:val="-6"/>
          <w:w w:val="110"/>
        </w:rPr>
        <w:t> </w:t>
      </w:r>
      <w:r>
        <w:rPr>
          <w:w w:val="110"/>
        </w:rPr>
        <w:t>abil- </w:t>
      </w:r>
      <w:r>
        <w:rPr>
          <w:spacing w:val="-2"/>
          <w:w w:val="110"/>
        </w:rPr>
        <w:t>ity to correctly identify</w:t>
      </w:r>
      <w:r>
        <w:rPr>
          <w:spacing w:val="-4"/>
          <w:w w:val="110"/>
        </w:rPr>
        <w:t> </w:t>
      </w:r>
      <w:r>
        <w:rPr>
          <w:spacing w:val="-2"/>
          <w:w w:val="110"/>
        </w:rPr>
        <w:t>instances where the ligands are active across spe- </w:t>
      </w:r>
      <w:r>
        <w:rPr>
          <w:w w:val="110"/>
        </w:rPr>
        <w:t>cific targets. GraphDTA was the second-best performing model, it was significantly</w:t>
      </w:r>
      <w:r>
        <w:rPr>
          <w:spacing w:val="-2"/>
          <w:w w:val="110"/>
        </w:rPr>
        <w:t> </w:t>
      </w:r>
      <w:r>
        <w:rPr>
          <w:w w:val="110"/>
        </w:rPr>
        <w:t>outperformed</w:t>
      </w:r>
      <w:r>
        <w:rPr>
          <w:spacing w:val="-2"/>
          <w:w w:val="110"/>
        </w:rPr>
        <w:t> </w:t>
      </w:r>
      <w:r>
        <w:rPr>
          <w:w w:val="110"/>
        </w:rPr>
        <w:t>by</w:t>
      </w:r>
      <w:r>
        <w:rPr>
          <w:spacing w:val="-2"/>
          <w:w w:val="110"/>
        </w:rPr>
        <w:t> </w:t>
      </w:r>
      <w:r>
        <w:rPr>
          <w:w w:val="110"/>
        </w:rPr>
        <w:t>the</w:t>
      </w:r>
      <w:r>
        <w:rPr>
          <w:spacing w:val="-2"/>
          <w:w w:val="110"/>
        </w:rPr>
        <w:t> </w:t>
      </w:r>
      <w:r>
        <w:rPr>
          <w:w w:val="110"/>
        </w:rPr>
        <w:t>KNN</w:t>
      </w:r>
      <w:r>
        <w:rPr>
          <w:spacing w:val="-2"/>
          <w:w w:val="110"/>
        </w:rPr>
        <w:t> </w:t>
      </w:r>
      <w:r>
        <w:rPr>
          <w:w w:val="110"/>
        </w:rPr>
        <w:t>and</w:t>
      </w:r>
      <w:r>
        <w:rPr>
          <w:spacing w:val="-2"/>
          <w:w w:val="110"/>
        </w:rPr>
        <w:t> </w:t>
      </w:r>
      <w:r>
        <w:rPr>
          <w:w w:val="110"/>
        </w:rPr>
        <w:t>achieved</w:t>
      </w:r>
      <w:r>
        <w:rPr>
          <w:spacing w:val="-2"/>
          <w:w w:val="110"/>
        </w:rPr>
        <w:t> </w:t>
      </w:r>
      <w:r>
        <w:rPr>
          <w:w w:val="110"/>
        </w:rPr>
        <w:t>statistically</w:t>
      </w:r>
      <w:r>
        <w:rPr>
          <w:spacing w:val="-2"/>
          <w:w w:val="110"/>
        </w:rPr>
        <w:t> </w:t>
      </w:r>
      <w:r>
        <w:rPr>
          <w:w w:val="110"/>
        </w:rPr>
        <w:t>simi- lar results to the multitask model. Combined, these results suggest that all</w:t>
      </w:r>
      <w:r>
        <w:rPr>
          <w:spacing w:val="-8"/>
          <w:w w:val="110"/>
        </w:rPr>
        <w:t> </w:t>
      </w:r>
      <w:r>
        <w:rPr>
          <w:w w:val="110"/>
        </w:rPr>
        <w:t>models</w:t>
      </w:r>
      <w:r>
        <w:rPr>
          <w:spacing w:val="-8"/>
          <w:w w:val="110"/>
        </w:rPr>
        <w:t> </w:t>
      </w:r>
      <w:r>
        <w:rPr>
          <w:w w:val="110"/>
        </w:rPr>
        <w:t>have</w:t>
      </w:r>
      <w:r>
        <w:rPr>
          <w:spacing w:val="-7"/>
          <w:w w:val="110"/>
        </w:rPr>
        <w:t> </w:t>
      </w:r>
      <w:r>
        <w:rPr>
          <w:w w:val="110"/>
        </w:rPr>
        <w:t>limited</w:t>
      </w:r>
      <w:r>
        <w:rPr>
          <w:spacing w:val="-8"/>
          <w:w w:val="110"/>
        </w:rPr>
        <w:t> </w:t>
      </w:r>
      <w:r>
        <w:rPr>
          <w:w w:val="110"/>
        </w:rPr>
        <w:t>predictive</w:t>
      </w:r>
      <w:r>
        <w:rPr>
          <w:spacing w:val="-7"/>
          <w:w w:val="110"/>
        </w:rPr>
        <w:t> </w:t>
      </w:r>
      <w:r>
        <w:rPr>
          <w:w w:val="110"/>
        </w:rPr>
        <w:t>power</w:t>
      </w:r>
      <w:r>
        <w:rPr>
          <w:spacing w:val="-8"/>
          <w:w w:val="110"/>
        </w:rPr>
        <w:t> </w:t>
      </w:r>
      <w:r>
        <w:rPr>
          <w:w w:val="110"/>
        </w:rPr>
        <w:t>to</w:t>
      </w:r>
      <w:r>
        <w:rPr>
          <w:spacing w:val="-8"/>
          <w:w w:val="110"/>
        </w:rPr>
        <w:t> </w:t>
      </w:r>
      <w:r>
        <w:rPr>
          <w:w w:val="110"/>
        </w:rPr>
        <w:t>evaluate</w:t>
      </w:r>
      <w:r>
        <w:rPr>
          <w:spacing w:val="-7"/>
          <w:w w:val="110"/>
        </w:rPr>
        <w:t> </w:t>
      </w:r>
      <w:r>
        <w:rPr>
          <w:w w:val="110"/>
        </w:rPr>
        <w:t>ligand</w:t>
      </w:r>
      <w:r>
        <w:rPr>
          <w:spacing w:val="-8"/>
          <w:w w:val="110"/>
        </w:rPr>
        <w:t> </w:t>
      </w:r>
      <w:r>
        <w:rPr>
          <w:w w:val="110"/>
        </w:rPr>
        <w:t>promiscuity with a poor ability to identify actives across specific targets.</w:t>
      </w:r>
    </w:p>
    <w:p>
      <w:pPr>
        <w:pStyle w:val="BodyText"/>
        <w:spacing w:line="273" w:lineRule="auto"/>
        <w:ind w:right="117" w:firstLine="239"/>
      </w:pPr>
      <w:r>
        <w:rPr>
          <w:w w:val="110"/>
        </w:rPr>
        <w:t>In the next step, the models’ ability to predict differences in aﬃni- ties per ligand across similar targets was assessed by concentrating on four</w:t>
      </w:r>
      <w:r>
        <w:rPr>
          <w:spacing w:val="7"/>
          <w:w w:val="110"/>
        </w:rPr>
        <w:t> </w:t>
      </w:r>
      <w:r>
        <w:rPr>
          <w:w w:val="110"/>
        </w:rPr>
        <w:t>common</w:t>
      </w:r>
      <w:r>
        <w:rPr>
          <w:spacing w:val="8"/>
          <w:w w:val="110"/>
        </w:rPr>
        <w:t> </w:t>
      </w:r>
      <w:r>
        <w:rPr>
          <w:w w:val="110"/>
        </w:rPr>
        <w:t>selectivity</w:t>
      </w:r>
      <w:r>
        <w:rPr>
          <w:spacing w:val="8"/>
          <w:w w:val="110"/>
        </w:rPr>
        <w:t> </w:t>
      </w:r>
      <w:r>
        <w:rPr>
          <w:w w:val="110"/>
        </w:rPr>
        <w:t>examples:</w:t>
      </w:r>
      <w:r>
        <w:rPr>
          <w:spacing w:val="8"/>
          <w:w w:val="110"/>
        </w:rPr>
        <w:t> </w:t>
      </w:r>
      <w:r>
        <w:rPr>
          <w:w w:val="110"/>
        </w:rPr>
        <w:t>selectivity</w:t>
      </w:r>
      <w:r>
        <w:rPr>
          <w:spacing w:val="8"/>
          <w:w w:val="110"/>
        </w:rPr>
        <w:t> </w:t>
      </w:r>
      <w:r>
        <w:rPr>
          <w:w w:val="110"/>
        </w:rPr>
        <w:t>between</w:t>
      </w:r>
      <w:r>
        <w:rPr>
          <w:spacing w:val="8"/>
          <w:w w:val="110"/>
        </w:rPr>
        <w:t> </w:t>
      </w:r>
      <w:r>
        <w:rPr>
          <w:w w:val="110"/>
        </w:rPr>
        <w:t>(1)</w:t>
      </w:r>
      <w:r>
        <w:rPr>
          <w:spacing w:val="7"/>
          <w:w w:val="110"/>
        </w:rPr>
        <w:t> </w:t>
      </w:r>
      <w:r>
        <w:rPr>
          <w:w w:val="110"/>
        </w:rPr>
        <w:t>CDK1</w:t>
      </w:r>
      <w:r>
        <w:rPr>
          <w:spacing w:val="8"/>
          <w:w w:val="110"/>
        </w:rPr>
        <w:t> </w:t>
      </w:r>
      <w:r>
        <w:rPr>
          <w:spacing w:val="-5"/>
          <w:w w:val="110"/>
        </w:rPr>
        <w:t>and</w:t>
      </w:r>
    </w:p>
    <w:p>
      <w:pPr>
        <w:spacing w:after="0" w:line="273" w:lineRule="auto"/>
        <w:sectPr>
          <w:type w:val="continuous"/>
          <w:pgSz w:w="11910" w:h="15880"/>
          <w:pgMar w:header="668" w:footer="487" w:top="620" w:bottom="280" w:left="640" w:right="620"/>
          <w:cols w:num="2" w:equalWidth="0">
            <w:col w:w="5187" w:space="193"/>
            <w:col w:w="5270"/>
          </w:cols>
        </w:sectPr>
      </w:pPr>
    </w:p>
    <w:p>
      <w:pPr>
        <w:pStyle w:val="BodyText"/>
        <w:spacing w:before="47"/>
        <w:ind w:left="0"/>
        <w:jc w:val="left"/>
        <w:rPr>
          <w:sz w:val="20"/>
        </w:rPr>
      </w:pPr>
    </w:p>
    <w:p>
      <w:pPr>
        <w:pStyle w:val="BodyText"/>
        <w:ind w:left="1118"/>
        <w:jc w:val="left"/>
        <w:rPr>
          <w:sz w:val="20"/>
        </w:rPr>
      </w:pPr>
      <w:r>
        <w:rPr>
          <w:sz w:val="20"/>
        </w:rPr>
        <w:drawing>
          <wp:inline distT="0" distB="0" distL="0" distR="0">
            <wp:extent cx="5341371" cy="1932431"/>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1" cstate="print"/>
                    <a:stretch>
                      <a:fillRect/>
                    </a:stretch>
                  </pic:blipFill>
                  <pic:spPr>
                    <a:xfrm>
                      <a:off x="0" y="0"/>
                      <a:ext cx="5341371" cy="1932431"/>
                    </a:xfrm>
                    <a:prstGeom prst="rect">
                      <a:avLst/>
                    </a:prstGeom>
                  </pic:spPr>
                </pic:pic>
              </a:graphicData>
            </a:graphic>
          </wp:inline>
        </w:drawing>
      </w:r>
      <w:r>
        <w:rPr>
          <w:sz w:val="20"/>
        </w:rPr>
      </w:r>
    </w:p>
    <w:p>
      <w:pPr>
        <w:pStyle w:val="BodyText"/>
        <w:spacing w:before="100"/>
        <w:ind w:left="0"/>
        <w:jc w:val="left"/>
        <w:rPr>
          <w:sz w:val="14"/>
        </w:rPr>
      </w:pPr>
    </w:p>
    <w:p>
      <w:pPr>
        <w:spacing w:line="117" w:lineRule="auto" w:before="0"/>
        <w:ind w:left="118" w:right="76" w:firstLine="0"/>
        <w:jc w:val="left"/>
        <w:rPr>
          <w:sz w:val="14"/>
        </w:rPr>
      </w:pPr>
      <w:bookmarkStart w:name="_bookmark10" w:id="26"/>
      <w:bookmarkEnd w:id="26"/>
      <w:r>
        <w:rPr/>
      </w:r>
      <w:r>
        <w:rPr>
          <w:w w:val="110"/>
          <w:sz w:val="14"/>
        </w:rPr>
        <w:t>models’</w:t>
      </w:r>
      <w:r>
        <w:rPr>
          <w:spacing w:val="16"/>
          <w:w w:val="110"/>
          <w:sz w:val="14"/>
        </w:rPr>
        <w:t> </w:t>
      </w:r>
      <w:r>
        <w:rPr>
          <w:w w:val="110"/>
          <w:sz w:val="14"/>
        </w:rPr>
        <w:t>sensitivity</w:t>
      </w:r>
      <w:r>
        <w:rPr>
          <w:spacing w:val="16"/>
          <w:w w:val="110"/>
          <w:sz w:val="14"/>
        </w:rPr>
        <w:t> </w:t>
      </w:r>
      <w:r>
        <w:rPr>
          <w:w w:val="110"/>
          <w:sz w:val="14"/>
        </w:rPr>
        <w:t>and</w:t>
      </w:r>
      <w:r>
        <w:rPr>
          <w:spacing w:val="16"/>
          <w:w w:val="110"/>
          <w:sz w:val="14"/>
        </w:rPr>
        <w:t> </w:t>
      </w:r>
      <w:r>
        <w:rPr>
          <w:w w:val="110"/>
          <w:sz w:val="14"/>
        </w:rPr>
        <w:t>specificity</w:t>
      </w:r>
      <w:r>
        <w:rPr>
          <w:spacing w:val="16"/>
          <w:w w:val="110"/>
          <w:sz w:val="14"/>
        </w:rPr>
        <w:t> </w:t>
      </w:r>
      <w:r>
        <w:rPr>
          <w:w w:val="110"/>
          <w:sz w:val="14"/>
        </w:rPr>
        <w:t>on</w:t>
      </w:r>
      <w:r>
        <w:rPr>
          <w:spacing w:val="16"/>
          <w:w w:val="110"/>
          <w:sz w:val="14"/>
        </w:rPr>
        <w:t> </w:t>
      </w:r>
      <w:r>
        <w:rPr>
          <w:w w:val="110"/>
          <w:sz w:val="14"/>
        </w:rPr>
        <w:t>a</w:t>
      </w:r>
      <w:r>
        <w:rPr>
          <w:spacing w:val="16"/>
          <w:w w:val="110"/>
          <w:sz w:val="14"/>
        </w:rPr>
        <w:t> </w:t>
      </w:r>
      <w:r>
        <w:rPr>
          <w:w w:val="110"/>
          <w:sz w:val="14"/>
        </w:rPr>
        <w:t>per</w:t>
      </w:r>
      <w:r>
        <w:rPr>
          <w:spacing w:val="16"/>
          <w:w w:val="110"/>
          <w:sz w:val="14"/>
        </w:rPr>
        <w:t> </w:t>
      </w:r>
      <w:r>
        <w:rPr>
          <w:w w:val="110"/>
          <w:sz w:val="14"/>
        </w:rPr>
        <w:t>ligand</w:t>
      </w:r>
      <w:r>
        <w:rPr>
          <w:spacing w:val="16"/>
          <w:w w:val="110"/>
          <w:sz w:val="14"/>
        </w:rPr>
        <w:t> </w:t>
      </w:r>
      <w:r>
        <w:rPr>
          <w:w w:val="110"/>
          <w:sz w:val="14"/>
        </w:rPr>
        <w:t>basis</w:t>
      </w:r>
      <w:r>
        <w:rPr>
          <w:spacing w:val="16"/>
          <w:w w:val="110"/>
          <w:sz w:val="14"/>
        </w:rPr>
        <w:t> </w:t>
      </w:r>
      <w:r>
        <w:rPr>
          <w:w w:val="110"/>
          <w:sz w:val="14"/>
        </w:rPr>
        <w:t>(</w:t>
      </w:r>
      <w:r>
        <w:rPr>
          <w:rFonts w:ascii="Times New Roman" w:hAnsi="Times New Roman"/>
          <w:i/>
          <w:w w:val="110"/>
          <w:sz w:val="14"/>
        </w:rPr>
        <w:t>N</w:t>
      </w:r>
      <w:r>
        <w:rPr>
          <w:rFonts w:ascii="Times New Roman" w:hAnsi="Times New Roman"/>
          <w:i/>
          <w:spacing w:val="16"/>
          <w:w w:val="110"/>
          <w:sz w:val="14"/>
        </w:rPr>
        <w:t> </w:t>
      </w:r>
      <w:r>
        <w:rPr>
          <w:rFonts w:ascii="STIX Math" w:hAnsi="STIX Math"/>
          <w:w w:val="110"/>
          <w:sz w:val="14"/>
        </w:rPr>
        <w:t>=</w:t>
      </w:r>
      <w:r>
        <w:rPr>
          <w:rFonts w:ascii="STIX Math" w:hAnsi="STIX Math"/>
          <w:spacing w:val="16"/>
          <w:w w:val="110"/>
          <w:sz w:val="14"/>
        </w:rPr>
        <w:t> </w:t>
      </w:r>
      <w:r>
        <w:rPr>
          <w:w w:val="110"/>
          <w:sz w:val="14"/>
        </w:rPr>
        <w:t>927).</w:t>
      </w:r>
      <w:r>
        <w:rPr>
          <w:spacing w:val="16"/>
          <w:w w:val="110"/>
          <w:sz w:val="14"/>
        </w:rPr>
        <w:t> </w:t>
      </w:r>
      <w:r>
        <w:rPr>
          <w:w w:val="110"/>
          <w:sz w:val="14"/>
        </w:rPr>
        <w:t>All</w:t>
      </w:r>
      <w:r>
        <w:rPr>
          <w:spacing w:val="16"/>
          <w:w w:val="110"/>
          <w:sz w:val="14"/>
        </w:rPr>
        <w:t> </w:t>
      </w:r>
      <w:r>
        <w:rPr>
          <w:w w:val="110"/>
          <w:sz w:val="14"/>
        </w:rPr>
        <w:t>models</w:t>
      </w:r>
      <w:r>
        <w:rPr>
          <w:spacing w:val="16"/>
          <w:w w:val="110"/>
          <w:sz w:val="14"/>
        </w:rPr>
        <w:t> </w:t>
      </w:r>
      <w:r>
        <w:rPr>
          <w:w w:val="110"/>
          <w:sz w:val="14"/>
        </w:rPr>
        <w:t>show</w:t>
      </w:r>
      <w:r>
        <w:rPr>
          <w:spacing w:val="16"/>
          <w:w w:val="110"/>
          <w:sz w:val="14"/>
        </w:rPr>
        <w:t> </w:t>
      </w:r>
      <w:r>
        <w:rPr>
          <w:w w:val="110"/>
          <w:sz w:val="14"/>
        </w:rPr>
        <w:t>a</w:t>
      </w:r>
      <w:r>
        <w:rPr>
          <w:spacing w:val="16"/>
          <w:w w:val="110"/>
          <w:sz w:val="14"/>
        </w:rPr>
        <w:t> </w:t>
      </w:r>
      <w:r>
        <w:rPr>
          <w:w w:val="110"/>
          <w:sz w:val="14"/>
        </w:rPr>
        <w:t>moderate</w:t>
      </w:r>
      <w:r>
        <w:rPr>
          <w:spacing w:val="16"/>
          <w:w w:val="110"/>
          <w:sz w:val="14"/>
        </w:rPr>
        <w:t> </w:t>
      </w:r>
      <w:r>
        <w:rPr>
          <w:w w:val="110"/>
          <w:sz w:val="14"/>
        </w:rPr>
        <w:t>performance</w:t>
      </w:r>
      <w:r>
        <w:rPr>
          <w:spacing w:val="16"/>
          <w:w w:val="110"/>
          <w:sz w:val="14"/>
        </w:rPr>
        <w:t> </w:t>
      </w:r>
      <w:r>
        <w:rPr>
          <w:w w:val="110"/>
          <w:sz w:val="14"/>
        </w:rPr>
        <w:t>and</w:t>
      </w:r>
      <w:r>
        <w:rPr>
          <w:spacing w:val="16"/>
          <w:w w:val="110"/>
          <w:sz w:val="14"/>
        </w:rPr>
        <w:t> </w:t>
      </w:r>
      <w:r>
        <w:rPr>
          <w:w w:val="110"/>
          <w:sz w:val="14"/>
        </w:rPr>
        <w:t>that</w:t>
      </w:r>
      <w:r>
        <w:rPr>
          <w:spacing w:val="16"/>
          <w:w w:val="110"/>
          <w:sz w:val="14"/>
        </w:rPr>
        <w:t> </w:t>
      </w:r>
      <w:r>
        <w:rPr>
          <w:w w:val="110"/>
          <w:sz w:val="14"/>
        </w:rPr>
        <w:t>significantly</w:t>
      </w:r>
      <w:r>
        <w:rPr>
          <w:spacing w:val="16"/>
          <w:w w:val="110"/>
          <w:sz w:val="14"/>
        </w:rPr>
        <w:t> </w:t>
      </w:r>
      <w:r>
        <w:rPr>
          <w:w w:val="110"/>
          <w:sz w:val="14"/>
        </w:rPr>
        <w:t>outperforms</w:t>
      </w:r>
      <w:r>
        <w:rPr>
          <w:spacing w:val="16"/>
          <w:w w:val="110"/>
          <w:sz w:val="14"/>
        </w:rPr>
        <w:t> </w:t>
      </w:r>
      <w:r>
        <w:rPr>
          <w:w w:val="110"/>
          <w:sz w:val="14"/>
        </w:rPr>
        <w:t>a</w:t>
      </w:r>
      <w:r>
        <w:rPr>
          <w:spacing w:val="16"/>
          <w:w w:val="110"/>
          <w:sz w:val="14"/>
        </w:rPr>
        <w:t> </w:t>
      </w:r>
      <w:r>
        <w:rPr>
          <w:w w:val="110"/>
          <w:sz w:val="14"/>
        </w:rPr>
        <w:t>simple</w:t>
      </w:r>
      <w:r>
        <w:rPr>
          <w:spacing w:val="16"/>
          <w:w w:val="110"/>
          <w:sz w:val="14"/>
        </w:rPr>
        <w:t> </w:t>
      </w:r>
      <w:r>
        <w:rPr>
          <w:w w:val="110"/>
          <w:sz w:val="14"/>
        </w:rPr>
        <w:t>MKR.</w:t>
      </w:r>
      <w:r>
        <w:rPr>
          <w:spacing w:val="40"/>
          <w:w w:val="110"/>
          <w:sz w:val="14"/>
        </w:rPr>
        <w:t> </w:t>
      </w:r>
      <w:r>
        <w:rPr>
          <w:rFonts w:ascii="Times New Roman" w:hAnsi="Times New Roman"/>
          <w:b/>
          <w:w w:val="110"/>
          <w:sz w:val="14"/>
        </w:rPr>
        <w:t>Fig.</w:t>
      </w:r>
      <w:r>
        <w:rPr>
          <w:rFonts w:ascii="Times New Roman" w:hAnsi="Times New Roman"/>
          <w:b/>
          <w:spacing w:val="13"/>
          <w:w w:val="110"/>
          <w:sz w:val="14"/>
        </w:rPr>
        <w:t> </w:t>
      </w:r>
      <w:r>
        <w:rPr>
          <w:rFonts w:ascii="Times New Roman" w:hAnsi="Times New Roman"/>
          <w:b/>
          <w:w w:val="110"/>
          <w:sz w:val="14"/>
        </w:rPr>
        <w:t>7.</w:t>
      </w:r>
      <w:r>
        <w:rPr>
          <w:rFonts w:ascii="Times New Roman" w:hAnsi="Times New Roman"/>
          <w:b/>
          <w:spacing w:val="59"/>
          <w:w w:val="110"/>
          <w:sz w:val="14"/>
        </w:rPr>
        <w:t> </w:t>
      </w:r>
      <w:r>
        <w:rPr>
          <w:rFonts w:ascii="Times New Roman" w:hAnsi="Times New Roman"/>
          <w:b/>
          <w:w w:val="110"/>
          <w:sz w:val="14"/>
        </w:rPr>
        <w:t>Performance</w:t>
      </w:r>
      <w:r>
        <w:rPr>
          <w:rFonts w:ascii="Times New Roman" w:hAnsi="Times New Roman"/>
          <w:b/>
          <w:spacing w:val="13"/>
          <w:w w:val="110"/>
          <w:sz w:val="14"/>
        </w:rPr>
        <w:t> </w:t>
      </w:r>
      <w:r>
        <w:rPr>
          <w:rFonts w:ascii="Times New Roman" w:hAnsi="Times New Roman"/>
          <w:b/>
          <w:w w:val="110"/>
          <w:sz w:val="14"/>
        </w:rPr>
        <w:t>on</w:t>
      </w:r>
      <w:r>
        <w:rPr>
          <w:rFonts w:ascii="Times New Roman" w:hAnsi="Times New Roman"/>
          <w:b/>
          <w:spacing w:val="13"/>
          <w:w w:val="110"/>
          <w:sz w:val="14"/>
        </w:rPr>
        <w:t> </w:t>
      </w:r>
      <w:r>
        <w:rPr>
          <w:rFonts w:ascii="Times New Roman" w:hAnsi="Times New Roman"/>
          <w:b/>
          <w:w w:val="110"/>
          <w:sz w:val="14"/>
        </w:rPr>
        <w:t>the</w:t>
      </w:r>
      <w:r>
        <w:rPr>
          <w:rFonts w:ascii="Times New Roman" w:hAnsi="Times New Roman"/>
          <w:b/>
          <w:spacing w:val="13"/>
          <w:w w:val="110"/>
          <w:sz w:val="14"/>
        </w:rPr>
        <w:t> </w:t>
      </w:r>
      <w:r>
        <w:rPr>
          <w:rFonts w:ascii="Times New Roman" w:hAnsi="Times New Roman"/>
          <w:b/>
          <w:w w:val="110"/>
          <w:sz w:val="14"/>
        </w:rPr>
        <w:t>prediction</w:t>
      </w:r>
      <w:r>
        <w:rPr>
          <w:rFonts w:ascii="Times New Roman" w:hAnsi="Times New Roman"/>
          <w:b/>
          <w:spacing w:val="14"/>
          <w:w w:val="110"/>
          <w:sz w:val="14"/>
        </w:rPr>
        <w:t> </w:t>
      </w:r>
      <w:r>
        <w:rPr>
          <w:rFonts w:ascii="Times New Roman" w:hAnsi="Times New Roman"/>
          <w:b/>
          <w:w w:val="110"/>
          <w:sz w:val="14"/>
        </w:rPr>
        <w:t>of</w:t>
      </w:r>
      <w:r>
        <w:rPr>
          <w:rFonts w:ascii="Times New Roman" w:hAnsi="Times New Roman"/>
          <w:b/>
          <w:spacing w:val="13"/>
          <w:w w:val="110"/>
          <w:sz w:val="14"/>
        </w:rPr>
        <w:t> </w:t>
      </w:r>
      <w:r>
        <w:rPr>
          <w:rFonts w:ascii="Times New Roman" w:hAnsi="Times New Roman"/>
          <w:b/>
          <w:w w:val="110"/>
          <w:sz w:val="14"/>
        </w:rPr>
        <w:t>ligand</w:t>
      </w:r>
      <w:r>
        <w:rPr>
          <w:rFonts w:ascii="Times New Roman" w:hAnsi="Times New Roman"/>
          <w:b/>
          <w:spacing w:val="13"/>
          <w:w w:val="110"/>
          <w:sz w:val="14"/>
        </w:rPr>
        <w:t> </w:t>
      </w:r>
      <w:r>
        <w:rPr>
          <w:rFonts w:ascii="Times New Roman" w:hAnsi="Times New Roman"/>
          <w:b/>
          <w:w w:val="110"/>
          <w:sz w:val="14"/>
        </w:rPr>
        <w:t>promiscuity.</w:t>
      </w:r>
      <w:r>
        <w:rPr>
          <w:rFonts w:ascii="Times New Roman" w:hAnsi="Times New Roman"/>
          <w:b/>
          <w:spacing w:val="13"/>
          <w:w w:val="110"/>
          <w:sz w:val="14"/>
        </w:rPr>
        <w:t> </w:t>
      </w:r>
      <w:r>
        <w:rPr>
          <w:w w:val="110"/>
          <w:sz w:val="14"/>
        </w:rPr>
        <w:t>The</w:t>
      </w:r>
      <w:r>
        <w:rPr>
          <w:spacing w:val="13"/>
          <w:w w:val="110"/>
          <w:sz w:val="14"/>
        </w:rPr>
        <w:t> </w:t>
      </w:r>
      <w:r>
        <w:rPr>
          <w:w w:val="110"/>
          <w:sz w:val="14"/>
        </w:rPr>
        <w:t>ability</w:t>
      </w:r>
      <w:r>
        <w:rPr>
          <w:spacing w:val="13"/>
          <w:w w:val="110"/>
          <w:sz w:val="14"/>
        </w:rPr>
        <w:t> </w:t>
      </w:r>
      <w:r>
        <w:rPr>
          <w:w w:val="110"/>
          <w:sz w:val="14"/>
        </w:rPr>
        <w:t>of</w:t>
      </w:r>
      <w:r>
        <w:rPr>
          <w:spacing w:val="13"/>
          <w:w w:val="110"/>
          <w:sz w:val="14"/>
        </w:rPr>
        <w:t> </w:t>
      </w:r>
      <w:r>
        <w:rPr>
          <w:w w:val="110"/>
          <w:sz w:val="14"/>
        </w:rPr>
        <w:t>models</w:t>
      </w:r>
      <w:r>
        <w:rPr>
          <w:spacing w:val="13"/>
          <w:w w:val="110"/>
          <w:sz w:val="14"/>
        </w:rPr>
        <w:t> </w:t>
      </w:r>
      <w:r>
        <w:rPr>
          <w:w w:val="110"/>
          <w:sz w:val="14"/>
        </w:rPr>
        <w:t>to</w:t>
      </w:r>
      <w:r>
        <w:rPr>
          <w:spacing w:val="13"/>
          <w:w w:val="110"/>
          <w:sz w:val="14"/>
        </w:rPr>
        <w:t> </w:t>
      </w:r>
      <w:r>
        <w:rPr>
          <w:w w:val="110"/>
          <w:sz w:val="14"/>
        </w:rPr>
        <w:t>assess</w:t>
      </w:r>
      <w:r>
        <w:rPr>
          <w:spacing w:val="13"/>
          <w:w w:val="110"/>
          <w:sz w:val="14"/>
        </w:rPr>
        <w:t> </w:t>
      </w:r>
      <w:r>
        <w:rPr>
          <w:w w:val="110"/>
          <w:sz w:val="14"/>
        </w:rPr>
        <w:t>promiscuity</w:t>
      </w:r>
      <w:r>
        <w:rPr>
          <w:spacing w:val="13"/>
          <w:w w:val="110"/>
          <w:sz w:val="14"/>
        </w:rPr>
        <w:t> </w:t>
      </w:r>
      <w:r>
        <w:rPr>
          <w:w w:val="110"/>
          <w:sz w:val="14"/>
        </w:rPr>
        <w:t>is</w:t>
      </w:r>
      <w:r>
        <w:rPr>
          <w:spacing w:val="13"/>
          <w:w w:val="110"/>
          <w:sz w:val="14"/>
        </w:rPr>
        <w:t> </w:t>
      </w:r>
      <w:r>
        <w:rPr>
          <w:w w:val="110"/>
          <w:sz w:val="14"/>
        </w:rPr>
        <w:t>assess</w:t>
      </w:r>
      <w:r>
        <w:rPr>
          <w:spacing w:val="13"/>
          <w:w w:val="110"/>
          <w:sz w:val="14"/>
        </w:rPr>
        <w:t> </w:t>
      </w:r>
      <w:r>
        <w:rPr>
          <w:w w:val="110"/>
          <w:sz w:val="14"/>
        </w:rPr>
        <w:t>by</w:t>
      </w:r>
      <w:r>
        <w:rPr>
          <w:spacing w:val="13"/>
          <w:w w:val="110"/>
          <w:sz w:val="14"/>
        </w:rPr>
        <w:t> </w:t>
      </w:r>
      <w:r>
        <w:rPr>
          <w:w w:val="110"/>
          <w:sz w:val="14"/>
        </w:rPr>
        <w:t>evaluating</w:t>
      </w:r>
      <w:r>
        <w:rPr>
          <w:spacing w:val="13"/>
          <w:w w:val="110"/>
          <w:sz w:val="14"/>
        </w:rPr>
        <w:t> </w:t>
      </w:r>
      <w:r>
        <w:rPr>
          <w:w w:val="110"/>
          <w:sz w:val="14"/>
        </w:rPr>
        <w:t>the</w:t>
      </w:r>
      <w:r>
        <w:rPr>
          <w:spacing w:val="13"/>
          <w:w w:val="110"/>
          <w:sz w:val="14"/>
        </w:rPr>
        <w:t> </w:t>
      </w:r>
      <w:r>
        <w:rPr>
          <w:w w:val="110"/>
          <w:sz w:val="14"/>
        </w:rPr>
        <w:t>Concordance</w:t>
      </w:r>
      <w:r>
        <w:rPr>
          <w:spacing w:val="13"/>
          <w:w w:val="110"/>
          <w:sz w:val="14"/>
        </w:rPr>
        <w:t> </w:t>
      </w:r>
      <w:r>
        <w:rPr>
          <w:w w:val="110"/>
          <w:sz w:val="14"/>
        </w:rPr>
        <w:t>index</w:t>
      </w:r>
      <w:r>
        <w:rPr>
          <w:spacing w:val="13"/>
          <w:w w:val="110"/>
          <w:sz w:val="14"/>
        </w:rPr>
        <w:t> </w:t>
      </w:r>
      <w:r>
        <w:rPr>
          <w:w w:val="110"/>
          <w:sz w:val="14"/>
        </w:rPr>
        <w:t>and</w:t>
      </w:r>
      <w:r>
        <w:rPr>
          <w:spacing w:val="13"/>
          <w:w w:val="110"/>
          <w:sz w:val="14"/>
        </w:rPr>
        <w:t> </w:t>
      </w:r>
      <w:r>
        <w:rPr>
          <w:w w:val="110"/>
          <w:sz w:val="14"/>
        </w:rPr>
        <w:t>the</w:t>
      </w:r>
    </w:p>
    <w:p>
      <w:pPr>
        <w:pStyle w:val="BodyText"/>
        <w:ind w:left="0"/>
        <w:jc w:val="left"/>
        <w:rPr>
          <w:sz w:val="14"/>
        </w:rPr>
      </w:pPr>
    </w:p>
    <w:p>
      <w:pPr>
        <w:pStyle w:val="BodyText"/>
        <w:spacing w:before="10"/>
        <w:ind w:left="0"/>
        <w:jc w:val="left"/>
        <w:rPr>
          <w:sz w:val="14"/>
        </w:rPr>
      </w:pPr>
    </w:p>
    <w:p>
      <w:pPr>
        <w:spacing w:before="0"/>
        <w:ind w:left="2046" w:right="0" w:firstLine="0"/>
        <w:jc w:val="left"/>
        <w:rPr>
          <w:rFonts w:ascii="Times New Roman"/>
          <w:b/>
          <w:sz w:val="14"/>
        </w:rPr>
      </w:pPr>
      <w:bookmarkStart w:name="_bookmark11" w:id="27"/>
      <w:bookmarkEnd w:id="27"/>
      <w:r>
        <w:rPr/>
      </w:r>
      <w:r>
        <w:rPr>
          <w:rFonts w:ascii="Times New Roman"/>
          <w:b/>
          <w:w w:val="110"/>
          <w:sz w:val="14"/>
        </w:rPr>
        <w:t>Table </w:t>
      </w:r>
      <w:r>
        <w:rPr>
          <w:rFonts w:ascii="Times New Roman"/>
          <w:b/>
          <w:spacing w:val="-10"/>
          <w:w w:val="110"/>
          <w:sz w:val="14"/>
        </w:rPr>
        <w:t>1</w:t>
      </w:r>
    </w:p>
    <w:p>
      <w:pPr>
        <w:spacing w:line="285" w:lineRule="auto" w:before="31"/>
        <w:ind w:left="2046" w:right="1939" w:firstLine="0"/>
        <w:jc w:val="left"/>
        <w:rPr>
          <w:sz w:val="14"/>
        </w:rPr>
      </w:pPr>
      <w:r>
        <w:rPr>
          <w:rFonts w:ascii="Times New Roman" w:hAnsi="Times New Roman"/>
          <w:b/>
          <w:w w:val="115"/>
          <w:sz w:val="14"/>
        </w:rPr>
        <w:t>Performance in predicting</w:t>
      </w:r>
      <w:r>
        <w:rPr>
          <w:rFonts w:ascii="Times New Roman" w:hAnsi="Times New Roman"/>
          <w:b/>
          <w:w w:val="115"/>
          <w:sz w:val="14"/>
        </w:rPr>
        <w:t> ligand specificity. </w:t>
      </w:r>
      <w:r>
        <w:rPr>
          <w:w w:val="115"/>
          <w:sz w:val="14"/>
        </w:rPr>
        <w:t>The performance is evaluated with the PCC between the experimental and predicted delta in aﬃnities for four pairs of similar targets.</w:t>
      </w:r>
    </w:p>
    <w:p>
      <w:pPr>
        <w:pStyle w:val="BodyText"/>
        <w:spacing w:before="7"/>
        <w:ind w:left="0"/>
        <w:jc w:val="left"/>
        <w:rPr>
          <w:sz w:val="5"/>
        </w:rPr>
      </w:pPr>
    </w:p>
    <w:tbl>
      <w:tblPr>
        <w:tblW w:w="0" w:type="auto"/>
        <w:jc w:val="left"/>
        <w:tblInd w:w="20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37"/>
        <w:gridCol w:w="769"/>
        <w:gridCol w:w="808"/>
        <w:gridCol w:w="894"/>
        <w:gridCol w:w="838"/>
      </w:tblGrid>
      <w:tr>
        <w:trPr>
          <w:trHeight w:val="265" w:hRule="atLeast"/>
        </w:trPr>
        <w:tc>
          <w:tcPr>
            <w:tcW w:w="3237" w:type="dxa"/>
            <w:tcBorders>
              <w:top w:val="single" w:sz="4" w:space="0" w:color="000000"/>
              <w:bottom w:val="single" w:sz="4" w:space="0" w:color="000000"/>
            </w:tcBorders>
          </w:tcPr>
          <w:p>
            <w:pPr>
              <w:pStyle w:val="TableParagraph"/>
              <w:spacing w:line="240" w:lineRule="auto" w:before="59"/>
              <w:ind w:left="119"/>
              <w:rPr>
                <w:sz w:val="12"/>
              </w:rPr>
            </w:pPr>
            <w:r>
              <w:rPr>
                <w:w w:val="115"/>
                <w:sz w:val="12"/>
              </w:rPr>
              <w:t>PCC</w:t>
            </w:r>
            <w:r>
              <w:rPr>
                <w:spacing w:val="6"/>
                <w:w w:val="115"/>
                <w:sz w:val="12"/>
              </w:rPr>
              <w:t> </w:t>
            </w:r>
            <w:r>
              <w:rPr>
                <w:w w:val="115"/>
                <w:sz w:val="12"/>
              </w:rPr>
              <w:t>between</w:t>
            </w:r>
            <w:r>
              <w:rPr>
                <w:spacing w:val="8"/>
                <w:w w:val="115"/>
                <w:sz w:val="12"/>
              </w:rPr>
              <w:t> </w:t>
            </w:r>
            <w:r>
              <w:rPr>
                <w:w w:val="115"/>
                <w:sz w:val="12"/>
              </w:rPr>
              <w:t>predicted</w:t>
            </w:r>
            <w:r>
              <w:rPr>
                <w:spacing w:val="6"/>
                <w:w w:val="115"/>
                <w:sz w:val="12"/>
              </w:rPr>
              <w:t> </w:t>
            </w:r>
            <w:r>
              <w:rPr>
                <w:w w:val="115"/>
                <w:sz w:val="12"/>
              </w:rPr>
              <w:t>and</w:t>
            </w:r>
            <w:r>
              <w:rPr>
                <w:spacing w:val="8"/>
                <w:w w:val="115"/>
                <w:sz w:val="12"/>
              </w:rPr>
              <w:t> </w:t>
            </w:r>
            <w:r>
              <w:rPr>
                <w:w w:val="115"/>
                <w:sz w:val="12"/>
              </w:rPr>
              <w:t>experimental</w:t>
            </w:r>
            <w:r>
              <w:rPr>
                <w:spacing w:val="6"/>
                <w:w w:val="115"/>
                <w:sz w:val="12"/>
              </w:rPr>
              <w:t> </w:t>
            </w:r>
            <w:r>
              <w:rPr>
                <w:w w:val="115"/>
                <w:sz w:val="12"/>
              </w:rPr>
              <w:t>pIC</w:t>
            </w:r>
            <w:r>
              <w:rPr>
                <w:w w:val="115"/>
                <w:sz w:val="12"/>
                <w:vertAlign w:val="subscript"/>
              </w:rPr>
              <w:t>50</w:t>
            </w:r>
            <w:r>
              <w:rPr>
                <w:spacing w:val="18"/>
                <w:w w:val="115"/>
                <w:sz w:val="12"/>
                <w:vertAlign w:val="baseline"/>
              </w:rPr>
              <w:t> </w:t>
            </w:r>
            <w:r>
              <w:rPr>
                <w:spacing w:val="-2"/>
                <w:w w:val="115"/>
                <w:sz w:val="12"/>
                <w:vertAlign w:val="baseline"/>
              </w:rPr>
              <w:t>delta</w:t>
            </w:r>
          </w:p>
        </w:tc>
        <w:tc>
          <w:tcPr>
            <w:tcW w:w="769" w:type="dxa"/>
            <w:tcBorders>
              <w:top w:val="single" w:sz="4" w:space="0" w:color="000000"/>
              <w:bottom w:val="single" w:sz="4" w:space="0" w:color="000000"/>
            </w:tcBorders>
          </w:tcPr>
          <w:p>
            <w:pPr>
              <w:pStyle w:val="TableParagraph"/>
              <w:spacing w:line="240" w:lineRule="auto" w:before="59"/>
              <w:ind w:left="117"/>
              <w:rPr>
                <w:sz w:val="12"/>
              </w:rPr>
            </w:pPr>
            <w:r>
              <w:rPr>
                <w:spacing w:val="-2"/>
                <w:w w:val="115"/>
                <w:sz w:val="12"/>
              </w:rPr>
              <w:t>Multitask</w:t>
            </w:r>
          </w:p>
        </w:tc>
        <w:tc>
          <w:tcPr>
            <w:tcW w:w="808" w:type="dxa"/>
            <w:tcBorders>
              <w:top w:val="single" w:sz="4" w:space="0" w:color="000000"/>
              <w:bottom w:val="single" w:sz="4" w:space="0" w:color="000000"/>
            </w:tcBorders>
          </w:tcPr>
          <w:p>
            <w:pPr>
              <w:pStyle w:val="TableParagraph"/>
              <w:spacing w:line="240" w:lineRule="auto" w:before="59"/>
              <w:rPr>
                <w:sz w:val="12"/>
              </w:rPr>
            </w:pPr>
            <w:r>
              <w:rPr>
                <w:w w:val="105"/>
                <w:sz w:val="12"/>
              </w:rPr>
              <w:t>PCM-</w:t>
            </w:r>
            <w:r>
              <w:rPr>
                <w:spacing w:val="-5"/>
                <w:w w:val="105"/>
                <w:sz w:val="12"/>
              </w:rPr>
              <w:t>OHE</w:t>
            </w:r>
          </w:p>
        </w:tc>
        <w:tc>
          <w:tcPr>
            <w:tcW w:w="894" w:type="dxa"/>
            <w:tcBorders>
              <w:top w:val="single" w:sz="4" w:space="0" w:color="000000"/>
              <w:bottom w:val="single" w:sz="4" w:space="0" w:color="000000"/>
            </w:tcBorders>
          </w:tcPr>
          <w:p>
            <w:pPr>
              <w:pStyle w:val="TableParagraph"/>
              <w:spacing w:line="240" w:lineRule="auto" w:before="59"/>
              <w:rPr>
                <w:sz w:val="12"/>
              </w:rPr>
            </w:pPr>
            <w:r>
              <w:rPr>
                <w:w w:val="105"/>
                <w:sz w:val="12"/>
              </w:rPr>
              <w:t>PCM-</w:t>
            </w:r>
            <w:r>
              <w:rPr>
                <w:spacing w:val="-2"/>
                <w:w w:val="105"/>
                <w:sz w:val="12"/>
              </w:rPr>
              <w:t>Zscale</w:t>
            </w:r>
          </w:p>
        </w:tc>
        <w:tc>
          <w:tcPr>
            <w:tcW w:w="838" w:type="dxa"/>
            <w:tcBorders>
              <w:top w:val="single" w:sz="4" w:space="0" w:color="000000"/>
              <w:bottom w:val="single" w:sz="4" w:space="0" w:color="000000"/>
            </w:tcBorders>
          </w:tcPr>
          <w:p>
            <w:pPr>
              <w:pStyle w:val="TableParagraph"/>
              <w:spacing w:line="240" w:lineRule="auto" w:before="59"/>
              <w:rPr>
                <w:sz w:val="12"/>
              </w:rPr>
            </w:pPr>
            <w:r>
              <w:rPr>
                <w:spacing w:val="-2"/>
                <w:w w:val="110"/>
                <w:sz w:val="12"/>
              </w:rPr>
              <w:t>GraphDTA</w:t>
            </w:r>
          </w:p>
        </w:tc>
      </w:tr>
      <w:tr>
        <w:trPr>
          <w:trHeight w:val="213" w:hRule="atLeast"/>
        </w:trPr>
        <w:tc>
          <w:tcPr>
            <w:tcW w:w="3237" w:type="dxa"/>
            <w:tcBorders>
              <w:top w:val="single" w:sz="4" w:space="0" w:color="000000"/>
            </w:tcBorders>
          </w:tcPr>
          <w:p>
            <w:pPr>
              <w:pStyle w:val="TableParagraph"/>
              <w:spacing w:line="193" w:lineRule="exact" w:before="0"/>
              <w:ind w:left="119"/>
              <w:rPr>
                <w:sz w:val="12"/>
              </w:rPr>
            </w:pPr>
            <w:r>
              <w:rPr>
                <w:rFonts w:ascii="STIX Math" w:hAnsi="STIX Math"/>
                <w:sz w:val="12"/>
              </w:rPr>
              <w:t>Δ</w:t>
            </w:r>
            <w:r>
              <w:rPr>
                <w:sz w:val="12"/>
              </w:rPr>
              <w:t>(CDK1-</w:t>
            </w:r>
            <w:r>
              <w:rPr>
                <w:spacing w:val="-2"/>
                <w:sz w:val="12"/>
              </w:rPr>
              <w:t>CDK2)</w:t>
            </w:r>
          </w:p>
        </w:tc>
        <w:tc>
          <w:tcPr>
            <w:tcW w:w="769" w:type="dxa"/>
            <w:tcBorders>
              <w:top w:val="single" w:sz="4" w:space="0" w:color="000000"/>
            </w:tcBorders>
          </w:tcPr>
          <w:p>
            <w:pPr>
              <w:pStyle w:val="TableParagraph"/>
              <w:spacing w:before="59"/>
              <w:ind w:left="117"/>
              <w:rPr>
                <w:sz w:val="12"/>
              </w:rPr>
            </w:pPr>
            <w:r>
              <w:rPr>
                <w:spacing w:val="-4"/>
                <w:w w:val="120"/>
                <w:sz w:val="12"/>
              </w:rPr>
              <w:t>0.44</w:t>
            </w:r>
          </w:p>
        </w:tc>
        <w:tc>
          <w:tcPr>
            <w:tcW w:w="808" w:type="dxa"/>
            <w:tcBorders>
              <w:top w:val="single" w:sz="4" w:space="0" w:color="000000"/>
            </w:tcBorders>
          </w:tcPr>
          <w:p>
            <w:pPr>
              <w:pStyle w:val="TableParagraph"/>
              <w:spacing w:before="59"/>
              <w:rPr>
                <w:sz w:val="12"/>
              </w:rPr>
            </w:pPr>
            <w:r>
              <w:rPr>
                <w:spacing w:val="-4"/>
                <w:w w:val="120"/>
                <w:sz w:val="12"/>
              </w:rPr>
              <w:t>0.43</w:t>
            </w:r>
          </w:p>
        </w:tc>
        <w:tc>
          <w:tcPr>
            <w:tcW w:w="894" w:type="dxa"/>
            <w:tcBorders>
              <w:top w:val="single" w:sz="4" w:space="0" w:color="000000"/>
            </w:tcBorders>
          </w:tcPr>
          <w:p>
            <w:pPr>
              <w:pStyle w:val="TableParagraph"/>
              <w:spacing w:before="59"/>
              <w:rPr>
                <w:sz w:val="12"/>
              </w:rPr>
            </w:pPr>
            <w:r>
              <w:rPr>
                <w:spacing w:val="-4"/>
                <w:w w:val="120"/>
                <w:sz w:val="12"/>
              </w:rPr>
              <w:t>0.46</w:t>
            </w:r>
          </w:p>
        </w:tc>
        <w:tc>
          <w:tcPr>
            <w:tcW w:w="838" w:type="dxa"/>
            <w:tcBorders>
              <w:top w:val="single" w:sz="4" w:space="0" w:color="000000"/>
            </w:tcBorders>
          </w:tcPr>
          <w:p>
            <w:pPr>
              <w:pStyle w:val="TableParagraph"/>
              <w:spacing w:before="59"/>
              <w:rPr>
                <w:sz w:val="12"/>
              </w:rPr>
            </w:pPr>
            <w:r>
              <w:rPr>
                <w:spacing w:val="-4"/>
                <w:w w:val="120"/>
                <w:sz w:val="12"/>
              </w:rPr>
              <w:t>0.41</w:t>
            </w:r>
          </w:p>
        </w:tc>
      </w:tr>
      <w:tr>
        <w:trPr>
          <w:trHeight w:val="171" w:hRule="atLeast"/>
        </w:trPr>
        <w:tc>
          <w:tcPr>
            <w:tcW w:w="3237" w:type="dxa"/>
          </w:tcPr>
          <w:p>
            <w:pPr>
              <w:pStyle w:val="TableParagraph"/>
              <w:spacing w:line="151" w:lineRule="exact" w:before="0"/>
              <w:ind w:left="119"/>
              <w:rPr>
                <w:sz w:val="12"/>
              </w:rPr>
            </w:pPr>
            <w:r>
              <w:rPr>
                <w:rFonts w:ascii="STIX Math" w:hAnsi="STIX Math"/>
                <w:w w:val="105"/>
                <w:sz w:val="12"/>
              </w:rPr>
              <w:t>Δ</w:t>
            </w:r>
            <w:r>
              <w:rPr>
                <w:w w:val="105"/>
                <w:sz w:val="12"/>
              </w:rPr>
              <w:t>(SIK2-</w:t>
            </w:r>
            <w:r>
              <w:rPr>
                <w:spacing w:val="-2"/>
                <w:w w:val="105"/>
                <w:sz w:val="12"/>
              </w:rPr>
              <w:t>SIK3)</w:t>
            </w:r>
          </w:p>
        </w:tc>
        <w:tc>
          <w:tcPr>
            <w:tcW w:w="769" w:type="dxa"/>
          </w:tcPr>
          <w:p>
            <w:pPr>
              <w:pStyle w:val="TableParagraph"/>
              <w:ind w:left="117"/>
              <w:rPr>
                <w:sz w:val="12"/>
              </w:rPr>
            </w:pPr>
            <w:r>
              <w:rPr>
                <w:spacing w:val="-4"/>
                <w:w w:val="120"/>
                <w:sz w:val="12"/>
              </w:rPr>
              <w:t>0.47</w:t>
            </w:r>
          </w:p>
        </w:tc>
        <w:tc>
          <w:tcPr>
            <w:tcW w:w="808" w:type="dxa"/>
          </w:tcPr>
          <w:p>
            <w:pPr>
              <w:pStyle w:val="TableParagraph"/>
              <w:rPr>
                <w:sz w:val="12"/>
              </w:rPr>
            </w:pPr>
            <w:r>
              <w:rPr>
                <w:spacing w:val="-4"/>
                <w:w w:val="120"/>
                <w:sz w:val="12"/>
              </w:rPr>
              <w:t>0.33</w:t>
            </w:r>
          </w:p>
        </w:tc>
        <w:tc>
          <w:tcPr>
            <w:tcW w:w="894" w:type="dxa"/>
          </w:tcPr>
          <w:p>
            <w:pPr>
              <w:pStyle w:val="TableParagraph"/>
              <w:rPr>
                <w:sz w:val="12"/>
              </w:rPr>
            </w:pPr>
            <w:r>
              <w:rPr>
                <w:spacing w:val="-4"/>
                <w:w w:val="120"/>
                <w:sz w:val="12"/>
              </w:rPr>
              <w:t>0.37</w:t>
            </w:r>
          </w:p>
        </w:tc>
        <w:tc>
          <w:tcPr>
            <w:tcW w:w="838" w:type="dxa"/>
          </w:tcPr>
          <w:p>
            <w:pPr>
              <w:pStyle w:val="TableParagraph"/>
              <w:rPr>
                <w:sz w:val="12"/>
              </w:rPr>
            </w:pPr>
            <w:r>
              <w:rPr>
                <w:spacing w:val="-4"/>
                <w:w w:val="120"/>
                <w:sz w:val="12"/>
              </w:rPr>
              <w:t>0.48</w:t>
            </w:r>
          </w:p>
        </w:tc>
      </w:tr>
      <w:tr>
        <w:trPr>
          <w:trHeight w:val="171" w:hRule="atLeast"/>
        </w:trPr>
        <w:tc>
          <w:tcPr>
            <w:tcW w:w="3237" w:type="dxa"/>
          </w:tcPr>
          <w:p>
            <w:pPr>
              <w:pStyle w:val="TableParagraph"/>
              <w:spacing w:line="151" w:lineRule="exact" w:before="0"/>
              <w:ind w:left="119"/>
              <w:rPr>
                <w:sz w:val="12"/>
              </w:rPr>
            </w:pPr>
            <w:r>
              <w:rPr>
                <w:rFonts w:ascii="STIX Math" w:hAnsi="STIX Math"/>
                <w:w w:val="105"/>
                <w:sz w:val="12"/>
              </w:rPr>
              <w:t>Δ</w:t>
            </w:r>
            <w:r>
              <w:rPr>
                <w:w w:val="105"/>
                <w:sz w:val="12"/>
              </w:rPr>
              <w:t>(IGF1R-</w:t>
            </w:r>
            <w:r>
              <w:rPr>
                <w:spacing w:val="-2"/>
                <w:w w:val="105"/>
                <w:sz w:val="12"/>
              </w:rPr>
              <w:t>FGFR1)</w:t>
            </w:r>
          </w:p>
        </w:tc>
        <w:tc>
          <w:tcPr>
            <w:tcW w:w="769" w:type="dxa"/>
          </w:tcPr>
          <w:p>
            <w:pPr>
              <w:pStyle w:val="TableParagraph"/>
              <w:ind w:left="117"/>
              <w:rPr>
                <w:sz w:val="12"/>
              </w:rPr>
            </w:pPr>
            <w:r>
              <w:rPr>
                <w:spacing w:val="-4"/>
                <w:w w:val="120"/>
                <w:sz w:val="12"/>
              </w:rPr>
              <w:t>0.55</w:t>
            </w:r>
          </w:p>
        </w:tc>
        <w:tc>
          <w:tcPr>
            <w:tcW w:w="808" w:type="dxa"/>
          </w:tcPr>
          <w:p>
            <w:pPr>
              <w:pStyle w:val="TableParagraph"/>
              <w:rPr>
                <w:sz w:val="12"/>
              </w:rPr>
            </w:pPr>
            <w:r>
              <w:rPr>
                <w:spacing w:val="-4"/>
                <w:w w:val="120"/>
                <w:sz w:val="12"/>
              </w:rPr>
              <w:t>0.55</w:t>
            </w:r>
          </w:p>
        </w:tc>
        <w:tc>
          <w:tcPr>
            <w:tcW w:w="894" w:type="dxa"/>
          </w:tcPr>
          <w:p>
            <w:pPr>
              <w:pStyle w:val="TableParagraph"/>
              <w:rPr>
                <w:sz w:val="12"/>
              </w:rPr>
            </w:pPr>
            <w:r>
              <w:rPr>
                <w:spacing w:val="-4"/>
                <w:w w:val="120"/>
                <w:sz w:val="12"/>
              </w:rPr>
              <w:t>0.60</w:t>
            </w:r>
          </w:p>
        </w:tc>
        <w:tc>
          <w:tcPr>
            <w:tcW w:w="838" w:type="dxa"/>
          </w:tcPr>
          <w:p>
            <w:pPr>
              <w:pStyle w:val="TableParagraph"/>
              <w:rPr>
                <w:sz w:val="12"/>
              </w:rPr>
            </w:pPr>
            <w:r>
              <w:rPr>
                <w:spacing w:val="-4"/>
                <w:w w:val="120"/>
                <w:sz w:val="12"/>
              </w:rPr>
              <w:t>0.48</w:t>
            </w:r>
          </w:p>
        </w:tc>
      </w:tr>
      <w:tr>
        <w:trPr>
          <w:trHeight w:val="231" w:hRule="atLeast"/>
        </w:trPr>
        <w:tc>
          <w:tcPr>
            <w:tcW w:w="3237" w:type="dxa"/>
            <w:tcBorders>
              <w:bottom w:val="single" w:sz="4" w:space="0" w:color="000000"/>
            </w:tcBorders>
          </w:tcPr>
          <w:p>
            <w:pPr>
              <w:pStyle w:val="TableParagraph"/>
              <w:spacing w:line="193" w:lineRule="exact" w:before="0"/>
              <w:ind w:left="119"/>
              <w:rPr>
                <w:sz w:val="12"/>
              </w:rPr>
            </w:pPr>
            <w:r>
              <w:rPr>
                <w:rFonts w:ascii="STIX Math" w:hAnsi="STIX Math"/>
                <w:sz w:val="12"/>
              </w:rPr>
              <w:t>Δ</w:t>
            </w:r>
            <w:r>
              <w:rPr>
                <w:sz w:val="12"/>
              </w:rPr>
              <w:t>(CLK2-</w:t>
            </w:r>
            <w:r>
              <w:rPr>
                <w:spacing w:val="-2"/>
                <w:sz w:val="12"/>
              </w:rPr>
              <w:t>CLK3)</w:t>
            </w:r>
          </w:p>
        </w:tc>
        <w:tc>
          <w:tcPr>
            <w:tcW w:w="769" w:type="dxa"/>
            <w:tcBorders>
              <w:bottom w:val="single" w:sz="4" w:space="0" w:color="000000"/>
            </w:tcBorders>
          </w:tcPr>
          <w:p>
            <w:pPr>
              <w:pStyle w:val="TableParagraph"/>
              <w:spacing w:line="240" w:lineRule="auto"/>
              <w:ind w:left="117"/>
              <w:rPr>
                <w:sz w:val="12"/>
              </w:rPr>
            </w:pPr>
            <w:r>
              <w:rPr>
                <w:spacing w:val="-4"/>
                <w:w w:val="120"/>
                <w:sz w:val="12"/>
              </w:rPr>
              <w:t>0.50</w:t>
            </w:r>
          </w:p>
        </w:tc>
        <w:tc>
          <w:tcPr>
            <w:tcW w:w="808" w:type="dxa"/>
            <w:tcBorders>
              <w:bottom w:val="single" w:sz="4" w:space="0" w:color="000000"/>
            </w:tcBorders>
          </w:tcPr>
          <w:p>
            <w:pPr>
              <w:pStyle w:val="TableParagraph"/>
              <w:spacing w:line="240" w:lineRule="auto"/>
              <w:rPr>
                <w:sz w:val="12"/>
              </w:rPr>
            </w:pPr>
            <w:r>
              <w:rPr>
                <w:spacing w:val="-4"/>
                <w:w w:val="120"/>
                <w:sz w:val="12"/>
              </w:rPr>
              <w:t>0.41</w:t>
            </w:r>
          </w:p>
        </w:tc>
        <w:tc>
          <w:tcPr>
            <w:tcW w:w="894" w:type="dxa"/>
            <w:tcBorders>
              <w:bottom w:val="single" w:sz="4" w:space="0" w:color="000000"/>
            </w:tcBorders>
          </w:tcPr>
          <w:p>
            <w:pPr>
              <w:pStyle w:val="TableParagraph"/>
              <w:spacing w:line="240" w:lineRule="auto"/>
              <w:rPr>
                <w:sz w:val="12"/>
              </w:rPr>
            </w:pPr>
            <w:r>
              <w:rPr>
                <w:spacing w:val="-4"/>
                <w:w w:val="120"/>
                <w:sz w:val="12"/>
              </w:rPr>
              <w:t>0.49</w:t>
            </w:r>
          </w:p>
        </w:tc>
        <w:tc>
          <w:tcPr>
            <w:tcW w:w="838" w:type="dxa"/>
            <w:tcBorders>
              <w:bottom w:val="single" w:sz="4" w:space="0" w:color="000000"/>
            </w:tcBorders>
          </w:tcPr>
          <w:p>
            <w:pPr>
              <w:pStyle w:val="TableParagraph"/>
              <w:spacing w:line="240" w:lineRule="auto"/>
              <w:rPr>
                <w:sz w:val="12"/>
              </w:rPr>
            </w:pPr>
            <w:r>
              <w:rPr>
                <w:spacing w:val="-4"/>
                <w:w w:val="120"/>
                <w:sz w:val="12"/>
              </w:rPr>
              <w:t>0.54</w:t>
            </w:r>
          </w:p>
        </w:tc>
      </w:tr>
    </w:tbl>
    <w:p>
      <w:pPr>
        <w:pStyle w:val="BodyText"/>
        <w:spacing w:before="82"/>
        <w:ind w:left="0"/>
        <w:jc w:val="left"/>
        <w:rPr>
          <w:sz w:val="20"/>
        </w:rPr>
      </w:pPr>
    </w:p>
    <w:p>
      <w:pPr>
        <w:spacing w:after="0"/>
        <w:jc w:val="left"/>
        <w:rPr>
          <w:sz w:val="20"/>
        </w:rPr>
        <w:sectPr>
          <w:pgSz w:w="11910" w:h="15880"/>
          <w:pgMar w:header="668" w:footer="487" w:top="860" w:bottom="680" w:left="640" w:right="620"/>
        </w:sectPr>
      </w:pPr>
    </w:p>
    <w:p>
      <w:pPr>
        <w:pStyle w:val="BodyText"/>
        <w:spacing w:before="93"/>
      </w:pPr>
      <w:r>
        <w:rPr/>
        <w:t>CDK2,</w:t>
      </w:r>
      <w:r>
        <w:rPr>
          <w:spacing w:val="5"/>
        </w:rPr>
        <w:t> </w:t>
      </w:r>
      <w:r>
        <w:rPr/>
        <w:t>(2)</w:t>
      </w:r>
      <w:r>
        <w:rPr>
          <w:spacing w:val="5"/>
        </w:rPr>
        <w:t> </w:t>
      </w:r>
      <w:r>
        <w:rPr/>
        <w:t>SIK2</w:t>
      </w:r>
      <w:r>
        <w:rPr>
          <w:spacing w:val="5"/>
        </w:rPr>
        <w:t> </w:t>
      </w:r>
      <w:r>
        <w:rPr/>
        <w:t>and</w:t>
      </w:r>
      <w:r>
        <w:rPr>
          <w:spacing w:val="5"/>
        </w:rPr>
        <w:t> </w:t>
      </w:r>
      <w:r>
        <w:rPr/>
        <w:t>SIK3,</w:t>
      </w:r>
      <w:r>
        <w:rPr>
          <w:spacing w:val="5"/>
        </w:rPr>
        <w:t> </w:t>
      </w:r>
      <w:r>
        <w:rPr/>
        <w:t>(3)</w:t>
      </w:r>
      <w:r>
        <w:rPr>
          <w:spacing w:val="5"/>
        </w:rPr>
        <w:t> </w:t>
      </w:r>
      <w:r>
        <w:rPr/>
        <w:t>IGF1R</w:t>
      </w:r>
      <w:r>
        <w:rPr>
          <w:spacing w:val="5"/>
        </w:rPr>
        <w:t> </w:t>
      </w:r>
      <w:r>
        <w:rPr/>
        <w:t>and</w:t>
      </w:r>
      <w:r>
        <w:rPr>
          <w:spacing w:val="5"/>
        </w:rPr>
        <w:t> </w:t>
      </w:r>
      <w:r>
        <w:rPr/>
        <w:t>FGFR1,</w:t>
      </w:r>
      <w:r>
        <w:rPr>
          <w:spacing w:val="5"/>
        </w:rPr>
        <w:t> </w:t>
      </w:r>
      <w:r>
        <w:rPr/>
        <w:t>(4)</w:t>
      </w:r>
      <w:r>
        <w:rPr>
          <w:spacing w:val="5"/>
        </w:rPr>
        <w:t> </w:t>
      </w:r>
      <w:r>
        <w:rPr/>
        <w:t>CLK2</w:t>
      </w:r>
      <w:r>
        <w:rPr>
          <w:spacing w:val="5"/>
        </w:rPr>
        <w:t> </w:t>
      </w:r>
      <w:r>
        <w:rPr/>
        <w:t>and</w:t>
      </w:r>
      <w:r>
        <w:rPr>
          <w:spacing w:val="5"/>
        </w:rPr>
        <w:t> </w:t>
      </w:r>
      <w:r>
        <w:rPr/>
        <w:t>CLK3.</w:t>
      </w:r>
      <w:r>
        <w:rPr>
          <w:spacing w:val="6"/>
        </w:rPr>
        <w:t> </w:t>
      </w:r>
      <w:r>
        <w:rPr>
          <w:spacing w:val="-5"/>
        </w:rPr>
        <w:t>To</w:t>
      </w:r>
    </w:p>
    <w:p>
      <w:pPr>
        <w:pStyle w:val="BodyText"/>
        <w:spacing w:line="273" w:lineRule="auto" w:before="25"/>
        <w:ind w:right="38"/>
      </w:pPr>
      <w:r>
        <w:rPr>
          <w:w w:val="110"/>
        </w:rPr>
        <w:t>achieve</w:t>
      </w:r>
      <w:r>
        <w:rPr>
          <w:spacing w:val="-5"/>
          <w:w w:val="110"/>
        </w:rPr>
        <w:t> </w:t>
      </w:r>
      <w:r>
        <w:rPr>
          <w:w w:val="110"/>
        </w:rPr>
        <w:t>this,</w:t>
      </w:r>
      <w:r>
        <w:rPr>
          <w:spacing w:val="-5"/>
          <w:w w:val="110"/>
        </w:rPr>
        <w:t> </w:t>
      </w:r>
      <w:r>
        <w:rPr>
          <w:w w:val="110"/>
        </w:rPr>
        <w:t>we</w:t>
      </w:r>
      <w:r>
        <w:rPr>
          <w:spacing w:val="-5"/>
          <w:w w:val="110"/>
        </w:rPr>
        <w:t> </w:t>
      </w:r>
      <w:r>
        <w:rPr>
          <w:w w:val="110"/>
        </w:rPr>
        <w:t>sought</w:t>
      </w:r>
      <w:r>
        <w:rPr>
          <w:spacing w:val="-5"/>
          <w:w w:val="110"/>
        </w:rPr>
        <w:t> </w:t>
      </w:r>
      <w:r>
        <w:rPr>
          <w:w w:val="110"/>
        </w:rPr>
        <w:t>to</w:t>
      </w:r>
      <w:r>
        <w:rPr>
          <w:spacing w:val="-5"/>
          <w:w w:val="110"/>
        </w:rPr>
        <w:t> </w:t>
      </w:r>
      <w:r>
        <w:rPr>
          <w:w w:val="110"/>
        </w:rPr>
        <w:t>relate</w:t>
      </w:r>
      <w:r>
        <w:rPr>
          <w:spacing w:val="-5"/>
          <w:w w:val="110"/>
        </w:rPr>
        <w:t> </w:t>
      </w:r>
      <w:r>
        <w:rPr>
          <w:w w:val="110"/>
        </w:rPr>
        <w:t>the</w:t>
      </w:r>
      <w:r>
        <w:rPr>
          <w:spacing w:val="-5"/>
          <w:w w:val="110"/>
        </w:rPr>
        <w:t> </w:t>
      </w:r>
      <w:r>
        <w:rPr>
          <w:w w:val="110"/>
        </w:rPr>
        <w:t>PCC</w:t>
      </w:r>
      <w:r>
        <w:rPr>
          <w:spacing w:val="-5"/>
          <w:w w:val="110"/>
        </w:rPr>
        <w:t> </w:t>
      </w:r>
      <w:r>
        <w:rPr>
          <w:w w:val="110"/>
        </w:rPr>
        <w:t>between</w:t>
      </w:r>
      <w:r>
        <w:rPr>
          <w:spacing w:val="-5"/>
          <w:w w:val="110"/>
        </w:rPr>
        <w:t> </w:t>
      </w:r>
      <w:r>
        <w:rPr>
          <w:w w:val="110"/>
        </w:rPr>
        <w:t>the</w:t>
      </w:r>
      <w:r>
        <w:rPr>
          <w:spacing w:val="-5"/>
          <w:w w:val="110"/>
        </w:rPr>
        <w:t> </w:t>
      </w:r>
      <w:r>
        <w:rPr>
          <w:w w:val="110"/>
        </w:rPr>
        <w:t>experimental</w:t>
      </w:r>
      <w:r>
        <w:rPr>
          <w:spacing w:val="-5"/>
          <w:w w:val="110"/>
        </w:rPr>
        <w:t> </w:t>
      </w:r>
      <w:r>
        <w:rPr>
          <w:w w:val="110"/>
        </w:rPr>
        <w:t>and predicted delta in aﬃnities for each pair of targets, which is shown in </w:t>
      </w:r>
      <w:hyperlink w:history="true" w:anchor="_bookmark11">
        <w:r>
          <w:rPr>
            <w:color w:val="0080AC"/>
            <w:w w:val="110"/>
          </w:rPr>
          <w:t>Table</w:t>
        </w:r>
        <w:r>
          <w:rPr>
            <w:color w:val="0080AC"/>
            <w:spacing w:val="-11"/>
            <w:w w:val="110"/>
          </w:rPr>
          <w:t> </w:t>
        </w:r>
        <w:r>
          <w:rPr>
            <w:color w:val="0080AC"/>
            <w:w w:val="110"/>
          </w:rPr>
          <w:t>1</w:t>
        </w:r>
      </w:hyperlink>
      <w:r>
        <w:rPr>
          <w:w w:val="110"/>
        </w:rPr>
        <w:t>.</w:t>
      </w:r>
      <w:r>
        <w:rPr>
          <w:spacing w:val="-11"/>
          <w:w w:val="110"/>
        </w:rPr>
        <w:t> </w:t>
      </w:r>
      <w:r>
        <w:rPr>
          <w:w w:val="110"/>
        </w:rPr>
        <w:t>The</w:t>
      </w:r>
      <w:r>
        <w:rPr>
          <w:spacing w:val="-11"/>
          <w:w w:val="110"/>
        </w:rPr>
        <w:t> </w:t>
      </w:r>
      <w:r>
        <w:rPr>
          <w:w w:val="110"/>
        </w:rPr>
        <w:t>multitask</w:t>
      </w:r>
      <w:r>
        <w:rPr>
          <w:spacing w:val="-11"/>
          <w:w w:val="110"/>
        </w:rPr>
        <w:t> </w:t>
      </w:r>
      <w:r>
        <w:rPr>
          <w:w w:val="110"/>
        </w:rPr>
        <w:t>model</w:t>
      </w:r>
      <w:r>
        <w:rPr>
          <w:spacing w:val="-11"/>
          <w:w w:val="110"/>
        </w:rPr>
        <w:t> </w:t>
      </w:r>
      <w:r>
        <w:rPr>
          <w:w w:val="110"/>
        </w:rPr>
        <w:t>outperformed</w:t>
      </w:r>
      <w:r>
        <w:rPr>
          <w:spacing w:val="-11"/>
          <w:w w:val="110"/>
        </w:rPr>
        <w:t> </w:t>
      </w:r>
      <w:r>
        <w:rPr>
          <w:w w:val="110"/>
        </w:rPr>
        <w:t>GraphDTA</w:t>
      </w:r>
      <w:r>
        <w:rPr>
          <w:spacing w:val="-11"/>
          <w:w w:val="110"/>
        </w:rPr>
        <w:t> </w:t>
      </w:r>
      <w:r>
        <w:rPr>
          <w:w w:val="110"/>
        </w:rPr>
        <w:t>in</w:t>
      </w:r>
      <w:r>
        <w:rPr>
          <w:spacing w:val="-11"/>
          <w:w w:val="110"/>
        </w:rPr>
        <w:t> </w:t>
      </w:r>
      <w:r>
        <w:rPr>
          <w:w w:val="110"/>
        </w:rPr>
        <w:t>two</w:t>
      </w:r>
      <w:r>
        <w:rPr>
          <w:spacing w:val="-11"/>
          <w:w w:val="110"/>
        </w:rPr>
        <w:t> </w:t>
      </w:r>
      <w:r>
        <w:rPr>
          <w:w w:val="110"/>
        </w:rPr>
        <w:t>out</w:t>
      </w:r>
      <w:r>
        <w:rPr>
          <w:spacing w:val="-11"/>
          <w:w w:val="110"/>
        </w:rPr>
        <w:t> </w:t>
      </w:r>
      <w:r>
        <w:rPr>
          <w:w w:val="110"/>
        </w:rPr>
        <w:t>of</w:t>
      </w:r>
      <w:r>
        <w:rPr>
          <w:spacing w:val="-11"/>
          <w:w w:val="110"/>
        </w:rPr>
        <w:t> </w:t>
      </w:r>
      <w:r>
        <w:rPr>
          <w:w w:val="110"/>
        </w:rPr>
        <w:t>the four examples, while the opposite was true for the other two examples. The</w:t>
      </w:r>
      <w:r>
        <w:rPr>
          <w:spacing w:val="-11"/>
          <w:w w:val="110"/>
        </w:rPr>
        <w:t> </w:t>
      </w:r>
      <w:r>
        <w:rPr>
          <w:w w:val="110"/>
        </w:rPr>
        <w:t>PCM-Zscale</w:t>
      </w:r>
      <w:r>
        <w:rPr>
          <w:spacing w:val="-11"/>
          <w:w w:val="110"/>
        </w:rPr>
        <w:t> </w:t>
      </w:r>
      <w:r>
        <w:rPr>
          <w:w w:val="110"/>
        </w:rPr>
        <w:t>was</w:t>
      </w:r>
      <w:r>
        <w:rPr>
          <w:spacing w:val="-11"/>
          <w:w w:val="110"/>
        </w:rPr>
        <w:t> </w:t>
      </w:r>
      <w:r>
        <w:rPr>
          <w:w w:val="110"/>
        </w:rPr>
        <w:t>the</w:t>
      </w:r>
      <w:r>
        <w:rPr>
          <w:spacing w:val="-11"/>
          <w:w w:val="110"/>
        </w:rPr>
        <w:t> </w:t>
      </w:r>
      <w:r>
        <w:rPr>
          <w:w w:val="110"/>
        </w:rPr>
        <w:t>best</w:t>
      </w:r>
      <w:r>
        <w:rPr>
          <w:spacing w:val="-11"/>
          <w:w w:val="110"/>
        </w:rPr>
        <w:t> </w:t>
      </w:r>
      <w:r>
        <w:rPr>
          <w:w w:val="110"/>
        </w:rPr>
        <w:t>performing</w:t>
      </w:r>
      <w:r>
        <w:rPr>
          <w:spacing w:val="-11"/>
          <w:w w:val="110"/>
        </w:rPr>
        <w:t> </w:t>
      </w:r>
      <w:r>
        <w:rPr>
          <w:w w:val="110"/>
        </w:rPr>
        <w:t>model</w:t>
      </w:r>
      <w:r>
        <w:rPr>
          <w:spacing w:val="-11"/>
          <w:w w:val="110"/>
        </w:rPr>
        <w:t> </w:t>
      </w:r>
      <w:r>
        <w:rPr>
          <w:w w:val="110"/>
        </w:rPr>
        <w:t>in</w:t>
      </w:r>
      <w:r>
        <w:rPr>
          <w:spacing w:val="-11"/>
          <w:w w:val="110"/>
        </w:rPr>
        <w:t> </w:t>
      </w:r>
      <w:r>
        <w:rPr>
          <w:w w:val="110"/>
        </w:rPr>
        <w:t>two</w:t>
      </w:r>
      <w:r>
        <w:rPr>
          <w:spacing w:val="-11"/>
          <w:w w:val="110"/>
        </w:rPr>
        <w:t> </w:t>
      </w:r>
      <w:r>
        <w:rPr>
          <w:w w:val="110"/>
        </w:rPr>
        <w:t>examples</w:t>
      </w:r>
      <w:r>
        <w:rPr>
          <w:spacing w:val="-11"/>
          <w:w w:val="110"/>
        </w:rPr>
        <w:t> </w:t>
      </w:r>
      <w:r>
        <w:rPr>
          <w:w w:val="110"/>
        </w:rPr>
        <w:t>whilst it was amongst the two worst performing models for the other two ex- </w:t>
      </w:r>
      <w:r>
        <w:rPr/>
        <w:t>amples. The variability in relative performance indicates that GraphDTA</w:t>
      </w:r>
      <w:r>
        <w:rPr>
          <w:spacing w:val="40"/>
          <w:w w:val="110"/>
        </w:rPr>
        <w:t> </w:t>
      </w:r>
      <w:r>
        <w:rPr>
          <w:w w:val="110"/>
        </w:rPr>
        <w:t>does not offer superior predictivity over a multitask model for the as- sessment of ligand selectivity for the two related targets analysed here, and</w:t>
      </w:r>
      <w:r>
        <w:rPr>
          <w:spacing w:val="-3"/>
          <w:w w:val="110"/>
        </w:rPr>
        <w:t> </w:t>
      </w:r>
      <w:r>
        <w:rPr>
          <w:w w:val="110"/>
        </w:rPr>
        <w:t>highlights</w:t>
      </w:r>
      <w:r>
        <w:rPr>
          <w:spacing w:val="-3"/>
          <w:w w:val="110"/>
        </w:rPr>
        <w:t> </w:t>
      </w:r>
      <w:r>
        <w:rPr>
          <w:w w:val="110"/>
        </w:rPr>
        <w:t>the</w:t>
      </w:r>
      <w:r>
        <w:rPr>
          <w:spacing w:val="-3"/>
          <w:w w:val="110"/>
        </w:rPr>
        <w:t> </w:t>
      </w:r>
      <w:r>
        <w:rPr>
          <w:w w:val="110"/>
        </w:rPr>
        <w:t>importance</w:t>
      </w:r>
      <w:r>
        <w:rPr>
          <w:spacing w:val="-2"/>
          <w:w w:val="110"/>
        </w:rPr>
        <w:t> </w:t>
      </w:r>
      <w:r>
        <w:rPr>
          <w:w w:val="110"/>
        </w:rPr>
        <w:t>of</w:t>
      </w:r>
      <w:r>
        <w:rPr>
          <w:spacing w:val="-3"/>
          <w:w w:val="110"/>
        </w:rPr>
        <w:t> </w:t>
      </w:r>
      <w:r>
        <w:rPr>
          <w:w w:val="110"/>
        </w:rPr>
        <w:t>benchmarking</w:t>
      </w:r>
      <w:r>
        <w:rPr>
          <w:spacing w:val="-3"/>
          <w:w w:val="110"/>
        </w:rPr>
        <w:t> </w:t>
      </w:r>
      <w:r>
        <w:rPr>
          <w:w w:val="110"/>
        </w:rPr>
        <w:t>or</w:t>
      </w:r>
      <w:r>
        <w:rPr>
          <w:spacing w:val="-3"/>
          <w:w w:val="110"/>
        </w:rPr>
        <w:t> </w:t>
      </w:r>
      <w:r>
        <w:rPr>
          <w:w w:val="110"/>
        </w:rPr>
        <w:t>trialling</w:t>
      </w:r>
      <w:r>
        <w:rPr>
          <w:spacing w:val="-3"/>
          <w:w w:val="110"/>
        </w:rPr>
        <w:t> </w:t>
      </w:r>
      <w:r>
        <w:rPr>
          <w:w w:val="110"/>
        </w:rPr>
        <w:t>different</w:t>
      </w:r>
      <w:r>
        <w:rPr>
          <w:spacing w:val="-3"/>
          <w:w w:val="110"/>
        </w:rPr>
        <w:t> </w:t>
      </w:r>
      <w:r>
        <w:rPr>
          <w:w w:val="110"/>
        </w:rPr>
        <w:t>al- gorithms</w:t>
      </w:r>
      <w:r>
        <w:rPr>
          <w:spacing w:val="-11"/>
          <w:w w:val="110"/>
        </w:rPr>
        <w:t> </w:t>
      </w:r>
      <w:r>
        <w:rPr>
          <w:w w:val="110"/>
        </w:rPr>
        <w:t>for</w:t>
      </w:r>
      <w:r>
        <w:rPr>
          <w:spacing w:val="-11"/>
          <w:w w:val="110"/>
        </w:rPr>
        <w:t> </w:t>
      </w:r>
      <w:r>
        <w:rPr>
          <w:w w:val="110"/>
        </w:rPr>
        <w:t>different</w:t>
      </w:r>
      <w:r>
        <w:rPr>
          <w:spacing w:val="-11"/>
          <w:w w:val="110"/>
        </w:rPr>
        <w:t> </w:t>
      </w:r>
      <w:r>
        <w:rPr>
          <w:w w:val="110"/>
        </w:rPr>
        <w:t>kinase</w:t>
      </w:r>
      <w:r>
        <w:rPr>
          <w:spacing w:val="-11"/>
          <w:w w:val="110"/>
        </w:rPr>
        <w:t> </w:t>
      </w:r>
      <w:r>
        <w:rPr>
          <w:w w:val="110"/>
        </w:rPr>
        <w:t>projects.</w:t>
      </w:r>
      <w:r>
        <w:rPr>
          <w:spacing w:val="-11"/>
          <w:w w:val="110"/>
        </w:rPr>
        <w:t> </w:t>
      </w:r>
      <w:r>
        <w:rPr>
          <w:w w:val="110"/>
        </w:rPr>
        <w:t>For</w:t>
      </w:r>
      <w:r>
        <w:rPr>
          <w:spacing w:val="-11"/>
          <w:w w:val="110"/>
        </w:rPr>
        <w:t> </w:t>
      </w:r>
      <w:r>
        <w:rPr>
          <w:w w:val="110"/>
        </w:rPr>
        <w:t>all</w:t>
      </w:r>
      <w:r>
        <w:rPr>
          <w:spacing w:val="-11"/>
          <w:w w:val="110"/>
        </w:rPr>
        <w:t> </w:t>
      </w:r>
      <w:r>
        <w:rPr>
          <w:w w:val="110"/>
        </w:rPr>
        <w:t>four</w:t>
      </w:r>
      <w:r>
        <w:rPr>
          <w:spacing w:val="-11"/>
          <w:w w:val="110"/>
        </w:rPr>
        <w:t> </w:t>
      </w:r>
      <w:r>
        <w:rPr>
          <w:w w:val="110"/>
        </w:rPr>
        <w:t>examples,</w:t>
      </w:r>
      <w:r>
        <w:rPr>
          <w:spacing w:val="-11"/>
          <w:w w:val="110"/>
        </w:rPr>
        <w:t> </w:t>
      </w:r>
      <w:r>
        <w:rPr>
          <w:w w:val="110"/>
        </w:rPr>
        <w:t>GraphDTA achieved a PCC of 0.5 between the true and predicted deltas in pIC</w:t>
      </w:r>
      <w:r>
        <w:rPr>
          <w:w w:val="110"/>
          <w:vertAlign w:val="subscript"/>
        </w:rPr>
        <w:t>50</w:t>
      </w:r>
      <w:r>
        <w:rPr>
          <w:w w:val="110"/>
          <w:vertAlign w:val="baseline"/>
        </w:rPr>
        <w:t>, which</w:t>
      </w:r>
      <w:r>
        <w:rPr>
          <w:spacing w:val="-1"/>
          <w:w w:val="110"/>
          <w:vertAlign w:val="baseline"/>
        </w:rPr>
        <w:t> </w:t>
      </w:r>
      <w:r>
        <w:rPr>
          <w:w w:val="110"/>
          <w:vertAlign w:val="baseline"/>
        </w:rPr>
        <w:t>highlights</w:t>
      </w:r>
      <w:r>
        <w:rPr>
          <w:spacing w:val="-1"/>
          <w:w w:val="110"/>
          <w:vertAlign w:val="baseline"/>
        </w:rPr>
        <w:t> </w:t>
      </w:r>
      <w:r>
        <w:rPr>
          <w:w w:val="110"/>
          <w:vertAlign w:val="baseline"/>
        </w:rPr>
        <w:t>a</w:t>
      </w:r>
      <w:r>
        <w:rPr>
          <w:spacing w:val="-1"/>
          <w:w w:val="110"/>
          <w:vertAlign w:val="baseline"/>
        </w:rPr>
        <w:t> </w:t>
      </w:r>
      <w:r>
        <w:rPr>
          <w:w w:val="110"/>
          <w:vertAlign w:val="baseline"/>
        </w:rPr>
        <w:t>relatively</w:t>
      </w:r>
      <w:r>
        <w:rPr>
          <w:spacing w:val="-2"/>
          <w:w w:val="110"/>
          <w:vertAlign w:val="baseline"/>
        </w:rPr>
        <w:t> </w:t>
      </w:r>
      <w:r>
        <w:rPr>
          <w:w w:val="110"/>
          <w:vertAlign w:val="baseline"/>
        </w:rPr>
        <w:t>limited</w:t>
      </w:r>
      <w:r>
        <w:rPr>
          <w:spacing w:val="-2"/>
          <w:w w:val="110"/>
          <w:vertAlign w:val="baseline"/>
        </w:rPr>
        <w:t> </w:t>
      </w:r>
      <w:r>
        <w:rPr>
          <w:w w:val="110"/>
          <w:vertAlign w:val="baseline"/>
        </w:rPr>
        <w:t>performance</w:t>
      </w:r>
      <w:r>
        <w:rPr>
          <w:spacing w:val="-1"/>
          <w:w w:val="110"/>
          <w:vertAlign w:val="baseline"/>
        </w:rPr>
        <w:t> </w:t>
      </w:r>
      <w:r>
        <w:rPr>
          <w:w w:val="110"/>
          <w:vertAlign w:val="baseline"/>
        </w:rPr>
        <w:t>in</w:t>
      </w:r>
      <w:r>
        <w:rPr>
          <w:spacing w:val="-1"/>
          <w:w w:val="110"/>
          <w:vertAlign w:val="baseline"/>
        </w:rPr>
        <w:t> </w:t>
      </w:r>
      <w:r>
        <w:rPr>
          <w:w w:val="110"/>
          <w:vertAlign w:val="baseline"/>
        </w:rPr>
        <w:t>predicting</w:t>
      </w:r>
      <w:r>
        <w:rPr>
          <w:spacing w:val="-1"/>
          <w:w w:val="110"/>
          <w:vertAlign w:val="baseline"/>
        </w:rPr>
        <w:t> </w:t>
      </w:r>
      <w:r>
        <w:rPr>
          <w:w w:val="110"/>
          <w:vertAlign w:val="baseline"/>
        </w:rPr>
        <w:t>relative delta aﬃnities between two kinases.</w:t>
      </w:r>
    </w:p>
    <w:p>
      <w:pPr>
        <w:pStyle w:val="BodyText"/>
        <w:spacing w:line="273" w:lineRule="auto"/>
        <w:ind w:right="38" w:firstLine="239"/>
      </w:pPr>
      <w:r>
        <w:rPr>
          <w:w w:val="110"/>
        </w:rPr>
        <w:t>The</w:t>
      </w:r>
      <w:r>
        <w:rPr>
          <w:spacing w:val="-11"/>
          <w:w w:val="110"/>
        </w:rPr>
        <w:t> </w:t>
      </w:r>
      <w:r>
        <w:rPr>
          <w:w w:val="110"/>
        </w:rPr>
        <w:t>relatively</w:t>
      </w:r>
      <w:r>
        <w:rPr>
          <w:spacing w:val="-11"/>
          <w:w w:val="110"/>
        </w:rPr>
        <w:t> </w:t>
      </w:r>
      <w:r>
        <w:rPr>
          <w:w w:val="110"/>
        </w:rPr>
        <w:t>poor</w:t>
      </w:r>
      <w:r>
        <w:rPr>
          <w:spacing w:val="-11"/>
          <w:w w:val="110"/>
        </w:rPr>
        <w:t> </w:t>
      </w:r>
      <w:r>
        <w:rPr>
          <w:w w:val="110"/>
        </w:rPr>
        <w:t>predictive</w:t>
      </w:r>
      <w:r>
        <w:rPr>
          <w:spacing w:val="-11"/>
          <w:w w:val="110"/>
        </w:rPr>
        <w:t> </w:t>
      </w:r>
      <w:r>
        <w:rPr>
          <w:w w:val="110"/>
        </w:rPr>
        <w:t>abilities</w:t>
      </w:r>
      <w:r>
        <w:rPr>
          <w:spacing w:val="-11"/>
          <w:w w:val="110"/>
        </w:rPr>
        <w:t> </w:t>
      </w:r>
      <w:r>
        <w:rPr>
          <w:w w:val="110"/>
        </w:rPr>
        <w:t>of</w:t>
      </w:r>
      <w:r>
        <w:rPr>
          <w:spacing w:val="-11"/>
          <w:w w:val="110"/>
        </w:rPr>
        <w:t> </w:t>
      </w:r>
      <w:r>
        <w:rPr>
          <w:w w:val="110"/>
        </w:rPr>
        <w:t>PCM</w:t>
      </w:r>
      <w:r>
        <w:rPr>
          <w:spacing w:val="-11"/>
          <w:w w:val="110"/>
        </w:rPr>
        <w:t> </w:t>
      </w:r>
      <w:r>
        <w:rPr>
          <w:w w:val="110"/>
        </w:rPr>
        <w:t>models</w:t>
      </w:r>
      <w:r>
        <w:rPr>
          <w:spacing w:val="-10"/>
          <w:w w:val="110"/>
        </w:rPr>
        <w:t> </w:t>
      </w:r>
      <w:r>
        <w:rPr>
          <w:w w:val="110"/>
        </w:rPr>
        <w:t>in</w:t>
      </w:r>
      <w:r>
        <w:rPr>
          <w:spacing w:val="-11"/>
          <w:w w:val="110"/>
        </w:rPr>
        <w:t> </w:t>
      </w:r>
      <w:r>
        <w:rPr>
          <w:w w:val="110"/>
        </w:rPr>
        <w:t>the</w:t>
      </w:r>
      <w:r>
        <w:rPr>
          <w:spacing w:val="-11"/>
          <w:w w:val="110"/>
        </w:rPr>
        <w:t> </w:t>
      </w:r>
      <w:r>
        <w:rPr>
          <w:w w:val="110"/>
        </w:rPr>
        <w:t>context of kinase promiscuity and selectivity highlighted in this study, indicate that this modelling technique provides only a limited benefit in an in- dustrial</w:t>
      </w:r>
      <w:r>
        <w:rPr>
          <w:w w:val="110"/>
        </w:rPr>
        <w:t> setting</w:t>
      </w:r>
      <w:r>
        <w:rPr>
          <w:w w:val="110"/>
        </w:rPr>
        <w:t> where</w:t>
      </w:r>
      <w:r>
        <w:rPr>
          <w:w w:val="110"/>
        </w:rPr>
        <w:t> designing</w:t>
      </w:r>
      <w:r>
        <w:rPr>
          <w:w w:val="110"/>
        </w:rPr>
        <w:t> selective</w:t>
      </w:r>
      <w:r>
        <w:rPr>
          <w:w w:val="110"/>
        </w:rPr>
        <w:t> kinase</w:t>
      </w:r>
      <w:r>
        <w:rPr>
          <w:w w:val="110"/>
        </w:rPr>
        <w:t> inhibitors</w:t>
      </w:r>
      <w:r>
        <w:rPr>
          <w:w w:val="110"/>
        </w:rPr>
        <w:t> remains</w:t>
      </w:r>
      <w:r>
        <w:rPr>
          <w:w w:val="110"/>
        </w:rPr>
        <w:t> a </w:t>
      </w:r>
      <w:r>
        <w:rPr/>
        <w:t>key challenge. Since the PCM-Zscale model outperformed the PCM-OHE</w:t>
      </w:r>
      <w:r>
        <w:rPr>
          <w:w w:val="110"/>
        </w:rPr>
        <w:t> model</w:t>
      </w:r>
      <w:r>
        <w:rPr>
          <w:w w:val="110"/>
        </w:rPr>
        <w:t> in all four examples, we</w:t>
      </w:r>
      <w:r>
        <w:rPr>
          <w:w w:val="110"/>
        </w:rPr>
        <w:t> believe</w:t>
      </w:r>
      <w:r>
        <w:rPr>
          <w:w w:val="110"/>
        </w:rPr>
        <w:t> that better protein descriptors could</w:t>
      </w:r>
      <w:r>
        <w:rPr>
          <w:spacing w:val="-2"/>
          <w:w w:val="110"/>
        </w:rPr>
        <w:t> </w:t>
      </w:r>
      <w:r>
        <w:rPr>
          <w:w w:val="110"/>
        </w:rPr>
        <w:t>facilitate</w:t>
      </w:r>
      <w:r>
        <w:rPr>
          <w:spacing w:val="-2"/>
          <w:w w:val="110"/>
        </w:rPr>
        <w:t> </w:t>
      </w:r>
      <w:r>
        <w:rPr>
          <w:w w:val="110"/>
        </w:rPr>
        <w:t>the</w:t>
      </w:r>
      <w:r>
        <w:rPr>
          <w:spacing w:val="-2"/>
          <w:w w:val="110"/>
        </w:rPr>
        <w:t> </w:t>
      </w:r>
      <w:r>
        <w:rPr>
          <w:w w:val="110"/>
        </w:rPr>
        <w:t>learning</w:t>
      </w:r>
      <w:r>
        <w:rPr>
          <w:spacing w:val="-2"/>
          <w:w w:val="110"/>
        </w:rPr>
        <w:t> </w:t>
      </w:r>
      <w:r>
        <w:rPr>
          <w:w w:val="110"/>
        </w:rPr>
        <w:t>of</w:t>
      </w:r>
      <w:r>
        <w:rPr>
          <w:spacing w:val="-2"/>
          <w:w w:val="110"/>
        </w:rPr>
        <w:t> </w:t>
      </w:r>
      <w:r>
        <w:rPr>
          <w:w w:val="110"/>
        </w:rPr>
        <w:t>the</w:t>
      </w:r>
      <w:r>
        <w:rPr>
          <w:spacing w:val="-2"/>
          <w:w w:val="110"/>
        </w:rPr>
        <w:t> </w:t>
      </w:r>
      <w:r>
        <w:rPr>
          <w:w w:val="110"/>
        </w:rPr>
        <w:t>interactions</w:t>
      </w:r>
      <w:r>
        <w:rPr>
          <w:spacing w:val="-2"/>
          <w:w w:val="110"/>
        </w:rPr>
        <w:t> </w:t>
      </w:r>
      <w:r>
        <w:rPr>
          <w:w w:val="110"/>
        </w:rPr>
        <w:t>between</w:t>
      </w:r>
      <w:r>
        <w:rPr>
          <w:spacing w:val="-2"/>
          <w:w w:val="110"/>
        </w:rPr>
        <w:t> </w:t>
      </w:r>
      <w:r>
        <w:rPr>
          <w:w w:val="110"/>
        </w:rPr>
        <w:t>protein</w:t>
      </w:r>
      <w:r>
        <w:rPr>
          <w:spacing w:val="-2"/>
          <w:w w:val="110"/>
        </w:rPr>
        <w:t> </w:t>
      </w:r>
      <w:r>
        <w:rPr>
          <w:w w:val="110"/>
        </w:rPr>
        <w:t>and</w:t>
      </w:r>
      <w:r>
        <w:rPr>
          <w:spacing w:val="-2"/>
          <w:w w:val="110"/>
        </w:rPr>
        <w:t> </w:t>
      </w:r>
      <w:r>
        <w:rPr>
          <w:w w:val="110"/>
        </w:rPr>
        <w:t>lig- and</w:t>
      </w:r>
      <w:r>
        <w:rPr>
          <w:spacing w:val="-2"/>
          <w:w w:val="110"/>
        </w:rPr>
        <w:t> </w:t>
      </w:r>
      <w:r>
        <w:rPr>
          <w:w w:val="110"/>
        </w:rPr>
        <w:t>features</w:t>
      </w:r>
      <w:r>
        <w:rPr>
          <w:spacing w:val="-2"/>
          <w:w w:val="110"/>
        </w:rPr>
        <w:t> </w:t>
      </w:r>
      <w:r>
        <w:rPr>
          <w:w w:val="110"/>
        </w:rPr>
        <w:t>and</w:t>
      </w:r>
      <w:r>
        <w:rPr>
          <w:spacing w:val="-2"/>
          <w:w w:val="110"/>
        </w:rPr>
        <w:t> </w:t>
      </w:r>
      <w:r>
        <w:rPr>
          <w:w w:val="110"/>
        </w:rPr>
        <w:t>should</w:t>
      </w:r>
      <w:r>
        <w:rPr>
          <w:spacing w:val="-2"/>
          <w:w w:val="110"/>
        </w:rPr>
        <w:t> </w:t>
      </w:r>
      <w:r>
        <w:rPr>
          <w:w w:val="110"/>
        </w:rPr>
        <w:t>thus</w:t>
      </w:r>
      <w:r>
        <w:rPr>
          <w:spacing w:val="-2"/>
          <w:w w:val="110"/>
        </w:rPr>
        <w:t> </w:t>
      </w:r>
      <w:r>
        <w:rPr>
          <w:w w:val="110"/>
        </w:rPr>
        <w:t>in</w:t>
      </w:r>
      <w:r>
        <w:rPr>
          <w:spacing w:val="-2"/>
          <w:w w:val="110"/>
        </w:rPr>
        <w:t> </w:t>
      </w:r>
      <w:r>
        <w:rPr>
          <w:w w:val="110"/>
        </w:rPr>
        <w:t>principle</w:t>
      </w:r>
      <w:r>
        <w:rPr>
          <w:spacing w:val="-2"/>
          <w:w w:val="110"/>
        </w:rPr>
        <w:t> </w:t>
      </w:r>
      <w:r>
        <w:rPr>
          <w:w w:val="110"/>
        </w:rPr>
        <w:t>improve</w:t>
      </w:r>
      <w:r>
        <w:rPr>
          <w:spacing w:val="-2"/>
          <w:w w:val="110"/>
        </w:rPr>
        <w:t> </w:t>
      </w:r>
      <w:r>
        <w:rPr>
          <w:w w:val="110"/>
        </w:rPr>
        <w:t>these</w:t>
      </w:r>
      <w:r>
        <w:rPr>
          <w:spacing w:val="-2"/>
          <w:w w:val="110"/>
        </w:rPr>
        <w:t> </w:t>
      </w:r>
      <w:r>
        <w:rPr>
          <w:w w:val="110"/>
        </w:rPr>
        <w:t>predictive</w:t>
      </w:r>
      <w:r>
        <w:rPr>
          <w:spacing w:val="-2"/>
          <w:w w:val="110"/>
        </w:rPr>
        <w:t> </w:t>
      </w:r>
      <w:r>
        <w:rPr>
          <w:w w:val="110"/>
        </w:rPr>
        <w:t>abil- </w:t>
      </w:r>
      <w:bookmarkStart w:name="Conclusion" w:id="28"/>
      <w:bookmarkEnd w:id="28"/>
      <w:r>
        <w:rPr>
          <w:spacing w:val="-2"/>
          <w:w w:val="110"/>
        </w:rPr>
        <w:t>ities.</w:t>
      </w:r>
    </w:p>
    <w:p>
      <w:pPr>
        <w:pStyle w:val="BodyText"/>
        <w:spacing w:before="20"/>
        <w:ind w:left="0"/>
        <w:jc w:val="left"/>
      </w:pPr>
    </w:p>
    <w:p>
      <w:pPr>
        <w:pStyle w:val="Heading1"/>
      </w:pPr>
      <w:r>
        <w:rPr>
          <w:spacing w:val="-2"/>
          <w:w w:val="110"/>
        </w:rPr>
        <w:t>Conclusion</w:t>
      </w:r>
    </w:p>
    <w:p>
      <w:pPr>
        <w:pStyle w:val="BodyText"/>
        <w:spacing w:before="50"/>
        <w:ind w:left="0"/>
        <w:jc w:val="left"/>
        <w:rPr>
          <w:rFonts w:ascii="Times New Roman"/>
          <w:b/>
        </w:rPr>
      </w:pPr>
    </w:p>
    <w:p>
      <w:pPr>
        <w:pStyle w:val="BodyText"/>
        <w:spacing w:line="273" w:lineRule="auto"/>
        <w:ind w:right="38" w:firstLine="239"/>
      </w:pPr>
      <w:r>
        <w:rPr>
          <w:w w:val="110"/>
        </w:rPr>
        <w:t>In this study, we have provided a comprehensive assessment of the predictive abilities</w:t>
      </w:r>
      <w:r>
        <w:rPr>
          <w:spacing w:val="-1"/>
          <w:w w:val="110"/>
        </w:rPr>
        <w:t> </w:t>
      </w:r>
      <w:r>
        <w:rPr>
          <w:w w:val="110"/>
        </w:rPr>
        <w:t>of a state-of-the-art PCM model on proprietary data to assess the potential of PCM modelling as a virtual screening tool in </w:t>
      </w:r>
      <w:bookmarkStart w:name="Availability" w:id="29"/>
      <w:bookmarkEnd w:id="29"/>
      <w:r>
        <w:rPr>
          <w:w w:val="110"/>
        </w:rPr>
        <w:t>an</w:t>
      </w:r>
      <w:r>
        <w:rPr>
          <w:w w:val="110"/>
        </w:rPr>
        <w:t> industry setting. The performance of the state-of-the-art GraphDTA PCM model on proprietary data appears more limited compared to the performance suggested in the original</w:t>
      </w:r>
      <w:r>
        <w:rPr>
          <w:spacing w:val="-1"/>
          <w:w w:val="110"/>
        </w:rPr>
        <w:t> </w:t>
      </w:r>
      <w:r>
        <w:rPr>
          <w:w w:val="110"/>
        </w:rPr>
        <w:t>publication,</w:t>
      </w:r>
      <w:r>
        <w:rPr>
          <w:spacing w:val="-1"/>
          <w:w w:val="110"/>
        </w:rPr>
        <w:t> </w:t>
      </w:r>
      <w:r>
        <w:rPr>
          <w:w w:val="110"/>
        </w:rPr>
        <w:t>with a mean</w:t>
      </w:r>
      <w:r>
        <w:rPr>
          <w:spacing w:val="-1"/>
          <w:w w:val="110"/>
        </w:rPr>
        <w:t> </w:t>
      </w:r>
      <w:r>
        <w:rPr>
          <w:w w:val="110"/>
        </w:rPr>
        <w:t>PCC </w:t>
      </w:r>
      <w:r>
        <w:rPr>
          <w:spacing w:val="-5"/>
          <w:w w:val="110"/>
        </w:rPr>
        <w:t>of</w:t>
      </w:r>
    </w:p>
    <w:p>
      <w:pPr>
        <w:pStyle w:val="BodyText"/>
        <w:spacing w:line="273" w:lineRule="auto"/>
        <w:ind w:right="39"/>
      </w:pPr>
      <w:r>
        <w:rPr>
          <w:w w:val="110"/>
        </w:rPr>
        <w:t>0.65. We partially attributed the overly optimistic performance to the very lenient random ligand splitting strategy employed in the original publication which did not reflect the shift in chemical space observed over</w:t>
      </w:r>
      <w:r>
        <w:rPr>
          <w:spacing w:val="8"/>
          <w:w w:val="110"/>
        </w:rPr>
        <w:t> </w:t>
      </w:r>
      <w:r>
        <w:rPr>
          <w:w w:val="110"/>
        </w:rPr>
        <w:t>time</w:t>
      </w:r>
      <w:r>
        <w:rPr>
          <w:spacing w:val="9"/>
          <w:w w:val="110"/>
        </w:rPr>
        <w:t> </w:t>
      </w:r>
      <w:r>
        <w:rPr>
          <w:w w:val="110"/>
        </w:rPr>
        <w:t>in</w:t>
      </w:r>
      <w:r>
        <w:rPr>
          <w:spacing w:val="9"/>
          <w:w w:val="110"/>
        </w:rPr>
        <w:t> </w:t>
      </w:r>
      <w:r>
        <w:rPr>
          <w:w w:val="110"/>
        </w:rPr>
        <w:t>an</w:t>
      </w:r>
      <w:r>
        <w:rPr>
          <w:spacing w:val="9"/>
          <w:w w:val="110"/>
        </w:rPr>
        <w:t> </w:t>
      </w:r>
      <w:r>
        <w:rPr>
          <w:w w:val="110"/>
        </w:rPr>
        <w:t>industrial</w:t>
      </w:r>
      <w:r>
        <w:rPr>
          <w:spacing w:val="9"/>
          <w:w w:val="110"/>
        </w:rPr>
        <w:t> </w:t>
      </w:r>
      <w:r>
        <w:rPr>
          <w:w w:val="110"/>
        </w:rPr>
        <w:t>setting.</w:t>
      </w:r>
      <w:r>
        <w:rPr>
          <w:spacing w:val="9"/>
          <w:w w:val="110"/>
        </w:rPr>
        <w:t> </w:t>
      </w:r>
      <w:r>
        <w:rPr>
          <w:w w:val="110"/>
        </w:rPr>
        <w:t>We</w:t>
      </w:r>
      <w:r>
        <w:rPr>
          <w:spacing w:val="9"/>
          <w:w w:val="110"/>
        </w:rPr>
        <w:t> </w:t>
      </w:r>
      <w:r>
        <w:rPr>
          <w:w w:val="110"/>
        </w:rPr>
        <w:t>therefore</w:t>
      </w:r>
      <w:r>
        <w:rPr>
          <w:spacing w:val="9"/>
          <w:w w:val="110"/>
        </w:rPr>
        <w:t> </w:t>
      </w:r>
      <w:r>
        <w:rPr>
          <w:w w:val="110"/>
        </w:rPr>
        <w:t>recommend</w:t>
      </w:r>
      <w:r>
        <w:rPr>
          <w:spacing w:val="9"/>
          <w:w w:val="110"/>
        </w:rPr>
        <w:t> </w:t>
      </w:r>
      <w:r>
        <w:rPr>
          <w:w w:val="110"/>
        </w:rPr>
        <w:t>the</w:t>
      </w:r>
      <w:r>
        <w:rPr>
          <w:spacing w:val="9"/>
          <w:w w:val="110"/>
        </w:rPr>
        <w:t> </w:t>
      </w:r>
      <w:r>
        <w:rPr>
          <w:w w:val="110"/>
        </w:rPr>
        <w:t>use</w:t>
      </w:r>
      <w:r>
        <w:rPr>
          <w:spacing w:val="9"/>
          <w:w w:val="110"/>
        </w:rPr>
        <w:t> </w:t>
      </w:r>
      <w:r>
        <w:rPr>
          <w:spacing w:val="-5"/>
          <w:w w:val="110"/>
        </w:rPr>
        <w:t>of</w:t>
      </w:r>
    </w:p>
    <w:p>
      <w:pPr>
        <w:pStyle w:val="BodyText"/>
        <w:spacing w:line="273" w:lineRule="auto" w:before="93"/>
        <w:ind w:right="115"/>
      </w:pPr>
      <w:r>
        <w:rPr/>
        <w:br w:type="column"/>
      </w:r>
      <w:r>
        <w:rPr>
          <w:w w:val="110"/>
        </w:rPr>
        <w:t>stricter</w:t>
      </w:r>
      <w:r>
        <w:rPr>
          <w:spacing w:val="-9"/>
          <w:w w:val="110"/>
        </w:rPr>
        <w:t> </w:t>
      </w:r>
      <w:r>
        <w:rPr>
          <w:w w:val="110"/>
        </w:rPr>
        <w:t>ligand</w:t>
      </w:r>
      <w:r>
        <w:rPr>
          <w:spacing w:val="-9"/>
          <w:w w:val="110"/>
        </w:rPr>
        <w:t> </w:t>
      </w:r>
      <w:r>
        <w:rPr>
          <w:w w:val="110"/>
        </w:rPr>
        <w:t>splits</w:t>
      </w:r>
      <w:r>
        <w:rPr>
          <w:spacing w:val="-9"/>
          <w:w w:val="110"/>
        </w:rPr>
        <w:t> </w:t>
      </w:r>
      <w:r>
        <w:rPr>
          <w:w w:val="110"/>
        </w:rPr>
        <w:t>for</w:t>
      </w:r>
      <w:r>
        <w:rPr>
          <w:spacing w:val="-9"/>
          <w:w w:val="110"/>
        </w:rPr>
        <w:t> </w:t>
      </w:r>
      <w:r>
        <w:rPr>
          <w:w w:val="110"/>
        </w:rPr>
        <w:t>the</w:t>
      </w:r>
      <w:r>
        <w:rPr>
          <w:spacing w:val="-9"/>
          <w:w w:val="110"/>
        </w:rPr>
        <w:t> </w:t>
      </w:r>
      <w:r>
        <w:rPr>
          <w:w w:val="110"/>
        </w:rPr>
        <w:t>evaluation</w:t>
      </w:r>
      <w:r>
        <w:rPr>
          <w:spacing w:val="-9"/>
          <w:w w:val="110"/>
        </w:rPr>
        <w:t> </w:t>
      </w:r>
      <w:r>
        <w:rPr>
          <w:w w:val="110"/>
        </w:rPr>
        <w:t>of</w:t>
      </w:r>
      <w:r>
        <w:rPr>
          <w:spacing w:val="-9"/>
          <w:w w:val="110"/>
        </w:rPr>
        <w:t> </w:t>
      </w:r>
      <w:r>
        <w:rPr>
          <w:w w:val="110"/>
        </w:rPr>
        <w:t>PCM</w:t>
      </w:r>
      <w:r>
        <w:rPr>
          <w:spacing w:val="-9"/>
          <w:w w:val="110"/>
        </w:rPr>
        <w:t> </w:t>
      </w:r>
      <w:r>
        <w:rPr>
          <w:w w:val="110"/>
        </w:rPr>
        <w:t>models.</w:t>
      </w:r>
      <w:r>
        <w:rPr>
          <w:spacing w:val="-9"/>
          <w:w w:val="110"/>
        </w:rPr>
        <w:t> </w:t>
      </w:r>
      <w:r>
        <w:rPr>
          <w:w w:val="110"/>
        </w:rPr>
        <w:t>The</w:t>
      </w:r>
      <w:r>
        <w:rPr>
          <w:spacing w:val="-9"/>
          <w:w w:val="110"/>
        </w:rPr>
        <w:t> </w:t>
      </w:r>
      <w:r>
        <w:rPr>
          <w:w w:val="110"/>
        </w:rPr>
        <w:t>relative</w:t>
      </w:r>
      <w:r>
        <w:rPr>
          <w:spacing w:val="-9"/>
          <w:w w:val="110"/>
        </w:rPr>
        <w:t> </w:t>
      </w:r>
      <w:r>
        <w:rPr>
          <w:w w:val="110"/>
        </w:rPr>
        <w:t>per- formance</w:t>
      </w:r>
      <w:r>
        <w:rPr>
          <w:w w:val="110"/>
        </w:rPr>
        <w:t> of</w:t>
      </w:r>
      <w:r>
        <w:rPr>
          <w:w w:val="110"/>
        </w:rPr>
        <w:t> GraphDTA</w:t>
      </w:r>
      <w:r>
        <w:rPr>
          <w:w w:val="110"/>
        </w:rPr>
        <w:t> to</w:t>
      </w:r>
      <w:r>
        <w:rPr>
          <w:w w:val="110"/>
        </w:rPr>
        <w:t> other</w:t>
      </w:r>
      <w:r>
        <w:rPr>
          <w:w w:val="110"/>
        </w:rPr>
        <w:t> modelling</w:t>
      </w:r>
      <w:r>
        <w:rPr>
          <w:w w:val="110"/>
        </w:rPr>
        <w:t> approaches</w:t>
      </w:r>
      <w:r>
        <w:rPr>
          <w:w w:val="110"/>
        </w:rPr>
        <w:t> was</w:t>
      </w:r>
      <w:r>
        <w:rPr>
          <w:w w:val="110"/>
        </w:rPr>
        <w:t> also</w:t>
      </w:r>
      <w:r>
        <w:rPr>
          <w:w w:val="110"/>
        </w:rPr>
        <w:t> lim- ited. GraphDTA performed comparably to a multitask model and only </w:t>
      </w:r>
      <w:r>
        <w:rPr/>
        <w:t>marginally outperformed a KNN and a RF PCM model with a Z-scale de-</w:t>
      </w:r>
      <w:r>
        <w:rPr>
          <w:w w:val="110"/>
        </w:rPr>
        <w:t> scription of the proteins. This highlights the importance of considering other modelling approaches as benchmarks for the evaluation of PCM models.</w:t>
      </w:r>
      <w:r>
        <w:rPr>
          <w:spacing w:val="-9"/>
          <w:w w:val="110"/>
        </w:rPr>
        <w:t> </w:t>
      </w:r>
      <w:r>
        <w:rPr>
          <w:w w:val="110"/>
        </w:rPr>
        <w:t>By</w:t>
      </w:r>
      <w:r>
        <w:rPr>
          <w:spacing w:val="-10"/>
          <w:w w:val="110"/>
        </w:rPr>
        <w:t> </w:t>
      </w:r>
      <w:r>
        <w:rPr>
          <w:w w:val="110"/>
        </w:rPr>
        <w:t>considering</w:t>
      </w:r>
      <w:r>
        <w:rPr>
          <w:spacing w:val="-9"/>
          <w:w w:val="110"/>
        </w:rPr>
        <w:t> </w:t>
      </w:r>
      <w:r>
        <w:rPr>
          <w:w w:val="110"/>
        </w:rPr>
        <w:t>a</w:t>
      </w:r>
      <w:r>
        <w:rPr>
          <w:spacing w:val="-9"/>
          <w:w w:val="110"/>
        </w:rPr>
        <w:t> </w:t>
      </w:r>
      <w:r>
        <w:rPr>
          <w:w w:val="110"/>
        </w:rPr>
        <w:t>more</w:t>
      </w:r>
      <w:r>
        <w:rPr>
          <w:spacing w:val="-9"/>
          <w:w w:val="110"/>
        </w:rPr>
        <w:t> </w:t>
      </w:r>
      <w:r>
        <w:rPr>
          <w:w w:val="110"/>
        </w:rPr>
        <w:t>comprehensive</w:t>
      </w:r>
      <w:r>
        <w:rPr>
          <w:spacing w:val="-9"/>
          <w:w w:val="110"/>
        </w:rPr>
        <w:t> </w:t>
      </w:r>
      <w:r>
        <w:rPr>
          <w:w w:val="110"/>
        </w:rPr>
        <w:t>performance</w:t>
      </w:r>
      <w:r>
        <w:rPr>
          <w:spacing w:val="-9"/>
          <w:w w:val="110"/>
        </w:rPr>
        <w:t> </w:t>
      </w:r>
      <w:r>
        <w:rPr>
          <w:w w:val="110"/>
        </w:rPr>
        <w:t>evaluation, we showed that, despite a reasonable overall performance, a relatively poor</w:t>
      </w:r>
      <w:r>
        <w:rPr>
          <w:w w:val="110"/>
        </w:rPr>
        <w:t> performance</w:t>
      </w:r>
      <w:r>
        <w:rPr>
          <w:w w:val="110"/>
        </w:rPr>
        <w:t> was</w:t>
      </w:r>
      <w:r>
        <w:rPr>
          <w:w w:val="110"/>
        </w:rPr>
        <w:t> still</w:t>
      </w:r>
      <w:r>
        <w:rPr>
          <w:w w:val="110"/>
        </w:rPr>
        <w:t> observed</w:t>
      </w:r>
      <w:r>
        <w:rPr>
          <w:w w:val="110"/>
        </w:rPr>
        <w:t> in</w:t>
      </w:r>
      <w:r>
        <w:rPr>
          <w:w w:val="110"/>
        </w:rPr>
        <w:t> key</w:t>
      </w:r>
      <w:r>
        <w:rPr>
          <w:w w:val="110"/>
        </w:rPr>
        <w:t> areas</w:t>
      </w:r>
      <w:r>
        <w:rPr>
          <w:w w:val="110"/>
        </w:rPr>
        <w:t> vital</w:t>
      </w:r>
      <w:r>
        <w:rPr>
          <w:w w:val="110"/>
        </w:rPr>
        <w:t> for</w:t>
      </w:r>
      <w:r>
        <w:rPr>
          <w:w w:val="110"/>
        </w:rPr>
        <w:t> the</w:t>
      </w:r>
      <w:r>
        <w:rPr>
          <w:w w:val="110"/>
        </w:rPr>
        <w:t> design</w:t>
      </w:r>
      <w:r>
        <w:rPr>
          <w:spacing w:val="80"/>
          <w:w w:val="110"/>
        </w:rPr>
        <w:t> </w:t>
      </w:r>
      <w:r>
        <w:rPr>
          <w:w w:val="110"/>
        </w:rPr>
        <w:t>of competitive kinase inhibitors: predicting the aﬃnity for understud- ied</w:t>
      </w:r>
      <w:r>
        <w:rPr>
          <w:w w:val="110"/>
        </w:rPr>
        <w:t> kinases</w:t>
      </w:r>
      <w:r>
        <w:rPr>
          <w:w w:val="110"/>
        </w:rPr>
        <w:t> and</w:t>
      </w:r>
      <w:r>
        <w:rPr>
          <w:w w:val="110"/>
        </w:rPr>
        <w:t> predicting</w:t>
      </w:r>
      <w:r>
        <w:rPr>
          <w:w w:val="110"/>
        </w:rPr>
        <w:t> ligand</w:t>
      </w:r>
      <w:r>
        <w:rPr>
          <w:w w:val="110"/>
        </w:rPr>
        <w:t> selectivity</w:t>
      </w:r>
      <w:r>
        <w:rPr>
          <w:w w:val="110"/>
        </w:rPr>
        <w:t> and</w:t>
      </w:r>
      <w:r>
        <w:rPr>
          <w:w w:val="110"/>
        </w:rPr>
        <w:t> promiscuity.</w:t>
      </w:r>
      <w:r>
        <w:rPr>
          <w:w w:val="110"/>
        </w:rPr>
        <w:t> Despite the hypothesis that PCM models can better leverage cross-target infor- mation and thus generalise better to novel targets, GraphDTA does not show</w:t>
      </w:r>
      <w:r>
        <w:rPr>
          <w:spacing w:val="-6"/>
          <w:w w:val="110"/>
        </w:rPr>
        <w:t> </w:t>
      </w:r>
      <w:r>
        <w:rPr>
          <w:w w:val="110"/>
        </w:rPr>
        <w:t>improved</w:t>
      </w:r>
      <w:r>
        <w:rPr>
          <w:spacing w:val="-6"/>
          <w:w w:val="110"/>
        </w:rPr>
        <w:t> </w:t>
      </w:r>
      <w:r>
        <w:rPr>
          <w:w w:val="110"/>
        </w:rPr>
        <w:t>predictive</w:t>
      </w:r>
      <w:r>
        <w:rPr>
          <w:spacing w:val="-6"/>
          <w:w w:val="110"/>
        </w:rPr>
        <w:t> </w:t>
      </w:r>
      <w:r>
        <w:rPr>
          <w:w w:val="110"/>
        </w:rPr>
        <w:t>abilities</w:t>
      </w:r>
      <w:r>
        <w:rPr>
          <w:spacing w:val="-7"/>
          <w:w w:val="110"/>
        </w:rPr>
        <w:t> </w:t>
      </w:r>
      <w:r>
        <w:rPr>
          <w:w w:val="110"/>
        </w:rPr>
        <w:t>in</w:t>
      </w:r>
      <w:r>
        <w:rPr>
          <w:spacing w:val="-6"/>
          <w:w w:val="110"/>
        </w:rPr>
        <w:t> </w:t>
      </w:r>
      <w:r>
        <w:rPr>
          <w:w w:val="110"/>
        </w:rPr>
        <w:t>these</w:t>
      </w:r>
      <w:r>
        <w:rPr>
          <w:spacing w:val="-6"/>
          <w:w w:val="110"/>
        </w:rPr>
        <w:t> </w:t>
      </w:r>
      <w:r>
        <w:rPr>
          <w:w w:val="110"/>
        </w:rPr>
        <w:t>areas</w:t>
      </w:r>
      <w:r>
        <w:rPr>
          <w:spacing w:val="-7"/>
          <w:w w:val="110"/>
        </w:rPr>
        <w:t> </w:t>
      </w:r>
      <w:r>
        <w:rPr>
          <w:w w:val="110"/>
        </w:rPr>
        <w:t>compared</w:t>
      </w:r>
      <w:r>
        <w:rPr>
          <w:spacing w:val="-6"/>
          <w:w w:val="110"/>
        </w:rPr>
        <w:t> </w:t>
      </w:r>
      <w:r>
        <w:rPr>
          <w:w w:val="110"/>
        </w:rPr>
        <w:t>to</w:t>
      </w:r>
      <w:r>
        <w:rPr>
          <w:spacing w:val="-6"/>
          <w:w w:val="110"/>
        </w:rPr>
        <w:t> </w:t>
      </w:r>
      <w:r>
        <w:rPr>
          <w:w w:val="110"/>
        </w:rPr>
        <w:t>multitask modelling.</w:t>
      </w:r>
      <w:r>
        <w:rPr>
          <w:spacing w:val="-8"/>
          <w:w w:val="110"/>
        </w:rPr>
        <w:t> </w:t>
      </w:r>
      <w:r>
        <w:rPr>
          <w:w w:val="110"/>
        </w:rPr>
        <w:t>Nevertheless,</w:t>
      </w:r>
      <w:r>
        <w:rPr>
          <w:spacing w:val="-8"/>
          <w:w w:val="110"/>
        </w:rPr>
        <w:t> </w:t>
      </w:r>
      <w:r>
        <w:rPr>
          <w:w w:val="110"/>
        </w:rPr>
        <w:t>the</w:t>
      </w:r>
      <w:r>
        <w:rPr>
          <w:spacing w:val="-8"/>
          <w:w w:val="110"/>
        </w:rPr>
        <w:t> </w:t>
      </w:r>
      <w:r>
        <w:rPr>
          <w:w w:val="110"/>
        </w:rPr>
        <w:t>RF</w:t>
      </w:r>
      <w:r>
        <w:rPr>
          <w:spacing w:val="-8"/>
          <w:w w:val="110"/>
        </w:rPr>
        <w:t> </w:t>
      </w:r>
      <w:r>
        <w:rPr>
          <w:w w:val="110"/>
        </w:rPr>
        <w:t>PCM</w:t>
      </w:r>
      <w:r>
        <w:rPr>
          <w:spacing w:val="-8"/>
          <w:w w:val="110"/>
        </w:rPr>
        <w:t> </w:t>
      </w:r>
      <w:r>
        <w:rPr>
          <w:w w:val="110"/>
        </w:rPr>
        <w:t>model</w:t>
      </w:r>
      <w:r>
        <w:rPr>
          <w:spacing w:val="-8"/>
          <w:w w:val="110"/>
        </w:rPr>
        <w:t> </w:t>
      </w:r>
      <w:r>
        <w:rPr>
          <w:w w:val="110"/>
        </w:rPr>
        <w:t>(with</w:t>
      </w:r>
      <w:r>
        <w:rPr>
          <w:spacing w:val="-8"/>
          <w:w w:val="110"/>
        </w:rPr>
        <w:t> </w:t>
      </w:r>
      <w:r>
        <w:rPr>
          <w:w w:val="110"/>
        </w:rPr>
        <w:t>Z-score</w:t>
      </w:r>
      <w:r>
        <w:rPr>
          <w:spacing w:val="-7"/>
          <w:w w:val="110"/>
        </w:rPr>
        <w:t> </w:t>
      </w:r>
      <w:r>
        <w:rPr>
          <w:w w:val="110"/>
        </w:rPr>
        <w:t>description) exhibits improved predictive abilities compared to the RF PCM model with</w:t>
      </w:r>
      <w:r>
        <w:rPr>
          <w:w w:val="110"/>
        </w:rPr>
        <w:t> one-hot-encoding</w:t>
      </w:r>
      <w:r>
        <w:rPr>
          <w:w w:val="110"/>
        </w:rPr>
        <w:t> of</w:t>
      </w:r>
      <w:r>
        <w:rPr>
          <w:w w:val="110"/>
        </w:rPr>
        <w:t> the</w:t>
      </w:r>
      <w:r>
        <w:rPr>
          <w:w w:val="110"/>
        </w:rPr>
        <w:t> proteins.</w:t>
      </w:r>
      <w:r>
        <w:rPr>
          <w:w w:val="110"/>
        </w:rPr>
        <w:t> We</w:t>
      </w:r>
      <w:r>
        <w:rPr>
          <w:w w:val="110"/>
        </w:rPr>
        <w:t> feel</w:t>
      </w:r>
      <w:r>
        <w:rPr>
          <w:w w:val="110"/>
        </w:rPr>
        <w:t> that</w:t>
      </w:r>
      <w:r>
        <w:rPr>
          <w:w w:val="110"/>
        </w:rPr>
        <w:t> the</w:t>
      </w:r>
      <w:r>
        <w:rPr>
          <w:w w:val="110"/>
        </w:rPr>
        <w:t> evaluation</w:t>
      </w:r>
      <w:r>
        <w:rPr>
          <w:w w:val="110"/>
        </w:rPr>
        <w:t> of PCM</w:t>
      </w:r>
      <w:r>
        <w:rPr>
          <w:spacing w:val="-11"/>
          <w:w w:val="110"/>
        </w:rPr>
        <w:t> </w:t>
      </w:r>
      <w:r>
        <w:rPr>
          <w:w w:val="110"/>
        </w:rPr>
        <w:t>models</w:t>
      </w:r>
      <w:r>
        <w:rPr>
          <w:spacing w:val="-11"/>
          <w:w w:val="110"/>
        </w:rPr>
        <w:t> </w:t>
      </w:r>
      <w:r>
        <w:rPr>
          <w:w w:val="110"/>
        </w:rPr>
        <w:t>in</w:t>
      </w:r>
      <w:r>
        <w:rPr>
          <w:spacing w:val="-11"/>
          <w:w w:val="110"/>
        </w:rPr>
        <w:t> </w:t>
      </w:r>
      <w:r>
        <w:rPr>
          <w:w w:val="110"/>
        </w:rPr>
        <w:t>the</w:t>
      </w:r>
      <w:r>
        <w:rPr>
          <w:spacing w:val="-11"/>
          <w:w w:val="110"/>
        </w:rPr>
        <w:t> </w:t>
      </w:r>
      <w:r>
        <w:rPr>
          <w:w w:val="110"/>
        </w:rPr>
        <w:t>context</w:t>
      </w:r>
      <w:r>
        <w:rPr>
          <w:spacing w:val="-11"/>
          <w:w w:val="110"/>
        </w:rPr>
        <w:t> </w:t>
      </w:r>
      <w:r>
        <w:rPr>
          <w:w w:val="110"/>
        </w:rPr>
        <w:t>of</w:t>
      </w:r>
      <w:r>
        <w:rPr>
          <w:spacing w:val="-11"/>
          <w:w w:val="110"/>
        </w:rPr>
        <w:t> </w:t>
      </w:r>
      <w:r>
        <w:rPr>
          <w:w w:val="110"/>
        </w:rPr>
        <w:t>understudied</w:t>
      </w:r>
      <w:r>
        <w:rPr>
          <w:spacing w:val="-11"/>
          <w:w w:val="110"/>
        </w:rPr>
        <w:t> </w:t>
      </w:r>
      <w:r>
        <w:rPr>
          <w:w w:val="110"/>
        </w:rPr>
        <w:t>targets</w:t>
      </w:r>
      <w:r>
        <w:rPr>
          <w:spacing w:val="-11"/>
          <w:w w:val="110"/>
        </w:rPr>
        <w:t> </w:t>
      </w:r>
      <w:r>
        <w:rPr>
          <w:w w:val="110"/>
        </w:rPr>
        <w:t>and</w:t>
      </w:r>
      <w:r>
        <w:rPr>
          <w:spacing w:val="-11"/>
          <w:w w:val="110"/>
        </w:rPr>
        <w:t> </w:t>
      </w:r>
      <w:r>
        <w:rPr>
          <w:w w:val="110"/>
        </w:rPr>
        <w:t>ligand</w:t>
      </w:r>
      <w:r>
        <w:rPr>
          <w:spacing w:val="-11"/>
          <w:w w:val="110"/>
        </w:rPr>
        <w:t> </w:t>
      </w:r>
      <w:r>
        <w:rPr>
          <w:w w:val="110"/>
        </w:rPr>
        <w:t>selectivity and</w:t>
      </w:r>
      <w:r>
        <w:rPr>
          <w:spacing w:val="-7"/>
          <w:w w:val="110"/>
        </w:rPr>
        <w:t> </w:t>
      </w:r>
      <w:r>
        <w:rPr>
          <w:w w:val="110"/>
        </w:rPr>
        <w:t>promiscuity</w:t>
      </w:r>
      <w:r>
        <w:rPr>
          <w:spacing w:val="-7"/>
          <w:w w:val="110"/>
        </w:rPr>
        <w:t> </w:t>
      </w:r>
      <w:r>
        <w:rPr>
          <w:w w:val="110"/>
        </w:rPr>
        <w:t>is</w:t>
      </w:r>
      <w:r>
        <w:rPr>
          <w:spacing w:val="-7"/>
          <w:w w:val="110"/>
        </w:rPr>
        <w:t> </w:t>
      </w:r>
      <w:r>
        <w:rPr>
          <w:w w:val="110"/>
        </w:rPr>
        <w:t>an</w:t>
      </w:r>
      <w:r>
        <w:rPr>
          <w:spacing w:val="-7"/>
          <w:w w:val="110"/>
        </w:rPr>
        <w:t> </w:t>
      </w:r>
      <w:r>
        <w:rPr>
          <w:w w:val="110"/>
        </w:rPr>
        <w:t>important</w:t>
      </w:r>
      <w:r>
        <w:rPr>
          <w:spacing w:val="-7"/>
          <w:w w:val="110"/>
        </w:rPr>
        <w:t> </w:t>
      </w:r>
      <w:r>
        <w:rPr>
          <w:w w:val="110"/>
        </w:rPr>
        <w:t>yet</w:t>
      </w:r>
      <w:r>
        <w:rPr>
          <w:spacing w:val="-7"/>
          <w:w w:val="110"/>
        </w:rPr>
        <w:t> </w:t>
      </w:r>
      <w:r>
        <w:rPr>
          <w:w w:val="110"/>
        </w:rPr>
        <w:t>often</w:t>
      </w:r>
      <w:r>
        <w:rPr>
          <w:spacing w:val="-7"/>
          <w:w w:val="110"/>
        </w:rPr>
        <w:t> </w:t>
      </w:r>
      <w:r>
        <w:rPr>
          <w:w w:val="110"/>
        </w:rPr>
        <w:t>unexplored</w:t>
      </w:r>
      <w:r>
        <w:rPr>
          <w:spacing w:val="-7"/>
          <w:w w:val="110"/>
        </w:rPr>
        <w:t> </w:t>
      </w:r>
      <w:r>
        <w:rPr>
          <w:w w:val="110"/>
        </w:rPr>
        <w:t>evaluation</w:t>
      </w:r>
      <w:r>
        <w:rPr>
          <w:spacing w:val="-8"/>
          <w:w w:val="110"/>
        </w:rPr>
        <w:t> </w:t>
      </w:r>
      <w:r>
        <w:rPr>
          <w:w w:val="110"/>
        </w:rPr>
        <w:t>criteria </w:t>
      </w:r>
      <w:r>
        <w:rPr/>
        <w:t>for new DL PCM models, especially for regression models. The moderate</w:t>
      </w:r>
      <w:r>
        <w:rPr>
          <w:w w:val="110"/>
        </w:rPr>
        <w:t> overall</w:t>
      </w:r>
      <w:r>
        <w:rPr>
          <w:spacing w:val="-10"/>
          <w:w w:val="110"/>
        </w:rPr>
        <w:t> </w:t>
      </w:r>
      <w:r>
        <w:rPr>
          <w:w w:val="110"/>
        </w:rPr>
        <w:t>performance</w:t>
      </w:r>
      <w:r>
        <w:rPr>
          <w:spacing w:val="-9"/>
          <w:w w:val="110"/>
        </w:rPr>
        <w:t> </w:t>
      </w:r>
      <w:r>
        <w:rPr>
          <w:w w:val="110"/>
        </w:rPr>
        <w:t>of</w:t>
      </w:r>
      <w:r>
        <w:rPr>
          <w:spacing w:val="-10"/>
          <w:w w:val="110"/>
        </w:rPr>
        <w:t> </w:t>
      </w:r>
      <w:r>
        <w:rPr>
          <w:w w:val="110"/>
        </w:rPr>
        <w:t>the</w:t>
      </w:r>
      <w:r>
        <w:rPr>
          <w:spacing w:val="-10"/>
          <w:w w:val="110"/>
        </w:rPr>
        <w:t> </w:t>
      </w:r>
      <w:r>
        <w:rPr>
          <w:w w:val="110"/>
        </w:rPr>
        <w:t>PCM</w:t>
      </w:r>
      <w:r>
        <w:rPr>
          <w:spacing w:val="-10"/>
          <w:w w:val="110"/>
        </w:rPr>
        <w:t> </w:t>
      </w:r>
      <w:r>
        <w:rPr>
          <w:w w:val="110"/>
        </w:rPr>
        <w:t>model</w:t>
      </w:r>
      <w:r>
        <w:rPr>
          <w:spacing w:val="-10"/>
          <w:w w:val="110"/>
        </w:rPr>
        <w:t> </w:t>
      </w:r>
      <w:r>
        <w:rPr>
          <w:w w:val="110"/>
        </w:rPr>
        <w:t>and</w:t>
      </w:r>
      <w:r>
        <w:rPr>
          <w:spacing w:val="-10"/>
          <w:w w:val="110"/>
        </w:rPr>
        <w:t> </w:t>
      </w:r>
      <w:r>
        <w:rPr>
          <w:w w:val="110"/>
        </w:rPr>
        <w:t>relatively</w:t>
      </w:r>
      <w:r>
        <w:rPr>
          <w:spacing w:val="-10"/>
          <w:w w:val="110"/>
        </w:rPr>
        <w:t> </w:t>
      </w:r>
      <w:r>
        <w:rPr>
          <w:w w:val="110"/>
        </w:rPr>
        <w:t>poor</w:t>
      </w:r>
      <w:r>
        <w:rPr>
          <w:spacing w:val="-10"/>
          <w:w w:val="110"/>
        </w:rPr>
        <w:t> </w:t>
      </w:r>
      <w:r>
        <w:rPr>
          <w:w w:val="110"/>
        </w:rPr>
        <w:t>performance in predicting ligand promiscuity and selectivity limit the application of PCM</w:t>
      </w:r>
      <w:r>
        <w:rPr>
          <w:w w:val="110"/>
        </w:rPr>
        <w:t> models</w:t>
      </w:r>
      <w:r>
        <w:rPr>
          <w:w w:val="110"/>
        </w:rPr>
        <w:t> as</w:t>
      </w:r>
      <w:r>
        <w:rPr>
          <w:w w:val="110"/>
        </w:rPr>
        <w:t> a</w:t>
      </w:r>
      <w:r>
        <w:rPr>
          <w:w w:val="110"/>
        </w:rPr>
        <w:t> virtual</w:t>
      </w:r>
      <w:r>
        <w:rPr>
          <w:w w:val="110"/>
        </w:rPr>
        <w:t> screening</w:t>
      </w:r>
      <w:r>
        <w:rPr>
          <w:w w:val="110"/>
        </w:rPr>
        <w:t> tool</w:t>
      </w:r>
      <w:r>
        <w:rPr>
          <w:w w:val="110"/>
        </w:rPr>
        <w:t> for</w:t>
      </w:r>
      <w:r>
        <w:rPr>
          <w:w w:val="110"/>
        </w:rPr>
        <w:t> kinase</w:t>
      </w:r>
      <w:r>
        <w:rPr>
          <w:w w:val="110"/>
        </w:rPr>
        <w:t> inhibitors</w:t>
      </w:r>
      <w:r>
        <w:rPr>
          <w:w w:val="110"/>
        </w:rPr>
        <w:t> in</w:t>
      </w:r>
      <w:r>
        <w:rPr>
          <w:w w:val="110"/>
        </w:rPr>
        <w:t> an</w:t>
      </w:r>
      <w:r>
        <w:rPr>
          <w:w w:val="110"/>
        </w:rPr>
        <w:t> in- dustry</w:t>
      </w:r>
      <w:r>
        <w:rPr>
          <w:w w:val="110"/>
        </w:rPr>
        <w:t> setting.</w:t>
      </w:r>
      <w:r>
        <w:rPr>
          <w:w w:val="110"/>
        </w:rPr>
        <w:t> We</w:t>
      </w:r>
      <w:r>
        <w:rPr>
          <w:w w:val="110"/>
        </w:rPr>
        <w:t> call</w:t>
      </w:r>
      <w:r>
        <w:rPr>
          <w:w w:val="110"/>
        </w:rPr>
        <w:t> attention</w:t>
      </w:r>
      <w:r>
        <w:rPr>
          <w:w w:val="110"/>
        </w:rPr>
        <w:t> to</w:t>
      </w:r>
      <w:r>
        <w:rPr>
          <w:w w:val="110"/>
        </w:rPr>
        <w:t> the</w:t>
      </w:r>
      <w:r>
        <w:rPr>
          <w:w w:val="110"/>
        </w:rPr>
        <w:t> remaining</w:t>
      </w:r>
      <w:r>
        <w:rPr>
          <w:w w:val="110"/>
        </w:rPr>
        <w:t> gap</w:t>
      </w:r>
      <w:r>
        <w:rPr>
          <w:w w:val="110"/>
        </w:rPr>
        <w:t> to</w:t>
      </w:r>
      <w:r>
        <w:rPr>
          <w:w w:val="110"/>
        </w:rPr>
        <w:t> MAP</w:t>
      </w:r>
      <w:r>
        <w:rPr>
          <w:w w:val="110"/>
        </w:rPr>
        <w:t> which suggests</w:t>
      </w:r>
      <w:r>
        <w:rPr>
          <w:spacing w:val="-3"/>
          <w:w w:val="110"/>
        </w:rPr>
        <w:t> </w:t>
      </w:r>
      <w:r>
        <w:rPr>
          <w:w w:val="110"/>
        </w:rPr>
        <w:t>an</w:t>
      </w:r>
      <w:r>
        <w:rPr>
          <w:spacing w:val="-3"/>
          <w:w w:val="110"/>
        </w:rPr>
        <w:t> </w:t>
      </w:r>
      <w:r>
        <w:rPr>
          <w:w w:val="110"/>
        </w:rPr>
        <w:t>opportunity</w:t>
      </w:r>
      <w:r>
        <w:rPr>
          <w:spacing w:val="-4"/>
          <w:w w:val="110"/>
        </w:rPr>
        <w:t> </w:t>
      </w:r>
      <w:r>
        <w:rPr>
          <w:w w:val="110"/>
        </w:rPr>
        <w:t>for</w:t>
      </w:r>
      <w:r>
        <w:rPr>
          <w:spacing w:val="-3"/>
          <w:w w:val="110"/>
        </w:rPr>
        <w:t> </w:t>
      </w:r>
      <w:r>
        <w:rPr>
          <w:w w:val="110"/>
        </w:rPr>
        <w:t>the</w:t>
      </w:r>
      <w:r>
        <w:rPr>
          <w:spacing w:val="-3"/>
          <w:w w:val="110"/>
        </w:rPr>
        <w:t> </w:t>
      </w:r>
      <w:r>
        <w:rPr>
          <w:w w:val="110"/>
        </w:rPr>
        <w:t>development</w:t>
      </w:r>
      <w:r>
        <w:rPr>
          <w:spacing w:val="-3"/>
          <w:w w:val="110"/>
        </w:rPr>
        <w:t> </w:t>
      </w:r>
      <w:r>
        <w:rPr>
          <w:w w:val="110"/>
        </w:rPr>
        <w:t>of</w:t>
      </w:r>
      <w:r>
        <w:rPr>
          <w:spacing w:val="-3"/>
          <w:w w:val="110"/>
        </w:rPr>
        <w:t> </w:t>
      </w:r>
      <w:r>
        <w:rPr>
          <w:w w:val="110"/>
        </w:rPr>
        <w:t>better</w:t>
      </w:r>
      <w:r>
        <w:rPr>
          <w:spacing w:val="-3"/>
          <w:w w:val="110"/>
        </w:rPr>
        <w:t> </w:t>
      </w:r>
      <w:r>
        <w:rPr>
          <w:w w:val="110"/>
        </w:rPr>
        <w:t>performing</w:t>
      </w:r>
      <w:r>
        <w:rPr>
          <w:spacing w:val="-3"/>
          <w:w w:val="110"/>
        </w:rPr>
        <w:t> </w:t>
      </w:r>
      <w:r>
        <w:rPr>
          <w:w w:val="110"/>
        </w:rPr>
        <w:t>PCM </w:t>
      </w:r>
      <w:r>
        <w:rPr>
          <w:spacing w:val="-2"/>
          <w:w w:val="110"/>
        </w:rPr>
        <w:t>models</w:t>
      </w:r>
      <w:r>
        <w:rPr>
          <w:spacing w:val="-5"/>
          <w:w w:val="110"/>
        </w:rPr>
        <w:t> </w:t>
      </w:r>
      <w:r>
        <w:rPr>
          <w:spacing w:val="-2"/>
          <w:w w:val="110"/>
        </w:rPr>
        <w:t>in</w:t>
      </w:r>
      <w:r>
        <w:rPr>
          <w:spacing w:val="-5"/>
          <w:w w:val="110"/>
        </w:rPr>
        <w:t> </w:t>
      </w:r>
      <w:r>
        <w:rPr>
          <w:spacing w:val="-2"/>
          <w:w w:val="110"/>
        </w:rPr>
        <w:t>the</w:t>
      </w:r>
      <w:r>
        <w:rPr>
          <w:spacing w:val="-5"/>
          <w:w w:val="110"/>
        </w:rPr>
        <w:t> </w:t>
      </w:r>
      <w:r>
        <w:rPr>
          <w:spacing w:val="-2"/>
          <w:w w:val="110"/>
        </w:rPr>
        <w:t>future.</w:t>
      </w:r>
      <w:r>
        <w:rPr>
          <w:spacing w:val="-5"/>
          <w:w w:val="110"/>
        </w:rPr>
        <w:t> </w:t>
      </w:r>
      <w:r>
        <w:rPr>
          <w:spacing w:val="-2"/>
          <w:w w:val="110"/>
        </w:rPr>
        <w:t>An</w:t>
      </w:r>
      <w:r>
        <w:rPr>
          <w:spacing w:val="-5"/>
          <w:w w:val="110"/>
        </w:rPr>
        <w:t> </w:t>
      </w:r>
      <w:r>
        <w:rPr>
          <w:spacing w:val="-2"/>
          <w:w w:val="110"/>
        </w:rPr>
        <w:t>interesting</w:t>
      </w:r>
      <w:r>
        <w:rPr>
          <w:spacing w:val="-5"/>
          <w:w w:val="110"/>
        </w:rPr>
        <w:t> </w:t>
      </w:r>
      <w:r>
        <w:rPr>
          <w:spacing w:val="-2"/>
          <w:w w:val="110"/>
        </w:rPr>
        <w:t>next</w:t>
      </w:r>
      <w:r>
        <w:rPr>
          <w:spacing w:val="-5"/>
          <w:w w:val="110"/>
        </w:rPr>
        <w:t> </w:t>
      </w:r>
      <w:r>
        <w:rPr>
          <w:spacing w:val="-2"/>
          <w:w w:val="110"/>
        </w:rPr>
        <w:t>step</w:t>
      </w:r>
      <w:r>
        <w:rPr>
          <w:spacing w:val="-5"/>
          <w:w w:val="110"/>
        </w:rPr>
        <w:t> </w:t>
      </w:r>
      <w:r>
        <w:rPr>
          <w:spacing w:val="-2"/>
          <w:w w:val="110"/>
        </w:rPr>
        <w:t>that</w:t>
      </w:r>
      <w:r>
        <w:rPr>
          <w:spacing w:val="-5"/>
          <w:w w:val="110"/>
        </w:rPr>
        <w:t> </w:t>
      </w:r>
      <w:r>
        <w:rPr>
          <w:spacing w:val="-2"/>
          <w:w w:val="110"/>
        </w:rPr>
        <w:t>falls</w:t>
      </w:r>
      <w:r>
        <w:rPr>
          <w:spacing w:val="-5"/>
          <w:w w:val="110"/>
        </w:rPr>
        <w:t> </w:t>
      </w:r>
      <w:r>
        <w:rPr>
          <w:spacing w:val="-2"/>
          <w:w w:val="110"/>
        </w:rPr>
        <w:t>out</w:t>
      </w:r>
      <w:r>
        <w:rPr>
          <w:spacing w:val="-5"/>
          <w:w w:val="110"/>
        </w:rPr>
        <w:t> </w:t>
      </w:r>
      <w:r>
        <w:rPr>
          <w:spacing w:val="-2"/>
          <w:w w:val="110"/>
        </w:rPr>
        <w:t>of</w:t>
      </w:r>
      <w:r>
        <w:rPr>
          <w:spacing w:val="-5"/>
          <w:w w:val="110"/>
        </w:rPr>
        <w:t> </w:t>
      </w:r>
      <w:r>
        <w:rPr>
          <w:spacing w:val="-2"/>
          <w:w w:val="110"/>
        </w:rPr>
        <w:t>the</w:t>
      </w:r>
      <w:r>
        <w:rPr>
          <w:spacing w:val="-5"/>
          <w:w w:val="110"/>
        </w:rPr>
        <w:t> </w:t>
      </w:r>
      <w:r>
        <w:rPr>
          <w:spacing w:val="-2"/>
          <w:w w:val="110"/>
        </w:rPr>
        <w:t>scope</w:t>
      </w:r>
      <w:r>
        <w:rPr>
          <w:spacing w:val="-4"/>
          <w:w w:val="110"/>
        </w:rPr>
        <w:t> </w:t>
      </w:r>
      <w:r>
        <w:rPr>
          <w:spacing w:val="-2"/>
          <w:w w:val="110"/>
        </w:rPr>
        <w:t>of </w:t>
      </w:r>
      <w:r>
        <w:rPr>
          <w:w w:val="110"/>
        </w:rPr>
        <w:t>this</w:t>
      </w:r>
      <w:r>
        <w:rPr>
          <w:spacing w:val="-11"/>
          <w:w w:val="110"/>
        </w:rPr>
        <w:t> </w:t>
      </w:r>
      <w:r>
        <w:rPr>
          <w:w w:val="110"/>
        </w:rPr>
        <w:t>project,</w:t>
      </w:r>
      <w:r>
        <w:rPr>
          <w:spacing w:val="-11"/>
          <w:w w:val="110"/>
        </w:rPr>
        <w:t> </w:t>
      </w:r>
      <w:r>
        <w:rPr>
          <w:w w:val="110"/>
        </w:rPr>
        <w:t>would</w:t>
      </w:r>
      <w:r>
        <w:rPr>
          <w:spacing w:val="-11"/>
          <w:w w:val="110"/>
        </w:rPr>
        <w:t> </w:t>
      </w:r>
      <w:r>
        <w:rPr>
          <w:w w:val="110"/>
        </w:rPr>
        <w:t>be</w:t>
      </w:r>
      <w:r>
        <w:rPr>
          <w:spacing w:val="-11"/>
          <w:w w:val="110"/>
        </w:rPr>
        <w:t> </w:t>
      </w:r>
      <w:r>
        <w:rPr>
          <w:w w:val="110"/>
        </w:rPr>
        <w:t>to</w:t>
      </w:r>
      <w:r>
        <w:rPr>
          <w:spacing w:val="-11"/>
          <w:w w:val="110"/>
        </w:rPr>
        <w:t> </w:t>
      </w:r>
      <w:r>
        <w:rPr>
          <w:w w:val="110"/>
        </w:rPr>
        <w:t>evaluate</w:t>
      </w:r>
      <w:r>
        <w:rPr>
          <w:spacing w:val="-11"/>
          <w:w w:val="110"/>
        </w:rPr>
        <w:t> </w:t>
      </w:r>
      <w:r>
        <w:rPr>
          <w:w w:val="110"/>
        </w:rPr>
        <w:t>if</w:t>
      </w:r>
      <w:r>
        <w:rPr>
          <w:spacing w:val="-11"/>
          <w:w w:val="110"/>
        </w:rPr>
        <w:t> </w:t>
      </w:r>
      <w:r>
        <w:rPr>
          <w:w w:val="110"/>
        </w:rPr>
        <w:t>more</w:t>
      </w:r>
      <w:r>
        <w:rPr>
          <w:spacing w:val="-11"/>
          <w:w w:val="110"/>
        </w:rPr>
        <w:t> </w:t>
      </w:r>
      <w:r>
        <w:rPr>
          <w:w w:val="110"/>
        </w:rPr>
        <w:t>chemically</w:t>
      </w:r>
      <w:r>
        <w:rPr>
          <w:spacing w:val="-11"/>
          <w:w w:val="110"/>
        </w:rPr>
        <w:t> </w:t>
      </w:r>
      <w:r>
        <w:rPr>
          <w:w w:val="110"/>
        </w:rPr>
        <w:t>relevant</w:t>
      </w:r>
      <w:r>
        <w:rPr>
          <w:spacing w:val="-11"/>
          <w:w w:val="110"/>
        </w:rPr>
        <w:t> </w:t>
      </w:r>
      <w:r>
        <w:rPr>
          <w:w w:val="110"/>
        </w:rPr>
        <w:t>descriptors and</w:t>
      </w:r>
      <w:r>
        <w:rPr>
          <w:spacing w:val="-11"/>
          <w:w w:val="110"/>
        </w:rPr>
        <w:t> </w:t>
      </w:r>
      <w:r>
        <w:rPr>
          <w:w w:val="110"/>
        </w:rPr>
        <w:t>other</w:t>
      </w:r>
      <w:r>
        <w:rPr>
          <w:spacing w:val="-11"/>
          <w:w w:val="110"/>
        </w:rPr>
        <w:t> </w:t>
      </w:r>
      <w:r>
        <w:rPr>
          <w:w w:val="110"/>
        </w:rPr>
        <w:t>state-of-the-art</w:t>
      </w:r>
      <w:r>
        <w:rPr>
          <w:spacing w:val="-11"/>
          <w:w w:val="110"/>
        </w:rPr>
        <w:t> </w:t>
      </w:r>
      <w:r>
        <w:rPr>
          <w:w w:val="110"/>
        </w:rPr>
        <w:t>modelling</w:t>
      </w:r>
      <w:r>
        <w:rPr>
          <w:spacing w:val="-11"/>
          <w:w w:val="110"/>
        </w:rPr>
        <w:t> </w:t>
      </w:r>
      <w:r>
        <w:rPr>
          <w:w w:val="110"/>
        </w:rPr>
        <w:t>techniques</w:t>
      </w:r>
      <w:r>
        <w:rPr>
          <w:spacing w:val="-11"/>
          <w:w w:val="110"/>
        </w:rPr>
        <w:t> </w:t>
      </w:r>
      <w:r>
        <w:rPr>
          <w:w w:val="110"/>
        </w:rPr>
        <w:t>such</w:t>
      </w:r>
      <w:r>
        <w:rPr>
          <w:spacing w:val="-10"/>
          <w:w w:val="110"/>
        </w:rPr>
        <w:t> </w:t>
      </w:r>
      <w:r>
        <w:rPr>
          <w:w w:val="110"/>
        </w:rPr>
        <w:t>as</w:t>
      </w:r>
      <w:r>
        <w:rPr>
          <w:spacing w:val="-11"/>
          <w:w w:val="110"/>
        </w:rPr>
        <w:t> </w:t>
      </w:r>
      <w:r>
        <w:rPr>
          <w:w w:val="110"/>
        </w:rPr>
        <w:t>attention</w:t>
      </w:r>
      <w:r>
        <w:rPr>
          <w:spacing w:val="-11"/>
          <w:w w:val="110"/>
        </w:rPr>
        <w:t> </w:t>
      </w:r>
      <w:r>
        <w:rPr>
          <w:w w:val="110"/>
        </w:rPr>
        <w:t>mecha- nisms,</w:t>
      </w:r>
      <w:r>
        <w:rPr>
          <w:spacing w:val="-4"/>
          <w:w w:val="110"/>
        </w:rPr>
        <w:t> </w:t>
      </w:r>
      <w:r>
        <w:rPr>
          <w:w w:val="110"/>
        </w:rPr>
        <w:t>improve</w:t>
      </w:r>
      <w:r>
        <w:rPr>
          <w:spacing w:val="-3"/>
          <w:w w:val="110"/>
        </w:rPr>
        <w:t> </w:t>
      </w:r>
      <w:r>
        <w:rPr>
          <w:w w:val="110"/>
        </w:rPr>
        <w:t>the</w:t>
      </w:r>
      <w:r>
        <w:rPr>
          <w:spacing w:val="-4"/>
          <w:w w:val="110"/>
        </w:rPr>
        <w:t> </w:t>
      </w:r>
      <w:r>
        <w:rPr>
          <w:w w:val="110"/>
        </w:rPr>
        <w:t>learning</w:t>
      </w:r>
      <w:r>
        <w:rPr>
          <w:spacing w:val="-4"/>
          <w:w w:val="110"/>
        </w:rPr>
        <w:t> </w:t>
      </w:r>
      <w:r>
        <w:rPr>
          <w:w w:val="110"/>
        </w:rPr>
        <w:t>of</w:t>
      </w:r>
      <w:r>
        <w:rPr>
          <w:spacing w:val="-4"/>
          <w:w w:val="110"/>
        </w:rPr>
        <w:t> </w:t>
      </w:r>
      <w:r>
        <w:rPr>
          <w:w w:val="110"/>
        </w:rPr>
        <w:t>protein-ligand</w:t>
      </w:r>
      <w:r>
        <w:rPr>
          <w:spacing w:val="-4"/>
          <w:w w:val="110"/>
        </w:rPr>
        <w:t> </w:t>
      </w:r>
      <w:r>
        <w:rPr>
          <w:w w:val="110"/>
        </w:rPr>
        <w:t>interactions</w:t>
      </w:r>
      <w:r>
        <w:rPr>
          <w:spacing w:val="-4"/>
          <w:w w:val="110"/>
        </w:rPr>
        <w:t> </w:t>
      </w:r>
      <w:r>
        <w:rPr>
          <w:w w:val="110"/>
        </w:rPr>
        <w:t>and</w:t>
      </w:r>
      <w:r>
        <w:rPr>
          <w:spacing w:val="-4"/>
          <w:w w:val="110"/>
        </w:rPr>
        <w:t> </w:t>
      </w:r>
      <w:r>
        <w:rPr>
          <w:w w:val="110"/>
        </w:rPr>
        <w:t>thus</w:t>
      </w:r>
      <w:r>
        <w:rPr>
          <w:spacing w:val="-4"/>
          <w:w w:val="110"/>
        </w:rPr>
        <w:t> </w:t>
      </w:r>
      <w:r>
        <w:rPr>
          <w:w w:val="110"/>
        </w:rPr>
        <w:t>per- formance in an industrial setting on the key metrics highlighted in this </w:t>
      </w:r>
      <w:r>
        <w:rPr>
          <w:spacing w:val="-2"/>
          <w:w w:val="110"/>
        </w:rPr>
        <w:t>paper.</w:t>
      </w:r>
    </w:p>
    <w:p>
      <w:pPr>
        <w:pStyle w:val="BodyText"/>
        <w:spacing w:before="15"/>
        <w:ind w:left="0"/>
        <w:jc w:val="left"/>
      </w:pPr>
    </w:p>
    <w:p>
      <w:pPr>
        <w:pStyle w:val="Heading1"/>
        <w:spacing w:before="1"/>
      </w:pPr>
      <w:r>
        <w:rPr>
          <w:spacing w:val="-2"/>
          <w:w w:val="110"/>
        </w:rPr>
        <w:t>Availability</w:t>
      </w:r>
    </w:p>
    <w:p>
      <w:pPr>
        <w:pStyle w:val="BodyText"/>
        <w:spacing w:before="50"/>
        <w:ind w:left="0"/>
        <w:jc w:val="left"/>
        <w:rPr>
          <w:rFonts w:ascii="Times New Roman"/>
          <w:b/>
        </w:rPr>
      </w:pPr>
    </w:p>
    <w:p>
      <w:pPr>
        <w:pStyle w:val="BodyText"/>
        <w:spacing w:line="273" w:lineRule="auto"/>
        <w:ind w:right="118" w:firstLine="239"/>
      </w:pPr>
      <w:r>
        <w:rPr>
          <w:w w:val="110"/>
        </w:rPr>
        <w:t>The</w:t>
      </w:r>
      <w:r>
        <w:rPr>
          <w:spacing w:val="40"/>
          <w:w w:val="110"/>
        </w:rPr>
        <w:t> </w:t>
      </w:r>
      <w:r>
        <w:rPr>
          <w:w w:val="110"/>
        </w:rPr>
        <w:t>source</w:t>
      </w:r>
      <w:r>
        <w:rPr>
          <w:spacing w:val="40"/>
          <w:w w:val="110"/>
        </w:rPr>
        <w:t> </w:t>
      </w:r>
      <w:r>
        <w:rPr>
          <w:w w:val="110"/>
        </w:rPr>
        <w:t>code</w:t>
      </w:r>
      <w:r>
        <w:rPr>
          <w:spacing w:val="40"/>
          <w:w w:val="110"/>
        </w:rPr>
        <w:t> </w:t>
      </w:r>
      <w:r>
        <w:rPr>
          <w:w w:val="110"/>
        </w:rPr>
        <w:t>for</w:t>
      </w:r>
      <w:r>
        <w:rPr>
          <w:spacing w:val="40"/>
          <w:w w:val="110"/>
        </w:rPr>
        <w:t> </w:t>
      </w:r>
      <w:r>
        <w:rPr>
          <w:w w:val="110"/>
        </w:rPr>
        <w:t>the</w:t>
      </w:r>
      <w:r>
        <w:rPr>
          <w:spacing w:val="40"/>
          <w:w w:val="110"/>
        </w:rPr>
        <w:t> </w:t>
      </w:r>
      <w:r>
        <w:rPr>
          <w:w w:val="110"/>
        </w:rPr>
        <w:t>adapted</w:t>
      </w:r>
      <w:r>
        <w:rPr>
          <w:spacing w:val="40"/>
          <w:w w:val="110"/>
        </w:rPr>
        <w:t> </w:t>
      </w:r>
      <w:r>
        <w:rPr>
          <w:w w:val="110"/>
        </w:rPr>
        <w:t>graphDTA</w:t>
      </w:r>
      <w:r>
        <w:rPr>
          <w:spacing w:val="40"/>
          <w:w w:val="110"/>
        </w:rPr>
        <w:t> </w:t>
      </w:r>
      <w:r>
        <w:rPr>
          <w:w w:val="110"/>
        </w:rPr>
        <w:t>model</w:t>
      </w:r>
      <w:r>
        <w:rPr>
          <w:spacing w:val="40"/>
          <w:w w:val="110"/>
        </w:rPr>
        <w:t> </w:t>
      </w:r>
      <w:r>
        <w:rPr>
          <w:w w:val="110"/>
        </w:rPr>
        <w:t>is</w:t>
      </w:r>
      <w:r>
        <w:rPr>
          <w:spacing w:val="40"/>
          <w:w w:val="110"/>
        </w:rPr>
        <w:t> </w:t>
      </w:r>
      <w:r>
        <w:rPr>
          <w:w w:val="110"/>
        </w:rPr>
        <w:t>available </w:t>
      </w:r>
      <w:hyperlink r:id="rId22">
        <w:r>
          <w:rPr>
            <w:w w:val="110"/>
          </w:rPr>
          <w:t>in</w:t>
        </w:r>
        <w:r>
          <w:rPr>
            <w:w w:val="110"/>
          </w:rPr>
          <w:t> the</w:t>
        </w:r>
        <w:r>
          <w:rPr>
            <w:w w:val="110"/>
          </w:rPr>
          <w:t> following</w:t>
        </w:r>
        <w:r>
          <w:rPr>
            <w:w w:val="110"/>
          </w:rPr>
          <w:t> GitHub</w:t>
        </w:r>
        <w:r>
          <w:rPr>
            <w:w w:val="110"/>
          </w:rPr>
          <w:t> repository:</w:t>
        </w:r>
        <w:r>
          <w:rPr>
            <w:w w:val="110"/>
          </w:rPr>
          <w:t> </w:t>
        </w:r>
        <w:r>
          <w:rPr>
            <w:color w:val="0080AC"/>
            <w:w w:val="110"/>
          </w:rPr>
          <w:t>https://github.com/AstraZeneca/ </w:t>
        </w:r>
        <w:r>
          <w:rPr>
            <w:color w:val="0080AC"/>
            <w:spacing w:val="-2"/>
            <w:w w:val="110"/>
          </w:rPr>
          <w:t>AdaptedGraphDTA</w:t>
        </w:r>
        <w:r>
          <w:rPr>
            <w:spacing w:val="-2"/>
            <w:w w:val="110"/>
          </w:rPr>
          <w:t>.</w:t>
        </w:r>
      </w:hyperlink>
    </w:p>
    <w:p>
      <w:pPr>
        <w:spacing w:after="0" w:line="273" w:lineRule="auto"/>
        <w:sectPr>
          <w:type w:val="continuous"/>
          <w:pgSz w:w="11910" w:h="15880"/>
          <w:pgMar w:header="668" w:footer="487" w:top="620" w:bottom="280" w:left="640" w:right="620"/>
          <w:cols w:num="2" w:equalWidth="0">
            <w:col w:w="5187" w:space="193"/>
            <w:col w:w="5270"/>
          </w:cols>
        </w:sectPr>
      </w:pPr>
    </w:p>
    <w:p>
      <w:pPr>
        <w:pStyle w:val="BodyText"/>
        <w:spacing w:before="9"/>
        <w:ind w:left="0"/>
        <w:jc w:val="left"/>
        <w:rPr>
          <w:sz w:val="14"/>
        </w:rPr>
      </w:pPr>
    </w:p>
    <w:p>
      <w:pPr>
        <w:spacing w:after="0"/>
        <w:jc w:val="left"/>
        <w:rPr>
          <w:sz w:val="14"/>
        </w:rPr>
        <w:sectPr>
          <w:pgSz w:w="11910" w:h="15880"/>
          <w:pgMar w:header="668" w:footer="487" w:top="860" w:bottom="680" w:left="640" w:right="620"/>
        </w:sectPr>
      </w:pPr>
    </w:p>
    <w:p>
      <w:pPr>
        <w:pStyle w:val="Heading1"/>
        <w:spacing w:before="91"/>
      </w:pPr>
      <w:bookmarkStart w:name="Acknowledgements" w:id="30"/>
      <w:bookmarkEnd w:id="30"/>
      <w:r>
        <w:rPr>
          <w:b w:val="0"/>
        </w:rPr>
      </w:r>
      <w:r>
        <w:rPr>
          <w:spacing w:val="-2"/>
          <w:w w:val="110"/>
        </w:rPr>
        <w:t>Acknowledgements</w:t>
      </w:r>
    </w:p>
    <w:p>
      <w:pPr>
        <w:pStyle w:val="BodyText"/>
        <w:spacing w:before="50"/>
        <w:ind w:left="0"/>
        <w:jc w:val="left"/>
        <w:rPr>
          <w:rFonts w:ascii="Times New Roman"/>
          <w:b/>
        </w:rPr>
      </w:pPr>
    </w:p>
    <w:p>
      <w:pPr>
        <w:pStyle w:val="BodyText"/>
        <w:spacing w:line="273" w:lineRule="auto"/>
        <w:ind w:firstLine="239"/>
        <w:jc w:val="left"/>
      </w:pPr>
      <w:bookmarkStart w:name="_bookmark12" w:id="31"/>
      <w:bookmarkEnd w:id="31"/>
      <w:r>
        <w:rPr/>
      </w:r>
      <w:r>
        <w:rPr>
          <w:w w:val="110"/>
        </w:rPr>
        <w:t>A.S.</w:t>
      </w:r>
      <w:r>
        <w:rPr>
          <w:spacing w:val="35"/>
          <w:w w:val="110"/>
        </w:rPr>
        <w:t> </w:t>
      </w:r>
      <w:r>
        <w:rPr>
          <w:w w:val="110"/>
        </w:rPr>
        <w:t>is</w:t>
      </w:r>
      <w:r>
        <w:rPr>
          <w:spacing w:val="35"/>
          <w:w w:val="110"/>
        </w:rPr>
        <w:t> </w:t>
      </w:r>
      <w:r>
        <w:rPr>
          <w:w w:val="110"/>
        </w:rPr>
        <w:t>a</w:t>
      </w:r>
      <w:r>
        <w:rPr>
          <w:spacing w:val="35"/>
          <w:w w:val="110"/>
        </w:rPr>
        <w:t> </w:t>
      </w:r>
      <w:r>
        <w:rPr>
          <w:w w:val="110"/>
        </w:rPr>
        <w:t>fellow</w:t>
      </w:r>
      <w:r>
        <w:rPr>
          <w:spacing w:val="35"/>
          <w:w w:val="110"/>
        </w:rPr>
        <w:t> </w:t>
      </w:r>
      <w:r>
        <w:rPr>
          <w:w w:val="110"/>
        </w:rPr>
        <w:t>of</w:t>
      </w:r>
      <w:r>
        <w:rPr>
          <w:spacing w:val="35"/>
          <w:w w:val="110"/>
        </w:rPr>
        <w:t> </w:t>
      </w:r>
      <w:r>
        <w:rPr>
          <w:w w:val="110"/>
        </w:rPr>
        <w:t>the</w:t>
      </w:r>
      <w:r>
        <w:rPr>
          <w:spacing w:val="35"/>
          <w:w w:val="110"/>
        </w:rPr>
        <w:t> </w:t>
      </w:r>
      <w:r>
        <w:rPr>
          <w:w w:val="110"/>
        </w:rPr>
        <w:t>AstraZeneca</w:t>
      </w:r>
      <w:r>
        <w:rPr>
          <w:spacing w:val="35"/>
          <w:w w:val="110"/>
        </w:rPr>
        <w:t> </w:t>
      </w:r>
      <w:r>
        <w:rPr>
          <w:w w:val="110"/>
        </w:rPr>
        <w:t>Postdoctoral</w:t>
      </w:r>
      <w:r>
        <w:rPr>
          <w:spacing w:val="35"/>
          <w:w w:val="110"/>
        </w:rPr>
        <w:t> </w:t>
      </w:r>
      <w:r>
        <w:rPr>
          <w:w w:val="110"/>
        </w:rPr>
        <w:t>Research</w:t>
      </w:r>
      <w:r>
        <w:rPr>
          <w:spacing w:val="35"/>
          <w:w w:val="110"/>
        </w:rPr>
        <w:t> </w:t>
      </w:r>
      <w:r>
        <w:rPr>
          <w:w w:val="110"/>
        </w:rPr>
        <w:t>Pro- </w:t>
      </w:r>
      <w:bookmarkStart w:name="Declaration of Competing Interest" w:id="32"/>
      <w:bookmarkEnd w:id="32"/>
      <w:r>
        <w:rPr>
          <w:spacing w:val="-2"/>
          <w:w w:val="110"/>
        </w:rPr>
        <w:t>gramme.</w:t>
      </w:r>
    </w:p>
    <w:p>
      <w:pPr>
        <w:pStyle w:val="BodyText"/>
        <w:spacing w:before="24"/>
        <w:ind w:left="0"/>
        <w:jc w:val="left"/>
      </w:pPr>
    </w:p>
    <w:p>
      <w:pPr>
        <w:pStyle w:val="Heading1"/>
      </w:pPr>
      <w:bookmarkStart w:name="_bookmark13" w:id="33"/>
      <w:bookmarkEnd w:id="33"/>
      <w:r>
        <w:rPr>
          <w:b w:val="0"/>
        </w:rPr>
      </w: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0"/>
        <w:ind w:left="0"/>
        <w:jc w:val="left"/>
        <w:rPr>
          <w:rFonts w:ascii="Times New Roman"/>
          <w:b/>
        </w:rPr>
      </w:pPr>
    </w:p>
    <w:p>
      <w:pPr>
        <w:pStyle w:val="BodyText"/>
        <w:spacing w:line="273" w:lineRule="auto" w:before="1"/>
        <w:ind w:right="40" w:firstLine="239"/>
      </w:pPr>
      <w:r>
        <w:rPr>
          <w:w w:val="105"/>
        </w:rPr>
        <w:t>The</w:t>
      </w:r>
      <w:r>
        <w:rPr>
          <w:spacing w:val="40"/>
          <w:w w:val="105"/>
        </w:rPr>
        <w:t> </w:t>
      </w:r>
      <w:r>
        <w:rPr>
          <w:w w:val="105"/>
        </w:rPr>
        <w:t>authors</w:t>
      </w:r>
      <w:r>
        <w:rPr>
          <w:spacing w:val="40"/>
          <w:w w:val="105"/>
        </w:rPr>
        <w:t> </w:t>
      </w:r>
      <w:r>
        <w:rPr>
          <w:w w:val="105"/>
        </w:rPr>
        <w:t>declare</w:t>
      </w:r>
      <w:r>
        <w:rPr>
          <w:spacing w:val="40"/>
          <w:w w:val="105"/>
        </w:rPr>
        <w:t> </w:t>
      </w:r>
      <w:r>
        <w:rPr>
          <w:w w:val="105"/>
        </w:rPr>
        <w:t>the</w:t>
      </w:r>
      <w:r>
        <w:rPr>
          <w:spacing w:val="40"/>
          <w:w w:val="105"/>
        </w:rPr>
        <w:t> </w:t>
      </w:r>
      <w:r>
        <w:rPr>
          <w:w w:val="105"/>
        </w:rPr>
        <w:t>following</w:t>
      </w:r>
      <w:r>
        <w:rPr>
          <w:spacing w:val="40"/>
          <w:w w:val="105"/>
        </w:rPr>
        <w:t> </w:t>
      </w:r>
      <w:r>
        <w:rPr>
          <w:w w:val="105"/>
        </w:rPr>
        <w:t>interest(s):</w:t>
      </w:r>
      <w:r>
        <w:rPr>
          <w:spacing w:val="40"/>
          <w:w w:val="105"/>
        </w:rPr>
        <w:t> </w:t>
      </w:r>
      <w:r>
        <w:rPr>
          <w:w w:val="105"/>
        </w:rPr>
        <w:t>A.S.</w:t>
      </w:r>
      <w:r>
        <w:rPr>
          <w:spacing w:val="40"/>
          <w:w w:val="105"/>
        </w:rPr>
        <w:t> </w:t>
      </w:r>
      <w:r>
        <w:rPr>
          <w:w w:val="105"/>
        </w:rPr>
        <w:t>received</w:t>
      </w:r>
      <w:r>
        <w:rPr>
          <w:spacing w:val="40"/>
          <w:w w:val="105"/>
        </w:rPr>
        <w:t> </w:t>
      </w:r>
      <w:r>
        <w:rPr>
          <w:w w:val="105"/>
        </w:rPr>
        <w:t>fund- ing</w:t>
      </w:r>
      <w:r>
        <w:rPr>
          <w:w w:val="105"/>
        </w:rPr>
        <w:t> from</w:t>
      </w:r>
      <w:r>
        <w:rPr>
          <w:w w:val="105"/>
        </w:rPr>
        <w:t> AstraZeneca;</w:t>
      </w:r>
      <w:r>
        <w:rPr>
          <w:w w:val="105"/>
        </w:rPr>
        <w:t> L.H.M.,</w:t>
      </w:r>
      <w:r>
        <w:rPr>
          <w:w w:val="105"/>
        </w:rPr>
        <w:t> O.E.,</w:t>
      </w:r>
      <w:r>
        <w:rPr>
          <w:w w:val="105"/>
        </w:rPr>
        <w:t> and</w:t>
      </w:r>
      <w:r>
        <w:rPr>
          <w:w w:val="105"/>
        </w:rPr>
        <w:t> G.R.R.</w:t>
      </w:r>
      <w:r>
        <w:rPr>
          <w:w w:val="105"/>
        </w:rPr>
        <w:t> are</w:t>
      </w:r>
      <w:r>
        <w:rPr>
          <w:w w:val="105"/>
        </w:rPr>
        <w:t> employees</w:t>
      </w:r>
      <w:r>
        <w:rPr>
          <w:w w:val="105"/>
        </w:rPr>
        <w:t> of</w:t>
      </w:r>
      <w:r>
        <w:rPr>
          <w:w w:val="105"/>
        </w:rPr>
        <w:t> As- </w:t>
      </w:r>
      <w:r>
        <w:rPr>
          <w:spacing w:val="-2"/>
          <w:w w:val="105"/>
        </w:rPr>
        <w:t>traZeneca.</w:t>
      </w:r>
    </w:p>
    <w:p>
      <w:pPr>
        <w:pStyle w:val="Heading1"/>
        <w:spacing w:before="119"/>
      </w:pPr>
      <w:bookmarkStart w:name="_bookmark14" w:id="34"/>
      <w:bookmarkEnd w:id="34"/>
      <w:r>
        <w:rPr>
          <w:b w:val="0"/>
        </w:rPr>
      </w:r>
      <w:r>
        <w:rPr>
          <w:spacing w:val="-2"/>
          <w:w w:val="110"/>
        </w:rPr>
        <w:t>Data</w:t>
      </w:r>
      <w:r>
        <w:rPr>
          <w:spacing w:val="-6"/>
          <w:w w:val="110"/>
        </w:rPr>
        <w:t> </w:t>
      </w:r>
      <w:r>
        <w:rPr>
          <w:spacing w:val="-2"/>
          <w:w w:val="110"/>
        </w:rPr>
        <w:t>availability</w:t>
      </w:r>
    </w:p>
    <w:p>
      <w:pPr>
        <w:pStyle w:val="BodyText"/>
        <w:spacing w:before="40"/>
        <w:ind w:left="0"/>
        <w:jc w:val="left"/>
        <w:rPr>
          <w:rFonts w:ascii="Times New Roman"/>
          <w:b/>
        </w:rPr>
      </w:pPr>
    </w:p>
    <w:p>
      <w:pPr>
        <w:pStyle w:val="BodyText"/>
        <w:spacing w:before="1"/>
        <w:ind w:left="357"/>
        <w:jc w:val="left"/>
      </w:pPr>
      <w:bookmarkStart w:name="Supplementary materials" w:id="35"/>
      <w:bookmarkEnd w:id="35"/>
      <w:r>
        <w:rPr/>
      </w:r>
      <w:bookmarkStart w:name="_bookmark15" w:id="36"/>
      <w:bookmarkEnd w:id="36"/>
      <w:r>
        <w:rPr/>
      </w:r>
      <w:r>
        <w:rPr>
          <w:w w:val="110"/>
        </w:rPr>
        <w:t>The</w:t>
      </w:r>
      <w:r>
        <w:rPr>
          <w:spacing w:val="3"/>
          <w:w w:val="110"/>
        </w:rPr>
        <w:t> </w:t>
      </w:r>
      <w:r>
        <w:rPr>
          <w:w w:val="110"/>
        </w:rPr>
        <w:t>data</w:t>
      </w:r>
      <w:r>
        <w:rPr>
          <w:spacing w:val="3"/>
          <w:w w:val="110"/>
        </w:rPr>
        <w:t> </w:t>
      </w:r>
      <w:r>
        <w:rPr>
          <w:w w:val="110"/>
        </w:rPr>
        <w:t>that</w:t>
      </w:r>
      <w:r>
        <w:rPr>
          <w:spacing w:val="4"/>
          <w:w w:val="110"/>
        </w:rPr>
        <w:t> </w:t>
      </w:r>
      <w:r>
        <w:rPr>
          <w:w w:val="110"/>
        </w:rPr>
        <w:t>has</w:t>
      </w:r>
      <w:r>
        <w:rPr>
          <w:spacing w:val="3"/>
          <w:w w:val="110"/>
        </w:rPr>
        <w:t> </w:t>
      </w:r>
      <w:r>
        <w:rPr>
          <w:w w:val="110"/>
        </w:rPr>
        <w:t>been</w:t>
      </w:r>
      <w:r>
        <w:rPr>
          <w:spacing w:val="4"/>
          <w:w w:val="110"/>
        </w:rPr>
        <w:t> </w:t>
      </w:r>
      <w:r>
        <w:rPr>
          <w:w w:val="110"/>
        </w:rPr>
        <w:t>used</w:t>
      </w:r>
      <w:r>
        <w:rPr>
          <w:spacing w:val="3"/>
          <w:w w:val="110"/>
        </w:rPr>
        <w:t> </w:t>
      </w:r>
      <w:r>
        <w:rPr>
          <w:w w:val="110"/>
        </w:rPr>
        <w:t>is</w:t>
      </w:r>
      <w:r>
        <w:rPr>
          <w:spacing w:val="4"/>
          <w:w w:val="110"/>
        </w:rPr>
        <w:t> </w:t>
      </w:r>
      <w:r>
        <w:rPr>
          <w:spacing w:val="-2"/>
          <w:w w:val="110"/>
        </w:rPr>
        <w:t>confidential.</w:t>
      </w:r>
    </w:p>
    <w:p>
      <w:pPr>
        <w:pStyle w:val="BodyText"/>
        <w:spacing w:before="50"/>
        <w:ind w:left="0"/>
        <w:jc w:val="left"/>
      </w:pPr>
    </w:p>
    <w:p>
      <w:pPr>
        <w:pStyle w:val="Heading1"/>
      </w:pPr>
      <w:bookmarkStart w:name="_bookmark16" w:id="37"/>
      <w:bookmarkEnd w:id="37"/>
      <w:r>
        <w:rPr>
          <w:b w:val="0"/>
        </w:rPr>
      </w:r>
      <w:r>
        <w:rPr>
          <w:w w:val="110"/>
        </w:rPr>
        <w:t>Supplementary</w:t>
      </w:r>
      <w:r>
        <w:rPr>
          <w:spacing w:val="-8"/>
          <w:w w:val="110"/>
        </w:rPr>
        <w:t> </w:t>
      </w:r>
      <w:r>
        <w:rPr>
          <w:spacing w:val="-2"/>
          <w:w w:val="110"/>
        </w:rPr>
        <w:t>materials</w:t>
      </w:r>
    </w:p>
    <w:p>
      <w:pPr>
        <w:pStyle w:val="BodyText"/>
        <w:spacing w:before="50"/>
        <w:ind w:left="0"/>
        <w:jc w:val="left"/>
        <w:rPr>
          <w:rFonts w:ascii="Times New Roman"/>
          <w:b/>
        </w:rPr>
      </w:pPr>
    </w:p>
    <w:p>
      <w:pPr>
        <w:pStyle w:val="BodyText"/>
        <w:spacing w:line="273" w:lineRule="auto"/>
        <w:ind w:right="40" w:firstLine="239"/>
      </w:pPr>
      <w:bookmarkStart w:name="_bookmark17" w:id="38"/>
      <w:bookmarkEnd w:id="38"/>
      <w:r>
        <w:rPr/>
      </w:r>
      <w:r>
        <w:rPr>
          <w:w w:val="110"/>
        </w:rPr>
        <w:t>Supplementary</w:t>
      </w:r>
      <w:r>
        <w:rPr>
          <w:spacing w:val="-3"/>
          <w:w w:val="110"/>
        </w:rPr>
        <w:t> </w:t>
      </w:r>
      <w:r>
        <w:rPr>
          <w:w w:val="110"/>
        </w:rPr>
        <w:t>material</w:t>
      </w:r>
      <w:r>
        <w:rPr>
          <w:spacing w:val="-3"/>
          <w:w w:val="110"/>
        </w:rPr>
        <w:t> </w:t>
      </w:r>
      <w:r>
        <w:rPr>
          <w:w w:val="110"/>
        </w:rPr>
        <w:t>associated</w:t>
      </w:r>
      <w:r>
        <w:rPr>
          <w:spacing w:val="-3"/>
          <w:w w:val="110"/>
        </w:rPr>
        <w:t> </w:t>
      </w:r>
      <w:r>
        <w:rPr>
          <w:w w:val="110"/>
        </w:rPr>
        <w:t>with</w:t>
      </w:r>
      <w:r>
        <w:rPr>
          <w:spacing w:val="-2"/>
          <w:w w:val="110"/>
        </w:rPr>
        <w:t> </w:t>
      </w:r>
      <w:r>
        <w:rPr>
          <w:w w:val="110"/>
        </w:rPr>
        <w:t>this</w:t>
      </w:r>
      <w:r>
        <w:rPr>
          <w:spacing w:val="-2"/>
          <w:w w:val="110"/>
        </w:rPr>
        <w:t> </w:t>
      </w:r>
      <w:r>
        <w:rPr>
          <w:w w:val="110"/>
        </w:rPr>
        <w:t>article</w:t>
      </w:r>
      <w:r>
        <w:rPr>
          <w:spacing w:val="-2"/>
          <w:w w:val="110"/>
        </w:rPr>
        <w:t> </w:t>
      </w:r>
      <w:r>
        <w:rPr>
          <w:w w:val="110"/>
        </w:rPr>
        <w:t>can</w:t>
      </w:r>
      <w:r>
        <w:rPr>
          <w:spacing w:val="-2"/>
          <w:w w:val="110"/>
        </w:rPr>
        <w:t> </w:t>
      </w:r>
      <w:r>
        <w:rPr>
          <w:w w:val="110"/>
        </w:rPr>
        <w:t>be</w:t>
      </w:r>
      <w:r>
        <w:rPr>
          <w:spacing w:val="-2"/>
          <w:w w:val="110"/>
        </w:rPr>
        <w:t> </w:t>
      </w:r>
      <w:r>
        <w:rPr>
          <w:w w:val="110"/>
        </w:rPr>
        <w:t>found,</w:t>
      </w:r>
      <w:r>
        <w:rPr>
          <w:spacing w:val="-3"/>
          <w:w w:val="110"/>
        </w:rPr>
        <w:t> </w:t>
      </w:r>
      <w:r>
        <w:rPr>
          <w:w w:val="110"/>
        </w:rPr>
        <w:t>in </w:t>
      </w:r>
      <w:bookmarkStart w:name="References" w:id="39"/>
      <w:bookmarkEnd w:id="39"/>
      <w:r>
        <w:rPr>
          <w:w w:val="111"/>
        </w:rPr>
      </w:r>
      <w:bookmarkStart w:name="_bookmark18" w:id="40"/>
      <w:bookmarkEnd w:id="40"/>
      <w:r>
        <w:rPr>
          <w:w w:val="110"/>
        </w:rPr>
        <w:t>th</w:t>
      </w:r>
      <w:r>
        <w:rPr>
          <w:w w:val="110"/>
        </w:rPr>
        <w:t>e online version, at </w:t>
      </w:r>
      <w:hyperlink r:id="rId5">
        <w:r>
          <w:rPr>
            <w:color w:val="0080AC"/>
            <w:w w:val="110"/>
          </w:rPr>
          <w:t>doi:10.1016/j.ailsci.2023.100079</w:t>
        </w:r>
      </w:hyperlink>
      <w:r>
        <w:rPr>
          <w:w w:val="110"/>
        </w:rPr>
        <w:t>.</w:t>
      </w:r>
    </w:p>
    <w:p>
      <w:pPr>
        <w:pStyle w:val="Heading1"/>
        <w:spacing w:before="159"/>
      </w:pPr>
      <w:bookmarkStart w:name="_bookmark19" w:id="41"/>
      <w:bookmarkEnd w:id="41"/>
      <w:r>
        <w:rPr>
          <w:b w:val="0"/>
        </w:rPr>
      </w:r>
      <w:r>
        <w:rPr>
          <w:spacing w:val="-2"/>
          <w:w w:val="110"/>
        </w:rPr>
        <w:t>References</w:t>
      </w:r>
    </w:p>
    <w:p>
      <w:pPr>
        <w:pStyle w:val="BodyText"/>
        <w:spacing w:before="38"/>
        <w:ind w:left="0"/>
        <w:jc w:val="left"/>
        <w:rPr>
          <w:rFonts w:ascii="Times New Roman"/>
          <w:b/>
        </w:rPr>
      </w:pPr>
    </w:p>
    <w:p>
      <w:pPr>
        <w:pStyle w:val="ListParagraph"/>
        <w:numPr>
          <w:ilvl w:val="0"/>
          <w:numId w:val="1"/>
        </w:numPr>
        <w:tabs>
          <w:tab w:pos="437" w:val="left" w:leader="none"/>
          <w:tab w:pos="439" w:val="left" w:leader="none"/>
        </w:tabs>
        <w:spacing w:line="276" w:lineRule="auto" w:before="0" w:after="0"/>
        <w:ind w:left="439" w:right="39" w:hanging="250"/>
        <w:jc w:val="both"/>
        <w:rPr>
          <w:sz w:val="12"/>
        </w:rPr>
      </w:pPr>
      <w:bookmarkStart w:name="_bookmark20" w:id="42"/>
      <w:bookmarkEnd w:id="42"/>
      <w:r>
        <w:rPr/>
      </w:r>
      <w:hyperlink r:id="rId23">
        <w:r>
          <w:rPr>
            <w:color w:val="0080AC"/>
            <w:w w:val="115"/>
            <w:sz w:val="12"/>
          </w:rPr>
          <w:t>Gawehn</w:t>
        </w:r>
        <w:r>
          <w:rPr>
            <w:color w:val="0080AC"/>
            <w:w w:val="115"/>
            <w:sz w:val="12"/>
          </w:rPr>
          <w:t> E,</w:t>
        </w:r>
        <w:r>
          <w:rPr>
            <w:color w:val="0080AC"/>
            <w:w w:val="115"/>
            <w:sz w:val="12"/>
          </w:rPr>
          <w:t> Hiss</w:t>
        </w:r>
        <w:r>
          <w:rPr>
            <w:color w:val="0080AC"/>
            <w:w w:val="115"/>
            <w:sz w:val="12"/>
          </w:rPr>
          <w:t> JA,</w:t>
        </w:r>
        <w:r>
          <w:rPr>
            <w:color w:val="0080AC"/>
            <w:w w:val="115"/>
            <w:sz w:val="12"/>
          </w:rPr>
          <w:t> Schneider</w:t>
        </w:r>
        <w:r>
          <w:rPr>
            <w:color w:val="0080AC"/>
            <w:w w:val="115"/>
            <w:sz w:val="12"/>
          </w:rPr>
          <w:t> G.</w:t>
        </w:r>
        <w:r>
          <w:rPr>
            <w:color w:val="0080AC"/>
            <w:w w:val="115"/>
            <w:sz w:val="12"/>
          </w:rPr>
          <w:t> Deep</w:t>
        </w:r>
        <w:r>
          <w:rPr>
            <w:color w:val="0080AC"/>
            <w:w w:val="115"/>
            <w:sz w:val="12"/>
          </w:rPr>
          <w:t> learning</w:t>
        </w:r>
        <w:r>
          <w:rPr>
            <w:color w:val="0080AC"/>
            <w:w w:val="115"/>
            <w:sz w:val="12"/>
          </w:rPr>
          <w:t> in</w:t>
        </w:r>
        <w:r>
          <w:rPr>
            <w:color w:val="0080AC"/>
            <w:w w:val="115"/>
            <w:sz w:val="12"/>
          </w:rPr>
          <w:t> drug</w:t>
        </w:r>
        <w:r>
          <w:rPr>
            <w:color w:val="0080AC"/>
            <w:w w:val="115"/>
            <w:sz w:val="12"/>
          </w:rPr>
          <w:t> discovery.</w:t>
        </w:r>
        <w:r>
          <w:rPr>
            <w:color w:val="0080AC"/>
            <w:w w:val="115"/>
            <w:sz w:val="12"/>
          </w:rPr>
          <w:t> Mol</w:t>
        </w:r>
        <w:r>
          <w:rPr>
            <w:color w:val="0080AC"/>
            <w:w w:val="115"/>
            <w:sz w:val="12"/>
          </w:rPr>
          <w:t> Inform</w:t>
        </w:r>
        <w:r>
          <w:rPr>
            <w:color w:val="0080AC"/>
            <w:spacing w:val="40"/>
            <w:w w:val="115"/>
            <w:sz w:val="12"/>
          </w:rPr>
          <w:t> </w:t>
        </w:r>
        <w:bookmarkStart w:name="_bookmark21" w:id="43"/>
        <w:bookmarkEnd w:id="43"/>
        <w:r>
          <w:rPr>
            <w:color w:val="0080AC"/>
            <w:spacing w:val="-2"/>
            <w:w w:val="115"/>
            <w:sz w:val="12"/>
          </w:rPr>
          <w:t>2016;35(1):3–14</w:t>
        </w:r>
        <w:r>
          <w:rPr>
            <w:color w:val="0080AC"/>
            <w:spacing w:val="-2"/>
            <w:w w:val="115"/>
            <w:sz w:val="12"/>
          </w:rPr>
          <w:t>.</w:t>
        </w:r>
      </w:hyperlink>
    </w:p>
    <w:p>
      <w:pPr>
        <w:pStyle w:val="ListParagraph"/>
        <w:numPr>
          <w:ilvl w:val="0"/>
          <w:numId w:val="1"/>
        </w:numPr>
        <w:tabs>
          <w:tab w:pos="437" w:val="left" w:leader="none"/>
          <w:tab w:pos="439" w:val="left" w:leader="none"/>
        </w:tabs>
        <w:spacing w:line="276" w:lineRule="auto" w:before="1" w:after="0"/>
        <w:ind w:left="439" w:right="38" w:hanging="250"/>
        <w:jc w:val="both"/>
        <w:rPr>
          <w:sz w:val="12"/>
        </w:rPr>
      </w:pPr>
      <w:hyperlink r:id="rId24">
        <w:r>
          <w:rPr>
            <w:color w:val="0080AC"/>
            <w:w w:val="115"/>
            <w:sz w:val="12"/>
          </w:rPr>
          <w:t>Lipinski</w:t>
        </w:r>
        <w:r>
          <w:rPr>
            <w:color w:val="0080AC"/>
            <w:w w:val="115"/>
            <w:sz w:val="12"/>
          </w:rPr>
          <w:t> CF,</w:t>
        </w:r>
        <w:r>
          <w:rPr>
            <w:color w:val="0080AC"/>
            <w:w w:val="115"/>
            <w:sz w:val="12"/>
          </w:rPr>
          <w:t> et</w:t>
        </w:r>
        <w:r>
          <w:rPr>
            <w:color w:val="0080AC"/>
            <w:w w:val="115"/>
            <w:sz w:val="12"/>
          </w:rPr>
          <w:t> al.</w:t>
        </w:r>
        <w:r>
          <w:rPr>
            <w:color w:val="0080AC"/>
            <w:w w:val="115"/>
            <w:sz w:val="12"/>
          </w:rPr>
          <w:t> Advances</w:t>
        </w:r>
        <w:r>
          <w:rPr>
            <w:color w:val="0080AC"/>
            <w:w w:val="115"/>
            <w:sz w:val="12"/>
          </w:rPr>
          <w:t> and</w:t>
        </w:r>
        <w:r>
          <w:rPr>
            <w:color w:val="0080AC"/>
            <w:w w:val="115"/>
            <w:sz w:val="12"/>
          </w:rPr>
          <w:t> perspectives</w:t>
        </w:r>
        <w:r>
          <w:rPr>
            <w:color w:val="0080AC"/>
            <w:w w:val="115"/>
            <w:sz w:val="12"/>
          </w:rPr>
          <w:t> in</w:t>
        </w:r>
        <w:r>
          <w:rPr>
            <w:color w:val="0080AC"/>
            <w:w w:val="115"/>
            <w:sz w:val="12"/>
          </w:rPr>
          <w:t> applying</w:t>
        </w:r>
        <w:r>
          <w:rPr>
            <w:color w:val="0080AC"/>
            <w:w w:val="115"/>
            <w:sz w:val="12"/>
          </w:rPr>
          <w:t> deep</w:t>
        </w:r>
        <w:r>
          <w:rPr>
            <w:color w:val="0080AC"/>
            <w:w w:val="115"/>
            <w:sz w:val="12"/>
          </w:rPr>
          <w:t> learning</w:t>
        </w:r>
        <w:r>
          <w:rPr>
            <w:color w:val="0080AC"/>
            <w:w w:val="115"/>
            <w:sz w:val="12"/>
          </w:rPr>
          <w:t> for</w:t>
        </w:r>
        <w:r>
          <w:rPr>
            <w:color w:val="0080AC"/>
            <w:w w:val="115"/>
            <w:sz w:val="12"/>
          </w:rPr>
          <w:t> drug</w:t>
        </w:r>
        <w:r>
          <w:rPr>
            <w:color w:val="0080AC"/>
            <w:spacing w:val="40"/>
            <w:w w:val="115"/>
            <w:sz w:val="12"/>
          </w:rPr>
          <w:t> </w:t>
        </w:r>
        <w:bookmarkStart w:name="_bookmark22" w:id="44"/>
        <w:bookmarkEnd w:id="44"/>
        <w:r>
          <w:rPr>
            <w:color w:val="0080AC"/>
            <w:w w:val="115"/>
            <w:sz w:val="12"/>
          </w:rPr>
          <w:t>design</w:t>
        </w:r>
        <w:r>
          <w:rPr>
            <w:color w:val="0080AC"/>
            <w:w w:val="115"/>
            <w:sz w:val="12"/>
          </w:rPr>
          <w:t> and discovery. Front Robot AI 2019;6:108.</w:t>
        </w:r>
      </w:hyperlink>
    </w:p>
    <w:p>
      <w:pPr>
        <w:pStyle w:val="ListParagraph"/>
        <w:numPr>
          <w:ilvl w:val="0"/>
          <w:numId w:val="1"/>
        </w:numPr>
        <w:tabs>
          <w:tab w:pos="437" w:val="left" w:leader="none"/>
          <w:tab w:pos="439" w:val="left" w:leader="none"/>
        </w:tabs>
        <w:spacing w:line="278" w:lineRule="auto" w:before="2" w:after="0"/>
        <w:ind w:left="439" w:right="38" w:hanging="250"/>
        <w:jc w:val="both"/>
        <w:rPr>
          <w:sz w:val="12"/>
        </w:rPr>
      </w:pPr>
      <w:bookmarkStart w:name="_bookmark23" w:id="45"/>
      <w:bookmarkEnd w:id="45"/>
      <w:r>
        <w:rPr/>
      </w:r>
      <w:hyperlink r:id="rId25">
        <w:r>
          <w:rPr>
            <w:color w:val="0080AC"/>
            <w:w w:val="115"/>
            <w:sz w:val="12"/>
          </w:rPr>
          <w:t>Askr</w:t>
        </w:r>
        <w:r>
          <w:rPr>
            <w:color w:val="0080AC"/>
            <w:w w:val="115"/>
            <w:sz w:val="12"/>
          </w:rPr>
          <w:t> H,</w:t>
        </w:r>
        <w:r>
          <w:rPr>
            <w:color w:val="0080AC"/>
            <w:w w:val="115"/>
            <w:sz w:val="12"/>
          </w:rPr>
          <w:t> et</w:t>
        </w:r>
        <w:r>
          <w:rPr>
            <w:color w:val="0080AC"/>
            <w:w w:val="115"/>
            <w:sz w:val="12"/>
          </w:rPr>
          <w:t> al.</w:t>
        </w:r>
        <w:r>
          <w:rPr>
            <w:color w:val="0080AC"/>
            <w:w w:val="115"/>
            <w:sz w:val="12"/>
          </w:rPr>
          <w:t> Deep</w:t>
        </w:r>
        <w:r>
          <w:rPr>
            <w:color w:val="0080AC"/>
            <w:w w:val="115"/>
            <w:sz w:val="12"/>
          </w:rPr>
          <w:t> learning</w:t>
        </w:r>
        <w:r>
          <w:rPr>
            <w:color w:val="0080AC"/>
            <w:w w:val="115"/>
            <w:sz w:val="12"/>
          </w:rPr>
          <w:t> in</w:t>
        </w:r>
        <w:r>
          <w:rPr>
            <w:color w:val="0080AC"/>
            <w:w w:val="115"/>
            <w:sz w:val="12"/>
          </w:rPr>
          <w:t> drug</w:t>
        </w:r>
        <w:r>
          <w:rPr>
            <w:color w:val="0080AC"/>
            <w:w w:val="115"/>
            <w:sz w:val="12"/>
          </w:rPr>
          <w:t> discovery:</w:t>
        </w:r>
        <w:r>
          <w:rPr>
            <w:color w:val="0080AC"/>
            <w:w w:val="115"/>
            <w:sz w:val="12"/>
          </w:rPr>
          <w:t> an</w:t>
        </w:r>
        <w:r>
          <w:rPr>
            <w:color w:val="0080AC"/>
            <w:w w:val="115"/>
            <w:sz w:val="12"/>
          </w:rPr>
          <w:t> integrative</w:t>
        </w:r>
        <w:r>
          <w:rPr>
            <w:color w:val="0080AC"/>
            <w:w w:val="115"/>
            <w:sz w:val="12"/>
          </w:rPr>
          <w:t> review</w:t>
        </w:r>
        <w:r>
          <w:rPr>
            <w:color w:val="0080AC"/>
            <w:w w:val="115"/>
            <w:sz w:val="12"/>
          </w:rPr>
          <w:t> and</w:t>
        </w:r>
        <w:r>
          <w:rPr>
            <w:color w:val="0080AC"/>
            <w:w w:val="115"/>
            <w:sz w:val="12"/>
          </w:rPr>
          <w:t> future</w:t>
        </w:r>
        <w:r>
          <w:rPr>
            <w:color w:val="0080AC"/>
            <w:spacing w:val="40"/>
            <w:w w:val="115"/>
            <w:sz w:val="12"/>
          </w:rPr>
          <w:t> </w:t>
        </w:r>
        <w:bookmarkStart w:name="_bookmark24" w:id="46"/>
        <w:bookmarkEnd w:id="46"/>
        <w:r>
          <w:rPr>
            <w:color w:val="0080AC"/>
            <w:w w:val="115"/>
            <w:sz w:val="12"/>
          </w:rPr>
          <w:t>challenges.</w:t>
        </w:r>
        <w:r>
          <w:rPr>
            <w:color w:val="0080AC"/>
            <w:w w:val="115"/>
            <w:sz w:val="12"/>
          </w:rPr>
          <w:t> Artif Intell Rev 2023;56(7):5975–6037.</w:t>
        </w:r>
      </w:hyperlink>
    </w:p>
    <w:p>
      <w:pPr>
        <w:pStyle w:val="ListParagraph"/>
        <w:numPr>
          <w:ilvl w:val="0"/>
          <w:numId w:val="1"/>
        </w:numPr>
        <w:tabs>
          <w:tab w:pos="437" w:val="left" w:leader="none"/>
          <w:tab w:pos="439" w:val="left" w:leader="none"/>
        </w:tabs>
        <w:spacing w:line="278" w:lineRule="auto" w:before="0" w:after="0"/>
        <w:ind w:left="439" w:right="38" w:hanging="250"/>
        <w:jc w:val="both"/>
        <w:rPr>
          <w:sz w:val="12"/>
        </w:rPr>
      </w:pPr>
      <w:bookmarkStart w:name="_bookmark25" w:id="47"/>
      <w:bookmarkEnd w:id="47"/>
      <w:r>
        <w:rPr/>
      </w:r>
      <w:hyperlink r:id="rId26">
        <w:r>
          <w:rPr>
            <w:color w:val="0080AC"/>
            <w:w w:val="115"/>
            <w:sz w:val="12"/>
          </w:rPr>
          <w:t>Kimber</w:t>
        </w:r>
        <w:r>
          <w:rPr>
            <w:color w:val="0080AC"/>
            <w:spacing w:val="-5"/>
            <w:w w:val="115"/>
            <w:sz w:val="12"/>
          </w:rPr>
          <w:t> </w:t>
        </w:r>
        <w:r>
          <w:rPr>
            <w:color w:val="0080AC"/>
            <w:w w:val="115"/>
            <w:sz w:val="12"/>
          </w:rPr>
          <w:t>TB,</w:t>
        </w:r>
        <w:r>
          <w:rPr>
            <w:color w:val="0080AC"/>
            <w:spacing w:val="-5"/>
            <w:w w:val="115"/>
            <w:sz w:val="12"/>
          </w:rPr>
          <w:t> </w:t>
        </w:r>
        <w:r>
          <w:rPr>
            <w:color w:val="0080AC"/>
            <w:w w:val="115"/>
            <w:sz w:val="12"/>
          </w:rPr>
          <w:t>Chen</w:t>
        </w:r>
        <w:r>
          <w:rPr>
            <w:color w:val="0080AC"/>
            <w:spacing w:val="-5"/>
            <w:w w:val="115"/>
            <w:sz w:val="12"/>
          </w:rPr>
          <w:t> </w:t>
        </w:r>
        <w:r>
          <w:rPr>
            <w:color w:val="0080AC"/>
            <w:w w:val="115"/>
            <w:sz w:val="12"/>
          </w:rPr>
          <w:t>Y,</w:t>
        </w:r>
        <w:r>
          <w:rPr>
            <w:color w:val="0080AC"/>
            <w:spacing w:val="-5"/>
            <w:w w:val="115"/>
            <w:sz w:val="12"/>
          </w:rPr>
          <w:t> </w:t>
        </w:r>
        <w:r>
          <w:rPr>
            <w:color w:val="0080AC"/>
            <w:w w:val="115"/>
            <w:sz w:val="12"/>
          </w:rPr>
          <w:t>Volkamer</w:t>
        </w:r>
        <w:r>
          <w:rPr>
            <w:color w:val="0080AC"/>
            <w:spacing w:val="-5"/>
            <w:w w:val="115"/>
            <w:sz w:val="12"/>
          </w:rPr>
          <w:t> </w:t>
        </w:r>
        <w:r>
          <w:rPr>
            <w:color w:val="0080AC"/>
            <w:w w:val="115"/>
            <w:sz w:val="12"/>
          </w:rPr>
          <w:t>A.</w:t>
        </w:r>
        <w:r>
          <w:rPr>
            <w:color w:val="0080AC"/>
            <w:spacing w:val="-5"/>
            <w:w w:val="115"/>
            <w:sz w:val="12"/>
          </w:rPr>
          <w:t> </w:t>
        </w:r>
        <w:r>
          <w:rPr>
            <w:color w:val="0080AC"/>
            <w:w w:val="115"/>
            <w:sz w:val="12"/>
          </w:rPr>
          <w:t>Deep</w:t>
        </w:r>
        <w:r>
          <w:rPr>
            <w:color w:val="0080AC"/>
            <w:spacing w:val="-5"/>
            <w:w w:val="115"/>
            <w:sz w:val="12"/>
          </w:rPr>
          <w:t> </w:t>
        </w:r>
        <w:r>
          <w:rPr>
            <w:color w:val="0080AC"/>
            <w:w w:val="115"/>
            <w:sz w:val="12"/>
          </w:rPr>
          <w:t>Learning</w:t>
        </w:r>
        <w:r>
          <w:rPr>
            <w:color w:val="0080AC"/>
            <w:spacing w:val="-6"/>
            <w:w w:val="115"/>
            <w:sz w:val="12"/>
          </w:rPr>
          <w:t> </w:t>
        </w:r>
        <w:r>
          <w:rPr>
            <w:color w:val="0080AC"/>
            <w:w w:val="115"/>
            <w:sz w:val="12"/>
          </w:rPr>
          <w:t>in</w:t>
        </w:r>
        <w:r>
          <w:rPr>
            <w:color w:val="0080AC"/>
            <w:spacing w:val="-5"/>
            <w:w w:val="115"/>
            <w:sz w:val="12"/>
          </w:rPr>
          <w:t> </w:t>
        </w:r>
        <w:r>
          <w:rPr>
            <w:color w:val="0080AC"/>
            <w:w w:val="115"/>
            <w:sz w:val="12"/>
          </w:rPr>
          <w:t>Virtual</w:t>
        </w:r>
        <w:r>
          <w:rPr>
            <w:color w:val="0080AC"/>
            <w:spacing w:val="-6"/>
            <w:w w:val="115"/>
            <w:sz w:val="12"/>
          </w:rPr>
          <w:t> </w:t>
        </w:r>
        <w:r>
          <w:rPr>
            <w:color w:val="0080AC"/>
            <w:w w:val="115"/>
            <w:sz w:val="12"/>
          </w:rPr>
          <w:t>Screening:</w:t>
        </w:r>
        <w:r>
          <w:rPr>
            <w:color w:val="0080AC"/>
            <w:spacing w:val="-6"/>
            <w:w w:val="115"/>
            <w:sz w:val="12"/>
          </w:rPr>
          <w:t> </w:t>
        </w:r>
        <w:r>
          <w:rPr>
            <w:color w:val="0080AC"/>
            <w:w w:val="115"/>
            <w:sz w:val="12"/>
          </w:rPr>
          <w:t>recent</w:t>
        </w:r>
        <w:r>
          <w:rPr>
            <w:color w:val="0080AC"/>
            <w:spacing w:val="-6"/>
            <w:w w:val="115"/>
            <w:sz w:val="12"/>
          </w:rPr>
          <w:t> </w:t>
        </w:r>
        <w:r>
          <w:rPr>
            <w:color w:val="0080AC"/>
            <w:w w:val="115"/>
            <w:sz w:val="12"/>
          </w:rPr>
          <w:t>Appli-</w:t>
        </w:r>
        <w:r>
          <w:rPr>
            <w:color w:val="0080AC"/>
            <w:spacing w:val="40"/>
            <w:w w:val="115"/>
            <w:sz w:val="12"/>
          </w:rPr>
          <w:t> </w:t>
        </w:r>
        <w:bookmarkStart w:name="_bookmark26" w:id="48"/>
        <w:bookmarkEnd w:id="48"/>
        <w:r>
          <w:rPr>
            <w:color w:val="0080AC"/>
            <w:w w:val="115"/>
            <w:sz w:val="12"/>
          </w:rPr>
          <w:t>cations</w:t>
        </w:r>
        <w:r>
          <w:rPr>
            <w:color w:val="0080AC"/>
            <w:w w:val="115"/>
            <w:sz w:val="12"/>
          </w:rPr>
          <w:t> and Developments. Int J Mol Sci 2021;22(9):4435.</w:t>
        </w:r>
      </w:hyperlink>
    </w:p>
    <w:p>
      <w:pPr>
        <w:pStyle w:val="ListParagraph"/>
        <w:numPr>
          <w:ilvl w:val="0"/>
          <w:numId w:val="1"/>
        </w:numPr>
        <w:tabs>
          <w:tab w:pos="437" w:val="left" w:leader="none"/>
          <w:tab w:pos="439" w:val="left" w:leader="none"/>
        </w:tabs>
        <w:spacing w:line="278" w:lineRule="auto" w:before="0" w:after="0"/>
        <w:ind w:left="439" w:right="40" w:hanging="250"/>
        <w:jc w:val="both"/>
        <w:rPr>
          <w:sz w:val="12"/>
        </w:rPr>
      </w:pPr>
      <w:hyperlink r:id="rId27">
        <w:r>
          <w:rPr>
            <w:color w:val="0080AC"/>
            <w:w w:val="115"/>
            <w:sz w:val="12"/>
          </w:rPr>
          <w:t>Bongers</w:t>
        </w:r>
        <w:r>
          <w:rPr>
            <w:color w:val="0080AC"/>
            <w:w w:val="115"/>
            <w:sz w:val="12"/>
          </w:rPr>
          <w:t> BJ,</w:t>
        </w:r>
        <w:r>
          <w:rPr>
            <w:color w:val="0080AC"/>
            <w:w w:val="115"/>
            <w:sz w:val="12"/>
          </w:rPr>
          <w:t> Ijzerman</w:t>
        </w:r>
        <w:r>
          <w:rPr>
            <w:color w:val="0080AC"/>
            <w:w w:val="115"/>
            <w:sz w:val="12"/>
          </w:rPr>
          <w:t> AP,</w:t>
        </w:r>
        <w:r>
          <w:rPr>
            <w:color w:val="0080AC"/>
            <w:w w:val="115"/>
            <w:sz w:val="12"/>
          </w:rPr>
          <w:t> Van</w:t>
        </w:r>
        <w:r>
          <w:rPr>
            <w:color w:val="0080AC"/>
            <w:w w:val="115"/>
            <w:sz w:val="12"/>
          </w:rPr>
          <w:t> Westen</w:t>
        </w:r>
        <w:r>
          <w:rPr>
            <w:color w:val="0080AC"/>
            <w:w w:val="115"/>
            <w:sz w:val="12"/>
          </w:rPr>
          <w:t> GJP.</w:t>
        </w:r>
        <w:r>
          <w:rPr>
            <w:color w:val="0080AC"/>
            <w:w w:val="115"/>
            <w:sz w:val="12"/>
          </w:rPr>
          <w:t> Proteochemometrics</w:t>
        </w:r>
        <w:r>
          <w:rPr>
            <w:color w:val="0080AC"/>
            <w:w w:val="115"/>
            <w:sz w:val="12"/>
          </w:rPr>
          <w:t> –</w:t>
        </w:r>
        <w:r>
          <w:rPr>
            <w:color w:val="0080AC"/>
            <w:w w:val="115"/>
            <w:sz w:val="12"/>
          </w:rPr>
          <w:t> recent</w:t>
        </w:r>
        <w:r>
          <w:rPr>
            <w:color w:val="0080AC"/>
            <w:w w:val="115"/>
            <w:sz w:val="12"/>
          </w:rPr>
          <w:t> de-</w:t>
        </w:r>
        <w:r>
          <w:rPr>
            <w:color w:val="0080AC"/>
            <w:spacing w:val="40"/>
            <w:w w:val="115"/>
            <w:sz w:val="12"/>
          </w:rPr>
          <w:t> </w:t>
        </w:r>
        <w:bookmarkStart w:name="_bookmark27" w:id="49"/>
        <w:bookmarkEnd w:id="49"/>
        <w:r>
          <w:rPr>
            <w:color w:val="0080AC"/>
            <w:w w:val="115"/>
            <w:sz w:val="12"/>
          </w:rPr>
          <w:t>velopments</w:t>
        </w:r>
        <w:r>
          <w:rPr>
            <w:color w:val="0080AC"/>
            <w:w w:val="115"/>
            <w:sz w:val="12"/>
          </w:rPr>
          <w:t> in</w:t>
        </w:r>
        <w:r>
          <w:rPr>
            <w:color w:val="0080AC"/>
            <w:w w:val="115"/>
            <w:sz w:val="12"/>
          </w:rPr>
          <w:t> bioactivity</w:t>
        </w:r>
        <w:r>
          <w:rPr>
            <w:color w:val="0080AC"/>
            <w:w w:val="115"/>
            <w:sz w:val="12"/>
          </w:rPr>
          <w:t> and</w:t>
        </w:r>
        <w:r>
          <w:rPr>
            <w:color w:val="0080AC"/>
            <w:w w:val="115"/>
            <w:sz w:val="12"/>
          </w:rPr>
          <w:t> selectivity</w:t>
        </w:r>
        <w:r>
          <w:rPr>
            <w:color w:val="0080AC"/>
            <w:w w:val="115"/>
            <w:sz w:val="12"/>
          </w:rPr>
          <w:t> modeling.</w:t>
        </w:r>
        <w:r>
          <w:rPr>
            <w:color w:val="0080AC"/>
            <w:w w:val="115"/>
            <w:sz w:val="12"/>
          </w:rPr>
          <w:t> Drug</w:t>
        </w:r>
        <w:r>
          <w:rPr>
            <w:color w:val="0080AC"/>
            <w:w w:val="115"/>
            <w:sz w:val="12"/>
          </w:rPr>
          <w:t> Discov</w:t>
        </w:r>
        <w:r>
          <w:rPr>
            <w:color w:val="0080AC"/>
            <w:w w:val="115"/>
            <w:sz w:val="12"/>
          </w:rPr>
          <w:t> Today:</w:t>
        </w:r>
        <w:r>
          <w:rPr>
            <w:color w:val="0080AC"/>
            <w:w w:val="115"/>
            <w:sz w:val="12"/>
          </w:rPr>
          <w:t> Technol</w:t>
        </w:r>
        <w:r>
          <w:rPr>
            <w:color w:val="0080AC"/>
            <w:spacing w:val="40"/>
            <w:w w:val="115"/>
            <w:sz w:val="12"/>
          </w:rPr>
          <w:t> </w:t>
        </w:r>
        <w:bookmarkStart w:name="_bookmark28" w:id="50"/>
        <w:bookmarkEnd w:id="50"/>
        <w:r>
          <w:rPr>
            <w:color w:val="0080AC"/>
            <w:spacing w:val="-2"/>
            <w:w w:val="115"/>
            <w:sz w:val="12"/>
          </w:rPr>
          <w:t>2019;32</w:t>
        </w:r>
        <w:r>
          <w:rPr>
            <w:color w:val="0080AC"/>
            <w:spacing w:val="-2"/>
            <w:w w:val="115"/>
            <w:sz w:val="12"/>
          </w:rPr>
          <w:t>-33:89–98.</w:t>
        </w:r>
      </w:hyperlink>
    </w:p>
    <w:p>
      <w:pPr>
        <w:pStyle w:val="ListParagraph"/>
        <w:numPr>
          <w:ilvl w:val="0"/>
          <w:numId w:val="1"/>
        </w:numPr>
        <w:tabs>
          <w:tab w:pos="437" w:val="left" w:leader="none"/>
          <w:tab w:pos="439" w:val="left" w:leader="none"/>
        </w:tabs>
        <w:spacing w:line="278" w:lineRule="auto" w:before="0" w:after="0"/>
        <w:ind w:left="439" w:right="39" w:hanging="250"/>
        <w:jc w:val="both"/>
        <w:rPr>
          <w:sz w:val="12"/>
        </w:rPr>
      </w:pPr>
      <w:hyperlink r:id="rId28">
        <w:r>
          <w:rPr>
            <w:color w:val="0080AC"/>
            <w:w w:val="120"/>
            <w:sz w:val="12"/>
          </w:rPr>
          <w:t>Giblin</w:t>
        </w:r>
        <w:r>
          <w:rPr>
            <w:color w:val="0080AC"/>
            <w:w w:val="120"/>
            <w:sz w:val="12"/>
          </w:rPr>
          <w:t> KA,</w:t>
        </w:r>
        <w:r>
          <w:rPr>
            <w:color w:val="0080AC"/>
            <w:w w:val="120"/>
            <w:sz w:val="12"/>
          </w:rPr>
          <w:t> et</w:t>
        </w:r>
        <w:r>
          <w:rPr>
            <w:color w:val="0080AC"/>
            <w:w w:val="120"/>
            <w:sz w:val="12"/>
          </w:rPr>
          <w:t> al.</w:t>
        </w:r>
        <w:r>
          <w:rPr>
            <w:color w:val="0080AC"/>
            <w:w w:val="120"/>
            <w:sz w:val="12"/>
          </w:rPr>
          <w:t> Prospectively</w:t>
        </w:r>
        <w:r>
          <w:rPr>
            <w:color w:val="0080AC"/>
            <w:w w:val="120"/>
            <w:sz w:val="12"/>
          </w:rPr>
          <w:t> validated</w:t>
        </w:r>
        <w:r>
          <w:rPr>
            <w:color w:val="0080AC"/>
            <w:w w:val="120"/>
            <w:sz w:val="12"/>
          </w:rPr>
          <w:t> proteochemometric</w:t>
        </w:r>
        <w:r>
          <w:rPr>
            <w:color w:val="0080AC"/>
            <w:w w:val="120"/>
            <w:sz w:val="12"/>
          </w:rPr>
          <w:t> models</w:t>
        </w:r>
        <w:r>
          <w:rPr>
            <w:color w:val="0080AC"/>
            <w:w w:val="120"/>
            <w:sz w:val="12"/>
          </w:rPr>
          <w:t> for</w:t>
        </w:r>
        <w:r>
          <w:rPr>
            <w:color w:val="0080AC"/>
            <w:w w:val="120"/>
            <w:sz w:val="12"/>
          </w:rPr>
          <w:t> the</w:t>
        </w:r>
        <w:r>
          <w:rPr>
            <w:color w:val="0080AC"/>
            <w:w w:val="120"/>
            <w:sz w:val="12"/>
          </w:rPr>
          <w:t> pre-</w:t>
        </w:r>
        <w:r>
          <w:rPr>
            <w:color w:val="0080AC"/>
            <w:spacing w:val="40"/>
            <w:w w:val="120"/>
            <w:sz w:val="12"/>
          </w:rPr>
          <w:t> </w:t>
        </w:r>
        <w:bookmarkStart w:name="_bookmark29" w:id="51"/>
        <w:bookmarkEnd w:id="51"/>
        <w:r>
          <w:rPr>
            <w:color w:val="0080AC"/>
            <w:w w:val="120"/>
            <w:sz w:val="12"/>
          </w:rPr>
          <w:t>diction</w:t>
        </w:r>
        <w:r>
          <w:rPr>
            <w:color w:val="0080AC"/>
            <w:w w:val="120"/>
            <w:sz w:val="12"/>
          </w:rPr>
          <w:t> of</w:t>
        </w:r>
        <w:r>
          <w:rPr>
            <w:color w:val="0080AC"/>
            <w:w w:val="120"/>
            <w:sz w:val="12"/>
          </w:rPr>
          <w:t> small-molecule</w:t>
        </w:r>
        <w:r>
          <w:rPr>
            <w:color w:val="0080AC"/>
            <w:w w:val="120"/>
            <w:sz w:val="12"/>
          </w:rPr>
          <w:t> binding</w:t>
        </w:r>
        <w:r>
          <w:rPr>
            <w:color w:val="0080AC"/>
            <w:w w:val="120"/>
            <w:sz w:val="12"/>
          </w:rPr>
          <w:t> to</w:t>
        </w:r>
        <w:r>
          <w:rPr>
            <w:color w:val="0080AC"/>
            <w:w w:val="120"/>
            <w:sz w:val="12"/>
          </w:rPr>
          <w:t> bromodomain</w:t>
        </w:r>
        <w:r>
          <w:rPr>
            <w:color w:val="0080AC"/>
            <w:w w:val="120"/>
            <w:sz w:val="12"/>
          </w:rPr>
          <w:t> proteins.</w:t>
        </w:r>
        <w:r>
          <w:rPr>
            <w:color w:val="0080AC"/>
            <w:w w:val="120"/>
            <w:sz w:val="12"/>
          </w:rPr>
          <w:t> J</w:t>
        </w:r>
        <w:r>
          <w:rPr>
            <w:color w:val="0080AC"/>
            <w:w w:val="120"/>
            <w:sz w:val="12"/>
          </w:rPr>
          <w:t> Chem</w:t>
        </w:r>
        <w:r>
          <w:rPr>
            <w:color w:val="0080AC"/>
            <w:w w:val="120"/>
            <w:sz w:val="12"/>
          </w:rPr>
          <w:t> Inf</w:t>
        </w:r>
        <w:r>
          <w:rPr>
            <w:color w:val="0080AC"/>
            <w:w w:val="120"/>
            <w:sz w:val="12"/>
          </w:rPr>
          <w:t> Model</w:t>
        </w:r>
        <w:r>
          <w:rPr>
            <w:color w:val="0080AC"/>
            <w:spacing w:val="40"/>
            <w:w w:val="120"/>
            <w:sz w:val="12"/>
          </w:rPr>
          <w:t> </w:t>
        </w:r>
        <w:r>
          <w:rPr>
            <w:color w:val="0080AC"/>
            <w:spacing w:val="-2"/>
            <w:w w:val="120"/>
            <w:sz w:val="12"/>
          </w:rPr>
          <w:t>2018;58(9):1870–88.</w:t>
        </w:r>
      </w:hyperlink>
    </w:p>
    <w:p>
      <w:pPr>
        <w:pStyle w:val="ListParagraph"/>
        <w:numPr>
          <w:ilvl w:val="0"/>
          <w:numId w:val="1"/>
        </w:numPr>
        <w:tabs>
          <w:tab w:pos="437" w:val="left" w:leader="none"/>
          <w:tab w:pos="439" w:val="left" w:leader="none"/>
        </w:tabs>
        <w:spacing w:line="276" w:lineRule="auto" w:before="0" w:after="0"/>
        <w:ind w:left="439" w:right="40" w:hanging="250"/>
        <w:jc w:val="both"/>
        <w:rPr>
          <w:sz w:val="12"/>
        </w:rPr>
      </w:pPr>
      <w:bookmarkStart w:name="_bookmark30" w:id="52"/>
      <w:bookmarkEnd w:id="52"/>
      <w:r>
        <w:rPr/>
      </w:r>
      <w:hyperlink r:id="rId29">
        <w:r>
          <w:rPr>
            <w:color w:val="0080AC"/>
            <w:w w:val="120"/>
            <w:sz w:val="12"/>
          </w:rPr>
          <w:t>Shar</w:t>
        </w:r>
        <w:r>
          <w:rPr>
            <w:color w:val="0080AC"/>
            <w:spacing w:val="-9"/>
            <w:w w:val="120"/>
            <w:sz w:val="12"/>
          </w:rPr>
          <w:t> </w:t>
        </w:r>
        <w:r>
          <w:rPr>
            <w:color w:val="0080AC"/>
            <w:w w:val="120"/>
            <w:sz w:val="12"/>
          </w:rPr>
          <w:t>PA,</w:t>
        </w:r>
        <w:r>
          <w:rPr>
            <w:color w:val="0080AC"/>
            <w:spacing w:val="-9"/>
            <w:w w:val="120"/>
            <w:sz w:val="12"/>
          </w:rPr>
          <w:t> </w:t>
        </w:r>
        <w:r>
          <w:rPr>
            <w:color w:val="0080AC"/>
            <w:w w:val="120"/>
            <w:sz w:val="12"/>
          </w:rPr>
          <w:t>et</w:t>
        </w:r>
        <w:r>
          <w:rPr>
            <w:color w:val="0080AC"/>
            <w:spacing w:val="-9"/>
            <w:w w:val="120"/>
            <w:sz w:val="12"/>
          </w:rPr>
          <w:t> </w:t>
        </w:r>
        <w:r>
          <w:rPr>
            <w:color w:val="0080AC"/>
            <w:w w:val="120"/>
            <w:sz w:val="12"/>
          </w:rPr>
          <w:t>al.</w:t>
        </w:r>
        <w:r>
          <w:rPr>
            <w:color w:val="0080AC"/>
            <w:spacing w:val="-9"/>
            <w:w w:val="120"/>
            <w:sz w:val="12"/>
          </w:rPr>
          <w:t> </w:t>
        </w:r>
        <w:r>
          <w:rPr>
            <w:color w:val="0080AC"/>
            <w:w w:val="120"/>
            <w:sz w:val="12"/>
          </w:rPr>
          <w:t>Pred-binding:</w:t>
        </w:r>
        <w:r>
          <w:rPr>
            <w:color w:val="0080AC"/>
            <w:spacing w:val="-9"/>
            <w:w w:val="120"/>
            <w:sz w:val="12"/>
          </w:rPr>
          <w:t> </w:t>
        </w:r>
        <w:r>
          <w:rPr>
            <w:color w:val="0080AC"/>
            <w:w w:val="120"/>
            <w:sz w:val="12"/>
          </w:rPr>
          <w:t>large-scale</w:t>
        </w:r>
        <w:r>
          <w:rPr>
            <w:color w:val="0080AC"/>
            <w:spacing w:val="-9"/>
            <w:w w:val="120"/>
            <w:sz w:val="12"/>
          </w:rPr>
          <w:t> </w:t>
        </w:r>
        <w:r>
          <w:rPr>
            <w:color w:val="0080AC"/>
            <w:w w:val="120"/>
            <w:sz w:val="12"/>
          </w:rPr>
          <w:t>protein–ligand</w:t>
        </w:r>
        <w:r>
          <w:rPr>
            <w:color w:val="0080AC"/>
            <w:spacing w:val="-9"/>
            <w:w w:val="120"/>
            <w:sz w:val="12"/>
          </w:rPr>
          <w:t> </w:t>
        </w:r>
        <w:r>
          <w:rPr>
            <w:color w:val="0080AC"/>
            <w:w w:val="120"/>
            <w:sz w:val="12"/>
          </w:rPr>
          <w:t>binding</w:t>
        </w:r>
        <w:r>
          <w:rPr>
            <w:color w:val="0080AC"/>
            <w:spacing w:val="-9"/>
            <w:w w:val="120"/>
            <w:sz w:val="12"/>
          </w:rPr>
          <w:t> </w:t>
        </w:r>
        <w:r>
          <w:rPr>
            <w:color w:val="0080AC"/>
            <w:w w:val="120"/>
            <w:sz w:val="12"/>
          </w:rPr>
          <w:t>aﬃnity</w:t>
        </w:r>
        <w:r>
          <w:rPr>
            <w:color w:val="0080AC"/>
            <w:spacing w:val="-9"/>
            <w:w w:val="120"/>
            <w:sz w:val="12"/>
          </w:rPr>
          <w:t> </w:t>
        </w:r>
        <w:r>
          <w:rPr>
            <w:color w:val="0080AC"/>
            <w:w w:val="120"/>
            <w:sz w:val="12"/>
          </w:rPr>
          <w:t>prediction.</w:t>
        </w:r>
        <w:r>
          <w:rPr>
            <w:color w:val="0080AC"/>
            <w:spacing w:val="40"/>
            <w:w w:val="120"/>
            <w:sz w:val="12"/>
          </w:rPr>
          <w:t> </w:t>
        </w:r>
        <w:r>
          <w:rPr>
            <w:color w:val="0080AC"/>
            <w:w w:val="120"/>
            <w:sz w:val="12"/>
          </w:rPr>
          <w:t>J Enzyme Inhib Med Chem 2016;31(6):1443–50.</w:t>
        </w:r>
      </w:hyperlink>
    </w:p>
    <w:p>
      <w:pPr>
        <w:pStyle w:val="ListParagraph"/>
        <w:numPr>
          <w:ilvl w:val="0"/>
          <w:numId w:val="1"/>
        </w:numPr>
        <w:tabs>
          <w:tab w:pos="437" w:val="left" w:leader="none"/>
          <w:tab w:pos="439" w:val="left" w:leader="none"/>
        </w:tabs>
        <w:spacing w:line="276" w:lineRule="auto" w:before="0" w:after="0"/>
        <w:ind w:left="439" w:right="39" w:hanging="250"/>
        <w:jc w:val="both"/>
        <w:rPr>
          <w:sz w:val="12"/>
        </w:rPr>
      </w:pPr>
      <w:bookmarkStart w:name="_bookmark31" w:id="53"/>
      <w:bookmarkEnd w:id="53"/>
      <w:r>
        <w:rPr/>
      </w:r>
      <w:bookmarkStart w:name="_bookmark32" w:id="54"/>
      <w:bookmarkEnd w:id="54"/>
      <w:r>
        <w:rPr/>
      </w:r>
      <w:hyperlink r:id="rId30">
        <w:r>
          <w:rPr>
            <w:color w:val="0080AC"/>
            <w:w w:val="115"/>
            <w:sz w:val="12"/>
          </w:rPr>
          <w:t>Cortés-Ciriano</w:t>
        </w:r>
        <w:r>
          <w:rPr>
            <w:color w:val="0080AC"/>
            <w:w w:val="115"/>
            <w:sz w:val="12"/>
          </w:rPr>
          <w:t> I,</w:t>
        </w:r>
        <w:r>
          <w:rPr>
            <w:color w:val="0080AC"/>
            <w:w w:val="115"/>
            <w:sz w:val="12"/>
          </w:rPr>
          <w:t> Bender</w:t>
        </w:r>
        <w:r>
          <w:rPr>
            <w:color w:val="0080AC"/>
            <w:w w:val="115"/>
            <w:sz w:val="12"/>
          </w:rPr>
          <w:t> A,</w:t>
        </w:r>
        <w:r>
          <w:rPr>
            <w:color w:val="0080AC"/>
            <w:w w:val="115"/>
            <w:sz w:val="12"/>
          </w:rPr>
          <w:t> Malliavin</w:t>
        </w:r>
        <w:r>
          <w:rPr>
            <w:color w:val="0080AC"/>
            <w:w w:val="115"/>
            <w:sz w:val="12"/>
          </w:rPr>
          <w:t> T.</w:t>
        </w:r>
        <w:r>
          <w:rPr>
            <w:color w:val="0080AC"/>
            <w:w w:val="115"/>
            <w:sz w:val="12"/>
          </w:rPr>
          <w:t> Prediction</w:t>
        </w:r>
        <w:r>
          <w:rPr>
            <w:color w:val="0080AC"/>
            <w:w w:val="115"/>
            <w:sz w:val="12"/>
          </w:rPr>
          <w:t> of</w:t>
        </w:r>
        <w:r>
          <w:rPr>
            <w:color w:val="0080AC"/>
            <w:w w:val="115"/>
            <w:sz w:val="12"/>
          </w:rPr>
          <w:t> PARP</w:t>
        </w:r>
        <w:r>
          <w:rPr>
            <w:color w:val="0080AC"/>
            <w:w w:val="115"/>
            <w:sz w:val="12"/>
          </w:rPr>
          <w:t> inhibition</w:t>
        </w:r>
        <w:r>
          <w:rPr>
            <w:color w:val="0080AC"/>
            <w:w w:val="115"/>
            <w:sz w:val="12"/>
          </w:rPr>
          <w:t> with</w:t>
        </w:r>
        <w:r>
          <w:rPr>
            <w:color w:val="0080AC"/>
            <w:w w:val="115"/>
            <w:sz w:val="12"/>
          </w:rPr>
          <w:t> pro-</w:t>
        </w:r>
        <w:r>
          <w:rPr>
            <w:color w:val="0080AC"/>
            <w:spacing w:val="40"/>
            <w:w w:val="115"/>
            <w:sz w:val="12"/>
          </w:rPr>
          <w:t> </w:t>
        </w:r>
        <w:r>
          <w:rPr>
            <w:color w:val="0080AC"/>
            <w:w w:val="115"/>
            <w:sz w:val="12"/>
          </w:rPr>
          <w:t>teochemometric</w:t>
        </w:r>
        <w:r>
          <w:rPr>
            <w:color w:val="0080AC"/>
            <w:spacing w:val="-2"/>
            <w:w w:val="115"/>
            <w:sz w:val="12"/>
          </w:rPr>
          <w:t> </w:t>
        </w:r>
        <w:r>
          <w:rPr>
            <w:color w:val="0080AC"/>
            <w:w w:val="115"/>
            <w:sz w:val="12"/>
          </w:rPr>
          <w:t>modelling</w:t>
        </w:r>
        <w:r>
          <w:rPr>
            <w:color w:val="0080AC"/>
            <w:spacing w:val="-2"/>
            <w:w w:val="115"/>
            <w:sz w:val="12"/>
          </w:rPr>
          <w:t> </w:t>
        </w:r>
        <w:r>
          <w:rPr>
            <w:color w:val="0080AC"/>
            <w:w w:val="115"/>
            <w:sz w:val="12"/>
          </w:rPr>
          <w:t>and</w:t>
        </w:r>
        <w:r>
          <w:rPr>
            <w:color w:val="0080AC"/>
            <w:spacing w:val="-2"/>
            <w:w w:val="115"/>
            <w:sz w:val="12"/>
          </w:rPr>
          <w:t> </w:t>
        </w:r>
        <w:r>
          <w:rPr>
            <w:color w:val="0080AC"/>
            <w:w w:val="115"/>
            <w:sz w:val="12"/>
          </w:rPr>
          <w:t>conformal</w:t>
        </w:r>
        <w:r>
          <w:rPr>
            <w:color w:val="0080AC"/>
            <w:spacing w:val="-2"/>
            <w:w w:val="115"/>
            <w:sz w:val="12"/>
          </w:rPr>
          <w:t> </w:t>
        </w:r>
        <w:r>
          <w:rPr>
            <w:color w:val="0080AC"/>
            <w:w w:val="115"/>
            <w:sz w:val="12"/>
          </w:rPr>
          <w:t>prediction.</w:t>
        </w:r>
        <w:r>
          <w:rPr>
            <w:color w:val="0080AC"/>
            <w:spacing w:val="-2"/>
            <w:w w:val="115"/>
            <w:sz w:val="12"/>
          </w:rPr>
          <w:t> </w:t>
        </w:r>
        <w:r>
          <w:rPr>
            <w:color w:val="0080AC"/>
            <w:w w:val="115"/>
            <w:sz w:val="12"/>
          </w:rPr>
          <w:t>Mol</w:t>
        </w:r>
        <w:r>
          <w:rPr>
            <w:color w:val="0080AC"/>
            <w:spacing w:val="-2"/>
            <w:w w:val="115"/>
            <w:sz w:val="12"/>
          </w:rPr>
          <w:t> </w:t>
        </w:r>
        <w:r>
          <w:rPr>
            <w:color w:val="0080AC"/>
            <w:w w:val="115"/>
            <w:sz w:val="12"/>
          </w:rPr>
          <w:t>Inf</w:t>
        </w:r>
        <w:r>
          <w:rPr>
            <w:color w:val="0080AC"/>
            <w:spacing w:val="-2"/>
            <w:w w:val="115"/>
            <w:sz w:val="12"/>
          </w:rPr>
          <w:t> </w:t>
        </w:r>
        <w:r>
          <w:rPr>
            <w:color w:val="0080AC"/>
            <w:w w:val="115"/>
            <w:sz w:val="12"/>
          </w:rPr>
          <w:t>2015;34(6–7):357–66.</w:t>
        </w:r>
      </w:hyperlink>
    </w:p>
    <w:p>
      <w:pPr>
        <w:pStyle w:val="ListParagraph"/>
        <w:numPr>
          <w:ilvl w:val="0"/>
          <w:numId w:val="1"/>
        </w:numPr>
        <w:tabs>
          <w:tab w:pos="437" w:val="left" w:leader="none"/>
          <w:tab w:pos="439" w:val="left" w:leader="none"/>
        </w:tabs>
        <w:spacing w:line="278" w:lineRule="auto" w:before="0" w:after="0"/>
        <w:ind w:left="439" w:right="39" w:hanging="250"/>
        <w:jc w:val="both"/>
        <w:rPr>
          <w:sz w:val="12"/>
        </w:rPr>
      </w:pPr>
      <w:bookmarkStart w:name="_bookmark33" w:id="55"/>
      <w:bookmarkEnd w:id="55"/>
      <w:r>
        <w:rPr/>
      </w:r>
      <w:hyperlink r:id="rId31">
        <w:r>
          <w:rPr>
            <w:color w:val="0080AC"/>
            <w:w w:val="115"/>
            <w:sz w:val="12"/>
          </w:rPr>
          <w:t>Rodríguez-Pérez</w:t>
        </w:r>
        <w:r>
          <w:rPr>
            <w:color w:val="0080AC"/>
            <w:spacing w:val="-5"/>
            <w:w w:val="115"/>
            <w:sz w:val="12"/>
          </w:rPr>
          <w:t> </w:t>
        </w:r>
        <w:r>
          <w:rPr>
            <w:color w:val="0080AC"/>
            <w:w w:val="115"/>
            <w:sz w:val="12"/>
          </w:rPr>
          <w:t>R,</w:t>
        </w:r>
        <w:r>
          <w:rPr>
            <w:color w:val="0080AC"/>
            <w:spacing w:val="-5"/>
            <w:w w:val="115"/>
            <w:sz w:val="12"/>
          </w:rPr>
          <w:t> </w:t>
        </w:r>
        <w:r>
          <w:rPr>
            <w:color w:val="0080AC"/>
            <w:w w:val="115"/>
            <w:sz w:val="12"/>
          </w:rPr>
          <w:t>Bajorath</w:t>
        </w:r>
        <w:r>
          <w:rPr>
            <w:color w:val="0080AC"/>
            <w:spacing w:val="-5"/>
            <w:w w:val="115"/>
            <w:sz w:val="12"/>
          </w:rPr>
          <w:t> </w:t>
        </w:r>
        <w:r>
          <w:rPr>
            <w:color w:val="0080AC"/>
            <w:w w:val="115"/>
            <w:sz w:val="12"/>
          </w:rPr>
          <w:t>J.</w:t>
        </w:r>
        <w:r>
          <w:rPr>
            <w:color w:val="0080AC"/>
            <w:spacing w:val="-5"/>
            <w:w w:val="115"/>
            <w:sz w:val="12"/>
          </w:rPr>
          <w:t> </w:t>
        </w:r>
        <w:r>
          <w:rPr>
            <w:color w:val="0080AC"/>
            <w:w w:val="115"/>
            <w:sz w:val="12"/>
          </w:rPr>
          <w:t>Multitask</w:t>
        </w:r>
        <w:r>
          <w:rPr>
            <w:color w:val="0080AC"/>
            <w:spacing w:val="-5"/>
            <w:w w:val="115"/>
            <w:sz w:val="12"/>
          </w:rPr>
          <w:t> </w:t>
        </w:r>
        <w:r>
          <w:rPr>
            <w:color w:val="0080AC"/>
            <w:w w:val="115"/>
            <w:sz w:val="12"/>
          </w:rPr>
          <w:t>machine</w:t>
        </w:r>
        <w:r>
          <w:rPr>
            <w:color w:val="0080AC"/>
            <w:spacing w:val="-5"/>
            <w:w w:val="115"/>
            <w:sz w:val="12"/>
          </w:rPr>
          <w:t> </w:t>
        </w:r>
        <w:r>
          <w:rPr>
            <w:color w:val="0080AC"/>
            <w:w w:val="115"/>
            <w:sz w:val="12"/>
          </w:rPr>
          <w:t>learning</w:t>
        </w:r>
        <w:r>
          <w:rPr>
            <w:color w:val="0080AC"/>
            <w:spacing w:val="-5"/>
            <w:w w:val="115"/>
            <w:sz w:val="12"/>
          </w:rPr>
          <w:t> </w:t>
        </w:r>
        <w:r>
          <w:rPr>
            <w:color w:val="0080AC"/>
            <w:w w:val="115"/>
            <w:sz w:val="12"/>
          </w:rPr>
          <w:t>for</w:t>
        </w:r>
        <w:r>
          <w:rPr>
            <w:color w:val="0080AC"/>
            <w:spacing w:val="-5"/>
            <w:w w:val="115"/>
            <w:sz w:val="12"/>
          </w:rPr>
          <w:t> </w:t>
        </w:r>
        <w:r>
          <w:rPr>
            <w:color w:val="0080AC"/>
            <w:w w:val="115"/>
            <w:sz w:val="12"/>
          </w:rPr>
          <w:t>classifying</w:t>
        </w:r>
        <w:r>
          <w:rPr>
            <w:color w:val="0080AC"/>
            <w:spacing w:val="-5"/>
            <w:w w:val="115"/>
            <w:sz w:val="12"/>
          </w:rPr>
          <w:t> </w:t>
        </w:r>
        <w:r>
          <w:rPr>
            <w:color w:val="0080AC"/>
            <w:w w:val="115"/>
            <w:sz w:val="12"/>
          </w:rPr>
          <w:t>highly</w:t>
        </w:r>
        <w:r>
          <w:rPr>
            <w:color w:val="0080AC"/>
            <w:spacing w:val="-5"/>
            <w:w w:val="115"/>
            <w:sz w:val="12"/>
          </w:rPr>
          <w:t> </w:t>
        </w:r>
        <w:r>
          <w:rPr>
            <w:color w:val="0080AC"/>
            <w:w w:val="115"/>
            <w:sz w:val="12"/>
          </w:rPr>
          <w:t>and</w:t>
        </w:r>
        <w:r>
          <w:rPr>
            <w:color w:val="0080AC"/>
            <w:spacing w:val="40"/>
            <w:w w:val="115"/>
            <w:sz w:val="12"/>
          </w:rPr>
          <w:t> </w:t>
        </w:r>
        <w:bookmarkStart w:name="_bookmark34" w:id="56"/>
        <w:bookmarkEnd w:id="56"/>
        <w:r>
          <w:rPr>
            <w:color w:val="0080AC"/>
            <w:w w:val="115"/>
            <w:sz w:val="12"/>
          </w:rPr>
          <w:t>weakl</w:t>
        </w:r>
        <w:r>
          <w:rPr>
            <w:color w:val="0080AC"/>
            <w:w w:val="115"/>
            <w:sz w:val="12"/>
          </w:rPr>
          <w:t>y potent kinase inhibitors. ACS Omega 2019;4(2):4367–75.</w:t>
        </w:r>
      </w:hyperlink>
    </w:p>
    <w:p>
      <w:pPr>
        <w:pStyle w:val="ListParagraph"/>
        <w:numPr>
          <w:ilvl w:val="0"/>
          <w:numId w:val="1"/>
        </w:numPr>
        <w:tabs>
          <w:tab w:pos="437" w:val="left" w:leader="none"/>
          <w:tab w:pos="439" w:val="left" w:leader="none"/>
        </w:tabs>
        <w:spacing w:line="278" w:lineRule="auto" w:before="0" w:after="0"/>
        <w:ind w:left="439" w:right="38" w:hanging="322"/>
        <w:jc w:val="both"/>
        <w:rPr>
          <w:sz w:val="12"/>
        </w:rPr>
      </w:pPr>
      <w:bookmarkStart w:name="_bookmark35" w:id="57"/>
      <w:bookmarkEnd w:id="57"/>
      <w:r>
        <w:rPr/>
      </w:r>
      <w:hyperlink r:id="rId32">
        <w:r>
          <w:rPr>
            <w:color w:val="0080AC"/>
            <w:w w:val="120"/>
            <w:sz w:val="12"/>
          </w:rPr>
          <w:t>Sturm</w:t>
        </w:r>
        <w:r>
          <w:rPr>
            <w:color w:val="0080AC"/>
            <w:spacing w:val="-5"/>
            <w:w w:val="120"/>
            <w:sz w:val="12"/>
          </w:rPr>
          <w:t> </w:t>
        </w:r>
        <w:r>
          <w:rPr>
            <w:color w:val="0080AC"/>
            <w:w w:val="120"/>
            <w:sz w:val="12"/>
          </w:rPr>
          <w:t>N,</w:t>
        </w:r>
        <w:r>
          <w:rPr>
            <w:color w:val="0080AC"/>
            <w:spacing w:val="-5"/>
            <w:w w:val="120"/>
            <w:sz w:val="12"/>
          </w:rPr>
          <w:t> </w:t>
        </w:r>
        <w:r>
          <w:rPr>
            <w:color w:val="0080AC"/>
            <w:w w:val="120"/>
            <w:sz w:val="12"/>
          </w:rPr>
          <w:t>et</w:t>
        </w:r>
        <w:r>
          <w:rPr>
            <w:color w:val="0080AC"/>
            <w:spacing w:val="-5"/>
            <w:w w:val="120"/>
            <w:sz w:val="12"/>
          </w:rPr>
          <w:t> </w:t>
        </w:r>
        <w:r>
          <w:rPr>
            <w:color w:val="0080AC"/>
            <w:w w:val="120"/>
            <w:sz w:val="12"/>
          </w:rPr>
          <w:t>al.</w:t>
        </w:r>
        <w:r>
          <w:rPr>
            <w:color w:val="0080AC"/>
            <w:spacing w:val="-5"/>
            <w:w w:val="120"/>
            <w:sz w:val="12"/>
          </w:rPr>
          <w:t> </w:t>
        </w:r>
        <w:r>
          <w:rPr>
            <w:color w:val="0080AC"/>
            <w:w w:val="120"/>
            <w:sz w:val="12"/>
          </w:rPr>
          <w:t>Industry-scale</w:t>
        </w:r>
        <w:r>
          <w:rPr>
            <w:color w:val="0080AC"/>
            <w:spacing w:val="-5"/>
            <w:w w:val="120"/>
            <w:sz w:val="12"/>
          </w:rPr>
          <w:t> </w:t>
        </w:r>
        <w:r>
          <w:rPr>
            <w:color w:val="0080AC"/>
            <w:w w:val="120"/>
            <w:sz w:val="12"/>
          </w:rPr>
          <w:t>application</w:t>
        </w:r>
        <w:r>
          <w:rPr>
            <w:color w:val="0080AC"/>
            <w:spacing w:val="-5"/>
            <w:w w:val="120"/>
            <w:sz w:val="12"/>
          </w:rPr>
          <w:t> </w:t>
        </w:r>
        <w:r>
          <w:rPr>
            <w:color w:val="0080AC"/>
            <w:w w:val="120"/>
            <w:sz w:val="12"/>
          </w:rPr>
          <w:t>and</w:t>
        </w:r>
        <w:r>
          <w:rPr>
            <w:color w:val="0080AC"/>
            <w:spacing w:val="-5"/>
            <w:w w:val="120"/>
            <w:sz w:val="12"/>
          </w:rPr>
          <w:t> </w:t>
        </w:r>
        <w:r>
          <w:rPr>
            <w:color w:val="0080AC"/>
            <w:w w:val="120"/>
            <w:sz w:val="12"/>
          </w:rPr>
          <w:t>evaluation</w:t>
        </w:r>
        <w:r>
          <w:rPr>
            <w:color w:val="0080AC"/>
            <w:spacing w:val="-5"/>
            <w:w w:val="120"/>
            <w:sz w:val="12"/>
          </w:rPr>
          <w:t> </w:t>
        </w:r>
        <w:r>
          <w:rPr>
            <w:color w:val="0080AC"/>
            <w:w w:val="120"/>
            <w:sz w:val="12"/>
          </w:rPr>
          <w:t>of</w:t>
        </w:r>
        <w:r>
          <w:rPr>
            <w:color w:val="0080AC"/>
            <w:spacing w:val="-5"/>
            <w:w w:val="120"/>
            <w:sz w:val="12"/>
          </w:rPr>
          <w:t> </w:t>
        </w:r>
        <w:r>
          <w:rPr>
            <w:color w:val="0080AC"/>
            <w:w w:val="120"/>
            <w:sz w:val="12"/>
          </w:rPr>
          <w:t>deep</w:t>
        </w:r>
        <w:r>
          <w:rPr>
            <w:color w:val="0080AC"/>
            <w:spacing w:val="-5"/>
            <w:w w:val="120"/>
            <w:sz w:val="12"/>
          </w:rPr>
          <w:t> </w:t>
        </w:r>
        <w:r>
          <w:rPr>
            <w:color w:val="0080AC"/>
            <w:w w:val="120"/>
            <w:sz w:val="12"/>
          </w:rPr>
          <w:t>learning</w:t>
        </w:r>
        <w:r>
          <w:rPr>
            <w:color w:val="0080AC"/>
            <w:spacing w:val="-5"/>
            <w:w w:val="120"/>
            <w:sz w:val="12"/>
          </w:rPr>
          <w:t> </w:t>
        </w:r>
        <w:r>
          <w:rPr>
            <w:color w:val="0080AC"/>
            <w:w w:val="120"/>
            <w:sz w:val="12"/>
          </w:rPr>
          <w:t>for</w:t>
        </w:r>
        <w:r>
          <w:rPr>
            <w:color w:val="0080AC"/>
            <w:spacing w:val="-5"/>
            <w:w w:val="120"/>
            <w:sz w:val="12"/>
          </w:rPr>
          <w:t> </w:t>
        </w:r>
        <w:r>
          <w:rPr>
            <w:color w:val="0080AC"/>
            <w:w w:val="120"/>
            <w:sz w:val="12"/>
          </w:rPr>
          <w:t>drug</w:t>
        </w:r>
        <w:r>
          <w:rPr>
            <w:color w:val="0080AC"/>
            <w:spacing w:val="40"/>
            <w:w w:val="120"/>
            <w:sz w:val="12"/>
          </w:rPr>
          <w:t> </w:t>
        </w:r>
        <w:bookmarkStart w:name="_bookmark36" w:id="58"/>
        <w:bookmarkEnd w:id="58"/>
        <w:r>
          <w:rPr>
            <w:color w:val="0080AC"/>
            <w:w w:val="120"/>
            <w:sz w:val="12"/>
          </w:rPr>
          <w:t>target</w:t>
        </w:r>
        <w:r>
          <w:rPr>
            <w:color w:val="0080AC"/>
            <w:w w:val="120"/>
            <w:sz w:val="12"/>
          </w:rPr>
          <w:t> prediction. J Cheminform 2020;12(1):26.</w:t>
        </w:r>
      </w:hyperlink>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bookmarkStart w:name="_bookmark37" w:id="59"/>
      <w:bookmarkEnd w:id="59"/>
      <w:r>
        <w:rPr/>
      </w:r>
      <w:hyperlink r:id="rId33">
        <w:r>
          <w:rPr>
            <w:color w:val="0080AC"/>
            <w:w w:val="115"/>
            <w:sz w:val="12"/>
          </w:rPr>
          <w:t>Öztürk</w:t>
        </w:r>
        <w:r>
          <w:rPr>
            <w:color w:val="0080AC"/>
            <w:spacing w:val="-7"/>
            <w:w w:val="115"/>
            <w:sz w:val="12"/>
          </w:rPr>
          <w:t> </w:t>
        </w:r>
        <w:r>
          <w:rPr>
            <w:color w:val="0080AC"/>
            <w:w w:val="115"/>
            <w:sz w:val="12"/>
          </w:rPr>
          <w:t>H,</w:t>
        </w:r>
        <w:r>
          <w:rPr>
            <w:color w:val="0080AC"/>
            <w:spacing w:val="-7"/>
            <w:w w:val="115"/>
            <w:sz w:val="12"/>
          </w:rPr>
          <w:t> </w:t>
        </w:r>
        <w:r>
          <w:rPr>
            <w:color w:val="0080AC"/>
            <w:w w:val="115"/>
            <w:sz w:val="12"/>
          </w:rPr>
          <w:t>Özgür</w:t>
        </w:r>
        <w:r>
          <w:rPr>
            <w:color w:val="0080AC"/>
            <w:spacing w:val="-7"/>
            <w:w w:val="115"/>
            <w:sz w:val="12"/>
          </w:rPr>
          <w:t> </w:t>
        </w:r>
        <w:r>
          <w:rPr>
            <w:color w:val="0080AC"/>
            <w:w w:val="115"/>
            <w:sz w:val="12"/>
          </w:rPr>
          <w:t>A,</w:t>
        </w:r>
        <w:r>
          <w:rPr>
            <w:color w:val="0080AC"/>
            <w:spacing w:val="-7"/>
            <w:w w:val="115"/>
            <w:sz w:val="12"/>
          </w:rPr>
          <w:t> </w:t>
        </w:r>
        <w:r>
          <w:rPr>
            <w:color w:val="0080AC"/>
            <w:w w:val="115"/>
            <w:sz w:val="12"/>
          </w:rPr>
          <w:t>Ozkirimli</w:t>
        </w:r>
        <w:r>
          <w:rPr>
            <w:color w:val="0080AC"/>
            <w:spacing w:val="-7"/>
            <w:w w:val="115"/>
            <w:sz w:val="12"/>
          </w:rPr>
          <w:t> </w:t>
        </w:r>
        <w:r>
          <w:rPr>
            <w:color w:val="0080AC"/>
            <w:w w:val="115"/>
            <w:sz w:val="12"/>
          </w:rPr>
          <w:t>E.</w:t>
        </w:r>
        <w:r>
          <w:rPr>
            <w:color w:val="0080AC"/>
            <w:spacing w:val="-7"/>
            <w:w w:val="115"/>
            <w:sz w:val="12"/>
          </w:rPr>
          <w:t> </w:t>
        </w:r>
        <w:r>
          <w:rPr>
            <w:color w:val="0080AC"/>
            <w:w w:val="115"/>
            <w:sz w:val="12"/>
          </w:rPr>
          <w:t>DeepDTA:</w:t>
        </w:r>
        <w:r>
          <w:rPr>
            <w:color w:val="0080AC"/>
            <w:spacing w:val="-7"/>
            <w:w w:val="115"/>
            <w:sz w:val="12"/>
          </w:rPr>
          <w:t> </w:t>
        </w:r>
        <w:r>
          <w:rPr>
            <w:color w:val="0080AC"/>
            <w:w w:val="115"/>
            <w:sz w:val="12"/>
          </w:rPr>
          <w:t>deep</w:t>
        </w:r>
        <w:r>
          <w:rPr>
            <w:color w:val="0080AC"/>
            <w:spacing w:val="-7"/>
            <w:w w:val="115"/>
            <w:sz w:val="12"/>
          </w:rPr>
          <w:t> </w:t>
        </w:r>
        <w:r>
          <w:rPr>
            <w:color w:val="0080AC"/>
            <w:w w:val="115"/>
            <w:sz w:val="12"/>
          </w:rPr>
          <w:t>drug–target</w:t>
        </w:r>
        <w:r>
          <w:rPr>
            <w:color w:val="0080AC"/>
            <w:spacing w:val="-8"/>
            <w:w w:val="115"/>
            <w:sz w:val="12"/>
          </w:rPr>
          <w:t> </w:t>
        </w:r>
        <w:r>
          <w:rPr>
            <w:color w:val="0080AC"/>
            <w:w w:val="115"/>
            <w:sz w:val="12"/>
          </w:rPr>
          <w:t>binding</w:t>
        </w:r>
        <w:r>
          <w:rPr>
            <w:color w:val="0080AC"/>
            <w:spacing w:val="-8"/>
            <w:w w:val="115"/>
            <w:sz w:val="12"/>
          </w:rPr>
          <w:t> </w:t>
        </w:r>
        <w:r>
          <w:rPr>
            <w:color w:val="0080AC"/>
            <w:w w:val="115"/>
            <w:sz w:val="12"/>
          </w:rPr>
          <w:t>aﬃnity</w:t>
        </w:r>
        <w:r>
          <w:rPr>
            <w:color w:val="0080AC"/>
            <w:spacing w:val="-7"/>
            <w:w w:val="115"/>
            <w:sz w:val="12"/>
          </w:rPr>
          <w:t> </w:t>
        </w:r>
        <w:r>
          <w:rPr>
            <w:color w:val="0080AC"/>
            <w:w w:val="115"/>
            <w:sz w:val="12"/>
          </w:rPr>
          <w:t>predic-</w:t>
        </w:r>
        <w:r>
          <w:rPr>
            <w:color w:val="0080AC"/>
            <w:spacing w:val="40"/>
            <w:w w:val="115"/>
            <w:sz w:val="12"/>
          </w:rPr>
          <w:t> </w:t>
        </w:r>
        <w:bookmarkStart w:name="_bookmark38" w:id="60"/>
        <w:bookmarkEnd w:id="60"/>
        <w:r>
          <w:rPr>
            <w:color w:val="0080AC"/>
            <w:w w:val="115"/>
            <w:sz w:val="12"/>
          </w:rPr>
          <w:t>tion.</w:t>
        </w:r>
        <w:r>
          <w:rPr>
            <w:color w:val="0080AC"/>
            <w:w w:val="115"/>
            <w:sz w:val="12"/>
          </w:rPr>
          <w:t> Bioinformatics 2018;34(17):i821–9.</w:t>
        </w:r>
      </w:hyperlink>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hyperlink r:id="rId34">
        <w:r>
          <w:rPr>
            <w:color w:val="0080AC"/>
            <w:w w:val="115"/>
            <w:sz w:val="12"/>
          </w:rPr>
          <w:t>Nguyen T, et al. GraphDTA: predicting drug–target binding aﬃnity with graph neu-</w:t>
        </w:r>
        <w:r>
          <w:rPr>
            <w:color w:val="0080AC"/>
            <w:spacing w:val="40"/>
            <w:w w:val="115"/>
            <w:sz w:val="12"/>
          </w:rPr>
          <w:t> </w:t>
        </w:r>
        <w:r>
          <w:rPr>
            <w:color w:val="0080AC"/>
            <w:w w:val="115"/>
            <w:sz w:val="12"/>
          </w:rPr>
          <w:t>ral networks. Bioinformatics 2020;37(8):1140–7.</w:t>
        </w:r>
      </w:hyperlink>
    </w:p>
    <w:p>
      <w:pPr>
        <w:pStyle w:val="ListParagraph"/>
        <w:numPr>
          <w:ilvl w:val="0"/>
          <w:numId w:val="1"/>
        </w:numPr>
        <w:tabs>
          <w:tab w:pos="437" w:val="left" w:leader="none"/>
          <w:tab w:pos="439" w:val="left" w:leader="none"/>
        </w:tabs>
        <w:spacing w:line="276" w:lineRule="auto" w:before="0" w:after="0"/>
        <w:ind w:left="439" w:right="38" w:hanging="322"/>
        <w:jc w:val="both"/>
        <w:rPr>
          <w:sz w:val="12"/>
        </w:rPr>
      </w:pPr>
      <w:bookmarkStart w:name="_bookmark39" w:id="61"/>
      <w:bookmarkEnd w:id="61"/>
      <w:r>
        <w:rPr/>
      </w:r>
      <w:bookmarkStart w:name="_bookmark40" w:id="62"/>
      <w:bookmarkEnd w:id="62"/>
      <w:r>
        <w:rPr/>
      </w:r>
      <w:hyperlink r:id="rId35">
        <w:r>
          <w:rPr>
            <w:color w:val="0080AC"/>
            <w:w w:val="120"/>
            <w:sz w:val="12"/>
          </w:rPr>
          <w:t>Jiang</w:t>
        </w:r>
        <w:r>
          <w:rPr>
            <w:color w:val="0080AC"/>
            <w:spacing w:val="-8"/>
            <w:w w:val="120"/>
            <w:sz w:val="12"/>
          </w:rPr>
          <w:t> </w:t>
        </w:r>
        <w:r>
          <w:rPr>
            <w:color w:val="0080AC"/>
            <w:w w:val="120"/>
            <w:sz w:val="12"/>
          </w:rPr>
          <w:t>M,</w:t>
        </w:r>
        <w:r>
          <w:rPr>
            <w:color w:val="0080AC"/>
            <w:spacing w:val="-8"/>
            <w:w w:val="120"/>
            <w:sz w:val="12"/>
          </w:rPr>
          <w:t> </w:t>
        </w:r>
        <w:r>
          <w:rPr>
            <w:color w:val="0080AC"/>
            <w:w w:val="120"/>
            <w:sz w:val="12"/>
          </w:rPr>
          <w:t>et</w:t>
        </w:r>
        <w:r>
          <w:rPr>
            <w:color w:val="0080AC"/>
            <w:spacing w:val="-8"/>
            <w:w w:val="120"/>
            <w:sz w:val="12"/>
          </w:rPr>
          <w:t> </w:t>
        </w:r>
        <w:r>
          <w:rPr>
            <w:color w:val="0080AC"/>
            <w:w w:val="120"/>
            <w:sz w:val="12"/>
          </w:rPr>
          <w:t>al.</w:t>
        </w:r>
        <w:r>
          <w:rPr>
            <w:color w:val="0080AC"/>
            <w:spacing w:val="-8"/>
            <w:w w:val="120"/>
            <w:sz w:val="12"/>
          </w:rPr>
          <w:t> </w:t>
        </w:r>
        <w:r>
          <w:rPr>
            <w:color w:val="0080AC"/>
            <w:w w:val="120"/>
            <w:sz w:val="12"/>
          </w:rPr>
          <w:t>Drug–target</w:t>
        </w:r>
        <w:r>
          <w:rPr>
            <w:color w:val="0080AC"/>
            <w:spacing w:val="-8"/>
            <w:w w:val="120"/>
            <w:sz w:val="12"/>
          </w:rPr>
          <w:t> </w:t>
        </w:r>
        <w:r>
          <w:rPr>
            <w:color w:val="0080AC"/>
            <w:w w:val="120"/>
            <w:sz w:val="12"/>
          </w:rPr>
          <w:t>aﬃnity</w:t>
        </w:r>
        <w:r>
          <w:rPr>
            <w:color w:val="0080AC"/>
            <w:spacing w:val="-8"/>
            <w:w w:val="120"/>
            <w:sz w:val="12"/>
          </w:rPr>
          <w:t> </w:t>
        </w:r>
        <w:r>
          <w:rPr>
            <w:color w:val="0080AC"/>
            <w:w w:val="120"/>
            <w:sz w:val="12"/>
          </w:rPr>
          <w:t>prediction</w:t>
        </w:r>
        <w:r>
          <w:rPr>
            <w:color w:val="0080AC"/>
            <w:spacing w:val="-8"/>
            <w:w w:val="120"/>
            <w:sz w:val="12"/>
          </w:rPr>
          <w:t> </w:t>
        </w:r>
        <w:r>
          <w:rPr>
            <w:color w:val="0080AC"/>
            <w:w w:val="120"/>
            <w:sz w:val="12"/>
          </w:rPr>
          <w:t>using</w:t>
        </w:r>
        <w:r>
          <w:rPr>
            <w:color w:val="0080AC"/>
            <w:spacing w:val="-8"/>
            <w:w w:val="120"/>
            <w:sz w:val="12"/>
          </w:rPr>
          <w:t> </w:t>
        </w:r>
        <w:r>
          <w:rPr>
            <w:color w:val="0080AC"/>
            <w:w w:val="120"/>
            <w:sz w:val="12"/>
          </w:rPr>
          <w:t>graph</w:t>
        </w:r>
        <w:r>
          <w:rPr>
            <w:color w:val="0080AC"/>
            <w:spacing w:val="-8"/>
            <w:w w:val="120"/>
            <w:sz w:val="12"/>
          </w:rPr>
          <w:t> </w:t>
        </w:r>
        <w:r>
          <w:rPr>
            <w:color w:val="0080AC"/>
            <w:w w:val="120"/>
            <w:sz w:val="12"/>
          </w:rPr>
          <w:t>neural</w:t>
        </w:r>
        <w:r>
          <w:rPr>
            <w:color w:val="0080AC"/>
            <w:spacing w:val="-8"/>
            <w:w w:val="120"/>
            <w:sz w:val="12"/>
          </w:rPr>
          <w:t> </w:t>
        </w:r>
        <w:r>
          <w:rPr>
            <w:color w:val="0080AC"/>
            <w:w w:val="120"/>
            <w:sz w:val="12"/>
          </w:rPr>
          <w:t>network</w:t>
        </w:r>
        <w:r>
          <w:rPr>
            <w:color w:val="0080AC"/>
            <w:spacing w:val="-8"/>
            <w:w w:val="120"/>
            <w:sz w:val="12"/>
          </w:rPr>
          <w:t> </w:t>
        </w:r>
        <w:r>
          <w:rPr>
            <w:color w:val="0080AC"/>
            <w:w w:val="120"/>
            <w:sz w:val="12"/>
          </w:rPr>
          <w:t>and</w:t>
        </w:r>
        <w:r>
          <w:rPr>
            <w:color w:val="0080AC"/>
            <w:spacing w:val="-8"/>
            <w:w w:val="120"/>
            <w:sz w:val="12"/>
          </w:rPr>
          <w:t> </w:t>
        </w:r>
        <w:r>
          <w:rPr>
            <w:color w:val="0080AC"/>
            <w:w w:val="120"/>
            <w:sz w:val="12"/>
          </w:rPr>
          <w:t>con-</w:t>
        </w:r>
        <w:r>
          <w:rPr>
            <w:color w:val="0080AC"/>
            <w:spacing w:val="40"/>
            <w:w w:val="120"/>
            <w:sz w:val="12"/>
          </w:rPr>
          <w:t> </w:t>
        </w:r>
        <w:r>
          <w:rPr>
            <w:color w:val="0080AC"/>
            <w:w w:val="120"/>
            <w:sz w:val="12"/>
          </w:rPr>
          <w:t>tact maps. RSC Adv 2020;10(35):20701–12.</w:t>
        </w:r>
      </w:hyperlink>
    </w:p>
    <w:p>
      <w:pPr>
        <w:pStyle w:val="ListParagraph"/>
        <w:numPr>
          <w:ilvl w:val="0"/>
          <w:numId w:val="1"/>
        </w:numPr>
        <w:tabs>
          <w:tab w:pos="437" w:val="left" w:leader="none"/>
          <w:tab w:pos="439" w:val="left" w:leader="none"/>
        </w:tabs>
        <w:spacing w:line="276" w:lineRule="auto" w:before="0" w:after="0"/>
        <w:ind w:left="439" w:right="39" w:hanging="322"/>
        <w:jc w:val="both"/>
        <w:rPr>
          <w:sz w:val="12"/>
        </w:rPr>
      </w:pPr>
      <w:bookmarkStart w:name="_bookmark41" w:id="63"/>
      <w:bookmarkEnd w:id="63"/>
      <w:r>
        <w:rPr/>
      </w:r>
      <w:bookmarkStart w:name="_bookmark42" w:id="64"/>
      <w:bookmarkEnd w:id="64"/>
      <w:r>
        <w:rPr/>
      </w:r>
      <w:hyperlink r:id="rId36">
        <w:r>
          <w:rPr>
            <w:color w:val="0080AC"/>
            <w:w w:val="115"/>
            <w:sz w:val="12"/>
          </w:rPr>
          <w:t>Voitsitskyi</w:t>
        </w:r>
        <w:r>
          <w:rPr>
            <w:color w:val="0080AC"/>
            <w:spacing w:val="-2"/>
            <w:w w:val="115"/>
            <w:sz w:val="12"/>
          </w:rPr>
          <w:t> </w:t>
        </w:r>
        <w:r>
          <w:rPr>
            <w:color w:val="0080AC"/>
            <w:w w:val="115"/>
            <w:sz w:val="12"/>
          </w:rPr>
          <w:t>T,</w:t>
        </w:r>
        <w:r>
          <w:rPr>
            <w:color w:val="0080AC"/>
            <w:spacing w:val="-3"/>
            <w:w w:val="115"/>
            <w:sz w:val="12"/>
          </w:rPr>
          <w:t> </w:t>
        </w:r>
        <w:r>
          <w:rPr>
            <w:color w:val="0080AC"/>
            <w:w w:val="115"/>
            <w:sz w:val="12"/>
          </w:rPr>
          <w:t>et</w:t>
        </w:r>
        <w:r>
          <w:rPr>
            <w:color w:val="0080AC"/>
            <w:spacing w:val="-3"/>
            <w:w w:val="115"/>
            <w:sz w:val="12"/>
          </w:rPr>
          <w:t> </w:t>
        </w:r>
        <w:r>
          <w:rPr>
            <w:color w:val="0080AC"/>
            <w:w w:val="115"/>
            <w:sz w:val="12"/>
          </w:rPr>
          <w:t>al.</w:t>
        </w:r>
        <w:r>
          <w:rPr>
            <w:color w:val="0080AC"/>
            <w:spacing w:val="-2"/>
            <w:w w:val="115"/>
            <w:sz w:val="12"/>
          </w:rPr>
          <w:t> </w:t>
        </w:r>
        <w:r>
          <w:rPr>
            <w:color w:val="0080AC"/>
            <w:w w:val="115"/>
            <w:sz w:val="12"/>
          </w:rPr>
          <w:t>3DProtDTA:</w:t>
        </w:r>
        <w:r>
          <w:rPr>
            <w:color w:val="0080AC"/>
            <w:spacing w:val="-3"/>
            <w:w w:val="115"/>
            <w:sz w:val="12"/>
          </w:rPr>
          <w:t> </w:t>
        </w:r>
        <w:r>
          <w:rPr>
            <w:color w:val="0080AC"/>
            <w:w w:val="115"/>
            <w:sz w:val="12"/>
          </w:rPr>
          <w:t>the</w:t>
        </w:r>
        <w:r>
          <w:rPr>
            <w:color w:val="0080AC"/>
            <w:spacing w:val="-3"/>
            <w:w w:val="115"/>
            <w:sz w:val="12"/>
          </w:rPr>
          <w:t> </w:t>
        </w:r>
        <w:r>
          <w:rPr>
            <w:color w:val="0080AC"/>
            <w:w w:val="115"/>
            <w:sz w:val="12"/>
          </w:rPr>
          <w:t>deep</w:t>
        </w:r>
        <w:r>
          <w:rPr>
            <w:color w:val="0080AC"/>
            <w:spacing w:val="-3"/>
            <w:w w:val="115"/>
            <w:sz w:val="12"/>
          </w:rPr>
          <w:t> </w:t>
        </w:r>
        <w:r>
          <w:rPr>
            <w:color w:val="0080AC"/>
            <w:w w:val="115"/>
            <w:sz w:val="12"/>
          </w:rPr>
          <w:t>learning</w:t>
        </w:r>
        <w:r>
          <w:rPr>
            <w:color w:val="0080AC"/>
            <w:spacing w:val="-3"/>
            <w:w w:val="115"/>
            <w:sz w:val="12"/>
          </w:rPr>
          <w:t> </w:t>
        </w:r>
        <w:r>
          <w:rPr>
            <w:color w:val="0080AC"/>
            <w:w w:val="115"/>
            <w:sz w:val="12"/>
          </w:rPr>
          <w:t>model</w:t>
        </w:r>
        <w:r>
          <w:rPr>
            <w:color w:val="0080AC"/>
            <w:spacing w:val="-3"/>
            <w:w w:val="115"/>
            <w:sz w:val="12"/>
          </w:rPr>
          <w:t> </w:t>
        </w:r>
        <w:r>
          <w:rPr>
            <w:color w:val="0080AC"/>
            <w:w w:val="115"/>
            <w:sz w:val="12"/>
          </w:rPr>
          <w:t>for</w:t>
        </w:r>
        <w:r>
          <w:rPr>
            <w:color w:val="0080AC"/>
            <w:spacing w:val="-3"/>
            <w:w w:val="115"/>
            <w:sz w:val="12"/>
          </w:rPr>
          <w:t> </w:t>
        </w:r>
        <w:r>
          <w:rPr>
            <w:color w:val="0080AC"/>
            <w:w w:val="115"/>
            <w:sz w:val="12"/>
          </w:rPr>
          <w:t>drug-target</w:t>
        </w:r>
        <w:r>
          <w:rPr>
            <w:color w:val="0080AC"/>
            <w:spacing w:val="-3"/>
            <w:w w:val="115"/>
            <w:sz w:val="12"/>
          </w:rPr>
          <w:t> </w:t>
        </w:r>
        <w:r>
          <w:rPr>
            <w:color w:val="0080AC"/>
            <w:w w:val="115"/>
            <w:sz w:val="12"/>
          </w:rPr>
          <w:t>aﬃnity</w:t>
        </w:r>
        <w:r>
          <w:rPr>
            <w:color w:val="0080AC"/>
            <w:spacing w:val="-3"/>
            <w:w w:val="115"/>
            <w:sz w:val="12"/>
          </w:rPr>
          <w:t> </w:t>
        </w:r>
        <w:r>
          <w:rPr>
            <w:color w:val="0080AC"/>
            <w:w w:val="115"/>
            <w:sz w:val="12"/>
          </w:rPr>
          <w:t>pre-</w:t>
        </w:r>
        <w:r>
          <w:rPr>
            <w:color w:val="0080AC"/>
            <w:spacing w:val="40"/>
            <w:w w:val="115"/>
            <w:sz w:val="12"/>
          </w:rPr>
          <w:t> </w:t>
        </w:r>
        <w:r>
          <w:rPr>
            <w:color w:val="0080AC"/>
            <w:w w:val="115"/>
            <w:sz w:val="12"/>
          </w:rPr>
          <w:t>diction based on the residue-level protein graphs. RSC Adv 2023;13(15):10261–72.</w:t>
        </w:r>
      </w:hyperlink>
    </w:p>
    <w:p>
      <w:pPr>
        <w:pStyle w:val="ListParagraph"/>
        <w:numPr>
          <w:ilvl w:val="0"/>
          <w:numId w:val="1"/>
        </w:numPr>
        <w:tabs>
          <w:tab w:pos="437" w:val="left" w:leader="none"/>
          <w:tab w:pos="439" w:val="left" w:leader="none"/>
        </w:tabs>
        <w:spacing w:line="276" w:lineRule="auto" w:before="0" w:after="0"/>
        <w:ind w:left="439" w:right="40" w:hanging="322"/>
        <w:jc w:val="both"/>
        <w:rPr>
          <w:sz w:val="12"/>
        </w:rPr>
      </w:pPr>
      <w:bookmarkStart w:name="_bookmark43" w:id="65"/>
      <w:bookmarkEnd w:id="65"/>
      <w:r>
        <w:rPr/>
      </w:r>
      <w:hyperlink r:id="rId37">
        <w:r>
          <w:rPr>
            <w:color w:val="0080AC"/>
            <w:w w:val="115"/>
            <w:sz w:val="12"/>
          </w:rPr>
          <w:t>Wang</w:t>
        </w:r>
        <w:r>
          <w:rPr>
            <w:color w:val="0080AC"/>
            <w:w w:val="115"/>
            <w:sz w:val="12"/>
          </w:rPr>
          <w:t> S,</w:t>
        </w:r>
        <w:r>
          <w:rPr>
            <w:color w:val="0080AC"/>
            <w:w w:val="115"/>
            <w:sz w:val="12"/>
          </w:rPr>
          <w:t> et</w:t>
        </w:r>
        <w:r>
          <w:rPr>
            <w:color w:val="0080AC"/>
            <w:w w:val="115"/>
            <w:sz w:val="12"/>
          </w:rPr>
          <w:t> al.</w:t>
        </w:r>
        <w:r>
          <w:rPr>
            <w:color w:val="0080AC"/>
            <w:w w:val="115"/>
            <w:sz w:val="12"/>
          </w:rPr>
          <w:t> MCN-CPI:</w:t>
        </w:r>
        <w:r>
          <w:rPr>
            <w:color w:val="0080AC"/>
            <w:w w:val="115"/>
            <w:sz w:val="12"/>
          </w:rPr>
          <w:t> multiscale</w:t>
        </w:r>
        <w:r>
          <w:rPr>
            <w:color w:val="0080AC"/>
            <w:w w:val="115"/>
            <w:sz w:val="12"/>
          </w:rPr>
          <w:t> convolutional</w:t>
        </w:r>
        <w:r>
          <w:rPr>
            <w:color w:val="0080AC"/>
            <w:w w:val="115"/>
            <w:sz w:val="12"/>
          </w:rPr>
          <w:t> network</w:t>
        </w:r>
        <w:r>
          <w:rPr>
            <w:color w:val="0080AC"/>
            <w:w w:val="115"/>
            <w:sz w:val="12"/>
          </w:rPr>
          <w:t> for</w:t>
        </w:r>
        <w:r>
          <w:rPr>
            <w:color w:val="0080AC"/>
            <w:w w:val="115"/>
            <w:sz w:val="12"/>
          </w:rPr>
          <w:t> compound-protein</w:t>
        </w:r>
        <w:r>
          <w:rPr>
            <w:color w:val="0080AC"/>
            <w:spacing w:val="40"/>
            <w:w w:val="115"/>
            <w:sz w:val="12"/>
          </w:rPr>
          <w:t> </w:t>
        </w:r>
        <w:bookmarkStart w:name="_bookmark44" w:id="66"/>
        <w:bookmarkEnd w:id="66"/>
        <w:r>
          <w:rPr>
            <w:color w:val="0080AC"/>
            <w:w w:val="115"/>
            <w:sz w:val="12"/>
          </w:rPr>
          <w:t>interaction</w:t>
        </w:r>
        <w:r>
          <w:rPr>
            <w:color w:val="0080AC"/>
            <w:w w:val="115"/>
            <w:sz w:val="12"/>
          </w:rPr>
          <w:t> prediction. Biomolecules 2021;11(8).</w:t>
        </w:r>
      </w:hyperlink>
    </w:p>
    <w:p>
      <w:pPr>
        <w:pStyle w:val="ListParagraph"/>
        <w:numPr>
          <w:ilvl w:val="0"/>
          <w:numId w:val="1"/>
        </w:numPr>
        <w:tabs>
          <w:tab w:pos="437" w:val="left" w:leader="none"/>
          <w:tab w:pos="439" w:val="left" w:leader="none"/>
        </w:tabs>
        <w:spacing w:line="278" w:lineRule="auto" w:before="0" w:after="0"/>
        <w:ind w:left="439" w:right="38" w:hanging="322"/>
        <w:jc w:val="both"/>
        <w:rPr>
          <w:sz w:val="12"/>
        </w:rPr>
      </w:pPr>
      <w:hyperlink r:id="rId38">
        <w:r>
          <w:rPr>
            <w:color w:val="0080AC"/>
            <w:spacing w:val="-2"/>
            <w:w w:val="120"/>
            <w:sz w:val="12"/>
          </w:rPr>
          <w:t>Torrisi M, et al. Improving the assessment of deep learning models in the context of</w:t>
        </w:r>
        <w:r>
          <w:rPr>
            <w:color w:val="0080AC"/>
            <w:spacing w:val="40"/>
            <w:w w:val="120"/>
            <w:sz w:val="12"/>
          </w:rPr>
          <w:t> </w:t>
        </w:r>
        <w:bookmarkStart w:name="_bookmark45" w:id="67"/>
        <w:bookmarkEnd w:id="67"/>
        <w:r>
          <w:rPr>
            <w:color w:val="0080AC"/>
            <w:w w:val="120"/>
            <w:sz w:val="12"/>
          </w:rPr>
          <w:t>drug</w:t>
        </w:r>
        <w:r>
          <w:rPr>
            <w:color w:val="0080AC"/>
            <w:w w:val="120"/>
            <w:sz w:val="12"/>
          </w:rPr>
          <w:t>-target interaction prediction. bioRxiv 2022;04:20.</w:t>
        </w:r>
      </w:hyperlink>
    </w:p>
    <w:p>
      <w:pPr>
        <w:pStyle w:val="ListParagraph"/>
        <w:numPr>
          <w:ilvl w:val="0"/>
          <w:numId w:val="1"/>
        </w:numPr>
        <w:tabs>
          <w:tab w:pos="437" w:val="left" w:leader="none"/>
          <w:tab w:pos="439" w:val="left" w:leader="none"/>
        </w:tabs>
        <w:spacing w:line="278" w:lineRule="auto" w:before="0" w:after="0"/>
        <w:ind w:left="439" w:right="40" w:hanging="322"/>
        <w:jc w:val="both"/>
        <w:rPr>
          <w:sz w:val="12"/>
        </w:rPr>
      </w:pPr>
      <w:bookmarkStart w:name="_bookmark46" w:id="68"/>
      <w:bookmarkEnd w:id="68"/>
      <w:r>
        <w:rPr/>
      </w:r>
      <w:hyperlink r:id="rId39">
        <w:r>
          <w:rPr>
            <w:color w:val="0080AC"/>
            <w:w w:val="115"/>
            <w:sz w:val="12"/>
          </w:rPr>
          <w:t>Wallach</w:t>
        </w:r>
        <w:r>
          <w:rPr>
            <w:color w:val="0080AC"/>
            <w:w w:val="115"/>
            <w:sz w:val="12"/>
          </w:rPr>
          <w:t> I,</w:t>
        </w:r>
        <w:r>
          <w:rPr>
            <w:color w:val="0080AC"/>
            <w:w w:val="115"/>
            <w:sz w:val="12"/>
          </w:rPr>
          <w:t> Heifets</w:t>
        </w:r>
        <w:r>
          <w:rPr>
            <w:color w:val="0080AC"/>
            <w:w w:val="115"/>
            <w:sz w:val="12"/>
          </w:rPr>
          <w:t> A.</w:t>
        </w:r>
        <w:r>
          <w:rPr>
            <w:color w:val="0080AC"/>
            <w:w w:val="115"/>
            <w:sz w:val="12"/>
          </w:rPr>
          <w:t> Most</w:t>
        </w:r>
        <w:r>
          <w:rPr>
            <w:color w:val="0080AC"/>
            <w:w w:val="115"/>
            <w:sz w:val="12"/>
          </w:rPr>
          <w:t> ligand-based</w:t>
        </w:r>
        <w:r>
          <w:rPr>
            <w:color w:val="0080AC"/>
            <w:w w:val="115"/>
            <w:sz w:val="12"/>
          </w:rPr>
          <w:t> classification</w:t>
        </w:r>
        <w:r>
          <w:rPr>
            <w:color w:val="0080AC"/>
            <w:w w:val="115"/>
            <w:sz w:val="12"/>
          </w:rPr>
          <w:t> benchmarks</w:t>
        </w:r>
        <w:r>
          <w:rPr>
            <w:color w:val="0080AC"/>
            <w:w w:val="115"/>
            <w:sz w:val="12"/>
          </w:rPr>
          <w:t> reward</w:t>
        </w:r>
        <w:r>
          <w:rPr>
            <w:color w:val="0080AC"/>
            <w:w w:val="115"/>
            <w:sz w:val="12"/>
          </w:rPr>
          <w:t> memo-</w:t>
        </w:r>
        <w:r>
          <w:rPr>
            <w:color w:val="0080AC"/>
            <w:spacing w:val="40"/>
            <w:w w:val="115"/>
            <w:sz w:val="12"/>
          </w:rPr>
          <w:t> </w:t>
        </w:r>
        <w:bookmarkStart w:name="_bookmark47" w:id="69"/>
        <w:bookmarkEnd w:id="69"/>
        <w:r>
          <w:rPr>
            <w:color w:val="0080AC"/>
            <w:w w:val="115"/>
            <w:sz w:val="12"/>
          </w:rPr>
          <w:t>rization</w:t>
        </w:r>
        <w:r>
          <w:rPr>
            <w:color w:val="0080AC"/>
            <w:w w:val="115"/>
            <w:sz w:val="12"/>
          </w:rPr>
          <w:t> rather than generalization. J Chem Inf Model 2018;58(5):916–32.</w:t>
        </w:r>
      </w:hyperlink>
    </w:p>
    <w:p>
      <w:pPr>
        <w:pStyle w:val="ListParagraph"/>
        <w:numPr>
          <w:ilvl w:val="0"/>
          <w:numId w:val="1"/>
        </w:numPr>
        <w:tabs>
          <w:tab w:pos="437" w:val="left" w:leader="none"/>
          <w:tab w:pos="439" w:val="left" w:leader="none"/>
        </w:tabs>
        <w:spacing w:line="278" w:lineRule="auto" w:before="0" w:after="0"/>
        <w:ind w:left="439" w:right="39" w:hanging="322"/>
        <w:jc w:val="both"/>
        <w:rPr>
          <w:sz w:val="12"/>
        </w:rPr>
      </w:pPr>
      <w:bookmarkStart w:name="_bookmark48" w:id="70"/>
      <w:bookmarkEnd w:id="70"/>
      <w:r>
        <w:rPr/>
      </w:r>
      <w:hyperlink r:id="rId40">
        <w:r>
          <w:rPr>
            <w:color w:val="0080AC"/>
            <w:spacing w:val="-2"/>
            <w:w w:val="120"/>
            <w:sz w:val="12"/>
          </w:rPr>
          <w:t>Yang K, et al. Analyzing learned molecular representations for property prediction.</w:t>
        </w:r>
        <w:r>
          <w:rPr>
            <w:color w:val="0080AC"/>
            <w:spacing w:val="40"/>
            <w:w w:val="120"/>
            <w:sz w:val="12"/>
          </w:rPr>
          <w:t> </w:t>
        </w:r>
        <w:bookmarkStart w:name="_bookmark49" w:id="71"/>
        <w:bookmarkEnd w:id="71"/>
        <w:r>
          <w:rPr>
            <w:color w:val="0080AC"/>
            <w:w w:val="120"/>
            <w:sz w:val="12"/>
          </w:rPr>
          <w:t>J</w:t>
        </w:r>
        <w:r>
          <w:rPr>
            <w:color w:val="0080AC"/>
            <w:w w:val="120"/>
            <w:sz w:val="12"/>
          </w:rPr>
          <w:t> Chem Inf Model 2019;59(8):3370–88.</w:t>
        </w:r>
      </w:hyperlink>
    </w:p>
    <w:p>
      <w:pPr>
        <w:pStyle w:val="ListParagraph"/>
        <w:numPr>
          <w:ilvl w:val="0"/>
          <w:numId w:val="1"/>
        </w:numPr>
        <w:tabs>
          <w:tab w:pos="437" w:val="left" w:leader="none"/>
          <w:tab w:pos="439" w:val="left" w:leader="none"/>
        </w:tabs>
        <w:spacing w:line="278" w:lineRule="auto" w:before="0" w:after="0"/>
        <w:ind w:left="439" w:right="38" w:hanging="322"/>
        <w:jc w:val="both"/>
        <w:rPr>
          <w:sz w:val="12"/>
        </w:rPr>
      </w:pPr>
      <w:bookmarkStart w:name="_bookmark50" w:id="72"/>
      <w:bookmarkEnd w:id="72"/>
      <w:r>
        <w:rPr/>
      </w:r>
      <w:hyperlink r:id="rId41">
        <w:r>
          <w:rPr>
            <w:color w:val="0080AC"/>
            <w:w w:val="115"/>
            <w:sz w:val="12"/>
          </w:rPr>
          <w:t>Cichońska</w:t>
        </w:r>
        <w:r>
          <w:rPr>
            <w:color w:val="0080AC"/>
            <w:w w:val="115"/>
            <w:sz w:val="12"/>
          </w:rPr>
          <w:t> A,</w:t>
        </w:r>
        <w:r>
          <w:rPr>
            <w:color w:val="0080AC"/>
            <w:w w:val="115"/>
            <w:sz w:val="12"/>
          </w:rPr>
          <w:t> et</w:t>
        </w:r>
        <w:r>
          <w:rPr>
            <w:color w:val="0080AC"/>
            <w:w w:val="115"/>
            <w:sz w:val="12"/>
          </w:rPr>
          <w:t> al.</w:t>
        </w:r>
        <w:r>
          <w:rPr>
            <w:color w:val="0080AC"/>
            <w:w w:val="115"/>
            <w:sz w:val="12"/>
          </w:rPr>
          <w:t> Crowdsourced</w:t>
        </w:r>
        <w:r>
          <w:rPr>
            <w:color w:val="0080AC"/>
            <w:w w:val="115"/>
            <w:sz w:val="12"/>
          </w:rPr>
          <w:t> mapping</w:t>
        </w:r>
        <w:r>
          <w:rPr>
            <w:color w:val="0080AC"/>
            <w:w w:val="115"/>
            <w:sz w:val="12"/>
          </w:rPr>
          <w:t> of</w:t>
        </w:r>
        <w:r>
          <w:rPr>
            <w:color w:val="0080AC"/>
            <w:w w:val="115"/>
            <w:sz w:val="12"/>
          </w:rPr>
          <w:t> unexplored</w:t>
        </w:r>
        <w:r>
          <w:rPr>
            <w:color w:val="0080AC"/>
            <w:w w:val="115"/>
            <w:sz w:val="12"/>
          </w:rPr>
          <w:t> target</w:t>
        </w:r>
        <w:r>
          <w:rPr>
            <w:color w:val="0080AC"/>
            <w:w w:val="115"/>
            <w:sz w:val="12"/>
          </w:rPr>
          <w:t> space</w:t>
        </w:r>
        <w:r>
          <w:rPr>
            <w:color w:val="0080AC"/>
            <w:w w:val="115"/>
            <w:sz w:val="12"/>
          </w:rPr>
          <w:t> of</w:t>
        </w:r>
        <w:r>
          <w:rPr>
            <w:color w:val="0080AC"/>
            <w:w w:val="115"/>
            <w:sz w:val="12"/>
          </w:rPr>
          <w:t> kinase</w:t>
        </w:r>
        <w:r>
          <w:rPr>
            <w:color w:val="0080AC"/>
            <w:spacing w:val="40"/>
            <w:w w:val="115"/>
            <w:sz w:val="12"/>
          </w:rPr>
          <w:t> </w:t>
        </w:r>
        <w:r>
          <w:rPr>
            <w:color w:val="0080AC"/>
            <w:w w:val="115"/>
            <w:sz w:val="12"/>
          </w:rPr>
          <w:t>inhibitors. Nat Commun 2021;12(1):3307.</w:t>
        </w:r>
      </w:hyperlink>
    </w:p>
    <w:p>
      <w:pPr>
        <w:pStyle w:val="ListParagraph"/>
        <w:numPr>
          <w:ilvl w:val="0"/>
          <w:numId w:val="1"/>
        </w:numPr>
        <w:tabs>
          <w:tab w:pos="437" w:val="left" w:leader="none"/>
          <w:tab w:pos="439" w:val="left" w:leader="none"/>
        </w:tabs>
        <w:spacing w:line="276" w:lineRule="auto" w:before="0" w:after="0"/>
        <w:ind w:left="439" w:right="38" w:hanging="322"/>
        <w:jc w:val="both"/>
        <w:rPr>
          <w:sz w:val="12"/>
        </w:rPr>
      </w:pPr>
      <w:hyperlink r:id="rId42">
        <w:r>
          <w:rPr>
            <w:color w:val="0080AC"/>
            <w:w w:val="115"/>
            <w:sz w:val="12"/>
          </w:rPr>
          <w:t>Cohen</w:t>
        </w:r>
        <w:r>
          <w:rPr>
            <w:color w:val="0080AC"/>
            <w:spacing w:val="-4"/>
            <w:w w:val="115"/>
            <w:sz w:val="12"/>
          </w:rPr>
          <w:t> </w:t>
        </w:r>
        <w:r>
          <w:rPr>
            <w:color w:val="0080AC"/>
            <w:w w:val="115"/>
            <w:sz w:val="12"/>
          </w:rPr>
          <w:t>P,</w:t>
        </w:r>
        <w:r>
          <w:rPr>
            <w:color w:val="0080AC"/>
            <w:spacing w:val="-4"/>
            <w:w w:val="115"/>
            <w:sz w:val="12"/>
          </w:rPr>
          <w:t> </w:t>
        </w:r>
        <w:r>
          <w:rPr>
            <w:color w:val="0080AC"/>
            <w:w w:val="115"/>
            <w:sz w:val="12"/>
          </w:rPr>
          <w:t>Cross</w:t>
        </w:r>
        <w:r>
          <w:rPr>
            <w:color w:val="0080AC"/>
            <w:spacing w:val="-4"/>
            <w:w w:val="115"/>
            <w:sz w:val="12"/>
          </w:rPr>
          <w:t> </w:t>
        </w:r>
        <w:r>
          <w:rPr>
            <w:color w:val="0080AC"/>
            <w:w w:val="115"/>
            <w:sz w:val="12"/>
          </w:rPr>
          <w:t>D,</w:t>
        </w:r>
        <w:r>
          <w:rPr>
            <w:color w:val="0080AC"/>
            <w:spacing w:val="-4"/>
            <w:w w:val="115"/>
            <w:sz w:val="12"/>
          </w:rPr>
          <w:t> </w:t>
        </w:r>
        <w:r>
          <w:rPr>
            <w:color w:val="0080AC"/>
            <w:w w:val="115"/>
            <w:sz w:val="12"/>
          </w:rPr>
          <w:t>Jänne</w:t>
        </w:r>
        <w:r>
          <w:rPr>
            <w:color w:val="0080AC"/>
            <w:spacing w:val="-4"/>
            <w:w w:val="115"/>
            <w:sz w:val="12"/>
          </w:rPr>
          <w:t> </w:t>
        </w:r>
        <w:r>
          <w:rPr>
            <w:color w:val="0080AC"/>
            <w:w w:val="115"/>
            <w:sz w:val="12"/>
          </w:rPr>
          <w:t>PA.</w:t>
        </w:r>
        <w:r>
          <w:rPr>
            <w:color w:val="0080AC"/>
            <w:spacing w:val="-4"/>
            <w:w w:val="115"/>
            <w:sz w:val="12"/>
          </w:rPr>
          <w:t> </w:t>
        </w:r>
        <w:r>
          <w:rPr>
            <w:color w:val="0080AC"/>
            <w:w w:val="115"/>
            <w:sz w:val="12"/>
          </w:rPr>
          <w:t>Kinase</w:t>
        </w:r>
        <w:r>
          <w:rPr>
            <w:color w:val="0080AC"/>
            <w:spacing w:val="-4"/>
            <w:w w:val="115"/>
            <w:sz w:val="12"/>
          </w:rPr>
          <w:t> </w:t>
        </w:r>
        <w:r>
          <w:rPr>
            <w:color w:val="0080AC"/>
            <w:w w:val="115"/>
            <w:sz w:val="12"/>
          </w:rPr>
          <w:t>drug</w:t>
        </w:r>
        <w:r>
          <w:rPr>
            <w:color w:val="0080AC"/>
            <w:spacing w:val="-4"/>
            <w:w w:val="115"/>
            <w:sz w:val="12"/>
          </w:rPr>
          <w:t> </w:t>
        </w:r>
        <w:r>
          <w:rPr>
            <w:color w:val="0080AC"/>
            <w:w w:val="115"/>
            <w:sz w:val="12"/>
          </w:rPr>
          <w:t>discovery</w:t>
        </w:r>
        <w:r>
          <w:rPr>
            <w:color w:val="0080AC"/>
            <w:spacing w:val="-4"/>
            <w:w w:val="115"/>
            <w:sz w:val="12"/>
          </w:rPr>
          <w:t> </w:t>
        </w:r>
        <w:r>
          <w:rPr>
            <w:color w:val="0080AC"/>
            <w:w w:val="115"/>
            <w:sz w:val="12"/>
          </w:rPr>
          <w:t>20</w:t>
        </w:r>
        <w:r>
          <w:rPr>
            <w:color w:val="0080AC"/>
            <w:spacing w:val="-4"/>
            <w:w w:val="115"/>
            <w:sz w:val="12"/>
          </w:rPr>
          <w:t> </w:t>
        </w:r>
        <w:r>
          <w:rPr>
            <w:color w:val="0080AC"/>
            <w:w w:val="115"/>
            <w:sz w:val="12"/>
          </w:rPr>
          <w:t>years</w:t>
        </w:r>
        <w:r>
          <w:rPr>
            <w:color w:val="0080AC"/>
            <w:spacing w:val="-4"/>
            <w:w w:val="115"/>
            <w:sz w:val="12"/>
          </w:rPr>
          <w:t> </w:t>
        </w:r>
        <w:r>
          <w:rPr>
            <w:color w:val="0080AC"/>
            <w:w w:val="115"/>
            <w:sz w:val="12"/>
          </w:rPr>
          <w:t>after</w:t>
        </w:r>
        <w:r>
          <w:rPr>
            <w:color w:val="0080AC"/>
            <w:spacing w:val="-4"/>
            <w:w w:val="115"/>
            <w:sz w:val="12"/>
          </w:rPr>
          <w:t> </w:t>
        </w:r>
        <w:r>
          <w:rPr>
            <w:color w:val="0080AC"/>
            <w:w w:val="115"/>
            <w:sz w:val="12"/>
          </w:rPr>
          <w:t>imatinib:</w:t>
        </w:r>
        <w:r>
          <w:rPr>
            <w:color w:val="0080AC"/>
            <w:spacing w:val="-4"/>
            <w:w w:val="115"/>
            <w:sz w:val="12"/>
          </w:rPr>
          <w:t> </w:t>
        </w:r>
        <w:r>
          <w:rPr>
            <w:color w:val="0080AC"/>
            <w:w w:val="115"/>
            <w:sz w:val="12"/>
          </w:rPr>
          <w:t>progress</w:t>
        </w:r>
        <w:r>
          <w:rPr>
            <w:color w:val="0080AC"/>
            <w:spacing w:val="40"/>
            <w:w w:val="115"/>
            <w:sz w:val="12"/>
          </w:rPr>
          <w:t> </w:t>
        </w:r>
        <w:r>
          <w:rPr>
            <w:color w:val="0080AC"/>
            <w:w w:val="115"/>
            <w:sz w:val="12"/>
          </w:rPr>
          <w:t>and future directions. Nat Rev Drug Discov 2021;20(7):551–69.</w:t>
        </w:r>
      </w:hyperlink>
    </w:p>
    <w:p>
      <w:pPr>
        <w:pStyle w:val="ListParagraph"/>
        <w:numPr>
          <w:ilvl w:val="0"/>
          <w:numId w:val="1"/>
        </w:numPr>
        <w:tabs>
          <w:tab w:pos="437" w:val="left" w:leader="none"/>
          <w:tab w:pos="439" w:val="left" w:leader="none"/>
        </w:tabs>
        <w:spacing w:line="276" w:lineRule="auto" w:before="128" w:after="0"/>
        <w:ind w:left="439" w:right="116" w:hanging="322"/>
        <w:jc w:val="both"/>
        <w:rPr>
          <w:sz w:val="12"/>
        </w:rPr>
      </w:pPr>
      <w:r>
        <w:rPr/>
        <w:br w:type="column"/>
      </w:r>
      <w:hyperlink r:id="rId43">
        <w:r>
          <w:rPr>
            <w:color w:val="0080AC"/>
            <w:w w:val="115"/>
            <w:sz w:val="12"/>
          </w:rPr>
          <w:t>Cohen</w:t>
        </w:r>
        <w:r>
          <w:rPr>
            <w:color w:val="0080AC"/>
            <w:spacing w:val="-2"/>
            <w:w w:val="115"/>
            <w:sz w:val="12"/>
          </w:rPr>
          <w:t> </w:t>
        </w:r>
        <w:r>
          <w:rPr>
            <w:color w:val="0080AC"/>
            <w:w w:val="115"/>
            <w:sz w:val="12"/>
          </w:rPr>
          <w:t>P.</w:t>
        </w:r>
        <w:r>
          <w:rPr>
            <w:color w:val="0080AC"/>
            <w:spacing w:val="-2"/>
            <w:w w:val="115"/>
            <w:sz w:val="12"/>
          </w:rPr>
          <w:t> </w:t>
        </w:r>
        <w:r>
          <w:rPr>
            <w:color w:val="0080AC"/>
            <w:w w:val="115"/>
            <w:sz w:val="12"/>
          </w:rPr>
          <w:t>Protein</w:t>
        </w:r>
        <w:r>
          <w:rPr>
            <w:color w:val="0080AC"/>
            <w:spacing w:val="-2"/>
            <w:w w:val="115"/>
            <w:sz w:val="12"/>
          </w:rPr>
          <w:t> </w:t>
        </w:r>
        <w:r>
          <w:rPr>
            <w:color w:val="0080AC"/>
            <w:w w:val="115"/>
            <w:sz w:val="12"/>
          </w:rPr>
          <w:t>kinases–the</w:t>
        </w:r>
        <w:r>
          <w:rPr>
            <w:color w:val="0080AC"/>
            <w:spacing w:val="-2"/>
            <w:w w:val="115"/>
            <w:sz w:val="12"/>
          </w:rPr>
          <w:t> </w:t>
        </w:r>
        <w:r>
          <w:rPr>
            <w:color w:val="0080AC"/>
            <w:w w:val="115"/>
            <w:sz w:val="12"/>
          </w:rPr>
          <w:t>major</w:t>
        </w:r>
        <w:r>
          <w:rPr>
            <w:color w:val="0080AC"/>
            <w:spacing w:val="-2"/>
            <w:w w:val="115"/>
            <w:sz w:val="12"/>
          </w:rPr>
          <w:t> </w:t>
        </w:r>
        <w:r>
          <w:rPr>
            <w:color w:val="0080AC"/>
            <w:w w:val="115"/>
            <w:sz w:val="12"/>
          </w:rPr>
          <w:t>drug</w:t>
        </w:r>
        <w:r>
          <w:rPr>
            <w:color w:val="0080AC"/>
            <w:spacing w:val="-3"/>
            <w:w w:val="115"/>
            <w:sz w:val="12"/>
          </w:rPr>
          <w:t> </w:t>
        </w:r>
        <w:r>
          <w:rPr>
            <w:color w:val="0080AC"/>
            <w:w w:val="115"/>
            <w:sz w:val="12"/>
          </w:rPr>
          <w:t>targets</w:t>
        </w:r>
        <w:r>
          <w:rPr>
            <w:color w:val="0080AC"/>
            <w:spacing w:val="-2"/>
            <w:w w:val="115"/>
            <w:sz w:val="12"/>
          </w:rPr>
          <w:t> </w:t>
        </w:r>
        <w:r>
          <w:rPr>
            <w:color w:val="0080AC"/>
            <w:w w:val="115"/>
            <w:sz w:val="12"/>
          </w:rPr>
          <w:t>of</w:t>
        </w:r>
        <w:r>
          <w:rPr>
            <w:color w:val="0080AC"/>
            <w:spacing w:val="-2"/>
            <w:w w:val="115"/>
            <w:sz w:val="12"/>
          </w:rPr>
          <w:t> </w:t>
        </w:r>
        <w:r>
          <w:rPr>
            <w:color w:val="0080AC"/>
            <w:w w:val="115"/>
            <w:sz w:val="12"/>
          </w:rPr>
          <w:t>the</w:t>
        </w:r>
        <w:r>
          <w:rPr>
            <w:color w:val="0080AC"/>
            <w:spacing w:val="-2"/>
            <w:w w:val="115"/>
            <w:sz w:val="12"/>
          </w:rPr>
          <w:t> </w:t>
        </w:r>
        <w:r>
          <w:rPr>
            <w:color w:val="0080AC"/>
            <w:w w:val="115"/>
            <w:sz w:val="12"/>
          </w:rPr>
          <w:t>twenty-first</w:t>
        </w:r>
        <w:r>
          <w:rPr>
            <w:color w:val="0080AC"/>
            <w:spacing w:val="-3"/>
            <w:w w:val="115"/>
            <w:sz w:val="12"/>
          </w:rPr>
          <w:t> </w:t>
        </w:r>
        <w:r>
          <w:rPr>
            <w:color w:val="0080AC"/>
            <w:w w:val="115"/>
            <w:sz w:val="12"/>
          </w:rPr>
          <w:t>century?</w:t>
        </w:r>
        <w:r>
          <w:rPr>
            <w:color w:val="0080AC"/>
            <w:spacing w:val="-3"/>
            <w:w w:val="115"/>
            <w:sz w:val="12"/>
          </w:rPr>
          <w:t> </w:t>
        </w:r>
        <w:r>
          <w:rPr>
            <w:color w:val="0080AC"/>
            <w:w w:val="115"/>
            <w:sz w:val="12"/>
          </w:rPr>
          <w:t>Nat</w:t>
        </w:r>
        <w:r>
          <w:rPr>
            <w:color w:val="0080AC"/>
            <w:spacing w:val="-2"/>
            <w:w w:val="115"/>
            <w:sz w:val="12"/>
          </w:rPr>
          <w:t> </w:t>
        </w:r>
        <w:r>
          <w:rPr>
            <w:color w:val="0080AC"/>
            <w:w w:val="115"/>
            <w:sz w:val="12"/>
          </w:rPr>
          <w:t>Rev</w:t>
        </w:r>
        <w:r>
          <w:rPr>
            <w:color w:val="0080AC"/>
            <w:spacing w:val="40"/>
            <w:w w:val="115"/>
            <w:sz w:val="12"/>
          </w:rPr>
          <w:t> </w:t>
        </w:r>
        <w:r>
          <w:rPr>
            <w:color w:val="0080AC"/>
            <w:w w:val="115"/>
            <w:sz w:val="12"/>
          </w:rPr>
          <w:t>Drug Discov 2002;1(4):309–15.</w:t>
        </w:r>
      </w:hyperlink>
    </w:p>
    <w:p>
      <w:pPr>
        <w:pStyle w:val="ListParagraph"/>
        <w:numPr>
          <w:ilvl w:val="0"/>
          <w:numId w:val="1"/>
        </w:numPr>
        <w:tabs>
          <w:tab w:pos="437" w:val="left" w:leader="none"/>
          <w:tab w:pos="439" w:val="left" w:leader="none"/>
        </w:tabs>
        <w:spacing w:line="276" w:lineRule="auto" w:before="1" w:after="0"/>
        <w:ind w:left="439" w:right="116" w:hanging="322"/>
        <w:jc w:val="both"/>
        <w:rPr>
          <w:sz w:val="12"/>
        </w:rPr>
      </w:pPr>
      <w:hyperlink r:id="rId44">
        <w:r>
          <w:rPr>
            <w:color w:val="0080AC"/>
            <w:w w:val="115"/>
            <w:sz w:val="12"/>
          </w:rPr>
          <w:t>Cohen</w:t>
        </w:r>
        <w:r>
          <w:rPr>
            <w:color w:val="0080AC"/>
            <w:w w:val="115"/>
            <w:sz w:val="12"/>
          </w:rPr>
          <w:t> P,</w:t>
        </w:r>
        <w:r>
          <w:rPr>
            <w:color w:val="0080AC"/>
            <w:w w:val="115"/>
            <w:sz w:val="12"/>
          </w:rPr>
          <w:t> Alessi</w:t>
        </w:r>
        <w:r>
          <w:rPr>
            <w:color w:val="0080AC"/>
            <w:w w:val="115"/>
            <w:sz w:val="12"/>
          </w:rPr>
          <w:t> DR.</w:t>
        </w:r>
        <w:r>
          <w:rPr>
            <w:color w:val="0080AC"/>
            <w:w w:val="115"/>
            <w:sz w:val="12"/>
          </w:rPr>
          <w:t> Kinase</w:t>
        </w:r>
        <w:r>
          <w:rPr>
            <w:color w:val="0080AC"/>
            <w:w w:val="115"/>
            <w:sz w:val="12"/>
          </w:rPr>
          <w:t> drug</w:t>
        </w:r>
        <w:r>
          <w:rPr>
            <w:color w:val="0080AC"/>
            <w:w w:val="115"/>
            <w:sz w:val="12"/>
          </w:rPr>
          <w:t> discovery</w:t>
        </w:r>
        <w:r>
          <w:rPr>
            <w:color w:val="0080AC"/>
            <w:w w:val="115"/>
            <w:sz w:val="12"/>
          </w:rPr>
          <w:t> –</w:t>
        </w:r>
        <w:r>
          <w:rPr>
            <w:color w:val="0080AC"/>
            <w:w w:val="115"/>
            <w:sz w:val="12"/>
          </w:rPr>
          <w:t> what’s</w:t>
        </w:r>
        <w:r>
          <w:rPr>
            <w:color w:val="0080AC"/>
            <w:w w:val="115"/>
            <w:sz w:val="12"/>
          </w:rPr>
          <w:t> next</w:t>
        </w:r>
        <w:r>
          <w:rPr>
            <w:color w:val="0080AC"/>
            <w:w w:val="115"/>
            <w:sz w:val="12"/>
          </w:rPr>
          <w:t> in</w:t>
        </w:r>
        <w:r>
          <w:rPr>
            <w:color w:val="0080AC"/>
            <w:w w:val="115"/>
            <w:sz w:val="12"/>
          </w:rPr>
          <w:t> the</w:t>
        </w:r>
        <w:r>
          <w:rPr>
            <w:color w:val="0080AC"/>
            <w:w w:val="115"/>
            <w:sz w:val="12"/>
          </w:rPr>
          <w:t> field?</w:t>
        </w:r>
        <w:r>
          <w:rPr>
            <w:color w:val="0080AC"/>
            <w:w w:val="115"/>
            <w:sz w:val="12"/>
          </w:rPr>
          <w:t> ACS</w:t>
        </w:r>
        <w:r>
          <w:rPr>
            <w:color w:val="0080AC"/>
            <w:w w:val="115"/>
            <w:sz w:val="12"/>
          </w:rPr>
          <w:t> Chem.</w:t>
        </w:r>
        <w:r>
          <w:rPr>
            <w:color w:val="0080AC"/>
            <w:spacing w:val="40"/>
            <w:w w:val="115"/>
            <w:sz w:val="12"/>
          </w:rPr>
          <w:t> </w:t>
        </w:r>
        <w:r>
          <w:rPr>
            <w:color w:val="0080AC"/>
            <w:w w:val="115"/>
            <w:sz w:val="12"/>
          </w:rPr>
          <w:t>Biol.</w:t>
        </w:r>
        <w:r>
          <w:rPr>
            <w:color w:val="0080AC"/>
            <w:spacing w:val="-1"/>
            <w:w w:val="115"/>
            <w:sz w:val="12"/>
          </w:rPr>
          <w:t> </w:t>
        </w:r>
        <w:r>
          <w:rPr>
            <w:color w:val="0080AC"/>
            <w:w w:val="115"/>
            <w:sz w:val="12"/>
          </w:rPr>
          <w:t>2013;8(1):96–104.</w:t>
        </w:r>
      </w:hyperlink>
    </w:p>
    <w:p>
      <w:pPr>
        <w:pStyle w:val="ListParagraph"/>
        <w:numPr>
          <w:ilvl w:val="0"/>
          <w:numId w:val="1"/>
        </w:numPr>
        <w:tabs>
          <w:tab w:pos="437" w:val="left" w:leader="none"/>
          <w:tab w:pos="439" w:val="left" w:leader="none"/>
        </w:tabs>
        <w:spacing w:line="278" w:lineRule="auto" w:before="2" w:after="0"/>
        <w:ind w:left="439" w:right="119" w:hanging="322"/>
        <w:jc w:val="both"/>
        <w:rPr>
          <w:sz w:val="12"/>
        </w:rPr>
      </w:pPr>
      <w:hyperlink r:id="rId45">
        <w:r>
          <w:rPr>
            <w:color w:val="0080AC"/>
            <w:w w:val="115"/>
            <w:sz w:val="12"/>
          </w:rPr>
          <w:t>Lopez-del</w:t>
        </w:r>
        <w:r>
          <w:rPr>
            <w:color w:val="0080AC"/>
            <w:w w:val="115"/>
            <w:sz w:val="12"/>
          </w:rPr>
          <w:t> Rio</w:t>
        </w:r>
        <w:r>
          <w:rPr>
            <w:color w:val="0080AC"/>
            <w:w w:val="115"/>
            <w:sz w:val="12"/>
          </w:rPr>
          <w:t> A,</w:t>
        </w:r>
        <w:r>
          <w:rPr>
            <w:color w:val="0080AC"/>
            <w:w w:val="115"/>
            <w:sz w:val="12"/>
          </w:rPr>
          <w:t> Picart-Armada</w:t>
        </w:r>
        <w:r>
          <w:rPr>
            <w:color w:val="0080AC"/>
            <w:w w:val="115"/>
            <w:sz w:val="12"/>
          </w:rPr>
          <w:t> S,</w:t>
        </w:r>
        <w:r>
          <w:rPr>
            <w:color w:val="0080AC"/>
            <w:w w:val="115"/>
            <w:sz w:val="12"/>
          </w:rPr>
          <w:t> Perera-Lluna</w:t>
        </w:r>
        <w:r>
          <w:rPr>
            <w:color w:val="0080AC"/>
            <w:w w:val="115"/>
            <w:sz w:val="12"/>
          </w:rPr>
          <w:t> A.</w:t>
        </w:r>
        <w:r>
          <w:rPr>
            <w:color w:val="0080AC"/>
            <w:w w:val="115"/>
            <w:sz w:val="12"/>
          </w:rPr>
          <w:t> Balancing</w:t>
        </w:r>
        <w:r>
          <w:rPr>
            <w:color w:val="0080AC"/>
            <w:w w:val="115"/>
            <w:sz w:val="12"/>
          </w:rPr>
          <w:t> data</w:t>
        </w:r>
        <w:r>
          <w:rPr>
            <w:color w:val="0080AC"/>
            <w:w w:val="115"/>
            <w:sz w:val="12"/>
          </w:rPr>
          <w:t> on</w:t>
        </w:r>
        <w:r>
          <w:rPr>
            <w:color w:val="0080AC"/>
            <w:w w:val="115"/>
            <w:sz w:val="12"/>
          </w:rPr>
          <w:t> deep</w:t>
        </w:r>
        <w:r>
          <w:rPr>
            <w:color w:val="0080AC"/>
            <w:spacing w:val="40"/>
            <w:w w:val="115"/>
            <w:sz w:val="12"/>
          </w:rPr>
          <w:t> </w:t>
        </w:r>
        <w:r>
          <w:rPr>
            <w:color w:val="0080AC"/>
            <w:w w:val="115"/>
            <w:sz w:val="12"/>
          </w:rPr>
          <w:t>learning-based</w:t>
        </w:r>
        <w:r>
          <w:rPr>
            <w:color w:val="0080AC"/>
            <w:w w:val="115"/>
            <w:sz w:val="12"/>
          </w:rPr>
          <w:t> proteochemometric</w:t>
        </w:r>
        <w:r>
          <w:rPr>
            <w:color w:val="0080AC"/>
            <w:w w:val="115"/>
            <w:sz w:val="12"/>
          </w:rPr>
          <w:t> activity</w:t>
        </w:r>
        <w:r>
          <w:rPr>
            <w:color w:val="0080AC"/>
            <w:w w:val="115"/>
            <w:sz w:val="12"/>
          </w:rPr>
          <w:t> classification.</w:t>
        </w:r>
        <w:r>
          <w:rPr>
            <w:color w:val="0080AC"/>
            <w:w w:val="115"/>
            <w:sz w:val="12"/>
          </w:rPr>
          <w:t> J</w:t>
        </w:r>
        <w:r>
          <w:rPr>
            <w:color w:val="0080AC"/>
            <w:w w:val="115"/>
            <w:sz w:val="12"/>
          </w:rPr>
          <w:t> Chem</w:t>
        </w:r>
        <w:r>
          <w:rPr>
            <w:color w:val="0080AC"/>
            <w:w w:val="115"/>
            <w:sz w:val="12"/>
          </w:rPr>
          <w:t> Inf</w:t>
        </w:r>
        <w:r>
          <w:rPr>
            <w:color w:val="0080AC"/>
            <w:w w:val="115"/>
            <w:sz w:val="12"/>
          </w:rPr>
          <w:t> Model</w:t>
        </w:r>
        <w:r>
          <w:rPr>
            <w:color w:val="0080AC"/>
            <w:spacing w:val="40"/>
            <w:w w:val="115"/>
            <w:sz w:val="12"/>
          </w:rPr>
          <w:t> </w:t>
        </w:r>
        <w:r>
          <w:rPr>
            <w:color w:val="0080AC"/>
            <w:spacing w:val="-2"/>
            <w:w w:val="115"/>
            <w:sz w:val="12"/>
          </w:rPr>
          <w:t>2021;61(4):1657–69.</w:t>
        </w:r>
      </w:hyperlink>
    </w:p>
    <w:p>
      <w:pPr>
        <w:pStyle w:val="ListParagraph"/>
        <w:numPr>
          <w:ilvl w:val="0"/>
          <w:numId w:val="1"/>
        </w:numPr>
        <w:tabs>
          <w:tab w:pos="437" w:val="left" w:leader="none"/>
          <w:tab w:pos="439" w:val="left" w:leader="none"/>
        </w:tabs>
        <w:spacing w:line="278" w:lineRule="auto" w:before="0" w:after="0"/>
        <w:ind w:left="439" w:right="115" w:hanging="322"/>
        <w:jc w:val="both"/>
        <w:rPr>
          <w:sz w:val="12"/>
        </w:rPr>
      </w:pPr>
      <w:hyperlink r:id="rId46">
        <w:r>
          <w:rPr>
            <w:color w:val="0080AC"/>
            <w:w w:val="115"/>
            <w:sz w:val="12"/>
          </w:rPr>
          <w:t>Chen L, et al. Hidden bias in the DUD-E dataset leads to misleading performance of</w:t>
        </w:r>
        <w:r>
          <w:rPr>
            <w:color w:val="0080AC"/>
            <w:spacing w:val="40"/>
            <w:w w:val="115"/>
            <w:sz w:val="12"/>
          </w:rPr>
          <w:t> </w:t>
        </w:r>
        <w:r>
          <w:rPr>
            <w:color w:val="0080AC"/>
            <w:w w:val="115"/>
            <w:sz w:val="12"/>
          </w:rPr>
          <w:t>deep</w:t>
        </w:r>
        <w:r>
          <w:rPr>
            <w:color w:val="0080AC"/>
            <w:spacing w:val="-1"/>
            <w:w w:val="115"/>
            <w:sz w:val="12"/>
          </w:rPr>
          <w:t> </w:t>
        </w:r>
        <w:r>
          <w:rPr>
            <w:color w:val="0080AC"/>
            <w:w w:val="115"/>
            <w:sz w:val="12"/>
          </w:rPr>
          <w:t>learning</w:t>
        </w:r>
        <w:r>
          <w:rPr>
            <w:color w:val="0080AC"/>
            <w:spacing w:val="-1"/>
            <w:w w:val="115"/>
            <w:sz w:val="12"/>
          </w:rPr>
          <w:t> </w:t>
        </w:r>
        <w:r>
          <w:rPr>
            <w:color w:val="0080AC"/>
            <w:w w:val="115"/>
            <w:sz w:val="12"/>
          </w:rPr>
          <w:t>in</w:t>
        </w:r>
        <w:r>
          <w:rPr>
            <w:color w:val="0080AC"/>
            <w:spacing w:val="-2"/>
            <w:w w:val="115"/>
            <w:sz w:val="12"/>
          </w:rPr>
          <w:t> </w:t>
        </w:r>
        <w:r>
          <w:rPr>
            <w:color w:val="0080AC"/>
            <w:w w:val="115"/>
            <w:sz w:val="12"/>
          </w:rPr>
          <w:t>structure-based</w:t>
        </w:r>
        <w:r>
          <w:rPr>
            <w:color w:val="0080AC"/>
            <w:spacing w:val="-1"/>
            <w:w w:val="115"/>
            <w:sz w:val="12"/>
          </w:rPr>
          <w:t> </w:t>
        </w:r>
        <w:r>
          <w:rPr>
            <w:color w:val="0080AC"/>
            <w:w w:val="115"/>
            <w:sz w:val="12"/>
          </w:rPr>
          <w:t>virtual</w:t>
        </w:r>
        <w:r>
          <w:rPr>
            <w:color w:val="0080AC"/>
            <w:spacing w:val="-2"/>
            <w:w w:val="115"/>
            <w:sz w:val="12"/>
          </w:rPr>
          <w:t> </w:t>
        </w:r>
        <w:r>
          <w:rPr>
            <w:color w:val="0080AC"/>
            <w:w w:val="115"/>
            <w:sz w:val="12"/>
          </w:rPr>
          <w:t>screening.</w:t>
        </w:r>
        <w:r>
          <w:rPr>
            <w:color w:val="0080AC"/>
            <w:spacing w:val="-2"/>
            <w:w w:val="115"/>
            <w:sz w:val="12"/>
          </w:rPr>
          <w:t> </w:t>
        </w:r>
        <w:r>
          <w:rPr>
            <w:color w:val="0080AC"/>
            <w:w w:val="115"/>
            <w:sz w:val="12"/>
          </w:rPr>
          <w:t>PLoS</w:t>
        </w:r>
        <w:r>
          <w:rPr>
            <w:color w:val="0080AC"/>
            <w:spacing w:val="-1"/>
            <w:w w:val="115"/>
            <w:sz w:val="12"/>
          </w:rPr>
          <w:t> </w:t>
        </w:r>
        <w:r>
          <w:rPr>
            <w:color w:val="0080AC"/>
            <w:w w:val="115"/>
            <w:sz w:val="12"/>
          </w:rPr>
          <w:t>ONE</w:t>
        </w:r>
        <w:r>
          <w:rPr>
            <w:color w:val="0080AC"/>
            <w:spacing w:val="-1"/>
            <w:w w:val="115"/>
            <w:sz w:val="12"/>
          </w:rPr>
          <w:t> </w:t>
        </w:r>
        <w:r>
          <w:rPr>
            <w:color w:val="0080AC"/>
            <w:w w:val="115"/>
            <w:sz w:val="12"/>
          </w:rPr>
          <w:t>2019;14(8):e0220113.</w:t>
        </w:r>
      </w:hyperlink>
    </w:p>
    <w:p>
      <w:pPr>
        <w:pStyle w:val="ListParagraph"/>
        <w:numPr>
          <w:ilvl w:val="0"/>
          <w:numId w:val="1"/>
        </w:numPr>
        <w:tabs>
          <w:tab w:pos="437" w:val="left" w:leader="none"/>
          <w:tab w:pos="439" w:val="left" w:leader="none"/>
        </w:tabs>
        <w:spacing w:line="276" w:lineRule="auto" w:before="0" w:after="0"/>
        <w:ind w:left="439" w:right="116" w:hanging="322"/>
        <w:jc w:val="both"/>
        <w:rPr>
          <w:sz w:val="12"/>
        </w:rPr>
      </w:pPr>
      <w:hyperlink r:id="rId47">
        <w:r>
          <w:rPr>
            <w:color w:val="0080AC"/>
            <w:w w:val="120"/>
            <w:sz w:val="12"/>
          </w:rPr>
          <w:t>Volkov</w:t>
        </w:r>
        <w:r>
          <w:rPr>
            <w:color w:val="0080AC"/>
            <w:spacing w:val="-9"/>
            <w:w w:val="120"/>
            <w:sz w:val="12"/>
          </w:rPr>
          <w:t> </w:t>
        </w:r>
        <w:r>
          <w:rPr>
            <w:color w:val="0080AC"/>
            <w:w w:val="120"/>
            <w:sz w:val="12"/>
          </w:rPr>
          <w:t>M,</w:t>
        </w:r>
        <w:r>
          <w:rPr>
            <w:color w:val="0080AC"/>
            <w:spacing w:val="-9"/>
            <w:w w:val="120"/>
            <w:sz w:val="12"/>
          </w:rPr>
          <w:t> </w:t>
        </w:r>
        <w:r>
          <w:rPr>
            <w:color w:val="0080AC"/>
            <w:w w:val="120"/>
            <w:sz w:val="12"/>
          </w:rPr>
          <w:t>et</w:t>
        </w:r>
        <w:r>
          <w:rPr>
            <w:color w:val="0080AC"/>
            <w:spacing w:val="-9"/>
            <w:w w:val="120"/>
            <w:sz w:val="12"/>
          </w:rPr>
          <w:t> </w:t>
        </w:r>
        <w:r>
          <w:rPr>
            <w:color w:val="0080AC"/>
            <w:w w:val="120"/>
            <w:sz w:val="12"/>
          </w:rPr>
          <w:t>al.</w:t>
        </w:r>
        <w:r>
          <w:rPr>
            <w:color w:val="0080AC"/>
            <w:spacing w:val="-9"/>
            <w:w w:val="120"/>
            <w:sz w:val="12"/>
          </w:rPr>
          <w:t> </w:t>
        </w:r>
        <w:r>
          <w:rPr>
            <w:color w:val="0080AC"/>
            <w:w w:val="120"/>
            <w:sz w:val="12"/>
          </w:rPr>
          <w:t>On</w:t>
        </w:r>
        <w:r>
          <w:rPr>
            <w:color w:val="0080AC"/>
            <w:spacing w:val="-9"/>
            <w:w w:val="120"/>
            <w:sz w:val="12"/>
          </w:rPr>
          <w:t> </w:t>
        </w:r>
        <w:r>
          <w:rPr>
            <w:color w:val="0080AC"/>
            <w:w w:val="120"/>
            <w:sz w:val="12"/>
          </w:rPr>
          <w:t>the</w:t>
        </w:r>
        <w:r>
          <w:rPr>
            <w:color w:val="0080AC"/>
            <w:spacing w:val="-9"/>
            <w:w w:val="120"/>
            <w:sz w:val="12"/>
          </w:rPr>
          <w:t> </w:t>
        </w:r>
        <w:r>
          <w:rPr>
            <w:color w:val="0080AC"/>
            <w:w w:val="120"/>
            <w:sz w:val="12"/>
          </w:rPr>
          <w:t>frustration</w:t>
        </w:r>
        <w:r>
          <w:rPr>
            <w:color w:val="0080AC"/>
            <w:spacing w:val="-9"/>
            <w:w w:val="120"/>
            <w:sz w:val="12"/>
          </w:rPr>
          <w:t> </w:t>
        </w:r>
        <w:r>
          <w:rPr>
            <w:color w:val="0080AC"/>
            <w:w w:val="120"/>
            <w:sz w:val="12"/>
          </w:rPr>
          <w:t>to</w:t>
        </w:r>
        <w:r>
          <w:rPr>
            <w:color w:val="0080AC"/>
            <w:spacing w:val="-9"/>
            <w:w w:val="120"/>
            <w:sz w:val="12"/>
          </w:rPr>
          <w:t> </w:t>
        </w:r>
        <w:r>
          <w:rPr>
            <w:color w:val="0080AC"/>
            <w:w w:val="120"/>
            <w:sz w:val="12"/>
          </w:rPr>
          <w:t>predict</w:t>
        </w:r>
        <w:r>
          <w:rPr>
            <w:color w:val="0080AC"/>
            <w:spacing w:val="-9"/>
            <w:w w:val="120"/>
            <w:sz w:val="12"/>
          </w:rPr>
          <w:t> </w:t>
        </w:r>
        <w:r>
          <w:rPr>
            <w:color w:val="0080AC"/>
            <w:w w:val="120"/>
            <w:sz w:val="12"/>
          </w:rPr>
          <w:t>binding</w:t>
        </w:r>
        <w:r>
          <w:rPr>
            <w:color w:val="0080AC"/>
            <w:spacing w:val="-9"/>
            <w:w w:val="120"/>
            <w:sz w:val="12"/>
          </w:rPr>
          <w:t> </w:t>
        </w:r>
        <w:r>
          <w:rPr>
            <w:color w:val="0080AC"/>
            <w:w w:val="120"/>
            <w:sz w:val="12"/>
          </w:rPr>
          <w:t>aﬃnities</w:t>
        </w:r>
        <w:r>
          <w:rPr>
            <w:color w:val="0080AC"/>
            <w:spacing w:val="-9"/>
            <w:w w:val="120"/>
            <w:sz w:val="12"/>
          </w:rPr>
          <w:t> </w:t>
        </w:r>
        <w:r>
          <w:rPr>
            <w:color w:val="0080AC"/>
            <w:w w:val="120"/>
            <w:sz w:val="12"/>
          </w:rPr>
          <w:t>from</w:t>
        </w:r>
        <w:r>
          <w:rPr>
            <w:color w:val="0080AC"/>
            <w:spacing w:val="-9"/>
            <w:w w:val="120"/>
            <w:sz w:val="12"/>
          </w:rPr>
          <w:t> </w:t>
        </w:r>
        <w:r>
          <w:rPr>
            <w:color w:val="0080AC"/>
            <w:w w:val="120"/>
            <w:sz w:val="12"/>
          </w:rPr>
          <w:t>protein–ligand</w:t>
        </w:r>
        <w:r>
          <w:rPr>
            <w:color w:val="0080AC"/>
            <w:spacing w:val="40"/>
            <w:w w:val="120"/>
            <w:sz w:val="12"/>
          </w:rPr>
          <w:t> </w:t>
        </w:r>
        <w:r>
          <w:rPr>
            <w:color w:val="0080AC"/>
            <w:w w:val="120"/>
            <w:sz w:val="12"/>
          </w:rPr>
          <w:t>structures with deep neural networks. J Med Chem 2022;65(11):7946–58.</w:t>
        </w:r>
      </w:hyperlink>
    </w:p>
    <w:p>
      <w:pPr>
        <w:pStyle w:val="ListParagraph"/>
        <w:numPr>
          <w:ilvl w:val="0"/>
          <w:numId w:val="1"/>
        </w:numPr>
        <w:tabs>
          <w:tab w:pos="437" w:val="left" w:leader="none"/>
          <w:tab w:pos="439" w:val="left" w:leader="none"/>
        </w:tabs>
        <w:spacing w:line="276" w:lineRule="auto" w:before="0" w:after="0"/>
        <w:ind w:left="439" w:right="116" w:hanging="322"/>
        <w:jc w:val="both"/>
        <w:rPr>
          <w:sz w:val="12"/>
        </w:rPr>
      </w:pPr>
      <w:hyperlink r:id="rId48">
        <w:r>
          <w:rPr>
            <w:color w:val="0080AC"/>
            <w:w w:val="115"/>
            <w:sz w:val="12"/>
          </w:rPr>
          <w:t>Sundar V,</w:t>
        </w:r>
        <w:r>
          <w:rPr>
            <w:color w:val="0080AC"/>
            <w:spacing w:val="-1"/>
            <w:w w:val="115"/>
            <w:sz w:val="12"/>
          </w:rPr>
          <w:t> </w:t>
        </w:r>
        <w:r>
          <w:rPr>
            <w:color w:val="0080AC"/>
            <w:w w:val="115"/>
            <w:sz w:val="12"/>
          </w:rPr>
          <w:t>Colwell</w:t>
        </w:r>
        <w:r>
          <w:rPr>
            <w:color w:val="0080AC"/>
            <w:spacing w:val="-1"/>
            <w:w w:val="115"/>
            <w:sz w:val="12"/>
          </w:rPr>
          <w:t> </w:t>
        </w:r>
        <w:r>
          <w:rPr>
            <w:color w:val="0080AC"/>
            <w:w w:val="115"/>
            <w:sz w:val="12"/>
          </w:rPr>
          <w:t>L.</w:t>
        </w:r>
        <w:r>
          <w:rPr>
            <w:color w:val="0080AC"/>
            <w:spacing w:val="-1"/>
            <w:w w:val="115"/>
            <w:sz w:val="12"/>
          </w:rPr>
          <w:t> </w:t>
        </w:r>
        <w:r>
          <w:rPr>
            <w:color w:val="0080AC"/>
            <w:w w:val="115"/>
            <w:sz w:val="12"/>
          </w:rPr>
          <w:t>The</w:t>
        </w:r>
        <w:r>
          <w:rPr>
            <w:color w:val="0080AC"/>
            <w:spacing w:val="-1"/>
            <w:w w:val="115"/>
            <w:sz w:val="12"/>
          </w:rPr>
          <w:t> </w:t>
        </w:r>
        <w:r>
          <w:rPr>
            <w:color w:val="0080AC"/>
            <w:w w:val="115"/>
            <w:sz w:val="12"/>
          </w:rPr>
          <w:t>effect</w:t>
        </w:r>
        <w:r>
          <w:rPr>
            <w:color w:val="0080AC"/>
            <w:spacing w:val="-1"/>
            <w:w w:val="115"/>
            <w:sz w:val="12"/>
          </w:rPr>
          <w:t> </w:t>
        </w:r>
        <w:r>
          <w:rPr>
            <w:color w:val="0080AC"/>
            <w:w w:val="115"/>
            <w:sz w:val="12"/>
          </w:rPr>
          <w:t>of</w:t>
        </w:r>
        <w:r>
          <w:rPr>
            <w:color w:val="0080AC"/>
            <w:spacing w:val="-1"/>
            <w:w w:val="115"/>
            <w:sz w:val="12"/>
          </w:rPr>
          <w:t> </w:t>
        </w:r>
        <w:r>
          <w:rPr>
            <w:color w:val="0080AC"/>
            <w:w w:val="115"/>
            <w:sz w:val="12"/>
          </w:rPr>
          <w:t>debiasing</w:t>
        </w:r>
        <w:r>
          <w:rPr>
            <w:color w:val="0080AC"/>
            <w:spacing w:val="-1"/>
            <w:w w:val="115"/>
            <w:sz w:val="12"/>
          </w:rPr>
          <w:t> </w:t>
        </w:r>
        <w:r>
          <w:rPr>
            <w:color w:val="0080AC"/>
            <w:w w:val="115"/>
            <w:sz w:val="12"/>
          </w:rPr>
          <w:t>protein</w:t>
        </w:r>
        <w:r>
          <w:rPr>
            <w:color w:val="0080AC"/>
            <w:spacing w:val="-1"/>
            <w:w w:val="115"/>
            <w:sz w:val="12"/>
          </w:rPr>
          <w:t> </w:t>
        </w:r>
        <w:r>
          <w:rPr>
            <w:color w:val="0080AC"/>
            <w:w w:val="115"/>
            <w:sz w:val="12"/>
          </w:rPr>
          <w:t>ligand</w:t>
        </w:r>
        <w:r>
          <w:rPr>
            <w:color w:val="0080AC"/>
            <w:spacing w:val="-1"/>
            <w:w w:val="115"/>
            <w:sz w:val="12"/>
          </w:rPr>
          <w:t> </w:t>
        </w:r>
        <w:r>
          <w:rPr>
            <w:color w:val="0080AC"/>
            <w:w w:val="115"/>
            <w:sz w:val="12"/>
          </w:rPr>
          <w:t>binding</w:t>
        </w:r>
        <w:r>
          <w:rPr>
            <w:color w:val="0080AC"/>
            <w:spacing w:val="-1"/>
            <w:w w:val="115"/>
            <w:sz w:val="12"/>
          </w:rPr>
          <w:t> </w:t>
        </w:r>
        <w:r>
          <w:rPr>
            <w:color w:val="0080AC"/>
            <w:w w:val="115"/>
            <w:sz w:val="12"/>
          </w:rPr>
          <w:t>data</w:t>
        </w:r>
        <w:r>
          <w:rPr>
            <w:color w:val="0080AC"/>
            <w:spacing w:val="-1"/>
            <w:w w:val="115"/>
            <w:sz w:val="12"/>
          </w:rPr>
          <w:t> </w:t>
        </w:r>
        <w:r>
          <w:rPr>
            <w:color w:val="0080AC"/>
            <w:w w:val="115"/>
            <w:sz w:val="12"/>
          </w:rPr>
          <w:t>on</w:t>
        </w:r>
        <w:r>
          <w:rPr>
            <w:color w:val="0080AC"/>
            <w:spacing w:val="-1"/>
            <w:w w:val="115"/>
            <w:sz w:val="12"/>
          </w:rPr>
          <w:t> </w:t>
        </w:r>
        <w:r>
          <w:rPr>
            <w:color w:val="0080AC"/>
            <w:w w:val="115"/>
            <w:sz w:val="12"/>
          </w:rPr>
          <w:t>general-</w:t>
        </w:r>
        <w:r>
          <w:rPr>
            <w:color w:val="0080AC"/>
            <w:spacing w:val="40"/>
            <w:w w:val="115"/>
            <w:sz w:val="12"/>
          </w:rPr>
          <w:t> </w:t>
        </w:r>
        <w:r>
          <w:rPr>
            <w:color w:val="0080AC"/>
            <w:w w:val="115"/>
            <w:sz w:val="12"/>
          </w:rPr>
          <w:t>ization. J Chem Inf Model 2020;60(1):56–62.</w:t>
        </w:r>
      </w:hyperlink>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hyperlink r:id="rId49">
        <w:r>
          <w:rPr>
            <w:color w:val="0080AC"/>
            <w:w w:val="115"/>
            <w:sz w:val="12"/>
          </w:rPr>
          <w:t>Yang</w:t>
        </w:r>
        <w:r>
          <w:rPr>
            <w:color w:val="0080AC"/>
            <w:w w:val="115"/>
            <w:sz w:val="12"/>
          </w:rPr>
          <w:t> J,</w:t>
        </w:r>
        <w:r>
          <w:rPr>
            <w:color w:val="0080AC"/>
            <w:w w:val="115"/>
            <w:sz w:val="12"/>
          </w:rPr>
          <w:t> Shen</w:t>
        </w:r>
        <w:r>
          <w:rPr>
            <w:color w:val="0080AC"/>
            <w:w w:val="115"/>
            <w:sz w:val="12"/>
          </w:rPr>
          <w:t> C,</w:t>
        </w:r>
        <w:r>
          <w:rPr>
            <w:color w:val="0080AC"/>
            <w:w w:val="115"/>
            <w:sz w:val="12"/>
          </w:rPr>
          <w:t> Huang</w:t>
        </w:r>
        <w:r>
          <w:rPr>
            <w:color w:val="0080AC"/>
            <w:w w:val="115"/>
            <w:sz w:val="12"/>
          </w:rPr>
          <w:t> N.</w:t>
        </w:r>
        <w:r>
          <w:rPr>
            <w:color w:val="0080AC"/>
            <w:w w:val="115"/>
            <w:sz w:val="12"/>
          </w:rPr>
          <w:t> Predicting</w:t>
        </w:r>
        <w:r>
          <w:rPr>
            <w:color w:val="0080AC"/>
            <w:w w:val="115"/>
            <w:sz w:val="12"/>
          </w:rPr>
          <w:t> or</w:t>
        </w:r>
        <w:r>
          <w:rPr>
            <w:color w:val="0080AC"/>
            <w:w w:val="115"/>
            <w:sz w:val="12"/>
          </w:rPr>
          <w:t> pretending:</w:t>
        </w:r>
        <w:r>
          <w:rPr>
            <w:color w:val="0080AC"/>
            <w:w w:val="115"/>
            <w:sz w:val="12"/>
          </w:rPr>
          <w:t> artificial</w:t>
        </w:r>
        <w:r>
          <w:rPr>
            <w:color w:val="0080AC"/>
            <w:w w:val="115"/>
            <w:sz w:val="12"/>
          </w:rPr>
          <w:t> intelligence</w:t>
        </w:r>
        <w:r>
          <w:rPr>
            <w:color w:val="0080AC"/>
            <w:w w:val="115"/>
            <w:sz w:val="12"/>
          </w:rPr>
          <w:t> for</w:t>
        </w:r>
        <w:r>
          <w:rPr>
            <w:color w:val="0080AC"/>
            <w:w w:val="115"/>
            <w:sz w:val="12"/>
          </w:rPr>
          <w:t> pro-</w:t>
        </w:r>
        <w:r>
          <w:rPr>
            <w:color w:val="0080AC"/>
            <w:spacing w:val="40"/>
            <w:w w:val="115"/>
            <w:sz w:val="12"/>
          </w:rPr>
          <w:t> </w:t>
        </w:r>
        <w:r>
          <w:rPr>
            <w:color w:val="0080AC"/>
            <w:w w:val="115"/>
            <w:sz w:val="12"/>
          </w:rPr>
          <w:t>tein-ligand interactions lack of suﬃciently large and unbiased datasets. Front Phar-</w:t>
        </w:r>
        <w:r>
          <w:rPr>
            <w:color w:val="0080AC"/>
            <w:spacing w:val="40"/>
            <w:w w:val="115"/>
            <w:sz w:val="12"/>
          </w:rPr>
          <w:t> </w:t>
        </w:r>
        <w:r>
          <w:rPr>
            <w:color w:val="0080AC"/>
            <w:w w:val="115"/>
            <w:sz w:val="12"/>
          </w:rPr>
          <w:t>macol 2020;11:69.</w:t>
        </w:r>
      </w:hyperlink>
    </w:p>
    <w:p>
      <w:pPr>
        <w:pStyle w:val="ListParagraph"/>
        <w:numPr>
          <w:ilvl w:val="0"/>
          <w:numId w:val="1"/>
        </w:numPr>
        <w:tabs>
          <w:tab w:pos="437" w:val="left" w:leader="none"/>
          <w:tab w:pos="439" w:val="left" w:leader="none"/>
        </w:tabs>
        <w:spacing w:line="276" w:lineRule="auto" w:before="0" w:after="0"/>
        <w:ind w:left="439" w:right="116" w:hanging="322"/>
        <w:jc w:val="both"/>
        <w:rPr>
          <w:sz w:val="12"/>
        </w:rPr>
      </w:pPr>
      <w:hyperlink r:id="rId50">
        <w:r>
          <w:rPr>
            <w:color w:val="0080AC"/>
            <w:w w:val="115"/>
            <w:sz w:val="12"/>
          </w:rPr>
          <w:t>Papadatos</w:t>
        </w:r>
        <w:r>
          <w:rPr>
            <w:color w:val="0080AC"/>
            <w:w w:val="115"/>
            <w:sz w:val="12"/>
          </w:rPr>
          <w:t> G,</w:t>
        </w:r>
        <w:r>
          <w:rPr>
            <w:color w:val="0080AC"/>
            <w:w w:val="115"/>
            <w:sz w:val="12"/>
          </w:rPr>
          <w:t> et</w:t>
        </w:r>
        <w:r>
          <w:rPr>
            <w:color w:val="0080AC"/>
            <w:w w:val="115"/>
            <w:sz w:val="12"/>
          </w:rPr>
          <w:t> al.</w:t>
        </w:r>
        <w:r>
          <w:rPr>
            <w:color w:val="0080AC"/>
            <w:w w:val="115"/>
            <w:sz w:val="12"/>
          </w:rPr>
          <w:t> Activity,</w:t>
        </w:r>
        <w:r>
          <w:rPr>
            <w:color w:val="0080AC"/>
            <w:w w:val="115"/>
            <w:sz w:val="12"/>
          </w:rPr>
          <w:t> assay</w:t>
        </w:r>
        <w:r>
          <w:rPr>
            <w:color w:val="0080AC"/>
            <w:w w:val="115"/>
            <w:sz w:val="12"/>
          </w:rPr>
          <w:t> and</w:t>
        </w:r>
        <w:r>
          <w:rPr>
            <w:color w:val="0080AC"/>
            <w:w w:val="115"/>
            <w:sz w:val="12"/>
          </w:rPr>
          <w:t> target</w:t>
        </w:r>
        <w:r>
          <w:rPr>
            <w:color w:val="0080AC"/>
            <w:w w:val="115"/>
            <w:sz w:val="12"/>
          </w:rPr>
          <w:t> data</w:t>
        </w:r>
        <w:r>
          <w:rPr>
            <w:color w:val="0080AC"/>
            <w:w w:val="115"/>
            <w:sz w:val="12"/>
          </w:rPr>
          <w:t> curation</w:t>
        </w:r>
        <w:r>
          <w:rPr>
            <w:color w:val="0080AC"/>
            <w:w w:val="115"/>
            <w:sz w:val="12"/>
          </w:rPr>
          <w:t> and</w:t>
        </w:r>
        <w:r>
          <w:rPr>
            <w:color w:val="0080AC"/>
            <w:w w:val="115"/>
            <w:sz w:val="12"/>
          </w:rPr>
          <w:t> quality</w:t>
        </w:r>
        <w:r>
          <w:rPr>
            <w:color w:val="0080AC"/>
            <w:w w:val="115"/>
            <w:sz w:val="12"/>
          </w:rPr>
          <w:t> in</w:t>
        </w:r>
        <w:r>
          <w:rPr>
            <w:color w:val="0080AC"/>
            <w:w w:val="115"/>
            <w:sz w:val="12"/>
          </w:rPr>
          <w:t> the</w:t>
        </w:r>
        <w:r>
          <w:rPr>
            <w:color w:val="0080AC"/>
            <w:spacing w:val="40"/>
            <w:w w:val="115"/>
            <w:sz w:val="12"/>
          </w:rPr>
          <w:t> </w:t>
        </w:r>
        <w:r>
          <w:rPr>
            <w:color w:val="0080AC"/>
            <w:w w:val="115"/>
            <w:sz w:val="12"/>
          </w:rPr>
          <w:t>ChEMBL database. J Comput Aided Mol Des 2015;29(9):885–96.</w:t>
        </w:r>
      </w:hyperlink>
    </w:p>
    <w:p>
      <w:pPr>
        <w:pStyle w:val="ListParagraph"/>
        <w:numPr>
          <w:ilvl w:val="0"/>
          <w:numId w:val="1"/>
        </w:numPr>
        <w:tabs>
          <w:tab w:pos="437" w:val="left" w:leader="none"/>
          <w:tab w:pos="439" w:val="left" w:leader="none"/>
        </w:tabs>
        <w:spacing w:line="276" w:lineRule="auto" w:before="0" w:after="0"/>
        <w:ind w:left="439" w:right="116" w:hanging="322"/>
        <w:jc w:val="both"/>
        <w:rPr>
          <w:sz w:val="12"/>
        </w:rPr>
      </w:pPr>
      <w:hyperlink r:id="rId51">
        <w:r>
          <w:rPr>
            <w:color w:val="0080AC"/>
            <w:w w:val="115"/>
            <w:sz w:val="12"/>
          </w:rPr>
          <w:t>Tang</w:t>
        </w:r>
        <w:r>
          <w:rPr>
            <w:color w:val="0080AC"/>
            <w:w w:val="115"/>
            <w:sz w:val="12"/>
          </w:rPr>
          <w:t> J,</w:t>
        </w:r>
        <w:r>
          <w:rPr>
            <w:color w:val="0080AC"/>
            <w:w w:val="115"/>
            <w:sz w:val="12"/>
          </w:rPr>
          <w:t> et</w:t>
        </w:r>
        <w:r>
          <w:rPr>
            <w:color w:val="0080AC"/>
            <w:w w:val="115"/>
            <w:sz w:val="12"/>
          </w:rPr>
          <w:t> al.</w:t>
        </w:r>
        <w:r>
          <w:rPr>
            <w:color w:val="0080AC"/>
            <w:w w:val="115"/>
            <w:sz w:val="12"/>
          </w:rPr>
          <w:t> Making</w:t>
        </w:r>
        <w:r>
          <w:rPr>
            <w:color w:val="0080AC"/>
            <w:w w:val="115"/>
            <w:sz w:val="12"/>
          </w:rPr>
          <w:t> sense</w:t>
        </w:r>
        <w:r>
          <w:rPr>
            <w:color w:val="0080AC"/>
            <w:w w:val="115"/>
            <w:sz w:val="12"/>
          </w:rPr>
          <w:t> of</w:t>
        </w:r>
        <w:r>
          <w:rPr>
            <w:color w:val="0080AC"/>
            <w:w w:val="115"/>
            <w:sz w:val="12"/>
          </w:rPr>
          <w:t> large-scale</w:t>
        </w:r>
        <w:r>
          <w:rPr>
            <w:color w:val="0080AC"/>
            <w:w w:val="115"/>
            <w:sz w:val="12"/>
          </w:rPr>
          <w:t> kinase</w:t>
        </w:r>
        <w:r>
          <w:rPr>
            <w:color w:val="0080AC"/>
            <w:w w:val="115"/>
            <w:sz w:val="12"/>
          </w:rPr>
          <w:t> inhibitor</w:t>
        </w:r>
        <w:r>
          <w:rPr>
            <w:color w:val="0080AC"/>
            <w:w w:val="115"/>
            <w:sz w:val="12"/>
          </w:rPr>
          <w:t> bioactivity</w:t>
        </w:r>
        <w:r>
          <w:rPr>
            <w:color w:val="0080AC"/>
            <w:w w:val="115"/>
            <w:sz w:val="12"/>
          </w:rPr>
          <w:t> data</w:t>
        </w:r>
        <w:r>
          <w:rPr>
            <w:color w:val="0080AC"/>
            <w:w w:val="115"/>
            <w:sz w:val="12"/>
          </w:rPr>
          <w:t> sets:</w:t>
        </w:r>
        <w:r>
          <w:rPr>
            <w:color w:val="0080AC"/>
            <w:w w:val="115"/>
            <w:sz w:val="12"/>
          </w:rPr>
          <w:t> a</w:t>
        </w:r>
        <w:r>
          <w:rPr>
            <w:color w:val="0080AC"/>
            <w:spacing w:val="40"/>
            <w:w w:val="115"/>
            <w:sz w:val="12"/>
          </w:rPr>
          <w:t> </w:t>
        </w:r>
        <w:r>
          <w:rPr>
            <w:color w:val="0080AC"/>
            <w:w w:val="115"/>
            <w:sz w:val="12"/>
          </w:rPr>
          <w:t>comparative and integrative analysis. J Chem Inf Model 2014;54(3):735–43.</w:t>
        </w:r>
      </w:hyperlink>
    </w:p>
    <w:p>
      <w:pPr>
        <w:pStyle w:val="ListParagraph"/>
        <w:numPr>
          <w:ilvl w:val="0"/>
          <w:numId w:val="1"/>
        </w:numPr>
        <w:tabs>
          <w:tab w:pos="437" w:val="left" w:leader="none"/>
          <w:tab w:pos="439" w:val="left" w:leader="none"/>
        </w:tabs>
        <w:spacing w:line="276" w:lineRule="auto" w:before="0" w:after="0"/>
        <w:ind w:left="439" w:right="116" w:hanging="322"/>
        <w:jc w:val="both"/>
        <w:rPr>
          <w:sz w:val="12"/>
        </w:rPr>
      </w:pPr>
      <w:hyperlink r:id="rId52">
        <w:r>
          <w:rPr>
            <w:color w:val="0080AC"/>
            <w:w w:val="115"/>
            <w:sz w:val="12"/>
          </w:rPr>
          <w:t>Bento</w:t>
        </w:r>
        <w:r>
          <w:rPr>
            <w:color w:val="0080AC"/>
            <w:w w:val="115"/>
            <w:sz w:val="12"/>
          </w:rPr>
          <w:t> AP,</w:t>
        </w:r>
        <w:r>
          <w:rPr>
            <w:color w:val="0080AC"/>
            <w:w w:val="115"/>
            <w:sz w:val="12"/>
          </w:rPr>
          <w:t> et</w:t>
        </w:r>
        <w:r>
          <w:rPr>
            <w:color w:val="0080AC"/>
            <w:w w:val="115"/>
            <w:sz w:val="12"/>
          </w:rPr>
          <w:t> al.</w:t>
        </w:r>
        <w:r>
          <w:rPr>
            <w:color w:val="0080AC"/>
            <w:w w:val="115"/>
            <w:sz w:val="12"/>
          </w:rPr>
          <w:t> The</w:t>
        </w:r>
        <w:r>
          <w:rPr>
            <w:color w:val="0080AC"/>
            <w:w w:val="115"/>
            <w:sz w:val="12"/>
          </w:rPr>
          <w:t> ChEMBL</w:t>
        </w:r>
        <w:r>
          <w:rPr>
            <w:color w:val="0080AC"/>
            <w:w w:val="115"/>
            <w:sz w:val="12"/>
          </w:rPr>
          <w:t> bioactivity</w:t>
        </w:r>
        <w:r>
          <w:rPr>
            <w:color w:val="0080AC"/>
            <w:w w:val="115"/>
            <w:sz w:val="12"/>
          </w:rPr>
          <w:t> database:</w:t>
        </w:r>
        <w:r>
          <w:rPr>
            <w:color w:val="0080AC"/>
            <w:w w:val="115"/>
            <w:sz w:val="12"/>
          </w:rPr>
          <w:t> an</w:t>
        </w:r>
        <w:r>
          <w:rPr>
            <w:color w:val="0080AC"/>
            <w:w w:val="115"/>
            <w:sz w:val="12"/>
          </w:rPr>
          <w:t> update.</w:t>
        </w:r>
        <w:r>
          <w:rPr>
            <w:color w:val="0080AC"/>
            <w:w w:val="115"/>
            <w:sz w:val="12"/>
          </w:rPr>
          <w:t> Nucl</w:t>
        </w:r>
        <w:r>
          <w:rPr>
            <w:color w:val="0080AC"/>
            <w:w w:val="115"/>
            <w:sz w:val="12"/>
          </w:rPr>
          <w:t> Acid</w:t>
        </w:r>
        <w:r>
          <w:rPr>
            <w:color w:val="0080AC"/>
            <w:w w:val="115"/>
            <w:sz w:val="12"/>
          </w:rPr>
          <w:t> Res</w:t>
        </w:r>
        <w:r>
          <w:rPr>
            <w:color w:val="0080AC"/>
            <w:spacing w:val="40"/>
            <w:w w:val="115"/>
            <w:sz w:val="12"/>
          </w:rPr>
          <w:t> </w:t>
        </w:r>
        <w:r>
          <w:rPr>
            <w:color w:val="0080AC"/>
            <w:w w:val="115"/>
            <w:sz w:val="12"/>
          </w:rPr>
          <w:t>2014;42(Database issue):D1083–90.</w:t>
        </w:r>
      </w:hyperlink>
    </w:p>
    <w:p>
      <w:pPr>
        <w:pStyle w:val="ListParagraph"/>
        <w:numPr>
          <w:ilvl w:val="0"/>
          <w:numId w:val="1"/>
        </w:numPr>
        <w:tabs>
          <w:tab w:pos="437" w:val="left" w:leader="none"/>
          <w:tab w:pos="439" w:val="left" w:leader="none"/>
        </w:tabs>
        <w:spacing w:line="278" w:lineRule="auto" w:before="1" w:after="0"/>
        <w:ind w:left="439" w:right="116" w:hanging="322"/>
        <w:jc w:val="both"/>
        <w:rPr>
          <w:sz w:val="12"/>
        </w:rPr>
      </w:pPr>
      <w:hyperlink r:id="rId53">
        <w:r>
          <w:rPr>
            <w:color w:val="0080AC"/>
            <w:w w:val="115"/>
            <w:sz w:val="12"/>
          </w:rPr>
          <w:t>Gilson</w:t>
        </w:r>
        <w:r>
          <w:rPr>
            <w:color w:val="0080AC"/>
            <w:spacing w:val="34"/>
            <w:w w:val="115"/>
            <w:sz w:val="12"/>
          </w:rPr>
          <w:t> </w:t>
        </w:r>
        <w:r>
          <w:rPr>
            <w:color w:val="0080AC"/>
            <w:w w:val="115"/>
            <w:sz w:val="12"/>
          </w:rPr>
          <w:t>MK,</w:t>
        </w:r>
        <w:r>
          <w:rPr>
            <w:color w:val="0080AC"/>
            <w:spacing w:val="34"/>
            <w:w w:val="115"/>
            <w:sz w:val="12"/>
          </w:rPr>
          <w:t> </w:t>
        </w:r>
        <w:r>
          <w:rPr>
            <w:color w:val="0080AC"/>
            <w:w w:val="115"/>
            <w:sz w:val="12"/>
          </w:rPr>
          <w:t>et</w:t>
        </w:r>
        <w:r>
          <w:rPr>
            <w:color w:val="0080AC"/>
            <w:spacing w:val="34"/>
            <w:w w:val="115"/>
            <w:sz w:val="12"/>
          </w:rPr>
          <w:t> </w:t>
        </w:r>
        <w:r>
          <w:rPr>
            <w:color w:val="0080AC"/>
            <w:w w:val="115"/>
            <w:sz w:val="12"/>
          </w:rPr>
          <w:t>al.</w:t>
        </w:r>
        <w:r>
          <w:rPr>
            <w:color w:val="0080AC"/>
            <w:spacing w:val="34"/>
            <w:w w:val="115"/>
            <w:sz w:val="12"/>
          </w:rPr>
          <w:t> </w:t>
        </w:r>
        <w:r>
          <w:rPr>
            <w:color w:val="0080AC"/>
            <w:w w:val="115"/>
            <w:sz w:val="12"/>
          </w:rPr>
          <w:t>BindingDB</w:t>
        </w:r>
        <w:r>
          <w:rPr>
            <w:color w:val="0080AC"/>
            <w:spacing w:val="34"/>
            <w:w w:val="115"/>
            <w:sz w:val="12"/>
          </w:rPr>
          <w:t> </w:t>
        </w:r>
        <w:r>
          <w:rPr>
            <w:color w:val="0080AC"/>
            <w:w w:val="115"/>
            <w:sz w:val="12"/>
          </w:rPr>
          <w:t>in</w:t>
        </w:r>
        <w:r>
          <w:rPr>
            <w:color w:val="0080AC"/>
            <w:spacing w:val="34"/>
            <w:w w:val="115"/>
            <w:sz w:val="12"/>
          </w:rPr>
          <w:t> </w:t>
        </w:r>
        <w:r>
          <w:rPr>
            <w:color w:val="0080AC"/>
            <w:w w:val="115"/>
            <w:sz w:val="12"/>
          </w:rPr>
          <w:t>2015:</w:t>
        </w:r>
        <w:r>
          <w:rPr>
            <w:color w:val="0080AC"/>
            <w:spacing w:val="34"/>
            <w:w w:val="115"/>
            <w:sz w:val="12"/>
          </w:rPr>
          <w:t> </w:t>
        </w:r>
        <w:r>
          <w:rPr>
            <w:color w:val="0080AC"/>
            <w:w w:val="115"/>
            <w:sz w:val="12"/>
          </w:rPr>
          <w:t>a</w:t>
        </w:r>
        <w:r>
          <w:rPr>
            <w:color w:val="0080AC"/>
            <w:spacing w:val="34"/>
            <w:w w:val="115"/>
            <w:sz w:val="12"/>
          </w:rPr>
          <w:t> </w:t>
        </w:r>
        <w:r>
          <w:rPr>
            <w:color w:val="0080AC"/>
            <w:w w:val="115"/>
            <w:sz w:val="12"/>
          </w:rPr>
          <w:t>public</w:t>
        </w:r>
        <w:r>
          <w:rPr>
            <w:color w:val="0080AC"/>
            <w:spacing w:val="34"/>
            <w:w w:val="115"/>
            <w:sz w:val="12"/>
          </w:rPr>
          <w:t> </w:t>
        </w:r>
        <w:r>
          <w:rPr>
            <w:color w:val="0080AC"/>
            <w:w w:val="115"/>
            <w:sz w:val="12"/>
          </w:rPr>
          <w:t>database</w:t>
        </w:r>
        <w:r>
          <w:rPr>
            <w:color w:val="0080AC"/>
            <w:spacing w:val="34"/>
            <w:w w:val="115"/>
            <w:sz w:val="12"/>
          </w:rPr>
          <w:t> </w:t>
        </w:r>
        <w:r>
          <w:rPr>
            <w:color w:val="0080AC"/>
            <w:w w:val="115"/>
            <w:sz w:val="12"/>
          </w:rPr>
          <w:t>for</w:t>
        </w:r>
        <w:r>
          <w:rPr>
            <w:color w:val="0080AC"/>
            <w:spacing w:val="34"/>
            <w:w w:val="115"/>
            <w:sz w:val="12"/>
          </w:rPr>
          <w:t> </w:t>
        </w:r>
        <w:r>
          <w:rPr>
            <w:color w:val="0080AC"/>
            <w:w w:val="115"/>
            <w:sz w:val="12"/>
          </w:rPr>
          <w:t>medicinal</w:t>
        </w:r>
        <w:r>
          <w:rPr>
            <w:color w:val="0080AC"/>
            <w:spacing w:val="34"/>
            <w:w w:val="115"/>
            <w:sz w:val="12"/>
          </w:rPr>
          <w:t> </w:t>
        </w:r>
        <w:r>
          <w:rPr>
            <w:color w:val="0080AC"/>
            <w:w w:val="115"/>
            <w:sz w:val="12"/>
          </w:rPr>
          <w:t>chem-</w:t>
        </w:r>
        <w:r>
          <w:rPr>
            <w:color w:val="0080AC"/>
            <w:spacing w:val="40"/>
            <w:w w:val="115"/>
            <w:sz w:val="12"/>
          </w:rPr>
          <w:t> </w:t>
        </w:r>
        <w:r>
          <w:rPr>
            <w:color w:val="0080AC"/>
            <w:w w:val="115"/>
            <w:sz w:val="12"/>
          </w:rPr>
          <w:t>istry,</w:t>
        </w:r>
        <w:r>
          <w:rPr>
            <w:color w:val="0080AC"/>
            <w:w w:val="115"/>
            <w:sz w:val="12"/>
          </w:rPr>
          <w:t> computational</w:t>
        </w:r>
        <w:r>
          <w:rPr>
            <w:color w:val="0080AC"/>
            <w:w w:val="115"/>
            <w:sz w:val="12"/>
          </w:rPr>
          <w:t> chemistry</w:t>
        </w:r>
        <w:r>
          <w:rPr>
            <w:color w:val="0080AC"/>
            <w:w w:val="115"/>
            <w:sz w:val="12"/>
          </w:rPr>
          <w:t> and</w:t>
        </w:r>
        <w:r>
          <w:rPr>
            <w:color w:val="0080AC"/>
            <w:w w:val="115"/>
            <w:sz w:val="12"/>
          </w:rPr>
          <w:t> systems</w:t>
        </w:r>
        <w:r>
          <w:rPr>
            <w:color w:val="0080AC"/>
            <w:w w:val="115"/>
            <w:sz w:val="12"/>
          </w:rPr>
          <w:t> pharmacology.</w:t>
        </w:r>
        <w:r>
          <w:rPr>
            <w:color w:val="0080AC"/>
            <w:w w:val="115"/>
            <w:sz w:val="12"/>
          </w:rPr>
          <w:t> Nucl</w:t>
        </w:r>
        <w:r>
          <w:rPr>
            <w:color w:val="0080AC"/>
            <w:w w:val="115"/>
            <w:sz w:val="12"/>
          </w:rPr>
          <w:t> Acid</w:t>
        </w:r>
        <w:r>
          <w:rPr>
            <w:color w:val="0080AC"/>
            <w:w w:val="115"/>
            <w:sz w:val="12"/>
          </w:rPr>
          <w:t> Res</w:t>
        </w:r>
        <w:r>
          <w:rPr>
            <w:color w:val="0080AC"/>
            <w:spacing w:val="40"/>
            <w:w w:val="115"/>
            <w:sz w:val="12"/>
          </w:rPr>
          <w:t> </w:t>
        </w:r>
        <w:r>
          <w:rPr>
            <w:color w:val="0080AC"/>
            <w:spacing w:val="-2"/>
            <w:w w:val="115"/>
            <w:sz w:val="12"/>
          </w:rPr>
          <w:t>2016;44(D1):D1045–53.</w:t>
        </w:r>
      </w:hyperlink>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hyperlink r:id="rId54">
        <w:r>
          <w:rPr>
            <w:color w:val="0080AC"/>
            <w:w w:val="115"/>
            <w:sz w:val="12"/>
          </w:rPr>
          <w:t>Mervin</w:t>
        </w:r>
        <w:r>
          <w:rPr>
            <w:color w:val="0080AC"/>
            <w:spacing w:val="-5"/>
            <w:w w:val="115"/>
            <w:sz w:val="12"/>
          </w:rPr>
          <w:t> </w:t>
        </w:r>
        <w:r>
          <w:rPr>
            <w:color w:val="0080AC"/>
            <w:w w:val="115"/>
            <w:sz w:val="12"/>
          </w:rPr>
          <w:t>LH,</w:t>
        </w:r>
        <w:r>
          <w:rPr>
            <w:color w:val="0080AC"/>
            <w:spacing w:val="-4"/>
            <w:w w:val="115"/>
            <w:sz w:val="12"/>
          </w:rPr>
          <w:t> </w:t>
        </w:r>
        <w:r>
          <w:rPr>
            <w:color w:val="0080AC"/>
            <w:w w:val="115"/>
            <w:sz w:val="12"/>
          </w:rPr>
          <w:t>et</w:t>
        </w:r>
        <w:r>
          <w:rPr>
            <w:color w:val="0080AC"/>
            <w:spacing w:val="-4"/>
            <w:w w:val="115"/>
            <w:sz w:val="12"/>
          </w:rPr>
          <w:t> </w:t>
        </w:r>
        <w:r>
          <w:rPr>
            <w:color w:val="0080AC"/>
            <w:w w:val="115"/>
            <w:sz w:val="12"/>
          </w:rPr>
          <w:t>al.</w:t>
        </w:r>
        <w:r>
          <w:rPr>
            <w:color w:val="0080AC"/>
            <w:spacing w:val="-4"/>
            <w:w w:val="115"/>
            <w:sz w:val="12"/>
          </w:rPr>
          <w:t> </w:t>
        </w:r>
        <w:r>
          <w:rPr>
            <w:color w:val="0080AC"/>
            <w:w w:val="115"/>
            <w:sz w:val="12"/>
          </w:rPr>
          <w:t>Probabilistic</w:t>
        </w:r>
        <w:r>
          <w:rPr>
            <w:color w:val="0080AC"/>
            <w:spacing w:val="-4"/>
            <w:w w:val="115"/>
            <w:sz w:val="12"/>
          </w:rPr>
          <w:t> </w:t>
        </w:r>
        <w:r>
          <w:rPr>
            <w:color w:val="0080AC"/>
            <w:w w:val="115"/>
            <w:sz w:val="12"/>
          </w:rPr>
          <w:t>Random</w:t>
        </w:r>
        <w:r>
          <w:rPr>
            <w:color w:val="0080AC"/>
            <w:spacing w:val="-4"/>
            <w:w w:val="115"/>
            <w:sz w:val="12"/>
          </w:rPr>
          <w:t> </w:t>
        </w:r>
        <w:r>
          <w:rPr>
            <w:color w:val="0080AC"/>
            <w:w w:val="115"/>
            <w:sz w:val="12"/>
          </w:rPr>
          <w:t>Forest</w:t>
        </w:r>
        <w:r>
          <w:rPr>
            <w:color w:val="0080AC"/>
            <w:spacing w:val="-4"/>
            <w:w w:val="115"/>
            <w:sz w:val="12"/>
          </w:rPr>
          <w:t> </w:t>
        </w:r>
        <w:r>
          <w:rPr>
            <w:color w:val="0080AC"/>
            <w:w w:val="115"/>
            <w:sz w:val="12"/>
          </w:rPr>
          <w:t>improves</w:t>
        </w:r>
        <w:r>
          <w:rPr>
            <w:color w:val="0080AC"/>
            <w:spacing w:val="-4"/>
            <w:w w:val="115"/>
            <w:sz w:val="12"/>
          </w:rPr>
          <w:t> </w:t>
        </w:r>
        <w:r>
          <w:rPr>
            <w:color w:val="0080AC"/>
            <w:w w:val="115"/>
            <w:sz w:val="12"/>
          </w:rPr>
          <w:t>bioactivity</w:t>
        </w:r>
        <w:r>
          <w:rPr>
            <w:color w:val="0080AC"/>
            <w:spacing w:val="-5"/>
            <w:w w:val="115"/>
            <w:sz w:val="12"/>
          </w:rPr>
          <w:t> </w:t>
        </w:r>
        <w:r>
          <w:rPr>
            <w:color w:val="0080AC"/>
            <w:w w:val="115"/>
            <w:sz w:val="12"/>
          </w:rPr>
          <w:t>predictions</w:t>
        </w:r>
        <w:r>
          <w:rPr>
            <w:color w:val="0080AC"/>
            <w:spacing w:val="-5"/>
            <w:w w:val="115"/>
            <w:sz w:val="12"/>
          </w:rPr>
          <w:t> </w:t>
        </w:r>
        <w:r>
          <w:rPr>
            <w:color w:val="0080AC"/>
            <w:w w:val="115"/>
            <w:sz w:val="12"/>
          </w:rPr>
          <w:t>close</w:t>
        </w:r>
        <w:r>
          <w:rPr>
            <w:color w:val="0080AC"/>
            <w:spacing w:val="40"/>
            <w:w w:val="120"/>
            <w:sz w:val="12"/>
          </w:rPr>
          <w:t> </w:t>
        </w:r>
        <w:r>
          <w:rPr>
            <w:color w:val="0080AC"/>
            <w:w w:val="120"/>
            <w:sz w:val="12"/>
          </w:rPr>
          <w:t>to</w:t>
        </w:r>
        <w:r>
          <w:rPr>
            <w:color w:val="0080AC"/>
            <w:w w:val="120"/>
            <w:sz w:val="12"/>
          </w:rPr>
          <w:t> the</w:t>
        </w:r>
        <w:r>
          <w:rPr>
            <w:color w:val="0080AC"/>
            <w:w w:val="120"/>
            <w:sz w:val="12"/>
          </w:rPr>
          <w:t> classification</w:t>
        </w:r>
        <w:r>
          <w:rPr>
            <w:color w:val="0080AC"/>
            <w:w w:val="120"/>
            <w:sz w:val="12"/>
          </w:rPr>
          <w:t> threshold</w:t>
        </w:r>
        <w:r>
          <w:rPr>
            <w:color w:val="0080AC"/>
            <w:w w:val="120"/>
            <w:sz w:val="12"/>
          </w:rPr>
          <w:t> by</w:t>
        </w:r>
        <w:r>
          <w:rPr>
            <w:color w:val="0080AC"/>
            <w:w w:val="120"/>
            <w:sz w:val="12"/>
          </w:rPr>
          <w:t> taking</w:t>
        </w:r>
        <w:r>
          <w:rPr>
            <w:color w:val="0080AC"/>
            <w:w w:val="120"/>
            <w:sz w:val="12"/>
          </w:rPr>
          <w:t> into</w:t>
        </w:r>
        <w:r>
          <w:rPr>
            <w:color w:val="0080AC"/>
            <w:w w:val="120"/>
            <w:sz w:val="12"/>
          </w:rPr>
          <w:t> account</w:t>
        </w:r>
        <w:r>
          <w:rPr>
            <w:color w:val="0080AC"/>
            <w:w w:val="120"/>
            <w:sz w:val="12"/>
          </w:rPr>
          <w:t> experimental</w:t>
        </w:r>
        <w:r>
          <w:rPr>
            <w:color w:val="0080AC"/>
            <w:w w:val="120"/>
            <w:sz w:val="12"/>
          </w:rPr>
          <w:t> uncertainty.</w:t>
        </w:r>
        <w:r>
          <w:rPr>
            <w:color w:val="0080AC"/>
            <w:w w:val="120"/>
            <w:sz w:val="12"/>
          </w:rPr>
          <w:t> </w:t>
        </w:r>
        <w:r>
          <w:rPr>
            <w:color w:val="0080AC"/>
            <w:w w:val="120"/>
            <w:sz w:val="12"/>
          </w:rPr>
          <w:t>J</w:t>
        </w:r>
        <w:r>
          <w:rPr>
            <w:color w:val="0080AC"/>
            <w:spacing w:val="40"/>
            <w:w w:val="120"/>
            <w:sz w:val="12"/>
          </w:rPr>
          <w:t> </w:t>
        </w:r>
        <w:r>
          <w:rPr>
            <w:color w:val="0080AC"/>
            <w:w w:val="120"/>
            <w:sz w:val="12"/>
          </w:rPr>
          <w:t>Cheminform</w:t>
        </w:r>
        <w:r>
          <w:rPr>
            <w:color w:val="0080AC"/>
            <w:spacing w:val="-1"/>
            <w:w w:val="120"/>
            <w:sz w:val="12"/>
          </w:rPr>
          <w:t> </w:t>
        </w:r>
        <w:r>
          <w:rPr>
            <w:color w:val="0080AC"/>
            <w:w w:val="120"/>
            <w:sz w:val="12"/>
          </w:rPr>
          <w:t>2021;13(1):62.</w:t>
        </w:r>
      </w:hyperlink>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r>
        <w:rPr>
          <w:w w:val="115"/>
          <w:sz w:val="12"/>
        </w:rPr>
        <w:t>Ji</w:t>
      </w:r>
      <w:r>
        <w:rPr>
          <w:w w:val="115"/>
          <w:sz w:val="12"/>
        </w:rPr>
        <w:t> Y.,</w:t>
      </w:r>
      <w:r>
        <w:rPr>
          <w:w w:val="115"/>
          <w:sz w:val="12"/>
        </w:rPr>
        <w:t> et</w:t>
      </w:r>
      <w:r>
        <w:rPr>
          <w:w w:val="115"/>
          <w:sz w:val="12"/>
        </w:rPr>
        <w:t> al.</w:t>
      </w:r>
      <w:r>
        <w:rPr>
          <w:w w:val="115"/>
          <w:sz w:val="12"/>
        </w:rPr>
        <w:t> DrugOOD:</w:t>
      </w:r>
      <w:r>
        <w:rPr>
          <w:w w:val="115"/>
          <w:sz w:val="12"/>
        </w:rPr>
        <w:t> out-of-Distribution</w:t>
      </w:r>
      <w:r>
        <w:rPr>
          <w:w w:val="115"/>
          <w:sz w:val="12"/>
        </w:rPr>
        <w:t> (OOD)</w:t>
      </w:r>
      <w:r>
        <w:rPr>
          <w:w w:val="115"/>
          <w:sz w:val="12"/>
        </w:rPr>
        <w:t> Dataset</w:t>
      </w:r>
      <w:r>
        <w:rPr>
          <w:w w:val="115"/>
          <w:sz w:val="12"/>
        </w:rPr>
        <w:t> Curator</w:t>
      </w:r>
      <w:r>
        <w:rPr>
          <w:w w:val="115"/>
          <w:sz w:val="12"/>
        </w:rPr>
        <w:t> and</w:t>
      </w:r>
      <w:r>
        <w:rPr>
          <w:w w:val="115"/>
          <w:sz w:val="12"/>
        </w:rPr>
        <w:t> Benchmark</w:t>
      </w:r>
      <w:r>
        <w:rPr>
          <w:spacing w:val="40"/>
          <w:w w:val="115"/>
          <w:sz w:val="12"/>
        </w:rPr>
        <w:t> </w:t>
      </w:r>
      <w:r>
        <w:rPr>
          <w:w w:val="115"/>
          <w:sz w:val="12"/>
        </w:rPr>
        <w:t>for</w:t>
      </w:r>
      <w:r>
        <w:rPr>
          <w:w w:val="115"/>
          <w:sz w:val="12"/>
        </w:rPr>
        <w:t> A</w:t>
      </w:r>
      <w:r>
        <w:rPr>
          <w:w w:val="115"/>
          <w:sz w:val="12"/>
        </w:rPr>
        <w:t> I-aided</w:t>
      </w:r>
      <w:r>
        <w:rPr>
          <w:w w:val="115"/>
          <w:sz w:val="12"/>
        </w:rPr>
        <w:t> Drug</w:t>
      </w:r>
      <w:r>
        <w:rPr>
          <w:w w:val="115"/>
          <w:sz w:val="12"/>
        </w:rPr>
        <w:t> Discovery</w:t>
      </w:r>
      <w:r>
        <w:rPr>
          <w:w w:val="115"/>
          <w:sz w:val="12"/>
        </w:rPr>
        <w:t> A</w:t>
      </w:r>
      <w:r>
        <w:rPr>
          <w:w w:val="115"/>
          <w:sz w:val="12"/>
        </w:rPr>
        <w:t> Focus</w:t>
      </w:r>
      <w:r>
        <w:rPr>
          <w:w w:val="115"/>
          <w:sz w:val="12"/>
        </w:rPr>
        <w:t> on</w:t>
      </w:r>
      <w:r>
        <w:rPr>
          <w:w w:val="115"/>
          <w:sz w:val="12"/>
        </w:rPr>
        <w:t> Aﬃnity</w:t>
      </w:r>
      <w:r>
        <w:rPr>
          <w:w w:val="115"/>
          <w:sz w:val="12"/>
        </w:rPr>
        <w:t> Prediction</w:t>
      </w:r>
      <w:r>
        <w:rPr>
          <w:w w:val="115"/>
          <w:sz w:val="12"/>
        </w:rPr>
        <w:t> Problems</w:t>
      </w:r>
      <w:r>
        <w:rPr>
          <w:w w:val="115"/>
          <w:sz w:val="12"/>
        </w:rPr>
        <w:t> with</w:t>
      </w:r>
      <w:r>
        <w:rPr>
          <w:w w:val="115"/>
          <w:sz w:val="12"/>
        </w:rPr>
        <w:t> Noise</w:t>
      </w:r>
      <w:r>
        <w:rPr>
          <w:spacing w:val="40"/>
          <w:w w:val="115"/>
          <w:sz w:val="12"/>
        </w:rPr>
        <w:t> </w:t>
      </w:r>
      <w:r>
        <w:rPr>
          <w:w w:val="115"/>
          <w:sz w:val="12"/>
        </w:rPr>
        <w:t>Annotations. arXiv; 2022.</w:t>
      </w:r>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hyperlink r:id="rId55">
        <w:r>
          <w:rPr>
            <w:color w:val="0080AC"/>
            <w:w w:val="120"/>
            <w:sz w:val="12"/>
          </w:rPr>
          <w:t>Béquignon</w:t>
        </w:r>
        <w:r>
          <w:rPr>
            <w:color w:val="0080AC"/>
            <w:spacing w:val="-1"/>
            <w:w w:val="120"/>
            <w:sz w:val="12"/>
          </w:rPr>
          <w:t> </w:t>
        </w:r>
        <w:r>
          <w:rPr>
            <w:color w:val="0080AC"/>
            <w:w w:val="120"/>
            <w:sz w:val="12"/>
          </w:rPr>
          <w:t>OJM,</w:t>
        </w:r>
        <w:r>
          <w:rPr>
            <w:color w:val="0080AC"/>
            <w:spacing w:val="-1"/>
            <w:w w:val="120"/>
            <w:sz w:val="12"/>
          </w:rPr>
          <w:t> </w:t>
        </w:r>
        <w:r>
          <w:rPr>
            <w:color w:val="0080AC"/>
            <w:w w:val="120"/>
            <w:sz w:val="12"/>
          </w:rPr>
          <w:t>et</w:t>
        </w:r>
        <w:r>
          <w:rPr>
            <w:color w:val="0080AC"/>
            <w:spacing w:val="-1"/>
            <w:w w:val="120"/>
            <w:sz w:val="12"/>
          </w:rPr>
          <w:t> </w:t>
        </w:r>
        <w:r>
          <w:rPr>
            <w:color w:val="0080AC"/>
            <w:w w:val="120"/>
            <w:sz w:val="12"/>
          </w:rPr>
          <w:t>al.</w:t>
        </w:r>
        <w:r>
          <w:rPr>
            <w:color w:val="0080AC"/>
            <w:spacing w:val="-1"/>
            <w:w w:val="120"/>
            <w:sz w:val="12"/>
          </w:rPr>
          <w:t> </w:t>
        </w:r>
        <w:r>
          <w:rPr>
            <w:color w:val="0080AC"/>
            <w:w w:val="120"/>
            <w:sz w:val="12"/>
          </w:rPr>
          <w:t>Papyrus:</w:t>
        </w:r>
        <w:r>
          <w:rPr>
            <w:color w:val="0080AC"/>
            <w:spacing w:val="-1"/>
            <w:w w:val="120"/>
            <w:sz w:val="12"/>
          </w:rPr>
          <w:t> </w:t>
        </w:r>
        <w:r>
          <w:rPr>
            <w:color w:val="0080AC"/>
            <w:w w:val="120"/>
            <w:sz w:val="12"/>
          </w:rPr>
          <w:t>a</w:t>
        </w:r>
        <w:r>
          <w:rPr>
            <w:color w:val="0080AC"/>
            <w:spacing w:val="-1"/>
            <w:w w:val="120"/>
            <w:sz w:val="12"/>
          </w:rPr>
          <w:t> </w:t>
        </w:r>
        <w:r>
          <w:rPr>
            <w:color w:val="0080AC"/>
            <w:w w:val="120"/>
            <w:sz w:val="12"/>
          </w:rPr>
          <w:t>large-scale</w:t>
        </w:r>
        <w:r>
          <w:rPr>
            <w:color w:val="0080AC"/>
            <w:w w:val="120"/>
            <w:sz w:val="12"/>
          </w:rPr>
          <w:t> curated</w:t>
        </w:r>
        <w:r>
          <w:rPr>
            <w:color w:val="0080AC"/>
            <w:spacing w:val="-1"/>
            <w:w w:val="120"/>
            <w:sz w:val="12"/>
          </w:rPr>
          <w:t> </w:t>
        </w:r>
        <w:r>
          <w:rPr>
            <w:color w:val="0080AC"/>
            <w:w w:val="120"/>
            <w:sz w:val="12"/>
          </w:rPr>
          <w:t>dataset</w:t>
        </w:r>
        <w:r>
          <w:rPr>
            <w:color w:val="0080AC"/>
            <w:spacing w:val="-1"/>
            <w:w w:val="120"/>
            <w:sz w:val="12"/>
          </w:rPr>
          <w:t> </w:t>
        </w:r>
        <w:r>
          <w:rPr>
            <w:color w:val="0080AC"/>
            <w:w w:val="120"/>
            <w:sz w:val="12"/>
          </w:rPr>
          <w:t>aimed</w:t>
        </w:r>
        <w:r>
          <w:rPr>
            <w:color w:val="0080AC"/>
            <w:spacing w:val="-1"/>
            <w:w w:val="120"/>
            <w:sz w:val="12"/>
          </w:rPr>
          <w:t> </w:t>
        </w:r>
        <w:r>
          <w:rPr>
            <w:color w:val="0080AC"/>
            <w:w w:val="120"/>
            <w:sz w:val="12"/>
          </w:rPr>
          <w:t>at</w:t>
        </w:r>
        <w:r>
          <w:rPr>
            <w:color w:val="0080AC"/>
            <w:spacing w:val="-1"/>
            <w:w w:val="120"/>
            <w:sz w:val="12"/>
          </w:rPr>
          <w:t> </w:t>
        </w:r>
        <w:r>
          <w:rPr>
            <w:color w:val="0080AC"/>
            <w:w w:val="120"/>
            <w:sz w:val="12"/>
          </w:rPr>
          <w:t>bioactivity</w:t>
        </w:r>
        <w:r>
          <w:rPr>
            <w:color w:val="0080AC"/>
            <w:spacing w:val="40"/>
            <w:w w:val="120"/>
            <w:sz w:val="12"/>
          </w:rPr>
          <w:t> </w:t>
        </w:r>
        <w:r>
          <w:rPr>
            <w:color w:val="0080AC"/>
            <w:w w:val="120"/>
            <w:sz w:val="12"/>
          </w:rPr>
          <w:t>predictions. J Cheminform 2023;15(1):3.</w:t>
        </w:r>
      </w:hyperlink>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hyperlink r:id="rId56">
        <w:r>
          <w:rPr>
            <w:color w:val="0080AC"/>
            <w:w w:val="115"/>
            <w:sz w:val="12"/>
          </w:rPr>
          <w:t>Kramer</w:t>
        </w:r>
        <w:r>
          <w:rPr>
            <w:color w:val="0080AC"/>
            <w:w w:val="115"/>
            <w:sz w:val="12"/>
          </w:rPr>
          <w:t> C,</w:t>
        </w:r>
        <w:r>
          <w:rPr>
            <w:color w:val="0080AC"/>
            <w:w w:val="115"/>
            <w:sz w:val="12"/>
          </w:rPr>
          <w:t> et</w:t>
        </w:r>
        <w:r>
          <w:rPr>
            <w:color w:val="0080AC"/>
            <w:w w:val="115"/>
            <w:sz w:val="12"/>
          </w:rPr>
          <w:t> al.</w:t>
        </w:r>
        <w:r>
          <w:rPr>
            <w:color w:val="0080AC"/>
            <w:w w:val="115"/>
            <w:sz w:val="12"/>
          </w:rPr>
          <w:t> A</w:t>
        </w:r>
        <w:r>
          <w:rPr>
            <w:color w:val="0080AC"/>
            <w:w w:val="115"/>
            <w:sz w:val="12"/>
          </w:rPr>
          <w:t> comprehensive</w:t>
        </w:r>
        <w:r>
          <w:rPr>
            <w:color w:val="0080AC"/>
            <w:w w:val="115"/>
            <w:sz w:val="12"/>
          </w:rPr>
          <w:t> company</w:t>
        </w:r>
        <w:r>
          <w:rPr>
            <w:color w:val="0080AC"/>
            <w:w w:val="115"/>
            <w:sz w:val="12"/>
          </w:rPr>
          <w:t> database</w:t>
        </w:r>
        <w:r>
          <w:rPr>
            <w:color w:val="0080AC"/>
            <w:w w:val="115"/>
            <w:sz w:val="12"/>
          </w:rPr>
          <w:t> analysis</w:t>
        </w:r>
        <w:r>
          <w:rPr>
            <w:color w:val="0080AC"/>
            <w:w w:val="115"/>
            <w:sz w:val="12"/>
          </w:rPr>
          <w:t> of</w:t>
        </w:r>
        <w:r>
          <w:rPr>
            <w:color w:val="0080AC"/>
            <w:w w:val="115"/>
            <w:sz w:val="12"/>
          </w:rPr>
          <w:t> biological</w:t>
        </w:r>
        <w:r>
          <w:rPr>
            <w:color w:val="0080AC"/>
            <w:w w:val="115"/>
            <w:sz w:val="12"/>
          </w:rPr>
          <w:t> assay</w:t>
        </w:r>
        <w:r>
          <w:rPr>
            <w:color w:val="0080AC"/>
            <w:spacing w:val="40"/>
            <w:w w:val="115"/>
            <w:sz w:val="12"/>
          </w:rPr>
          <w:t> </w:t>
        </w:r>
        <w:r>
          <w:rPr>
            <w:color w:val="0080AC"/>
            <w:w w:val="115"/>
            <w:sz w:val="12"/>
          </w:rPr>
          <w:t>variability. Drug Discov Today 2016;21(8):1213–21.</w:t>
        </w:r>
      </w:hyperlink>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hyperlink r:id="rId57">
        <w:r>
          <w:rPr>
            <w:color w:val="0080AC"/>
            <w:w w:val="115"/>
            <w:sz w:val="12"/>
          </w:rPr>
          <w:t>Davis MI, et al. Comprehensive analysis of kinase inhibitor selectivity.</w:t>
        </w:r>
        <w:r>
          <w:rPr>
            <w:color w:val="0080AC"/>
            <w:spacing w:val="-1"/>
            <w:w w:val="115"/>
            <w:sz w:val="12"/>
          </w:rPr>
          <w:t> </w:t>
        </w:r>
        <w:r>
          <w:rPr>
            <w:color w:val="0080AC"/>
            <w:w w:val="115"/>
            <w:sz w:val="12"/>
          </w:rPr>
          <w:t>Nat Biotech-</w:t>
        </w:r>
        <w:r>
          <w:rPr>
            <w:color w:val="0080AC"/>
            <w:spacing w:val="40"/>
            <w:w w:val="115"/>
            <w:sz w:val="12"/>
          </w:rPr>
          <w:t> </w:t>
        </w:r>
        <w:r>
          <w:rPr>
            <w:color w:val="0080AC"/>
            <w:w w:val="115"/>
            <w:sz w:val="12"/>
          </w:rPr>
          <w:t>nol</w:t>
        </w:r>
        <w:r>
          <w:rPr>
            <w:color w:val="0080AC"/>
            <w:spacing w:val="-1"/>
            <w:w w:val="115"/>
            <w:sz w:val="12"/>
          </w:rPr>
          <w:t> </w:t>
        </w:r>
        <w:r>
          <w:rPr>
            <w:color w:val="0080AC"/>
            <w:w w:val="115"/>
            <w:sz w:val="12"/>
          </w:rPr>
          <w:t>2011;29(11):1046–51.</w:t>
        </w:r>
      </w:hyperlink>
    </w:p>
    <w:p>
      <w:pPr>
        <w:pStyle w:val="ListParagraph"/>
        <w:numPr>
          <w:ilvl w:val="0"/>
          <w:numId w:val="1"/>
        </w:numPr>
        <w:tabs>
          <w:tab w:pos="437" w:val="left" w:leader="none"/>
          <w:tab w:pos="439" w:val="left" w:leader="none"/>
        </w:tabs>
        <w:spacing w:line="278" w:lineRule="auto" w:before="0" w:after="0"/>
        <w:ind w:left="439" w:right="115" w:hanging="322"/>
        <w:jc w:val="both"/>
        <w:rPr>
          <w:sz w:val="12"/>
        </w:rPr>
      </w:pPr>
      <w:hyperlink r:id="rId58">
        <w:r>
          <w:rPr>
            <w:color w:val="0080AC"/>
            <w:w w:val="115"/>
            <w:sz w:val="12"/>
          </w:rPr>
          <w:t>Subramanian V, et al. 3D proteochemometrics: using three-dimensional information</w:t>
        </w:r>
        <w:r>
          <w:rPr>
            <w:color w:val="0080AC"/>
            <w:spacing w:val="40"/>
            <w:w w:val="115"/>
            <w:sz w:val="12"/>
          </w:rPr>
          <w:t> </w:t>
        </w:r>
        <w:r>
          <w:rPr>
            <w:color w:val="0080AC"/>
            <w:w w:val="115"/>
            <w:sz w:val="12"/>
          </w:rPr>
          <w:t>of proteins</w:t>
        </w:r>
        <w:r>
          <w:rPr>
            <w:color w:val="0080AC"/>
            <w:spacing w:val="-1"/>
            <w:w w:val="115"/>
            <w:sz w:val="12"/>
          </w:rPr>
          <w:t> </w:t>
        </w:r>
        <w:r>
          <w:rPr>
            <w:color w:val="0080AC"/>
            <w:w w:val="115"/>
            <w:sz w:val="12"/>
          </w:rPr>
          <w:t>and ligands to address</w:t>
        </w:r>
        <w:r>
          <w:rPr>
            <w:color w:val="0080AC"/>
            <w:spacing w:val="-1"/>
            <w:w w:val="115"/>
            <w:sz w:val="12"/>
          </w:rPr>
          <w:t> </w:t>
        </w:r>
        <w:r>
          <w:rPr>
            <w:color w:val="0080AC"/>
            <w:w w:val="115"/>
            <w:sz w:val="12"/>
          </w:rPr>
          <w:t>aspects of the selectivity</w:t>
        </w:r>
        <w:r>
          <w:rPr>
            <w:color w:val="0080AC"/>
            <w:spacing w:val="-1"/>
            <w:w w:val="115"/>
            <w:sz w:val="12"/>
          </w:rPr>
          <w:t> </w:t>
        </w:r>
        <w:r>
          <w:rPr>
            <w:color w:val="0080AC"/>
            <w:w w:val="115"/>
            <w:sz w:val="12"/>
          </w:rPr>
          <w:t>of serine proteases. Med-</w:t>
        </w:r>
        <w:r>
          <w:rPr>
            <w:color w:val="0080AC"/>
            <w:spacing w:val="40"/>
            <w:w w:val="115"/>
            <w:sz w:val="12"/>
          </w:rPr>
          <w:t> </w:t>
        </w:r>
        <w:r>
          <w:rPr>
            <w:color w:val="0080AC"/>
            <w:w w:val="115"/>
            <w:sz w:val="12"/>
          </w:rPr>
          <w:t>chemcomm 2017;8(5):1037–45.</w:t>
        </w:r>
      </w:hyperlink>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hyperlink r:id="rId59">
        <w:r>
          <w:rPr>
            <w:color w:val="0080AC"/>
            <w:w w:val="115"/>
            <w:sz w:val="12"/>
          </w:rPr>
          <w:t>Subramanian</w:t>
        </w:r>
        <w:r>
          <w:rPr>
            <w:color w:val="0080AC"/>
            <w:spacing w:val="-5"/>
            <w:w w:val="115"/>
            <w:sz w:val="12"/>
          </w:rPr>
          <w:t> </w:t>
        </w:r>
        <w:r>
          <w:rPr>
            <w:color w:val="0080AC"/>
            <w:w w:val="115"/>
            <w:sz w:val="12"/>
          </w:rPr>
          <w:t>V,</w:t>
        </w:r>
        <w:r>
          <w:rPr>
            <w:color w:val="0080AC"/>
            <w:spacing w:val="-5"/>
            <w:w w:val="115"/>
            <w:sz w:val="12"/>
          </w:rPr>
          <w:t> </w:t>
        </w:r>
        <w:r>
          <w:rPr>
            <w:color w:val="0080AC"/>
            <w:w w:val="115"/>
            <w:sz w:val="12"/>
          </w:rPr>
          <w:t>et</w:t>
        </w:r>
        <w:r>
          <w:rPr>
            <w:color w:val="0080AC"/>
            <w:spacing w:val="-5"/>
            <w:w w:val="115"/>
            <w:sz w:val="12"/>
          </w:rPr>
          <w:t> </w:t>
        </w:r>
        <w:r>
          <w:rPr>
            <w:color w:val="0080AC"/>
            <w:w w:val="115"/>
            <w:sz w:val="12"/>
          </w:rPr>
          <w:t>al.</w:t>
        </w:r>
        <w:r>
          <w:rPr>
            <w:color w:val="0080AC"/>
            <w:spacing w:val="-5"/>
            <w:w w:val="115"/>
            <w:sz w:val="12"/>
          </w:rPr>
          <w:t> </w:t>
        </w:r>
        <w:r>
          <w:rPr>
            <w:color w:val="0080AC"/>
            <w:w w:val="115"/>
            <w:sz w:val="12"/>
          </w:rPr>
          <w:t>Predictive</w:t>
        </w:r>
        <w:r>
          <w:rPr>
            <w:color w:val="0080AC"/>
            <w:spacing w:val="-5"/>
            <w:w w:val="115"/>
            <w:sz w:val="12"/>
          </w:rPr>
          <w:t> </w:t>
        </w:r>
        <w:r>
          <w:rPr>
            <w:color w:val="0080AC"/>
            <w:w w:val="115"/>
            <w:sz w:val="12"/>
          </w:rPr>
          <w:t>proteochemometric</w:t>
        </w:r>
        <w:r>
          <w:rPr>
            <w:color w:val="0080AC"/>
            <w:spacing w:val="-5"/>
            <w:w w:val="115"/>
            <w:sz w:val="12"/>
          </w:rPr>
          <w:t> </w:t>
        </w:r>
        <w:r>
          <w:rPr>
            <w:color w:val="0080AC"/>
            <w:w w:val="115"/>
            <w:sz w:val="12"/>
          </w:rPr>
          <w:t>models</w:t>
        </w:r>
        <w:r>
          <w:rPr>
            <w:color w:val="0080AC"/>
            <w:spacing w:val="-5"/>
            <w:w w:val="115"/>
            <w:sz w:val="12"/>
          </w:rPr>
          <w:t> </w:t>
        </w:r>
        <w:r>
          <w:rPr>
            <w:color w:val="0080AC"/>
            <w:w w:val="115"/>
            <w:sz w:val="12"/>
          </w:rPr>
          <w:t>for</w:t>
        </w:r>
        <w:r>
          <w:rPr>
            <w:color w:val="0080AC"/>
            <w:spacing w:val="-5"/>
            <w:w w:val="115"/>
            <w:sz w:val="12"/>
          </w:rPr>
          <w:t> </w:t>
        </w:r>
        <w:r>
          <w:rPr>
            <w:color w:val="0080AC"/>
            <w:w w:val="115"/>
            <w:sz w:val="12"/>
          </w:rPr>
          <w:t>kinases</w:t>
        </w:r>
        <w:r>
          <w:rPr>
            <w:color w:val="0080AC"/>
            <w:spacing w:val="-5"/>
            <w:w w:val="115"/>
            <w:sz w:val="12"/>
          </w:rPr>
          <w:t> </w:t>
        </w:r>
        <w:r>
          <w:rPr>
            <w:color w:val="0080AC"/>
            <w:w w:val="115"/>
            <w:sz w:val="12"/>
          </w:rPr>
          <w:t>derived</w:t>
        </w:r>
        <w:r>
          <w:rPr>
            <w:color w:val="0080AC"/>
            <w:spacing w:val="-5"/>
            <w:w w:val="115"/>
            <w:sz w:val="12"/>
          </w:rPr>
          <w:t> </w:t>
        </w:r>
        <w:r>
          <w:rPr>
            <w:color w:val="0080AC"/>
            <w:w w:val="115"/>
            <w:sz w:val="12"/>
          </w:rPr>
          <w:t>from</w:t>
        </w:r>
        <w:r>
          <w:rPr>
            <w:color w:val="0080AC"/>
            <w:spacing w:val="40"/>
            <w:w w:val="115"/>
            <w:sz w:val="12"/>
          </w:rPr>
          <w:t> </w:t>
        </w:r>
        <w:r>
          <w:rPr>
            <w:color w:val="0080AC"/>
            <w:w w:val="115"/>
            <w:sz w:val="12"/>
          </w:rPr>
          <w:t>3D protein field-based descriptors. Medchemcomm 2016;7(5):1007–15.</w:t>
        </w:r>
      </w:hyperlink>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hyperlink r:id="rId60">
        <w:r>
          <w:rPr>
            <w:color w:val="0080AC"/>
            <w:w w:val="115"/>
            <w:sz w:val="12"/>
          </w:rPr>
          <w:t>Sheridan RP. Time-split cross-validation as a method for estimating the goodness of</w:t>
        </w:r>
        <w:r>
          <w:rPr>
            <w:color w:val="0080AC"/>
            <w:spacing w:val="40"/>
            <w:w w:val="115"/>
            <w:sz w:val="12"/>
          </w:rPr>
          <w:t> </w:t>
        </w:r>
        <w:r>
          <w:rPr>
            <w:color w:val="0080AC"/>
            <w:w w:val="115"/>
            <w:sz w:val="12"/>
          </w:rPr>
          <w:t>prospective prediction. J Chem Inf Model 2013;53(4):783–90.</w:t>
        </w:r>
      </w:hyperlink>
    </w:p>
    <w:p>
      <w:pPr>
        <w:pStyle w:val="ListParagraph"/>
        <w:numPr>
          <w:ilvl w:val="0"/>
          <w:numId w:val="1"/>
        </w:numPr>
        <w:tabs>
          <w:tab w:pos="437" w:val="left" w:leader="none"/>
          <w:tab w:pos="439" w:val="left" w:leader="none"/>
        </w:tabs>
        <w:spacing w:line="276" w:lineRule="auto" w:before="0" w:after="0"/>
        <w:ind w:left="439" w:right="117" w:hanging="322"/>
        <w:jc w:val="both"/>
        <w:rPr>
          <w:sz w:val="12"/>
        </w:rPr>
      </w:pPr>
      <w:hyperlink r:id="rId61">
        <w:r>
          <w:rPr>
            <w:color w:val="0080AC"/>
            <w:w w:val="115"/>
            <w:sz w:val="12"/>
          </w:rPr>
          <w:t>Pedregosa</w:t>
        </w:r>
        <w:r>
          <w:rPr>
            <w:color w:val="0080AC"/>
            <w:w w:val="115"/>
            <w:sz w:val="12"/>
          </w:rPr>
          <w:t> F,</w:t>
        </w:r>
        <w:r>
          <w:rPr>
            <w:color w:val="0080AC"/>
            <w:w w:val="115"/>
            <w:sz w:val="12"/>
          </w:rPr>
          <w:t> et</w:t>
        </w:r>
        <w:r>
          <w:rPr>
            <w:color w:val="0080AC"/>
            <w:w w:val="115"/>
            <w:sz w:val="12"/>
          </w:rPr>
          <w:t> al.</w:t>
        </w:r>
        <w:r>
          <w:rPr>
            <w:color w:val="0080AC"/>
            <w:w w:val="115"/>
            <w:sz w:val="12"/>
          </w:rPr>
          <w:t> Scikit-learn:</w:t>
        </w:r>
        <w:r>
          <w:rPr>
            <w:color w:val="0080AC"/>
            <w:w w:val="115"/>
            <w:sz w:val="12"/>
          </w:rPr>
          <w:t> machine</w:t>
        </w:r>
        <w:r>
          <w:rPr>
            <w:color w:val="0080AC"/>
            <w:w w:val="115"/>
            <w:sz w:val="12"/>
          </w:rPr>
          <w:t> Learning</w:t>
        </w:r>
        <w:r>
          <w:rPr>
            <w:color w:val="0080AC"/>
            <w:w w:val="115"/>
            <w:sz w:val="12"/>
          </w:rPr>
          <w:t> in</w:t>
        </w:r>
        <w:r>
          <w:rPr>
            <w:color w:val="0080AC"/>
            <w:w w:val="115"/>
            <w:sz w:val="12"/>
          </w:rPr>
          <w:t> Python.</w:t>
        </w:r>
        <w:r>
          <w:rPr>
            <w:color w:val="0080AC"/>
            <w:w w:val="115"/>
            <w:sz w:val="12"/>
          </w:rPr>
          <w:t> Journal</w:t>
        </w:r>
        <w:r>
          <w:rPr>
            <w:color w:val="0080AC"/>
            <w:w w:val="115"/>
            <w:sz w:val="12"/>
          </w:rPr>
          <w:t> of</w:t>
        </w:r>
        <w:r>
          <w:rPr>
            <w:color w:val="0080AC"/>
            <w:w w:val="115"/>
            <w:sz w:val="12"/>
          </w:rPr>
          <w:t> Machine</w:t>
        </w:r>
        <w:r>
          <w:rPr>
            <w:color w:val="0080AC"/>
            <w:spacing w:val="40"/>
            <w:w w:val="115"/>
            <w:sz w:val="12"/>
          </w:rPr>
          <w:t> </w:t>
        </w:r>
        <w:r>
          <w:rPr>
            <w:color w:val="0080AC"/>
            <w:w w:val="115"/>
            <w:sz w:val="12"/>
          </w:rPr>
          <w:t>Learning Research 2012:12.</w:t>
        </w:r>
      </w:hyperlink>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hyperlink r:id="rId62">
        <w:r>
          <w:rPr>
            <w:color w:val="0080AC"/>
            <w:w w:val="115"/>
            <w:sz w:val="12"/>
          </w:rPr>
          <w:t>Born J, et al. Active site sequence representations of human kinases outperform full</w:t>
        </w:r>
        <w:r>
          <w:rPr>
            <w:color w:val="0080AC"/>
            <w:spacing w:val="40"/>
            <w:w w:val="115"/>
            <w:sz w:val="12"/>
          </w:rPr>
          <w:t> </w:t>
        </w:r>
        <w:r>
          <w:rPr>
            <w:color w:val="0080AC"/>
            <w:w w:val="115"/>
            <w:sz w:val="12"/>
          </w:rPr>
          <w:t>sequence representations for aﬃnity prediction and inhibitor generation: 3D effects</w:t>
        </w:r>
        <w:r>
          <w:rPr>
            <w:color w:val="0080AC"/>
            <w:spacing w:val="40"/>
            <w:w w:val="115"/>
            <w:sz w:val="12"/>
          </w:rPr>
          <w:t> </w:t>
        </w:r>
        <w:r>
          <w:rPr>
            <w:color w:val="0080AC"/>
            <w:w w:val="115"/>
            <w:sz w:val="12"/>
          </w:rPr>
          <w:t>in a 1D model. J Chem Inf Model 2022;62(2):240–57.</w:t>
        </w:r>
      </w:hyperlink>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hyperlink r:id="rId63">
        <w:r>
          <w:rPr>
            <w:color w:val="0080AC"/>
            <w:w w:val="115"/>
            <w:sz w:val="12"/>
          </w:rPr>
          <w:t>van Linden OP, et al. KLIFS: a knowledge-based structural database to navigate ki-</w:t>
        </w:r>
        <w:r>
          <w:rPr>
            <w:color w:val="0080AC"/>
            <w:spacing w:val="40"/>
            <w:w w:val="115"/>
            <w:sz w:val="12"/>
          </w:rPr>
          <w:t> </w:t>
        </w:r>
        <w:r>
          <w:rPr>
            <w:color w:val="0080AC"/>
            <w:w w:val="115"/>
            <w:sz w:val="12"/>
          </w:rPr>
          <w:t>nase-ligand interaction space. J Med Chem 2014;57(2):249–77.</w:t>
        </w:r>
      </w:hyperlink>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hyperlink r:id="rId64">
        <w:r>
          <w:rPr>
            <w:color w:val="0080AC"/>
            <w:w w:val="115"/>
            <w:sz w:val="12"/>
          </w:rPr>
          <w:t>Modi V, Dunbrack RL. A structurally-validated multiple sequence alignment of 497</w:t>
        </w:r>
        <w:r>
          <w:rPr>
            <w:color w:val="0080AC"/>
            <w:spacing w:val="40"/>
            <w:w w:val="115"/>
            <w:sz w:val="12"/>
          </w:rPr>
          <w:t> </w:t>
        </w:r>
        <w:r>
          <w:rPr>
            <w:color w:val="0080AC"/>
            <w:w w:val="115"/>
            <w:sz w:val="12"/>
          </w:rPr>
          <w:t>human protein kinase domains. Sci Rep 2019;9(1):19790.</w:t>
        </w:r>
      </w:hyperlink>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hyperlink r:id="rId65">
        <w:r>
          <w:rPr>
            <w:color w:val="0080AC"/>
            <w:w w:val="120"/>
            <w:sz w:val="12"/>
          </w:rPr>
          <w:t>Sandberg</w:t>
        </w:r>
        <w:r>
          <w:rPr>
            <w:color w:val="0080AC"/>
            <w:spacing w:val="-9"/>
            <w:w w:val="120"/>
            <w:sz w:val="12"/>
          </w:rPr>
          <w:t> </w:t>
        </w:r>
        <w:r>
          <w:rPr>
            <w:color w:val="0080AC"/>
            <w:w w:val="120"/>
            <w:sz w:val="12"/>
          </w:rPr>
          <w:t>M,</w:t>
        </w:r>
        <w:r>
          <w:rPr>
            <w:color w:val="0080AC"/>
            <w:spacing w:val="-9"/>
            <w:w w:val="120"/>
            <w:sz w:val="12"/>
          </w:rPr>
          <w:t> </w:t>
        </w:r>
        <w:r>
          <w:rPr>
            <w:color w:val="0080AC"/>
            <w:w w:val="120"/>
            <w:sz w:val="12"/>
          </w:rPr>
          <w:t>et</w:t>
        </w:r>
        <w:r>
          <w:rPr>
            <w:color w:val="0080AC"/>
            <w:spacing w:val="-9"/>
            <w:w w:val="120"/>
            <w:sz w:val="12"/>
          </w:rPr>
          <w:t> </w:t>
        </w:r>
        <w:r>
          <w:rPr>
            <w:color w:val="0080AC"/>
            <w:w w:val="120"/>
            <w:sz w:val="12"/>
          </w:rPr>
          <w:t>al.</w:t>
        </w:r>
        <w:r>
          <w:rPr>
            <w:color w:val="0080AC"/>
            <w:spacing w:val="-9"/>
            <w:w w:val="120"/>
            <w:sz w:val="12"/>
          </w:rPr>
          <w:t> </w:t>
        </w:r>
        <w:r>
          <w:rPr>
            <w:color w:val="0080AC"/>
            <w:w w:val="120"/>
            <w:sz w:val="12"/>
          </w:rPr>
          <w:t>New</w:t>
        </w:r>
        <w:r>
          <w:rPr>
            <w:color w:val="0080AC"/>
            <w:spacing w:val="-9"/>
            <w:w w:val="120"/>
            <w:sz w:val="12"/>
          </w:rPr>
          <w:t> </w:t>
        </w:r>
        <w:r>
          <w:rPr>
            <w:color w:val="0080AC"/>
            <w:w w:val="120"/>
            <w:sz w:val="12"/>
          </w:rPr>
          <w:t>chemical</w:t>
        </w:r>
        <w:r>
          <w:rPr>
            <w:color w:val="0080AC"/>
            <w:spacing w:val="-9"/>
            <w:w w:val="120"/>
            <w:sz w:val="12"/>
          </w:rPr>
          <w:t> </w:t>
        </w:r>
        <w:r>
          <w:rPr>
            <w:color w:val="0080AC"/>
            <w:w w:val="120"/>
            <w:sz w:val="12"/>
          </w:rPr>
          <w:t>descriptors</w:t>
        </w:r>
        <w:r>
          <w:rPr>
            <w:color w:val="0080AC"/>
            <w:spacing w:val="-9"/>
            <w:w w:val="120"/>
            <w:sz w:val="12"/>
          </w:rPr>
          <w:t> </w:t>
        </w:r>
        <w:r>
          <w:rPr>
            <w:color w:val="0080AC"/>
            <w:w w:val="120"/>
            <w:sz w:val="12"/>
          </w:rPr>
          <w:t>relevant</w:t>
        </w:r>
        <w:r>
          <w:rPr>
            <w:color w:val="0080AC"/>
            <w:spacing w:val="-9"/>
            <w:w w:val="120"/>
            <w:sz w:val="12"/>
          </w:rPr>
          <w:t> </w:t>
        </w:r>
        <w:r>
          <w:rPr>
            <w:color w:val="0080AC"/>
            <w:w w:val="120"/>
            <w:sz w:val="12"/>
          </w:rPr>
          <w:t>for</w:t>
        </w:r>
        <w:r>
          <w:rPr>
            <w:color w:val="0080AC"/>
            <w:spacing w:val="-9"/>
            <w:w w:val="120"/>
            <w:sz w:val="12"/>
          </w:rPr>
          <w:t> </w:t>
        </w:r>
        <w:r>
          <w:rPr>
            <w:color w:val="0080AC"/>
            <w:w w:val="120"/>
            <w:sz w:val="12"/>
          </w:rPr>
          <w:t>the</w:t>
        </w:r>
        <w:r>
          <w:rPr>
            <w:color w:val="0080AC"/>
            <w:spacing w:val="-9"/>
            <w:w w:val="120"/>
            <w:sz w:val="12"/>
          </w:rPr>
          <w:t> </w:t>
        </w:r>
        <w:r>
          <w:rPr>
            <w:color w:val="0080AC"/>
            <w:w w:val="120"/>
            <w:sz w:val="12"/>
          </w:rPr>
          <w:t>design</w:t>
        </w:r>
        <w:r>
          <w:rPr>
            <w:color w:val="0080AC"/>
            <w:spacing w:val="-9"/>
            <w:w w:val="120"/>
            <w:sz w:val="12"/>
          </w:rPr>
          <w:t> </w:t>
        </w:r>
        <w:r>
          <w:rPr>
            <w:color w:val="0080AC"/>
            <w:w w:val="120"/>
            <w:sz w:val="12"/>
          </w:rPr>
          <w:t>of</w:t>
        </w:r>
        <w:r>
          <w:rPr>
            <w:color w:val="0080AC"/>
            <w:spacing w:val="-9"/>
            <w:w w:val="120"/>
            <w:sz w:val="12"/>
          </w:rPr>
          <w:t> </w:t>
        </w:r>
        <w:r>
          <w:rPr>
            <w:color w:val="0080AC"/>
            <w:w w:val="120"/>
            <w:sz w:val="12"/>
          </w:rPr>
          <w:t>biologically</w:t>
        </w:r>
        <w:r>
          <w:rPr>
            <w:color w:val="0080AC"/>
            <w:spacing w:val="40"/>
            <w:w w:val="120"/>
            <w:sz w:val="12"/>
          </w:rPr>
          <w:t> </w:t>
        </w:r>
        <w:r>
          <w:rPr>
            <w:color w:val="0080AC"/>
            <w:w w:val="120"/>
            <w:sz w:val="12"/>
          </w:rPr>
          <w:t>active</w:t>
        </w:r>
        <w:r>
          <w:rPr>
            <w:color w:val="0080AC"/>
            <w:w w:val="120"/>
            <w:sz w:val="12"/>
          </w:rPr>
          <w:t> peptides.</w:t>
        </w:r>
        <w:r>
          <w:rPr>
            <w:color w:val="0080AC"/>
            <w:w w:val="120"/>
            <w:sz w:val="12"/>
          </w:rPr>
          <w:t> a</w:t>
        </w:r>
        <w:r>
          <w:rPr>
            <w:color w:val="0080AC"/>
            <w:w w:val="120"/>
            <w:sz w:val="12"/>
          </w:rPr>
          <w:t> multivariate</w:t>
        </w:r>
        <w:r>
          <w:rPr>
            <w:color w:val="0080AC"/>
            <w:w w:val="120"/>
            <w:sz w:val="12"/>
          </w:rPr>
          <w:t> characterization</w:t>
        </w:r>
        <w:r>
          <w:rPr>
            <w:color w:val="0080AC"/>
            <w:w w:val="120"/>
            <w:sz w:val="12"/>
          </w:rPr>
          <w:t> of</w:t>
        </w:r>
        <w:r>
          <w:rPr>
            <w:color w:val="0080AC"/>
            <w:w w:val="120"/>
            <w:sz w:val="12"/>
          </w:rPr>
          <w:t> 87</w:t>
        </w:r>
        <w:r>
          <w:rPr>
            <w:color w:val="0080AC"/>
            <w:w w:val="120"/>
            <w:sz w:val="12"/>
          </w:rPr>
          <w:t> amino</w:t>
        </w:r>
        <w:r>
          <w:rPr>
            <w:color w:val="0080AC"/>
            <w:w w:val="120"/>
            <w:sz w:val="12"/>
          </w:rPr>
          <w:t> acids.</w:t>
        </w:r>
        <w:r>
          <w:rPr>
            <w:color w:val="0080AC"/>
            <w:w w:val="120"/>
            <w:sz w:val="12"/>
          </w:rPr>
          <w:t> J</w:t>
        </w:r>
        <w:r>
          <w:rPr>
            <w:color w:val="0080AC"/>
            <w:w w:val="120"/>
            <w:sz w:val="12"/>
          </w:rPr>
          <w:t> Med</w:t>
        </w:r>
        <w:r>
          <w:rPr>
            <w:color w:val="0080AC"/>
            <w:w w:val="120"/>
            <w:sz w:val="12"/>
          </w:rPr>
          <w:t> Chem</w:t>
        </w:r>
        <w:r>
          <w:rPr>
            <w:color w:val="0080AC"/>
            <w:spacing w:val="40"/>
            <w:w w:val="120"/>
            <w:sz w:val="12"/>
          </w:rPr>
          <w:t> </w:t>
        </w:r>
        <w:r>
          <w:rPr>
            <w:color w:val="0080AC"/>
            <w:spacing w:val="-2"/>
            <w:w w:val="120"/>
            <w:sz w:val="12"/>
          </w:rPr>
          <w:t>1998;41(14):2481–91.</w:t>
        </w:r>
      </w:hyperlink>
    </w:p>
    <w:p>
      <w:pPr>
        <w:pStyle w:val="ListParagraph"/>
        <w:numPr>
          <w:ilvl w:val="0"/>
          <w:numId w:val="1"/>
        </w:numPr>
        <w:tabs>
          <w:tab w:pos="437" w:val="left" w:leader="none"/>
          <w:tab w:pos="439" w:val="left" w:leader="none"/>
        </w:tabs>
        <w:spacing w:line="278" w:lineRule="auto" w:before="0" w:after="0"/>
        <w:ind w:left="439" w:right="118" w:hanging="322"/>
        <w:jc w:val="both"/>
        <w:rPr>
          <w:sz w:val="12"/>
        </w:rPr>
      </w:pPr>
      <w:hyperlink r:id="rId66">
        <w:r>
          <w:rPr>
            <w:rFonts w:ascii="Times New Roman"/>
            <w:i/>
            <w:w w:val="115"/>
            <w:sz w:val="12"/>
          </w:rPr>
          <w:t>RDKit:</w:t>
        </w:r>
        <w:r>
          <w:rPr>
            <w:rFonts w:ascii="Times New Roman"/>
            <w:i/>
            <w:spacing w:val="-6"/>
            <w:w w:val="115"/>
            <w:sz w:val="12"/>
          </w:rPr>
          <w:t> </w:t>
        </w:r>
        <w:r>
          <w:rPr>
            <w:rFonts w:ascii="Times New Roman"/>
            <w:i/>
            <w:w w:val="115"/>
            <w:sz w:val="12"/>
          </w:rPr>
          <w:t>open-source</w:t>
        </w:r>
        <w:r>
          <w:rPr>
            <w:rFonts w:ascii="Times New Roman"/>
            <w:i/>
            <w:spacing w:val="-6"/>
            <w:w w:val="115"/>
            <w:sz w:val="12"/>
          </w:rPr>
          <w:t> </w:t>
        </w:r>
        <w:r>
          <w:rPr>
            <w:rFonts w:ascii="Times New Roman"/>
            <w:i/>
            <w:w w:val="115"/>
            <w:sz w:val="12"/>
          </w:rPr>
          <w:t>cheminformatics</w:t>
        </w:r>
        <w:r>
          <w:rPr>
            <w:w w:val="115"/>
            <w:sz w:val="12"/>
          </w:rPr>
          <w:t>.</w:t>
        </w:r>
        <w:r>
          <w:rPr>
            <w:spacing w:val="-6"/>
            <w:w w:val="115"/>
            <w:sz w:val="12"/>
          </w:rPr>
          <w:t> </w:t>
        </w:r>
        <w:r>
          <w:rPr>
            <w:w w:val="115"/>
            <w:sz w:val="12"/>
          </w:rPr>
          <w:t>cited</w:t>
        </w:r>
        <w:r>
          <w:rPr>
            <w:spacing w:val="-6"/>
            <w:w w:val="115"/>
            <w:sz w:val="12"/>
          </w:rPr>
          <w:t> </w:t>
        </w:r>
        <w:r>
          <w:rPr>
            <w:w w:val="115"/>
            <w:sz w:val="12"/>
          </w:rPr>
          <w:t>2022;</w:t>
        </w:r>
        <w:r>
          <w:rPr>
            <w:spacing w:val="-6"/>
            <w:w w:val="115"/>
            <w:sz w:val="12"/>
          </w:rPr>
          <w:t> </w:t>
        </w:r>
        <w:r>
          <w:rPr>
            <w:w w:val="115"/>
            <w:sz w:val="12"/>
          </w:rPr>
          <w:t>Available</w:t>
        </w:r>
        <w:r>
          <w:rPr>
            <w:spacing w:val="-6"/>
            <w:w w:val="115"/>
            <w:sz w:val="12"/>
          </w:rPr>
          <w:t> </w:t>
        </w:r>
        <w:r>
          <w:rPr>
            <w:w w:val="115"/>
            <w:sz w:val="12"/>
          </w:rPr>
          <w:t>from:</w:t>
        </w:r>
        <w:r>
          <w:rPr>
            <w:spacing w:val="-6"/>
            <w:w w:val="115"/>
            <w:sz w:val="12"/>
          </w:rPr>
          <w:t> </w:t>
        </w:r>
        <w:r>
          <w:rPr>
            <w:color w:val="0080AC"/>
            <w:w w:val="115"/>
            <w:sz w:val="12"/>
          </w:rPr>
          <w:t>https://www.rdkit.</w:t>
        </w:r>
        <w:r>
          <w:rPr>
            <w:color w:val="0080AC"/>
            <w:spacing w:val="40"/>
            <w:w w:val="115"/>
            <w:sz w:val="12"/>
          </w:rPr>
          <w:t> </w:t>
        </w:r>
        <w:r>
          <w:rPr>
            <w:color w:val="0080AC"/>
            <w:spacing w:val="-2"/>
            <w:w w:val="115"/>
            <w:sz w:val="12"/>
          </w:rPr>
          <w:t>org/</w:t>
        </w:r>
        <w:r>
          <w:rPr>
            <w:spacing w:val="-2"/>
            <w:w w:val="115"/>
            <w:sz w:val="12"/>
          </w:rPr>
          <w:t>.</w:t>
        </w:r>
      </w:hyperlink>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hyperlink r:id="rId67">
        <w:r>
          <w:rPr>
            <w:color w:val="0080AC"/>
            <w:w w:val="115"/>
            <w:sz w:val="12"/>
          </w:rPr>
          <w:t>Janela T, Bajorath J. Simple nearest-neighbour analysis meets the accuracy of com-</w:t>
        </w:r>
        <w:r>
          <w:rPr>
            <w:color w:val="0080AC"/>
            <w:spacing w:val="40"/>
            <w:w w:val="115"/>
            <w:sz w:val="12"/>
          </w:rPr>
          <w:t> </w:t>
        </w:r>
        <w:r>
          <w:rPr>
            <w:color w:val="0080AC"/>
            <w:w w:val="115"/>
            <w:sz w:val="12"/>
          </w:rPr>
          <w:t>pound potency predictions using</w:t>
        </w:r>
        <w:r>
          <w:rPr>
            <w:color w:val="0080AC"/>
            <w:spacing w:val="-1"/>
            <w:w w:val="115"/>
            <w:sz w:val="12"/>
          </w:rPr>
          <w:t> </w:t>
        </w:r>
        <w:r>
          <w:rPr>
            <w:color w:val="0080AC"/>
            <w:w w:val="115"/>
            <w:sz w:val="12"/>
          </w:rPr>
          <w:t>complex machine learning models. Nat Mach Intell</w:t>
        </w:r>
        <w:r>
          <w:rPr>
            <w:color w:val="0080AC"/>
            <w:spacing w:val="40"/>
            <w:w w:val="115"/>
            <w:sz w:val="12"/>
          </w:rPr>
          <w:t> </w:t>
        </w:r>
        <w:r>
          <w:rPr>
            <w:color w:val="0080AC"/>
            <w:spacing w:val="-2"/>
            <w:w w:val="115"/>
            <w:sz w:val="12"/>
          </w:rPr>
          <w:t>2022.</w:t>
        </w:r>
      </w:hyperlink>
    </w:p>
    <w:p>
      <w:pPr>
        <w:pStyle w:val="ListParagraph"/>
        <w:numPr>
          <w:ilvl w:val="0"/>
          <w:numId w:val="1"/>
        </w:numPr>
        <w:tabs>
          <w:tab w:pos="437" w:val="left" w:leader="none"/>
          <w:tab w:pos="439" w:val="left" w:leader="none"/>
        </w:tabs>
        <w:spacing w:line="278" w:lineRule="auto" w:before="0" w:after="0"/>
        <w:ind w:left="439" w:right="116" w:hanging="322"/>
        <w:jc w:val="both"/>
        <w:rPr>
          <w:sz w:val="12"/>
        </w:rPr>
      </w:pPr>
      <w:hyperlink r:id="rId68">
        <w:r>
          <w:rPr>
            <w:color w:val="0080AC"/>
            <w:w w:val="120"/>
            <w:sz w:val="12"/>
          </w:rPr>
          <w:t>Conover</w:t>
        </w:r>
        <w:r>
          <w:rPr>
            <w:color w:val="0080AC"/>
            <w:spacing w:val="-2"/>
            <w:w w:val="120"/>
            <w:sz w:val="12"/>
          </w:rPr>
          <w:t> </w:t>
        </w:r>
        <w:r>
          <w:rPr>
            <w:color w:val="0080AC"/>
            <w:w w:val="120"/>
            <w:sz w:val="12"/>
          </w:rPr>
          <w:t>WJ.</w:t>
        </w:r>
        <w:r>
          <w:rPr>
            <w:color w:val="0080AC"/>
            <w:spacing w:val="-2"/>
            <w:w w:val="120"/>
            <w:sz w:val="12"/>
          </w:rPr>
          <w:t> </w:t>
        </w:r>
        <w:r>
          <w:rPr>
            <w:color w:val="0080AC"/>
            <w:w w:val="120"/>
            <w:sz w:val="12"/>
          </w:rPr>
          <w:t>On</w:t>
        </w:r>
        <w:r>
          <w:rPr>
            <w:color w:val="0080AC"/>
            <w:spacing w:val="-2"/>
            <w:w w:val="120"/>
            <w:sz w:val="12"/>
          </w:rPr>
          <w:t> </w:t>
        </w:r>
        <w:r>
          <w:rPr>
            <w:color w:val="0080AC"/>
            <w:w w:val="120"/>
            <w:sz w:val="12"/>
          </w:rPr>
          <w:t>methods</w:t>
        </w:r>
        <w:r>
          <w:rPr>
            <w:color w:val="0080AC"/>
            <w:spacing w:val="-2"/>
            <w:w w:val="120"/>
            <w:sz w:val="12"/>
          </w:rPr>
          <w:t> </w:t>
        </w:r>
        <w:r>
          <w:rPr>
            <w:color w:val="0080AC"/>
            <w:w w:val="120"/>
            <w:sz w:val="12"/>
          </w:rPr>
          <w:t>of</w:t>
        </w:r>
        <w:r>
          <w:rPr>
            <w:color w:val="0080AC"/>
            <w:spacing w:val="-2"/>
            <w:w w:val="120"/>
            <w:sz w:val="12"/>
          </w:rPr>
          <w:t> </w:t>
        </w:r>
        <w:r>
          <w:rPr>
            <w:color w:val="0080AC"/>
            <w:w w:val="120"/>
            <w:sz w:val="12"/>
          </w:rPr>
          <w:t>handling</w:t>
        </w:r>
        <w:r>
          <w:rPr>
            <w:color w:val="0080AC"/>
            <w:spacing w:val="-2"/>
            <w:w w:val="120"/>
            <w:sz w:val="12"/>
          </w:rPr>
          <w:t> </w:t>
        </w:r>
        <w:r>
          <w:rPr>
            <w:color w:val="0080AC"/>
            <w:w w:val="120"/>
            <w:sz w:val="12"/>
          </w:rPr>
          <w:t>ties</w:t>
        </w:r>
        <w:r>
          <w:rPr>
            <w:color w:val="0080AC"/>
            <w:spacing w:val="-2"/>
            <w:w w:val="120"/>
            <w:sz w:val="12"/>
          </w:rPr>
          <w:t> </w:t>
        </w:r>
        <w:r>
          <w:rPr>
            <w:color w:val="0080AC"/>
            <w:w w:val="120"/>
            <w:sz w:val="12"/>
          </w:rPr>
          <w:t>in</w:t>
        </w:r>
        <w:r>
          <w:rPr>
            <w:color w:val="0080AC"/>
            <w:spacing w:val="-2"/>
            <w:w w:val="120"/>
            <w:sz w:val="12"/>
          </w:rPr>
          <w:t> </w:t>
        </w:r>
        <w:r>
          <w:rPr>
            <w:color w:val="0080AC"/>
            <w:w w:val="120"/>
            <w:sz w:val="12"/>
          </w:rPr>
          <w:t>the</w:t>
        </w:r>
        <w:r>
          <w:rPr>
            <w:color w:val="0080AC"/>
            <w:spacing w:val="-2"/>
            <w:w w:val="120"/>
            <w:sz w:val="12"/>
          </w:rPr>
          <w:t> </w:t>
        </w:r>
        <w:r>
          <w:rPr>
            <w:color w:val="0080AC"/>
            <w:w w:val="120"/>
            <w:sz w:val="12"/>
          </w:rPr>
          <w:t>wilcoxon</w:t>
        </w:r>
        <w:r>
          <w:rPr>
            <w:color w:val="0080AC"/>
            <w:spacing w:val="-2"/>
            <w:w w:val="120"/>
            <w:sz w:val="12"/>
          </w:rPr>
          <w:t> </w:t>
        </w:r>
        <w:r>
          <w:rPr>
            <w:color w:val="0080AC"/>
            <w:w w:val="120"/>
            <w:sz w:val="12"/>
          </w:rPr>
          <w:t>signed-rank</w:t>
        </w:r>
        <w:r>
          <w:rPr>
            <w:color w:val="0080AC"/>
            <w:spacing w:val="-2"/>
            <w:w w:val="120"/>
            <w:sz w:val="12"/>
          </w:rPr>
          <w:t> </w:t>
        </w:r>
        <w:r>
          <w:rPr>
            <w:color w:val="0080AC"/>
            <w:w w:val="120"/>
            <w:sz w:val="12"/>
          </w:rPr>
          <w:t>test.</w:t>
        </w:r>
        <w:r>
          <w:rPr>
            <w:color w:val="0080AC"/>
            <w:spacing w:val="-2"/>
            <w:w w:val="120"/>
            <w:sz w:val="12"/>
          </w:rPr>
          <w:t> </w:t>
        </w:r>
        <w:r>
          <w:rPr>
            <w:color w:val="0080AC"/>
            <w:w w:val="120"/>
            <w:sz w:val="12"/>
          </w:rPr>
          <w:t>J</w:t>
        </w:r>
        <w:r>
          <w:rPr>
            <w:color w:val="0080AC"/>
            <w:spacing w:val="-2"/>
            <w:w w:val="120"/>
            <w:sz w:val="12"/>
          </w:rPr>
          <w:t> </w:t>
        </w:r>
        <w:r>
          <w:rPr>
            <w:color w:val="0080AC"/>
            <w:w w:val="120"/>
            <w:sz w:val="12"/>
          </w:rPr>
          <w:t>Am</w:t>
        </w:r>
        <w:r>
          <w:rPr>
            <w:color w:val="0080AC"/>
            <w:spacing w:val="40"/>
            <w:w w:val="120"/>
            <w:sz w:val="12"/>
          </w:rPr>
          <w:t> </w:t>
        </w:r>
        <w:r>
          <w:rPr>
            <w:color w:val="0080AC"/>
            <w:w w:val="120"/>
            <w:sz w:val="12"/>
          </w:rPr>
          <w:t>Stat Assoc 1973;68(344):985–8.</w:t>
        </w:r>
      </w:hyperlink>
    </w:p>
    <w:p>
      <w:pPr>
        <w:pStyle w:val="ListParagraph"/>
        <w:numPr>
          <w:ilvl w:val="0"/>
          <w:numId w:val="1"/>
        </w:numPr>
        <w:tabs>
          <w:tab w:pos="437" w:val="left" w:leader="none"/>
          <w:tab w:pos="439" w:val="left" w:leader="none"/>
        </w:tabs>
        <w:spacing w:line="278" w:lineRule="auto" w:before="0" w:after="0"/>
        <w:ind w:left="439" w:right="118" w:hanging="322"/>
        <w:jc w:val="both"/>
        <w:rPr>
          <w:sz w:val="12"/>
        </w:rPr>
      </w:pPr>
      <w:hyperlink r:id="rId69">
        <w:r>
          <w:rPr>
            <w:color w:val="0080AC"/>
            <w:w w:val="115"/>
            <w:sz w:val="12"/>
          </w:rPr>
          <w:t>Davidson-Pilon</w:t>
        </w:r>
        <w:r>
          <w:rPr>
            <w:color w:val="0080AC"/>
            <w:w w:val="115"/>
            <w:sz w:val="12"/>
          </w:rPr>
          <w:t> C.</w:t>
        </w:r>
        <w:r>
          <w:rPr>
            <w:color w:val="0080AC"/>
            <w:w w:val="115"/>
            <w:sz w:val="12"/>
          </w:rPr>
          <w:t> lifelines:</w:t>
        </w:r>
        <w:r>
          <w:rPr>
            <w:color w:val="0080AC"/>
            <w:w w:val="115"/>
            <w:sz w:val="12"/>
          </w:rPr>
          <w:t> survival</w:t>
        </w:r>
        <w:r>
          <w:rPr>
            <w:color w:val="0080AC"/>
            <w:w w:val="115"/>
            <w:sz w:val="12"/>
          </w:rPr>
          <w:t> analysis</w:t>
        </w:r>
        <w:r>
          <w:rPr>
            <w:color w:val="0080AC"/>
            <w:w w:val="115"/>
            <w:sz w:val="12"/>
          </w:rPr>
          <w:t> in</w:t>
        </w:r>
        <w:r>
          <w:rPr>
            <w:color w:val="0080AC"/>
            <w:w w:val="115"/>
            <w:sz w:val="12"/>
          </w:rPr>
          <w:t> Python.</w:t>
        </w:r>
        <w:r>
          <w:rPr>
            <w:color w:val="0080AC"/>
            <w:w w:val="115"/>
            <w:sz w:val="12"/>
          </w:rPr>
          <w:t> J</w:t>
        </w:r>
        <w:r>
          <w:rPr>
            <w:color w:val="0080AC"/>
            <w:w w:val="115"/>
            <w:sz w:val="12"/>
          </w:rPr>
          <w:t> Open</w:t>
        </w:r>
        <w:r>
          <w:rPr>
            <w:color w:val="0080AC"/>
            <w:w w:val="115"/>
            <w:sz w:val="12"/>
          </w:rPr>
          <w:t> Source</w:t>
        </w:r>
        <w:r>
          <w:rPr>
            <w:color w:val="0080AC"/>
            <w:w w:val="115"/>
            <w:sz w:val="12"/>
          </w:rPr>
          <w:t> Softw</w:t>
        </w:r>
        <w:r>
          <w:rPr>
            <w:color w:val="0080AC"/>
            <w:spacing w:val="40"/>
            <w:w w:val="115"/>
            <w:sz w:val="12"/>
          </w:rPr>
          <w:t> </w:t>
        </w:r>
        <w:r>
          <w:rPr>
            <w:color w:val="0080AC"/>
            <w:spacing w:val="-2"/>
            <w:w w:val="115"/>
            <w:sz w:val="12"/>
          </w:rPr>
          <w:t>2019;4:1317.</w:t>
        </w:r>
      </w:hyperlink>
    </w:p>
    <w:p>
      <w:pPr>
        <w:pStyle w:val="ListParagraph"/>
        <w:numPr>
          <w:ilvl w:val="0"/>
          <w:numId w:val="1"/>
        </w:numPr>
        <w:tabs>
          <w:tab w:pos="437" w:val="left" w:leader="none"/>
          <w:tab w:pos="439" w:val="left" w:leader="none"/>
        </w:tabs>
        <w:spacing w:line="278" w:lineRule="auto" w:before="0" w:after="0"/>
        <w:ind w:left="439" w:right="118" w:hanging="322"/>
        <w:jc w:val="both"/>
        <w:rPr>
          <w:sz w:val="12"/>
        </w:rPr>
      </w:pPr>
      <w:hyperlink r:id="rId70">
        <w:r>
          <w:rPr>
            <w:color w:val="0080AC"/>
            <w:w w:val="115"/>
            <w:sz w:val="12"/>
          </w:rPr>
          <w:t>Sorgenfrei</w:t>
        </w:r>
        <w:r>
          <w:rPr>
            <w:color w:val="0080AC"/>
            <w:w w:val="115"/>
            <w:sz w:val="12"/>
          </w:rPr>
          <w:t> FA,</w:t>
        </w:r>
        <w:r>
          <w:rPr>
            <w:color w:val="0080AC"/>
            <w:w w:val="115"/>
            <w:sz w:val="12"/>
          </w:rPr>
          <w:t> Fulle</w:t>
        </w:r>
        <w:r>
          <w:rPr>
            <w:color w:val="0080AC"/>
            <w:w w:val="115"/>
            <w:sz w:val="12"/>
          </w:rPr>
          <w:t> S,</w:t>
        </w:r>
        <w:r>
          <w:rPr>
            <w:color w:val="0080AC"/>
            <w:w w:val="115"/>
            <w:sz w:val="12"/>
          </w:rPr>
          <w:t> Merget</w:t>
        </w:r>
        <w:r>
          <w:rPr>
            <w:color w:val="0080AC"/>
            <w:w w:val="115"/>
            <w:sz w:val="12"/>
          </w:rPr>
          <w:t> B.</w:t>
        </w:r>
        <w:r>
          <w:rPr>
            <w:color w:val="0080AC"/>
            <w:w w:val="115"/>
            <w:sz w:val="12"/>
          </w:rPr>
          <w:t> Kinome-wide</w:t>
        </w:r>
        <w:r>
          <w:rPr>
            <w:color w:val="0080AC"/>
            <w:w w:val="115"/>
            <w:sz w:val="12"/>
          </w:rPr>
          <w:t> profiling</w:t>
        </w:r>
        <w:r>
          <w:rPr>
            <w:color w:val="0080AC"/>
            <w:w w:val="115"/>
            <w:sz w:val="12"/>
          </w:rPr>
          <w:t> prediction</w:t>
        </w:r>
        <w:r>
          <w:rPr>
            <w:color w:val="0080AC"/>
            <w:w w:val="115"/>
            <w:sz w:val="12"/>
          </w:rPr>
          <w:t> of</w:t>
        </w:r>
        <w:r>
          <w:rPr>
            <w:color w:val="0080AC"/>
            <w:w w:val="115"/>
            <w:sz w:val="12"/>
          </w:rPr>
          <w:t> small</w:t>
        </w:r>
        <w:r>
          <w:rPr>
            <w:color w:val="0080AC"/>
            <w:spacing w:val="40"/>
            <w:w w:val="115"/>
            <w:sz w:val="12"/>
          </w:rPr>
          <w:t> </w:t>
        </w:r>
        <w:r>
          <w:rPr>
            <w:color w:val="0080AC"/>
            <w:w w:val="115"/>
            <w:sz w:val="12"/>
          </w:rPr>
          <w:t>molecules. ChemMedChem 2018;13(6):495–9.</w:t>
        </w:r>
      </w:hyperlink>
    </w:p>
    <w:p>
      <w:pPr>
        <w:pStyle w:val="ListParagraph"/>
        <w:numPr>
          <w:ilvl w:val="0"/>
          <w:numId w:val="1"/>
        </w:numPr>
        <w:tabs>
          <w:tab w:pos="437" w:val="left" w:leader="none"/>
          <w:tab w:pos="439" w:val="left" w:leader="none"/>
        </w:tabs>
        <w:spacing w:line="278" w:lineRule="auto" w:before="0" w:after="0"/>
        <w:ind w:left="439" w:right="117" w:hanging="322"/>
        <w:jc w:val="both"/>
        <w:rPr>
          <w:sz w:val="12"/>
        </w:rPr>
      </w:pPr>
      <w:hyperlink r:id="rId71">
        <w:r>
          <w:rPr>
            <w:color w:val="0080AC"/>
            <w:w w:val="115"/>
            <w:sz w:val="12"/>
          </w:rPr>
          <w:t>Cáceres EL, Mew NC, Keiser MJ.</w:t>
        </w:r>
        <w:r>
          <w:rPr>
            <w:color w:val="0080AC"/>
            <w:w w:val="115"/>
            <w:sz w:val="12"/>
          </w:rPr>
          <w:t> Adding</w:t>
        </w:r>
        <w:r>
          <w:rPr>
            <w:color w:val="0080AC"/>
            <w:w w:val="115"/>
            <w:sz w:val="12"/>
          </w:rPr>
          <w:t> stochastic</w:t>
        </w:r>
        <w:r>
          <w:rPr>
            <w:color w:val="0080AC"/>
            <w:w w:val="115"/>
            <w:sz w:val="12"/>
          </w:rPr>
          <w:t> negative examples into ma-</w:t>
        </w:r>
        <w:r>
          <w:rPr>
            <w:color w:val="0080AC"/>
            <w:spacing w:val="40"/>
            <w:w w:val="115"/>
            <w:sz w:val="12"/>
          </w:rPr>
          <w:t> </w:t>
        </w:r>
        <w:r>
          <w:rPr>
            <w:color w:val="0080AC"/>
            <w:w w:val="115"/>
            <w:sz w:val="12"/>
          </w:rPr>
          <w:t>chine</w:t>
        </w:r>
        <w:r>
          <w:rPr>
            <w:color w:val="0080AC"/>
            <w:w w:val="115"/>
            <w:sz w:val="12"/>
          </w:rPr>
          <w:t> learning</w:t>
        </w:r>
        <w:r>
          <w:rPr>
            <w:color w:val="0080AC"/>
            <w:w w:val="115"/>
            <w:sz w:val="12"/>
          </w:rPr>
          <w:t> improves</w:t>
        </w:r>
        <w:r>
          <w:rPr>
            <w:color w:val="0080AC"/>
            <w:w w:val="115"/>
            <w:sz w:val="12"/>
          </w:rPr>
          <w:t> molecular</w:t>
        </w:r>
        <w:r>
          <w:rPr>
            <w:color w:val="0080AC"/>
            <w:w w:val="115"/>
            <w:sz w:val="12"/>
          </w:rPr>
          <w:t> bioactivity</w:t>
        </w:r>
        <w:r>
          <w:rPr>
            <w:color w:val="0080AC"/>
            <w:w w:val="115"/>
            <w:sz w:val="12"/>
          </w:rPr>
          <w:t> prediction.</w:t>
        </w:r>
        <w:r>
          <w:rPr>
            <w:color w:val="0080AC"/>
            <w:w w:val="115"/>
            <w:sz w:val="12"/>
          </w:rPr>
          <w:t> J</w:t>
        </w:r>
        <w:r>
          <w:rPr>
            <w:color w:val="0080AC"/>
            <w:w w:val="115"/>
            <w:sz w:val="12"/>
          </w:rPr>
          <w:t> Chem</w:t>
        </w:r>
        <w:r>
          <w:rPr>
            <w:color w:val="0080AC"/>
            <w:w w:val="115"/>
            <w:sz w:val="12"/>
          </w:rPr>
          <w:t> Inf</w:t>
        </w:r>
        <w:r>
          <w:rPr>
            <w:color w:val="0080AC"/>
            <w:w w:val="115"/>
            <w:sz w:val="12"/>
          </w:rPr>
          <w:t> Model</w:t>
        </w:r>
        <w:r>
          <w:rPr>
            <w:color w:val="0080AC"/>
            <w:spacing w:val="40"/>
            <w:w w:val="115"/>
            <w:sz w:val="12"/>
          </w:rPr>
          <w:t> </w:t>
        </w:r>
        <w:r>
          <w:rPr>
            <w:color w:val="0080AC"/>
            <w:spacing w:val="-2"/>
            <w:w w:val="115"/>
            <w:sz w:val="12"/>
          </w:rPr>
          <w:t>2020;60(12):5957–70.</w:t>
        </w:r>
      </w:hyperlink>
    </w:p>
    <w:sectPr>
      <w:type w:val="continuous"/>
      <w:pgSz w:w="11910" w:h="15880"/>
      <w:pgMar w:header="668" w:footer="487" w:top="620" w:bottom="280" w:left="640" w:right="620"/>
      <w:cols w:num="2" w:equalWidth="0">
        <w:col w:w="5188" w:space="192"/>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7233536">
              <wp:simplePos x="0" y="0"/>
              <wp:positionH relativeFrom="page">
                <wp:posOffset>3700119</wp:posOffset>
              </wp:positionH>
              <wp:positionV relativeFrom="page">
                <wp:posOffset>9633993</wp:posOffset>
              </wp:positionV>
              <wp:extent cx="180340" cy="11620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80340" cy="116205"/>
                      </a:xfrm>
                      <a:prstGeom prst="rect">
                        <a:avLst/>
                      </a:prstGeom>
                    </wps:spPr>
                    <wps:txbx>
                      <w:txbxContent>
                        <w:p>
                          <w:pPr>
                            <w:spacing w:before="21"/>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582153pt;width:14.2pt;height:9.15pt;mso-position-horizontal-relative:page;mso-position-vertical-relative:page;z-index:-16082944" type="#_x0000_t202" id="docshape11" filled="false" stroked="false">
              <v:textbox inset="0,0,0,0">
                <w:txbxContent>
                  <w:p>
                    <w:pPr>
                      <w:spacing w:before="21"/>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7232512">
              <wp:simplePos x="0" y="0"/>
              <wp:positionH relativeFrom="page">
                <wp:posOffset>468769</wp:posOffset>
              </wp:positionH>
              <wp:positionV relativeFrom="page">
                <wp:posOffset>448576</wp:posOffset>
              </wp:positionV>
              <wp:extent cx="156210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562100"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w:t>
                          </w:r>
                          <w:r>
                            <w:rPr>
                              <w:rFonts w:ascii="Times New Roman"/>
                              <w:i/>
                              <w:spacing w:val="-3"/>
                              <w:w w:val="110"/>
                              <w:sz w:val="12"/>
                            </w:rPr>
                            <w:t> </w:t>
                          </w:r>
                          <w:r>
                            <w:rPr>
                              <w:rFonts w:ascii="Times New Roman"/>
                              <w:i/>
                              <w:w w:val="110"/>
                              <w:sz w:val="12"/>
                            </w:rPr>
                            <w:t>Stroobants,</w:t>
                          </w:r>
                          <w:r>
                            <w:rPr>
                              <w:rFonts w:ascii="Times New Roman"/>
                              <w:i/>
                              <w:spacing w:val="-2"/>
                              <w:w w:val="110"/>
                              <w:sz w:val="12"/>
                            </w:rPr>
                            <w:t> </w:t>
                          </w:r>
                          <w:r>
                            <w:rPr>
                              <w:rFonts w:ascii="Times New Roman"/>
                              <w:i/>
                              <w:w w:val="110"/>
                              <w:sz w:val="12"/>
                            </w:rPr>
                            <w:t>L.H.</w:t>
                          </w:r>
                          <w:r>
                            <w:rPr>
                              <w:rFonts w:ascii="Times New Roman"/>
                              <w:i/>
                              <w:spacing w:val="-2"/>
                              <w:w w:val="110"/>
                              <w:sz w:val="12"/>
                            </w:rPr>
                            <w:t> </w:t>
                          </w:r>
                          <w:r>
                            <w:rPr>
                              <w:rFonts w:ascii="Times New Roman"/>
                              <w:i/>
                              <w:w w:val="110"/>
                              <w:sz w:val="12"/>
                            </w:rPr>
                            <w:t>Mervin,</w:t>
                          </w:r>
                          <w:r>
                            <w:rPr>
                              <w:rFonts w:ascii="Times New Roman"/>
                              <w:i/>
                              <w:spacing w:val="-2"/>
                              <w:w w:val="110"/>
                              <w:sz w:val="12"/>
                            </w:rPr>
                            <w:t> </w:t>
                          </w:r>
                          <w:r>
                            <w:rPr>
                              <w:rFonts w:ascii="Times New Roman"/>
                              <w:i/>
                              <w:w w:val="110"/>
                              <w:sz w:val="12"/>
                            </w:rPr>
                            <w:t>O.</w:t>
                          </w:r>
                          <w:r>
                            <w:rPr>
                              <w:rFonts w:ascii="Times New Roman"/>
                              <w:i/>
                              <w:spacing w:val="-2"/>
                              <w:w w:val="110"/>
                              <w:sz w:val="12"/>
                            </w:rPr>
                            <w:t> </w:t>
                          </w:r>
                          <w:r>
                            <w:rPr>
                              <w:rFonts w:ascii="Times New Roman"/>
                              <w:i/>
                              <w:w w:val="110"/>
                              <w:sz w:val="12"/>
                            </w:rPr>
                            <w:t>Engkvist</w:t>
                          </w:r>
                          <w:r>
                            <w:rPr>
                              <w:rFonts w:ascii="Times New Roman"/>
                              <w:i/>
                              <w:spacing w:val="-1"/>
                              <w:w w:val="110"/>
                              <w:sz w:val="12"/>
                            </w:rPr>
                            <w:t> </w:t>
                          </w:r>
                          <w:r>
                            <w:rPr>
                              <w:rFonts w:ascii="Times New Roman"/>
                              <w:i/>
                              <w:w w:val="110"/>
                              <w:sz w:val="12"/>
                            </w:rPr>
                            <w:t>et</w:t>
                          </w:r>
                          <w:r>
                            <w:rPr>
                              <w:rFonts w:ascii="Times New Roman"/>
                              <w:i/>
                              <w:spacing w:val="-2"/>
                              <w:w w:val="110"/>
                              <w:sz w:val="12"/>
                            </w:rPr>
                            <w:t> </w:t>
                          </w:r>
                          <w:r>
                            <w:rPr>
                              <w:rFonts w:ascii="Times New Roman"/>
                              <w:i/>
                              <w:spacing w:val="-5"/>
                              <w:w w:val="110"/>
                              <w:sz w:val="12"/>
                            </w:rPr>
                            <w:t>al.</w:t>
                          </w:r>
                        </w:p>
                      </w:txbxContent>
                    </wps:txbx>
                    <wps:bodyPr wrap="square" lIns="0" tIns="0" rIns="0" bIns="0" rtlCol="0">
                      <a:noAutofit/>
                    </wps:bodyPr>
                  </wps:wsp>
                </a:graphicData>
              </a:graphic>
            </wp:anchor>
          </w:drawing>
        </mc:Choice>
        <mc:Fallback>
          <w:pict>
            <v:shape style="position:absolute;margin-left:36.910999pt;margin-top:35.320988pt;width:123pt;height:9.1pt;mso-position-horizontal-relative:page;mso-position-vertical-relative:page;z-index:-16083968" type="#_x0000_t202" id="docshape9" filled="false" stroked="false">
              <v:textbox inset="0,0,0,0">
                <w:txbxContent>
                  <w:p>
                    <w:pPr>
                      <w:spacing w:before="20"/>
                      <w:ind w:left="20" w:right="0" w:firstLine="0"/>
                      <w:jc w:val="left"/>
                      <w:rPr>
                        <w:rFonts w:ascii="Times New Roman"/>
                        <w:i/>
                        <w:sz w:val="12"/>
                      </w:rPr>
                    </w:pPr>
                    <w:r>
                      <w:rPr>
                        <w:rFonts w:ascii="Times New Roman"/>
                        <w:i/>
                        <w:w w:val="110"/>
                        <w:sz w:val="12"/>
                      </w:rPr>
                      <w:t>A.</w:t>
                    </w:r>
                    <w:r>
                      <w:rPr>
                        <w:rFonts w:ascii="Times New Roman"/>
                        <w:i/>
                        <w:spacing w:val="-3"/>
                        <w:w w:val="110"/>
                        <w:sz w:val="12"/>
                      </w:rPr>
                      <w:t> </w:t>
                    </w:r>
                    <w:r>
                      <w:rPr>
                        <w:rFonts w:ascii="Times New Roman"/>
                        <w:i/>
                        <w:w w:val="110"/>
                        <w:sz w:val="12"/>
                      </w:rPr>
                      <w:t>Stroobants,</w:t>
                    </w:r>
                    <w:r>
                      <w:rPr>
                        <w:rFonts w:ascii="Times New Roman"/>
                        <w:i/>
                        <w:spacing w:val="-2"/>
                        <w:w w:val="110"/>
                        <w:sz w:val="12"/>
                      </w:rPr>
                      <w:t> </w:t>
                    </w:r>
                    <w:r>
                      <w:rPr>
                        <w:rFonts w:ascii="Times New Roman"/>
                        <w:i/>
                        <w:w w:val="110"/>
                        <w:sz w:val="12"/>
                      </w:rPr>
                      <w:t>L.H.</w:t>
                    </w:r>
                    <w:r>
                      <w:rPr>
                        <w:rFonts w:ascii="Times New Roman"/>
                        <w:i/>
                        <w:spacing w:val="-2"/>
                        <w:w w:val="110"/>
                        <w:sz w:val="12"/>
                      </w:rPr>
                      <w:t> </w:t>
                    </w:r>
                    <w:r>
                      <w:rPr>
                        <w:rFonts w:ascii="Times New Roman"/>
                        <w:i/>
                        <w:w w:val="110"/>
                        <w:sz w:val="12"/>
                      </w:rPr>
                      <w:t>Mervin,</w:t>
                    </w:r>
                    <w:r>
                      <w:rPr>
                        <w:rFonts w:ascii="Times New Roman"/>
                        <w:i/>
                        <w:spacing w:val="-2"/>
                        <w:w w:val="110"/>
                        <w:sz w:val="12"/>
                      </w:rPr>
                      <w:t> </w:t>
                    </w:r>
                    <w:r>
                      <w:rPr>
                        <w:rFonts w:ascii="Times New Roman"/>
                        <w:i/>
                        <w:w w:val="110"/>
                        <w:sz w:val="12"/>
                      </w:rPr>
                      <w:t>O.</w:t>
                    </w:r>
                    <w:r>
                      <w:rPr>
                        <w:rFonts w:ascii="Times New Roman"/>
                        <w:i/>
                        <w:spacing w:val="-2"/>
                        <w:w w:val="110"/>
                        <w:sz w:val="12"/>
                      </w:rPr>
                      <w:t> </w:t>
                    </w:r>
                    <w:r>
                      <w:rPr>
                        <w:rFonts w:ascii="Times New Roman"/>
                        <w:i/>
                        <w:w w:val="110"/>
                        <w:sz w:val="12"/>
                      </w:rPr>
                      <w:t>Engkvist</w:t>
                    </w:r>
                    <w:r>
                      <w:rPr>
                        <w:rFonts w:ascii="Times New Roman"/>
                        <w:i/>
                        <w:spacing w:val="-1"/>
                        <w:w w:val="110"/>
                        <w:sz w:val="12"/>
                      </w:rPr>
                      <w:t> </w:t>
                    </w:r>
                    <w:r>
                      <w:rPr>
                        <w:rFonts w:ascii="Times New Roman"/>
                        <w:i/>
                        <w:w w:val="110"/>
                        <w:sz w:val="12"/>
                      </w:rPr>
                      <w:t>et</w:t>
                    </w:r>
                    <w:r>
                      <w:rPr>
                        <w:rFonts w:ascii="Times New Roman"/>
                        <w:i/>
                        <w:spacing w:val="-2"/>
                        <w:w w:val="110"/>
                        <w:sz w:val="12"/>
                      </w:rPr>
                      <w:t> </w:t>
                    </w:r>
                    <w:r>
                      <w:rPr>
                        <w:rFonts w:ascii="Times New Roman"/>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233024">
              <wp:simplePos x="0" y="0"/>
              <wp:positionH relativeFrom="page">
                <wp:posOffset>5080015</wp:posOffset>
              </wp:positionH>
              <wp:positionV relativeFrom="page">
                <wp:posOffset>448576</wp:posOffset>
              </wp:positionV>
              <wp:extent cx="2025014"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4 (2023) </w:t>
                          </w:r>
                          <w:r>
                            <w:rPr>
                              <w:rFonts w:ascii="Times New Roman"/>
                              <w:i/>
                              <w:spacing w:val="-2"/>
                              <w:w w:val="110"/>
                              <w:sz w:val="12"/>
                            </w:rPr>
                            <w:t>100079</w:t>
                          </w:r>
                        </w:p>
                      </w:txbxContent>
                    </wps:txbx>
                    <wps:bodyPr wrap="square" lIns="0" tIns="0" rIns="0" bIns="0" rtlCol="0">
                      <a:noAutofit/>
                    </wps:bodyPr>
                  </wps:wsp>
                </a:graphicData>
              </a:graphic>
            </wp:anchor>
          </w:drawing>
        </mc:Choice>
        <mc:Fallback>
          <w:pict>
            <v:shape style="position:absolute;margin-left:400.00119pt;margin-top:35.320988pt;width:159.450pt;height:9.1pt;mso-position-horizontal-relative:page;mso-position-vertical-relative:page;z-index:-16083456" type="#_x0000_t202" id="docshape10"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4 (2023) </w:t>
                    </w:r>
                    <w:r>
                      <w:rPr>
                        <w:rFonts w:ascii="Times New Roman"/>
                        <w:i/>
                        <w:spacing w:val="-2"/>
                        <w:w w:val="110"/>
                        <w:sz w:val="12"/>
                      </w:rPr>
                      <w:t>100079</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43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14" w:hanging="250"/>
      </w:pPr>
      <w:rPr>
        <w:rFonts w:hint="default"/>
        <w:lang w:val="en-US" w:eastAsia="en-US" w:bidi="ar-SA"/>
      </w:rPr>
    </w:lvl>
    <w:lvl w:ilvl="2">
      <w:start w:val="0"/>
      <w:numFmt w:val="bullet"/>
      <w:lvlText w:val="•"/>
      <w:lvlJc w:val="left"/>
      <w:pPr>
        <w:ind w:left="1389" w:hanging="250"/>
      </w:pPr>
      <w:rPr>
        <w:rFonts w:hint="default"/>
        <w:lang w:val="en-US" w:eastAsia="en-US" w:bidi="ar-SA"/>
      </w:rPr>
    </w:lvl>
    <w:lvl w:ilvl="3">
      <w:start w:val="0"/>
      <w:numFmt w:val="bullet"/>
      <w:lvlText w:val="•"/>
      <w:lvlJc w:val="left"/>
      <w:pPr>
        <w:ind w:left="1864" w:hanging="250"/>
      </w:pPr>
      <w:rPr>
        <w:rFonts w:hint="default"/>
        <w:lang w:val="en-US" w:eastAsia="en-US" w:bidi="ar-SA"/>
      </w:rPr>
    </w:lvl>
    <w:lvl w:ilvl="4">
      <w:start w:val="0"/>
      <w:numFmt w:val="bullet"/>
      <w:lvlText w:val="•"/>
      <w:lvlJc w:val="left"/>
      <w:pPr>
        <w:ind w:left="2338" w:hanging="250"/>
      </w:pPr>
      <w:rPr>
        <w:rFonts w:hint="default"/>
        <w:lang w:val="en-US" w:eastAsia="en-US" w:bidi="ar-SA"/>
      </w:rPr>
    </w:lvl>
    <w:lvl w:ilvl="5">
      <w:start w:val="0"/>
      <w:numFmt w:val="bullet"/>
      <w:lvlText w:val="•"/>
      <w:lvlJc w:val="left"/>
      <w:pPr>
        <w:ind w:left="2813" w:hanging="250"/>
      </w:pPr>
      <w:rPr>
        <w:rFonts w:hint="default"/>
        <w:lang w:val="en-US" w:eastAsia="en-US" w:bidi="ar-SA"/>
      </w:rPr>
    </w:lvl>
    <w:lvl w:ilvl="6">
      <w:start w:val="0"/>
      <w:numFmt w:val="bullet"/>
      <w:lvlText w:val="•"/>
      <w:lvlJc w:val="left"/>
      <w:pPr>
        <w:ind w:left="3288" w:hanging="250"/>
      </w:pPr>
      <w:rPr>
        <w:rFonts w:hint="default"/>
        <w:lang w:val="en-US" w:eastAsia="en-US" w:bidi="ar-SA"/>
      </w:rPr>
    </w:lvl>
    <w:lvl w:ilvl="7">
      <w:start w:val="0"/>
      <w:numFmt w:val="bullet"/>
      <w:lvlText w:val="•"/>
      <w:lvlJc w:val="left"/>
      <w:pPr>
        <w:ind w:left="3763" w:hanging="250"/>
      </w:pPr>
      <w:rPr>
        <w:rFonts w:hint="default"/>
        <w:lang w:val="en-US" w:eastAsia="en-US" w:bidi="ar-SA"/>
      </w:rPr>
    </w:lvl>
    <w:lvl w:ilvl="8">
      <w:start w:val="0"/>
      <w:numFmt w:val="bullet"/>
      <w:lvlText w:val="•"/>
      <w:lvlJc w:val="left"/>
      <w:pPr>
        <w:ind w:left="4237" w:hanging="25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ind w:left="118"/>
      <w:jc w:val="both"/>
    </w:pPr>
    <w:rPr>
      <w:rFonts w:ascii="Tinos" w:hAnsi="Tinos" w:eastAsia="Tinos" w:cs="Tinos"/>
      <w:sz w:val="16"/>
      <w:szCs w:val="16"/>
      <w:lang w:val="en-US" w:eastAsia="en-US" w:bidi="ar-SA"/>
    </w:rPr>
  </w:style>
  <w:style w:styleId="Heading1" w:type="paragraph">
    <w:name w:val="Heading 1"/>
    <w:basedOn w:val="Normal"/>
    <w:uiPriority w:val="1"/>
    <w:qFormat/>
    <w:pPr>
      <w:ind w:left="118"/>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39" w:right="116" w:hanging="322"/>
      <w:jc w:val="both"/>
    </w:pPr>
    <w:rPr>
      <w:rFonts w:ascii="Tinos" w:hAnsi="Tinos" w:eastAsia="Tinos" w:cs="Tinos"/>
      <w:lang w:val="en-US" w:eastAsia="en-US" w:bidi="ar-SA"/>
    </w:rPr>
  </w:style>
  <w:style w:styleId="TableParagraph" w:type="paragraph">
    <w:name w:val="Table Paragraph"/>
    <w:basedOn w:val="Normal"/>
    <w:uiPriority w:val="1"/>
    <w:qFormat/>
    <w:pPr>
      <w:spacing w:before="17" w:line="134" w:lineRule="exact"/>
      <w:ind w:left="118"/>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3.100079"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astrid.stroobants@astrazeneca.com" TargetMode="External"/><Relationship Id="rId12" Type="http://schemas.openxmlformats.org/officeDocument/2006/relationships/hyperlink" Target="http://creativecommons.org/licenses/by-nc-nd/4.0/"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4.pn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hyperlink" Target="https://github.com/AstraZeneca/AdaptedGraphDTA" TargetMode="External"/><Relationship Id="rId23" Type="http://schemas.openxmlformats.org/officeDocument/2006/relationships/hyperlink" Target="http://refhub.elsevier.com/S2667-3185(23)00023-5/sbref0001" TargetMode="External"/><Relationship Id="rId24" Type="http://schemas.openxmlformats.org/officeDocument/2006/relationships/hyperlink" Target="http://refhub.elsevier.com/S2667-3185(23)00023-5/sbref0002" TargetMode="External"/><Relationship Id="rId25" Type="http://schemas.openxmlformats.org/officeDocument/2006/relationships/hyperlink" Target="http://refhub.elsevier.com/S2667-3185(23)00023-5/sbref0003" TargetMode="External"/><Relationship Id="rId26" Type="http://schemas.openxmlformats.org/officeDocument/2006/relationships/hyperlink" Target="http://refhub.elsevier.com/S2667-3185(23)00023-5/sbref0004" TargetMode="External"/><Relationship Id="rId27" Type="http://schemas.openxmlformats.org/officeDocument/2006/relationships/hyperlink" Target="http://refhub.elsevier.com/S2667-3185(23)00023-5/sbref0005" TargetMode="External"/><Relationship Id="rId28" Type="http://schemas.openxmlformats.org/officeDocument/2006/relationships/hyperlink" Target="http://refhub.elsevier.com/S2667-3185(23)00023-5/sbref0006" TargetMode="External"/><Relationship Id="rId29" Type="http://schemas.openxmlformats.org/officeDocument/2006/relationships/hyperlink" Target="http://refhub.elsevier.com/S2667-3185(23)00023-5/sbref0007" TargetMode="External"/><Relationship Id="rId30" Type="http://schemas.openxmlformats.org/officeDocument/2006/relationships/hyperlink" Target="http://refhub.elsevier.com/S2667-3185(23)00023-5/sbref0008" TargetMode="External"/><Relationship Id="rId31" Type="http://schemas.openxmlformats.org/officeDocument/2006/relationships/hyperlink" Target="http://refhub.elsevier.com/S2667-3185(23)00023-5/sbref0009" TargetMode="External"/><Relationship Id="rId32" Type="http://schemas.openxmlformats.org/officeDocument/2006/relationships/hyperlink" Target="http://refhub.elsevier.com/S2667-3185(23)00023-5/sbref0010" TargetMode="External"/><Relationship Id="rId33" Type="http://schemas.openxmlformats.org/officeDocument/2006/relationships/hyperlink" Target="http://refhub.elsevier.com/S2667-3185(23)00023-5/sbref0011" TargetMode="External"/><Relationship Id="rId34" Type="http://schemas.openxmlformats.org/officeDocument/2006/relationships/hyperlink" Target="http://refhub.elsevier.com/S2667-3185(23)00023-5/sbref0012" TargetMode="External"/><Relationship Id="rId35" Type="http://schemas.openxmlformats.org/officeDocument/2006/relationships/hyperlink" Target="http://refhub.elsevier.com/S2667-3185(23)00023-5/sbref0013" TargetMode="External"/><Relationship Id="rId36" Type="http://schemas.openxmlformats.org/officeDocument/2006/relationships/hyperlink" Target="http://refhub.elsevier.com/S2667-3185(23)00023-5/sbref0014" TargetMode="External"/><Relationship Id="rId37" Type="http://schemas.openxmlformats.org/officeDocument/2006/relationships/hyperlink" Target="http://refhub.elsevier.com/S2667-3185(23)00023-5/sbref0015" TargetMode="External"/><Relationship Id="rId38" Type="http://schemas.openxmlformats.org/officeDocument/2006/relationships/hyperlink" Target="http://refhub.elsevier.com/S2667-3185(23)00023-5/sbref0016" TargetMode="External"/><Relationship Id="rId39" Type="http://schemas.openxmlformats.org/officeDocument/2006/relationships/hyperlink" Target="http://refhub.elsevier.com/S2667-3185(23)00023-5/sbref0017" TargetMode="External"/><Relationship Id="rId40" Type="http://schemas.openxmlformats.org/officeDocument/2006/relationships/hyperlink" Target="http://refhub.elsevier.com/S2667-3185(23)00023-5/sbref0018" TargetMode="External"/><Relationship Id="rId41" Type="http://schemas.openxmlformats.org/officeDocument/2006/relationships/hyperlink" Target="http://refhub.elsevier.com/S2667-3185(23)00023-5/sbref0019" TargetMode="External"/><Relationship Id="rId42" Type="http://schemas.openxmlformats.org/officeDocument/2006/relationships/hyperlink" Target="http://refhub.elsevier.com/S2667-3185(23)00023-5/sbref0020" TargetMode="External"/><Relationship Id="rId43" Type="http://schemas.openxmlformats.org/officeDocument/2006/relationships/hyperlink" Target="http://refhub.elsevier.com/S2667-3185(23)00023-5/sbref0021" TargetMode="External"/><Relationship Id="rId44" Type="http://schemas.openxmlformats.org/officeDocument/2006/relationships/hyperlink" Target="http://refhub.elsevier.com/S2667-3185(23)00023-5/sbref0022" TargetMode="External"/><Relationship Id="rId45" Type="http://schemas.openxmlformats.org/officeDocument/2006/relationships/hyperlink" Target="http://refhub.elsevier.com/S2667-3185(23)00023-5/sbref0023" TargetMode="External"/><Relationship Id="rId46" Type="http://schemas.openxmlformats.org/officeDocument/2006/relationships/hyperlink" Target="http://refhub.elsevier.com/S2667-3185(23)00023-5/sbref0024" TargetMode="External"/><Relationship Id="rId47" Type="http://schemas.openxmlformats.org/officeDocument/2006/relationships/hyperlink" Target="http://refhub.elsevier.com/S2667-3185(23)00023-5/sbref0025" TargetMode="External"/><Relationship Id="rId48" Type="http://schemas.openxmlformats.org/officeDocument/2006/relationships/hyperlink" Target="http://refhub.elsevier.com/S2667-3185(23)00023-5/sbref0026" TargetMode="External"/><Relationship Id="rId49" Type="http://schemas.openxmlformats.org/officeDocument/2006/relationships/hyperlink" Target="http://refhub.elsevier.com/S2667-3185(23)00023-5/sbref0027" TargetMode="External"/><Relationship Id="rId50" Type="http://schemas.openxmlformats.org/officeDocument/2006/relationships/hyperlink" Target="http://refhub.elsevier.com/S2667-3185(23)00023-5/sbref0028" TargetMode="External"/><Relationship Id="rId51" Type="http://schemas.openxmlformats.org/officeDocument/2006/relationships/hyperlink" Target="http://refhub.elsevier.com/S2667-3185(23)00023-5/sbref0029" TargetMode="External"/><Relationship Id="rId52" Type="http://schemas.openxmlformats.org/officeDocument/2006/relationships/hyperlink" Target="http://refhub.elsevier.com/S2667-3185(23)00023-5/sbref0030" TargetMode="External"/><Relationship Id="rId53" Type="http://schemas.openxmlformats.org/officeDocument/2006/relationships/hyperlink" Target="http://refhub.elsevier.com/S2667-3185(23)00023-5/sbref0031" TargetMode="External"/><Relationship Id="rId54" Type="http://schemas.openxmlformats.org/officeDocument/2006/relationships/hyperlink" Target="http://refhub.elsevier.com/S2667-3185(23)00023-5/sbref0032" TargetMode="External"/><Relationship Id="rId55" Type="http://schemas.openxmlformats.org/officeDocument/2006/relationships/hyperlink" Target="http://refhub.elsevier.com/S2667-3185(23)00023-5/sbref0034" TargetMode="External"/><Relationship Id="rId56" Type="http://schemas.openxmlformats.org/officeDocument/2006/relationships/hyperlink" Target="http://refhub.elsevier.com/S2667-3185(23)00023-5/sbref0035" TargetMode="External"/><Relationship Id="rId57" Type="http://schemas.openxmlformats.org/officeDocument/2006/relationships/hyperlink" Target="http://refhub.elsevier.com/S2667-3185(23)00023-5/sbref0036" TargetMode="External"/><Relationship Id="rId58" Type="http://schemas.openxmlformats.org/officeDocument/2006/relationships/hyperlink" Target="http://refhub.elsevier.com/S2667-3185(23)00023-5/sbref0037" TargetMode="External"/><Relationship Id="rId59" Type="http://schemas.openxmlformats.org/officeDocument/2006/relationships/hyperlink" Target="http://refhub.elsevier.com/S2667-3185(23)00023-5/sbref0038" TargetMode="External"/><Relationship Id="rId60" Type="http://schemas.openxmlformats.org/officeDocument/2006/relationships/hyperlink" Target="http://refhub.elsevier.com/S2667-3185(23)00023-5/sbref0039" TargetMode="External"/><Relationship Id="rId61" Type="http://schemas.openxmlformats.org/officeDocument/2006/relationships/hyperlink" Target="http://refhub.elsevier.com/S2667-3185(23)00023-5/sbref0040" TargetMode="External"/><Relationship Id="rId62" Type="http://schemas.openxmlformats.org/officeDocument/2006/relationships/hyperlink" Target="http://refhub.elsevier.com/S2667-3185(23)00023-5/sbref0041" TargetMode="External"/><Relationship Id="rId63" Type="http://schemas.openxmlformats.org/officeDocument/2006/relationships/hyperlink" Target="http://refhub.elsevier.com/S2667-3185(23)00023-5/sbref0042" TargetMode="External"/><Relationship Id="rId64" Type="http://schemas.openxmlformats.org/officeDocument/2006/relationships/hyperlink" Target="http://refhub.elsevier.com/S2667-3185(23)00023-5/sbref0043" TargetMode="External"/><Relationship Id="rId65" Type="http://schemas.openxmlformats.org/officeDocument/2006/relationships/hyperlink" Target="http://refhub.elsevier.com/S2667-3185(23)00023-5/sbref0044" TargetMode="External"/><Relationship Id="rId66" Type="http://schemas.openxmlformats.org/officeDocument/2006/relationships/hyperlink" Target="https://www.rdkit.org/" TargetMode="External"/><Relationship Id="rId67" Type="http://schemas.openxmlformats.org/officeDocument/2006/relationships/hyperlink" Target="http://refhub.elsevier.com/S2667-3185(23)00023-5/sbref0046" TargetMode="External"/><Relationship Id="rId68" Type="http://schemas.openxmlformats.org/officeDocument/2006/relationships/hyperlink" Target="http://refhub.elsevier.com/S2667-3185(23)00023-5/sbref0047" TargetMode="External"/><Relationship Id="rId69" Type="http://schemas.openxmlformats.org/officeDocument/2006/relationships/hyperlink" Target="http://refhub.elsevier.com/S2667-3185(23)00023-5/sbref0048" TargetMode="External"/><Relationship Id="rId70" Type="http://schemas.openxmlformats.org/officeDocument/2006/relationships/hyperlink" Target="http://refhub.elsevier.com/S2667-3185(23)00023-5/sbref0049" TargetMode="External"/><Relationship Id="rId71" Type="http://schemas.openxmlformats.org/officeDocument/2006/relationships/hyperlink" Target="http://refhub.elsevier.com/S2667-3185(23)00023-5/sbref0050" TargetMode="External"/><Relationship Id="rId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Astrid Stroobants</dc:creator>
  <cp:keywords>"Cheminformatics"; "Machine-learning"; "Virtual screening"; "Kinase selectivity"; "Proteochemometric modelling"; "PCM"; "DTA"; "Drug target affinity"</cp:keywords>
  <dc:subject>Artificial Intelligence in the Life Sciences, 4 (2023) 100079. doi:10.1016/j.ailsci.2023.100079</dc:subject>
  <dc:title>An industrial evaluation of proteochemometric modelling: Predicting drug-target affinities for kinases</dc:title>
  <dcterms:created xsi:type="dcterms:W3CDTF">2023-11-25T02:53:37Z</dcterms:created>
  <dcterms:modified xsi:type="dcterms:W3CDTF">2023-11-25T02:53:37Z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2023-06-23T00:00:00Z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10.1016/j.ailsci.2023.100079</vt:lpwstr>
  </property>
  <property fmtid="{D5CDD505-2E9C-101B-9397-08002B2CF9AE}" pid="14" name="robots">
    <vt:lpwstr>noindex</vt:lpwstr>
  </property>
</Properties>
</file>