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9"/>
        <w:ind w:left="0" w:right="0" w:firstLine="0"/>
        <w:jc w:val="center"/>
        <w:rPr>
          <w:sz w:val="14"/>
        </w:rPr>
      </w:pPr>
      <w:hyperlink r:id="rId5">
        <w:r>
          <w:rPr>
            <w:color w:val="0080AC"/>
            <w:sz w:val="14"/>
          </w:rPr>
          <w:t>Artificial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z w:val="14"/>
          </w:rPr>
          <w:t>Intelligence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in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the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Life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Sciences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1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(2021)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pacing w:val="-2"/>
            <w:sz w:val="14"/>
          </w:rPr>
          <w:t>100013</w:t>
        </w:r>
      </w:hyperlink>
    </w:p>
    <w:p>
      <w:pPr>
        <w:pStyle w:val="BodyText"/>
        <w:spacing w:before="9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169209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323563pt;width:450.75pt;height:.1pt;mso-position-horizontal-relative:page;mso-position-vertical-relative:paragraph;z-index:-15728640;mso-wrap-distance-left:0;mso-wrap-distance-right:0" id="docshape1" coordorigin="758,266" coordsize="9015,0" path="m758,266l9772,266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594" w:val="left" w:leader="none"/>
          <w:tab w:pos="9446" w:val="left" w:leader="none"/>
        </w:tabs>
        <w:spacing w:line="240" w:lineRule="auto"/>
        <w:ind w:left="11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1" w:lineRule="exact"/>
                              <w:ind w:left="3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4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0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Life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278"/>
                              <w:ind w:left="3" w:right="3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www.elsevier.com/locate/ailsci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1" w:lineRule="exact"/>
                        <w:ind w:left="3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Contents</w:t>
                      </w:r>
                      <w:r>
                        <w:rPr>
                          <w:color w:val="000000"/>
                          <w:spacing w:val="-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lists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available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at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hyperlink r:id="rId7">
                        <w:r>
                          <w:rPr>
                            <w:color w:val="0080AC"/>
                            <w:spacing w:val="-4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0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3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4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the</w:t>
                      </w:r>
                      <w:r>
                        <w:rPr>
                          <w:color w:val="000000"/>
                          <w:spacing w:val="-1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Life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278"/>
                        <w:ind w:left="3" w:right="3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2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www.elsevier.com/locate/ailsci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4423" cy="9052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2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9"/>
        <w:ind w:left="0"/>
        <w:rPr>
          <w:sz w:val="14"/>
        </w:rPr>
      </w:pPr>
    </w:p>
    <w:p>
      <w:pPr>
        <w:spacing w:before="0"/>
        <w:ind w:left="118" w:right="0" w:firstLine="0"/>
        <w:jc w:val="left"/>
        <w:rPr>
          <w:sz w:val="19"/>
        </w:rPr>
      </w:pPr>
      <w:bookmarkStart w:name="BeeToxAI: An artificial intelligence-bas" w:id="1"/>
      <w:bookmarkEnd w:id="1"/>
      <w:r>
        <w:rPr/>
      </w:r>
      <w:r>
        <w:rPr>
          <w:w w:val="90"/>
          <w:sz w:val="19"/>
        </w:rPr>
        <w:t>Research</w:t>
      </w:r>
      <w:r>
        <w:rPr>
          <w:spacing w:val="26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4" w:lineRule="auto" w:before="143"/>
        <w:ind w:left="118" w:right="1538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6348082</wp:posOffset>
            </wp:positionH>
            <wp:positionV relativeFrom="paragraph">
              <wp:posOffset>130244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7"/>
        </w:rPr>
        <w:t>BeeToxAI: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An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artificial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intelligence-based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web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app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to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assess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acute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toxicity </w:t>
      </w:r>
      <w:r>
        <w:rPr>
          <w:sz w:val="27"/>
        </w:rPr>
        <w:t>of chemicals to honey bees</w:t>
      </w:r>
    </w:p>
    <w:p>
      <w:pPr>
        <w:spacing w:line="249" w:lineRule="auto" w:before="170"/>
        <w:ind w:left="118" w:right="1538" w:firstLine="0"/>
        <w:jc w:val="left"/>
        <w:rPr>
          <w:sz w:val="21"/>
        </w:rPr>
      </w:pPr>
      <w:r>
        <w:rPr>
          <w:sz w:val="21"/>
        </w:rPr>
        <w:t>José</w:t>
      </w:r>
      <w:r>
        <w:rPr>
          <w:spacing w:val="-15"/>
          <w:sz w:val="21"/>
        </w:rPr>
        <w:t> </w:t>
      </w:r>
      <w:r>
        <w:rPr>
          <w:sz w:val="21"/>
        </w:rPr>
        <w:t>T.</w:t>
      </w:r>
      <w:r>
        <w:rPr>
          <w:spacing w:val="-15"/>
          <w:sz w:val="21"/>
        </w:rPr>
        <w:t> </w:t>
      </w:r>
      <w:r>
        <w:rPr>
          <w:sz w:val="21"/>
        </w:rPr>
        <w:t>Moreira-Filho</w:t>
      </w:r>
      <w:hyperlink w:history="true" w:anchor="_bookmark0">
        <w:r>
          <w:rPr>
            <w:color w:val="0080AC"/>
            <w:position w:val="7"/>
            <w:sz w:val="14"/>
          </w:rPr>
          <w:t>a</w:t>
        </w:r>
      </w:hyperlink>
      <w:r>
        <w:rPr>
          <w:position w:val="7"/>
          <w:sz w:val="14"/>
        </w:rPr>
        <w:t>,</w:t>
      </w:r>
      <w:hyperlink w:history="true" w:anchor="_bookmark7">
        <w:r>
          <w:rPr>
            <w:color w:val="0080AC"/>
            <w:position w:val="7"/>
            <w:sz w:val="14"/>
          </w:rPr>
          <w:t>1</w:t>
        </w:r>
      </w:hyperlink>
      <w:r>
        <w:rPr>
          <w:sz w:val="21"/>
        </w:rPr>
        <w:t>,</w:t>
      </w:r>
      <w:r>
        <w:rPr>
          <w:spacing w:val="-15"/>
          <w:sz w:val="21"/>
        </w:rPr>
        <w:t> </w:t>
      </w:r>
      <w:r>
        <w:rPr>
          <w:sz w:val="21"/>
        </w:rPr>
        <w:t>Rodolpho</w:t>
      </w:r>
      <w:r>
        <w:rPr>
          <w:spacing w:val="-13"/>
          <w:sz w:val="21"/>
        </w:rPr>
        <w:t> </w:t>
      </w:r>
      <w:r>
        <w:rPr>
          <w:sz w:val="21"/>
        </w:rPr>
        <w:t>C.</w:t>
      </w:r>
      <w:r>
        <w:rPr>
          <w:spacing w:val="-13"/>
          <w:sz w:val="21"/>
        </w:rPr>
        <w:t> </w:t>
      </w:r>
      <w:r>
        <w:rPr>
          <w:sz w:val="21"/>
        </w:rPr>
        <w:t>Braga</w:t>
      </w:r>
      <w:hyperlink w:history="true" w:anchor="_bookmark1">
        <w:r>
          <w:rPr>
            <w:color w:val="0080AC"/>
            <w:position w:val="7"/>
            <w:sz w:val="14"/>
          </w:rPr>
          <w:t>b</w:t>
        </w:r>
      </w:hyperlink>
      <w:r>
        <w:rPr>
          <w:position w:val="7"/>
          <w:sz w:val="14"/>
        </w:rPr>
        <w:t>,</w:t>
      </w:r>
      <w:hyperlink w:history="true" w:anchor="_bookmark7">
        <w:r>
          <w:rPr>
            <w:color w:val="0080AC"/>
            <w:position w:val="7"/>
            <w:sz w:val="14"/>
          </w:rPr>
          <w:t>1</w:t>
        </w:r>
      </w:hyperlink>
      <w:r>
        <w:rPr>
          <w:sz w:val="21"/>
        </w:rPr>
        <w:t>,</w:t>
      </w:r>
      <w:r>
        <w:rPr>
          <w:spacing w:val="-12"/>
          <w:sz w:val="21"/>
        </w:rPr>
        <w:t> </w:t>
      </w:r>
      <w:r>
        <w:rPr>
          <w:sz w:val="21"/>
        </w:rPr>
        <w:t>Jade</w:t>
      </w:r>
      <w:r>
        <w:rPr>
          <w:spacing w:val="-12"/>
          <w:sz w:val="21"/>
        </w:rPr>
        <w:t> </w:t>
      </w:r>
      <w:r>
        <w:rPr>
          <w:sz w:val="21"/>
        </w:rPr>
        <w:t>Milhomem</w:t>
      </w:r>
      <w:r>
        <w:rPr>
          <w:spacing w:val="-13"/>
          <w:sz w:val="21"/>
        </w:rPr>
        <w:t> </w:t>
      </w:r>
      <w:r>
        <w:rPr>
          <w:sz w:val="21"/>
        </w:rPr>
        <w:t>Lemos</w:t>
      </w:r>
      <w:r>
        <w:rPr>
          <w:spacing w:val="-36"/>
          <w:sz w:val="21"/>
        </w:rPr>
        <w:t> </w:t>
      </w:r>
      <w:hyperlink w:history="true" w:anchor="_bookmark0">
        <w:r>
          <w:rPr>
            <w:color w:val="0080AC"/>
            <w:position w:val="7"/>
            <w:sz w:val="14"/>
          </w:rPr>
          <w:t>a</w:t>
        </w:r>
      </w:hyperlink>
      <w:r>
        <w:rPr>
          <w:sz w:val="21"/>
        </w:rPr>
        <w:t>,</w:t>
      </w:r>
      <w:r>
        <w:rPr>
          <w:spacing w:val="-12"/>
          <w:sz w:val="21"/>
        </w:rPr>
        <w:t> </w:t>
      </w:r>
      <w:r>
        <w:rPr>
          <w:sz w:val="21"/>
        </w:rPr>
        <w:t>Vinicius</w:t>
      </w:r>
      <w:r>
        <w:rPr>
          <w:spacing w:val="-12"/>
          <w:sz w:val="21"/>
        </w:rPr>
        <w:t> </w:t>
      </w:r>
      <w:r>
        <w:rPr>
          <w:sz w:val="21"/>
        </w:rPr>
        <w:t>M.</w:t>
      </w:r>
      <w:r>
        <w:rPr>
          <w:spacing w:val="-13"/>
          <w:sz w:val="21"/>
        </w:rPr>
        <w:t> </w:t>
      </w:r>
      <w:r>
        <w:rPr>
          <w:sz w:val="21"/>
        </w:rPr>
        <w:t>Alves</w:t>
      </w:r>
      <w:r>
        <w:rPr>
          <w:spacing w:val="-36"/>
          <w:sz w:val="21"/>
        </w:rPr>
        <w:t> </w:t>
      </w:r>
      <w:hyperlink w:history="true" w:anchor="_bookmark2">
        <w:r>
          <w:rPr>
            <w:color w:val="0080AC"/>
            <w:position w:val="7"/>
            <w:sz w:val="14"/>
          </w:rPr>
          <w:t>c</w:t>
        </w:r>
      </w:hyperlink>
      <w:r>
        <w:rPr>
          <w:sz w:val="21"/>
        </w:rPr>
        <w:t>, Joyce</w:t>
      </w:r>
      <w:r>
        <w:rPr>
          <w:spacing w:val="-10"/>
          <w:sz w:val="21"/>
        </w:rPr>
        <w:t> </w:t>
      </w:r>
      <w:r>
        <w:rPr>
          <w:sz w:val="21"/>
        </w:rPr>
        <w:t>V.V.B.</w:t>
      </w:r>
      <w:r>
        <w:rPr>
          <w:spacing w:val="-8"/>
          <w:sz w:val="21"/>
        </w:rPr>
        <w:t> </w:t>
      </w:r>
      <w:r>
        <w:rPr>
          <w:sz w:val="21"/>
        </w:rPr>
        <w:t>Borba</w:t>
      </w:r>
      <w:hyperlink w:history="true" w:anchor="_bookmark0">
        <w:r>
          <w:rPr>
            <w:color w:val="0080AC"/>
            <w:position w:val="7"/>
            <w:sz w:val="14"/>
          </w:rPr>
          <w:t>a</w:t>
        </w:r>
      </w:hyperlink>
      <w:r>
        <w:rPr>
          <w:sz w:val="21"/>
        </w:rPr>
        <w:t>,</w:t>
      </w:r>
      <w:r>
        <w:rPr>
          <w:spacing w:val="-7"/>
          <w:sz w:val="21"/>
        </w:rPr>
        <w:t> </w:t>
      </w:r>
      <w:r>
        <w:rPr>
          <w:sz w:val="21"/>
        </w:rPr>
        <w:t>Wesley</w:t>
      </w:r>
      <w:r>
        <w:rPr>
          <w:spacing w:val="-7"/>
          <w:sz w:val="21"/>
        </w:rPr>
        <w:t> </w:t>
      </w:r>
      <w:r>
        <w:rPr>
          <w:sz w:val="21"/>
        </w:rPr>
        <w:t>S.</w:t>
      </w:r>
      <w:r>
        <w:rPr>
          <w:spacing w:val="-8"/>
          <w:sz w:val="21"/>
        </w:rPr>
        <w:t> </w:t>
      </w:r>
      <w:r>
        <w:rPr>
          <w:sz w:val="21"/>
        </w:rPr>
        <w:t>Costa</w:t>
      </w:r>
      <w:hyperlink w:history="true" w:anchor="_bookmark3">
        <w:r>
          <w:rPr>
            <w:color w:val="0080AC"/>
            <w:position w:val="7"/>
            <w:sz w:val="14"/>
          </w:rPr>
          <w:t>d</w:t>
        </w:r>
      </w:hyperlink>
      <w:r>
        <w:rPr>
          <w:sz w:val="21"/>
        </w:rPr>
        <w:t>,</w:t>
      </w:r>
      <w:r>
        <w:rPr>
          <w:spacing w:val="-7"/>
          <w:sz w:val="21"/>
        </w:rPr>
        <w:t> </w:t>
      </w:r>
      <w:r>
        <w:rPr>
          <w:sz w:val="21"/>
        </w:rPr>
        <w:t>Nicole</w:t>
      </w:r>
      <w:r>
        <w:rPr>
          <w:spacing w:val="-7"/>
          <w:sz w:val="21"/>
        </w:rPr>
        <w:t> </w:t>
      </w:r>
      <w:r>
        <w:rPr>
          <w:sz w:val="21"/>
        </w:rPr>
        <w:t>Kleinstreuer</w:t>
      </w:r>
      <w:r>
        <w:rPr>
          <w:spacing w:val="-36"/>
          <w:sz w:val="21"/>
        </w:rPr>
        <w:t> </w:t>
      </w:r>
      <w:hyperlink w:history="true" w:anchor="_bookmark4">
        <w:r>
          <w:rPr>
            <w:color w:val="0080AC"/>
            <w:position w:val="7"/>
            <w:sz w:val="14"/>
          </w:rPr>
          <w:t>e</w:t>
        </w:r>
      </w:hyperlink>
      <w:r>
        <w:rPr>
          <w:sz w:val="21"/>
        </w:rPr>
        <w:t>,</w:t>
      </w:r>
      <w:r>
        <w:rPr>
          <w:spacing w:val="-7"/>
          <w:sz w:val="21"/>
        </w:rPr>
        <w:t> </w:t>
      </w:r>
      <w:r>
        <w:rPr>
          <w:sz w:val="21"/>
        </w:rPr>
        <w:t>Eugene</w:t>
      </w:r>
      <w:r>
        <w:rPr>
          <w:spacing w:val="-7"/>
          <w:sz w:val="21"/>
        </w:rPr>
        <w:t> </w:t>
      </w:r>
      <w:r>
        <w:rPr>
          <w:sz w:val="21"/>
        </w:rPr>
        <w:t>N.</w:t>
      </w:r>
      <w:r>
        <w:rPr>
          <w:spacing w:val="-8"/>
          <w:sz w:val="21"/>
        </w:rPr>
        <w:t> </w:t>
      </w:r>
      <w:r>
        <w:rPr>
          <w:sz w:val="21"/>
        </w:rPr>
        <w:t>Muratov</w:t>
      </w:r>
      <w:hyperlink w:history="true" w:anchor="_bookmark2">
        <w:r>
          <w:rPr>
            <w:color w:val="0080AC"/>
            <w:position w:val="7"/>
            <w:sz w:val="14"/>
          </w:rPr>
          <w:t>c</w:t>
        </w:r>
      </w:hyperlink>
      <w:r>
        <w:rPr>
          <w:position w:val="7"/>
          <w:sz w:val="14"/>
        </w:rPr>
        <w:t>,</w:t>
      </w:r>
      <w:hyperlink w:history="true" w:anchor="_bookmark5">
        <w:r>
          <w:rPr>
            <w:color w:val="0080AC"/>
            <w:position w:val="7"/>
            <w:sz w:val="14"/>
          </w:rPr>
          <w:t>f</w:t>
        </w:r>
      </w:hyperlink>
      <w:r>
        <w:rPr>
          <w:sz w:val="21"/>
        </w:rPr>
        <w:t>,</w:t>
      </w:r>
    </w:p>
    <w:p>
      <w:pPr>
        <w:spacing w:line="249" w:lineRule="exact" w:before="0"/>
        <w:ind w:left="118" w:right="0" w:firstLine="0"/>
        <w:jc w:val="left"/>
        <w:rPr>
          <w:rFonts w:ascii="STIX Math" w:hAnsi="STIX Math"/>
          <w:sz w:val="14"/>
        </w:rPr>
      </w:pPr>
      <w:r>
        <w:rPr>
          <w:spacing w:val="-4"/>
          <w:sz w:val="21"/>
        </w:rPr>
        <w:t>Carolina</w:t>
      </w:r>
      <w:r>
        <w:rPr>
          <w:spacing w:val="-2"/>
          <w:sz w:val="21"/>
        </w:rPr>
        <w:t> </w:t>
      </w:r>
      <w:r>
        <w:rPr>
          <w:spacing w:val="-4"/>
          <w:sz w:val="21"/>
        </w:rPr>
        <w:t>Horta</w:t>
      </w:r>
      <w:r>
        <w:rPr>
          <w:sz w:val="21"/>
        </w:rPr>
        <w:t> </w:t>
      </w:r>
      <w:r>
        <w:rPr>
          <w:spacing w:val="-4"/>
          <w:sz w:val="21"/>
        </w:rPr>
        <w:t>Andrade</w:t>
      </w:r>
      <w:r>
        <w:rPr>
          <w:spacing w:val="-36"/>
          <w:sz w:val="21"/>
        </w:rPr>
        <w:t> </w:t>
      </w:r>
      <w:hyperlink w:history="true" w:anchor="_bookmark0">
        <w:r>
          <w:rPr>
            <w:color w:val="0080AC"/>
            <w:spacing w:val="-4"/>
            <w:position w:val="7"/>
            <w:sz w:val="14"/>
          </w:rPr>
          <w:t>a</w:t>
        </w:r>
      </w:hyperlink>
      <w:r>
        <w:rPr>
          <w:spacing w:val="-4"/>
          <w:sz w:val="21"/>
        </w:rPr>
        <w:t>,</w:t>
      </w:r>
      <w:r>
        <w:rPr>
          <w:sz w:val="21"/>
        </w:rPr>
        <w:t> </w:t>
      </w:r>
      <w:r>
        <w:rPr>
          <w:spacing w:val="-4"/>
          <w:sz w:val="21"/>
        </w:rPr>
        <w:t>Bruno</w:t>
      </w:r>
      <w:r>
        <w:rPr>
          <w:sz w:val="21"/>
        </w:rPr>
        <w:t> </w:t>
      </w:r>
      <w:r>
        <w:rPr>
          <w:spacing w:val="-4"/>
          <w:sz w:val="21"/>
        </w:rPr>
        <w:t>J.</w:t>
      </w:r>
      <w:r>
        <w:rPr>
          <w:spacing w:val="-1"/>
          <w:sz w:val="21"/>
        </w:rPr>
        <w:t> </w:t>
      </w:r>
      <w:r>
        <w:rPr>
          <w:spacing w:val="-4"/>
          <w:sz w:val="21"/>
        </w:rPr>
        <w:t>Neves</w:t>
      </w:r>
      <w:r>
        <w:rPr>
          <w:spacing w:val="-36"/>
          <w:sz w:val="21"/>
        </w:rPr>
        <w:t> </w:t>
      </w:r>
      <w:hyperlink w:history="true" w:anchor="_bookmark0">
        <w:r>
          <w:rPr>
            <w:color w:val="0080AC"/>
            <w:spacing w:val="-5"/>
            <w:position w:val="7"/>
            <w:sz w:val="14"/>
          </w:rPr>
          <w:t>a</w:t>
        </w:r>
      </w:hyperlink>
      <w:r>
        <w:rPr>
          <w:spacing w:val="-5"/>
          <w:position w:val="7"/>
          <w:sz w:val="14"/>
        </w:rPr>
        <w:t>,</w:t>
      </w:r>
      <w:hyperlink w:history="true" w:anchor="_bookmark6">
        <w:r>
          <w:rPr>
            <w:rFonts w:ascii="STIX Math" w:hAnsi="STIX Math"/>
            <w:color w:val="0080AC"/>
            <w:spacing w:val="-5"/>
            <w:position w:val="7"/>
            <w:sz w:val="14"/>
          </w:rPr>
          <w:t>∗</w:t>
        </w:r>
      </w:hyperlink>
    </w:p>
    <w:p>
      <w:pPr>
        <w:spacing w:before="133"/>
        <w:ind w:left="118" w:right="0" w:firstLine="0"/>
        <w:jc w:val="left"/>
        <w:rPr>
          <w:rFonts w:ascii="Georgia" w:hAnsi="Georgia"/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spacing w:val="-2"/>
          <w:position w:val="4"/>
          <w:sz w:val="9"/>
        </w:rPr>
        <w:t>a</w:t>
      </w:r>
      <w:r>
        <w:rPr>
          <w:spacing w:val="-5"/>
          <w:position w:val="4"/>
          <w:sz w:val="9"/>
        </w:rPr>
        <w:t> </w:t>
      </w:r>
      <w:r>
        <w:rPr>
          <w:rFonts w:ascii="Georgia" w:hAnsi="Georgia"/>
          <w:i/>
          <w:spacing w:val="-2"/>
          <w:sz w:val="12"/>
        </w:rPr>
        <w:t>LabMol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–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Laboratory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for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Molecular</w:t>
      </w:r>
      <w:r>
        <w:rPr>
          <w:rFonts w:ascii="Georgia" w:hAnsi="Georgia"/>
          <w:i/>
          <w:spacing w:val="4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Modeling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and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Drug</w:t>
      </w:r>
      <w:r>
        <w:rPr>
          <w:rFonts w:ascii="Georgia" w:hAnsi="Georgia"/>
          <w:i/>
          <w:spacing w:val="4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Design,</w:t>
      </w:r>
      <w:r>
        <w:rPr>
          <w:rFonts w:ascii="Georgia" w:hAnsi="Georgia"/>
          <w:i/>
          <w:spacing w:val="4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Faculty</w:t>
      </w:r>
      <w:r>
        <w:rPr>
          <w:rFonts w:ascii="Georgia" w:hAnsi="Georgia"/>
          <w:i/>
          <w:spacing w:val="6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of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Pharmacy,</w:t>
      </w:r>
      <w:r>
        <w:rPr>
          <w:rFonts w:ascii="Georgia" w:hAnsi="Georgia"/>
          <w:i/>
          <w:spacing w:val="4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Universidade</w:t>
      </w:r>
      <w:r>
        <w:rPr>
          <w:rFonts w:ascii="Georgia" w:hAnsi="Georgia"/>
          <w:i/>
          <w:spacing w:val="4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Federal</w:t>
      </w:r>
      <w:r>
        <w:rPr>
          <w:rFonts w:ascii="Georgia" w:hAnsi="Georgia"/>
          <w:i/>
          <w:spacing w:val="6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de</w:t>
      </w:r>
      <w:r>
        <w:rPr>
          <w:rFonts w:ascii="Georgia" w:hAnsi="Georgia"/>
          <w:i/>
          <w:spacing w:val="4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Goiás,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Goiás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74605-170,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Brazil</w:t>
      </w:r>
    </w:p>
    <w:p>
      <w:pPr>
        <w:spacing w:before="21"/>
        <w:ind w:left="118" w:right="0" w:firstLine="0"/>
        <w:jc w:val="left"/>
        <w:rPr>
          <w:rFonts w:ascii="Georgia" w:hAnsi="Georgia"/>
          <w:i/>
          <w:sz w:val="12"/>
        </w:rPr>
      </w:pPr>
      <w:bookmarkStart w:name="_bookmark2" w:id="4"/>
      <w:bookmarkEnd w:id="4"/>
      <w:r>
        <w:rPr/>
      </w:r>
      <w:r>
        <w:rPr>
          <w:position w:val="4"/>
          <w:sz w:val="9"/>
        </w:rPr>
        <w:t>b</w:t>
      </w:r>
      <w:r>
        <w:rPr>
          <w:spacing w:val="-6"/>
          <w:position w:val="4"/>
          <w:sz w:val="9"/>
        </w:rPr>
        <w:t> </w:t>
      </w:r>
      <w:r>
        <w:rPr>
          <w:rFonts w:ascii="Georgia" w:hAnsi="Georgia"/>
          <w:i/>
          <w:sz w:val="12"/>
        </w:rPr>
        <w:t>InsilicAll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z w:val="12"/>
        </w:rPr>
        <w:t>Inc.,</w:t>
      </w:r>
      <w:r>
        <w:rPr>
          <w:rFonts w:ascii="Georgia" w:hAnsi="Georgia"/>
          <w:i/>
          <w:spacing w:val="4"/>
          <w:sz w:val="12"/>
        </w:rPr>
        <w:t> </w:t>
      </w:r>
      <w:r>
        <w:rPr>
          <w:rFonts w:ascii="Georgia" w:hAnsi="Georgia"/>
          <w:i/>
          <w:sz w:val="12"/>
        </w:rPr>
        <w:t>São</w:t>
      </w:r>
      <w:r>
        <w:rPr>
          <w:rFonts w:ascii="Georgia" w:hAnsi="Georgia"/>
          <w:i/>
          <w:spacing w:val="3"/>
          <w:sz w:val="12"/>
        </w:rPr>
        <w:t> </w:t>
      </w:r>
      <w:r>
        <w:rPr>
          <w:rFonts w:ascii="Georgia" w:hAnsi="Georgia"/>
          <w:i/>
          <w:sz w:val="12"/>
        </w:rPr>
        <w:t>Paulo</w:t>
      </w:r>
      <w:r>
        <w:rPr>
          <w:rFonts w:ascii="Georgia" w:hAnsi="Georgia"/>
          <w:i/>
          <w:spacing w:val="4"/>
          <w:sz w:val="12"/>
        </w:rPr>
        <w:t> </w:t>
      </w:r>
      <w:r>
        <w:rPr>
          <w:rFonts w:ascii="Georgia" w:hAnsi="Georgia"/>
          <w:i/>
          <w:sz w:val="12"/>
        </w:rPr>
        <w:t>04363-090,</w:t>
      </w:r>
      <w:r>
        <w:rPr>
          <w:rFonts w:ascii="Georgia" w:hAnsi="Georgia"/>
          <w:i/>
          <w:spacing w:val="3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Brazil</w:t>
      </w:r>
    </w:p>
    <w:p>
      <w:pPr>
        <w:spacing w:before="22"/>
        <w:ind w:left="118" w:right="0" w:firstLine="0"/>
        <w:jc w:val="left"/>
        <w:rPr>
          <w:rFonts w:ascii="Georgia"/>
          <w:i/>
          <w:sz w:val="12"/>
        </w:rPr>
      </w:pPr>
      <w:bookmarkStart w:name="_bookmark3" w:id="5"/>
      <w:bookmarkEnd w:id="5"/>
      <w:r>
        <w:rPr/>
      </w:r>
      <w:r>
        <w:rPr>
          <w:position w:val="4"/>
          <w:sz w:val="9"/>
        </w:rPr>
        <w:t>c</w:t>
      </w:r>
      <w:r>
        <w:rPr>
          <w:spacing w:val="-7"/>
          <w:position w:val="4"/>
          <w:sz w:val="9"/>
        </w:rPr>
        <w:t> </w:t>
      </w:r>
      <w:r>
        <w:rPr>
          <w:rFonts w:ascii="Georgia"/>
          <w:i/>
          <w:sz w:val="12"/>
        </w:rPr>
        <w:t>Laboratory</w:t>
      </w:r>
      <w:r>
        <w:rPr>
          <w:rFonts w:ascii="Georgia"/>
          <w:i/>
          <w:spacing w:val="-4"/>
          <w:sz w:val="12"/>
        </w:rPr>
        <w:t> </w:t>
      </w:r>
      <w:r>
        <w:rPr>
          <w:rFonts w:ascii="Georgia"/>
          <w:i/>
          <w:sz w:val="12"/>
        </w:rPr>
        <w:t>for</w:t>
      </w:r>
      <w:r>
        <w:rPr>
          <w:rFonts w:ascii="Georgia"/>
          <w:i/>
          <w:spacing w:val="-4"/>
          <w:sz w:val="12"/>
        </w:rPr>
        <w:t> </w:t>
      </w:r>
      <w:r>
        <w:rPr>
          <w:rFonts w:ascii="Georgia"/>
          <w:i/>
          <w:sz w:val="12"/>
        </w:rPr>
        <w:t>Molecular</w:t>
      </w:r>
      <w:r>
        <w:rPr>
          <w:rFonts w:ascii="Georgia"/>
          <w:i/>
          <w:spacing w:val="-5"/>
          <w:sz w:val="12"/>
        </w:rPr>
        <w:t> </w:t>
      </w:r>
      <w:r>
        <w:rPr>
          <w:rFonts w:ascii="Georgia"/>
          <w:i/>
          <w:sz w:val="12"/>
        </w:rPr>
        <w:t>Modeling,</w:t>
      </w:r>
      <w:r>
        <w:rPr>
          <w:rFonts w:ascii="Georgia"/>
          <w:i/>
          <w:spacing w:val="-4"/>
          <w:sz w:val="12"/>
        </w:rPr>
        <w:t> </w:t>
      </w:r>
      <w:r>
        <w:rPr>
          <w:rFonts w:ascii="Georgia"/>
          <w:i/>
          <w:sz w:val="12"/>
        </w:rPr>
        <w:t>UNC</w:t>
      </w:r>
      <w:r>
        <w:rPr>
          <w:rFonts w:ascii="Georgia"/>
          <w:i/>
          <w:spacing w:val="-4"/>
          <w:sz w:val="12"/>
        </w:rPr>
        <w:t> </w:t>
      </w:r>
      <w:r>
        <w:rPr>
          <w:rFonts w:ascii="Georgia"/>
          <w:i/>
          <w:sz w:val="12"/>
        </w:rPr>
        <w:t>Eshelman</w:t>
      </w:r>
      <w:r>
        <w:rPr>
          <w:rFonts w:ascii="Georgia"/>
          <w:i/>
          <w:spacing w:val="-4"/>
          <w:sz w:val="12"/>
        </w:rPr>
        <w:t> </w:t>
      </w:r>
      <w:r>
        <w:rPr>
          <w:rFonts w:ascii="Georgia"/>
          <w:i/>
          <w:sz w:val="12"/>
        </w:rPr>
        <w:t>School</w:t>
      </w:r>
      <w:r>
        <w:rPr>
          <w:rFonts w:ascii="Georgia"/>
          <w:i/>
          <w:spacing w:val="-3"/>
          <w:sz w:val="12"/>
        </w:rPr>
        <w:t> </w:t>
      </w:r>
      <w:r>
        <w:rPr>
          <w:rFonts w:ascii="Georgia"/>
          <w:i/>
          <w:sz w:val="12"/>
        </w:rPr>
        <w:t>of</w:t>
      </w:r>
      <w:r>
        <w:rPr>
          <w:rFonts w:ascii="Georgia"/>
          <w:i/>
          <w:spacing w:val="-3"/>
          <w:sz w:val="12"/>
        </w:rPr>
        <w:t> </w:t>
      </w:r>
      <w:r>
        <w:rPr>
          <w:rFonts w:ascii="Georgia"/>
          <w:i/>
          <w:sz w:val="12"/>
        </w:rPr>
        <w:t>Pharmacy,</w:t>
      </w:r>
      <w:r>
        <w:rPr>
          <w:rFonts w:ascii="Georgia"/>
          <w:i/>
          <w:spacing w:val="-4"/>
          <w:sz w:val="12"/>
        </w:rPr>
        <w:t> </w:t>
      </w:r>
      <w:r>
        <w:rPr>
          <w:rFonts w:ascii="Georgia"/>
          <w:i/>
          <w:sz w:val="12"/>
        </w:rPr>
        <w:t>University</w:t>
      </w:r>
      <w:r>
        <w:rPr>
          <w:rFonts w:ascii="Georgia"/>
          <w:i/>
          <w:spacing w:val="-4"/>
          <w:sz w:val="12"/>
        </w:rPr>
        <w:t> </w:t>
      </w:r>
      <w:r>
        <w:rPr>
          <w:rFonts w:ascii="Georgia"/>
          <w:i/>
          <w:sz w:val="12"/>
        </w:rPr>
        <w:t>of</w:t>
      </w:r>
      <w:r>
        <w:rPr>
          <w:rFonts w:ascii="Georgia"/>
          <w:i/>
          <w:spacing w:val="-3"/>
          <w:sz w:val="12"/>
        </w:rPr>
        <w:t> </w:t>
      </w:r>
      <w:r>
        <w:rPr>
          <w:rFonts w:ascii="Georgia"/>
          <w:i/>
          <w:sz w:val="12"/>
        </w:rPr>
        <w:t>North</w:t>
      </w:r>
      <w:r>
        <w:rPr>
          <w:rFonts w:ascii="Georgia"/>
          <w:i/>
          <w:spacing w:val="-4"/>
          <w:sz w:val="12"/>
        </w:rPr>
        <w:t> </w:t>
      </w:r>
      <w:r>
        <w:rPr>
          <w:rFonts w:ascii="Georgia"/>
          <w:i/>
          <w:sz w:val="12"/>
        </w:rPr>
        <w:t>Carolina</w:t>
      </w:r>
      <w:r>
        <w:rPr>
          <w:rFonts w:ascii="Georgia"/>
          <w:i/>
          <w:spacing w:val="-3"/>
          <w:sz w:val="12"/>
        </w:rPr>
        <w:t> </w:t>
      </w:r>
      <w:r>
        <w:rPr>
          <w:rFonts w:ascii="Georgia"/>
          <w:i/>
          <w:sz w:val="12"/>
        </w:rPr>
        <w:t>at</w:t>
      </w:r>
      <w:r>
        <w:rPr>
          <w:rFonts w:ascii="Georgia"/>
          <w:i/>
          <w:spacing w:val="-4"/>
          <w:sz w:val="12"/>
        </w:rPr>
        <w:t> </w:t>
      </w:r>
      <w:r>
        <w:rPr>
          <w:rFonts w:ascii="Georgia"/>
          <w:i/>
          <w:sz w:val="12"/>
        </w:rPr>
        <w:t>Chapel</w:t>
      </w:r>
      <w:r>
        <w:rPr>
          <w:rFonts w:ascii="Georgia"/>
          <w:i/>
          <w:spacing w:val="-3"/>
          <w:sz w:val="12"/>
        </w:rPr>
        <w:t> </w:t>
      </w:r>
      <w:r>
        <w:rPr>
          <w:rFonts w:ascii="Georgia"/>
          <w:i/>
          <w:sz w:val="12"/>
        </w:rPr>
        <w:t>Hill,</w:t>
      </w:r>
      <w:r>
        <w:rPr>
          <w:rFonts w:ascii="Georgia"/>
          <w:i/>
          <w:spacing w:val="-4"/>
          <w:sz w:val="12"/>
        </w:rPr>
        <w:t> </w:t>
      </w:r>
      <w:r>
        <w:rPr>
          <w:rFonts w:ascii="Georgia"/>
          <w:i/>
          <w:sz w:val="12"/>
        </w:rPr>
        <w:t>NC</w:t>
      </w:r>
      <w:r>
        <w:rPr>
          <w:rFonts w:ascii="Georgia"/>
          <w:i/>
          <w:spacing w:val="-4"/>
          <w:sz w:val="12"/>
        </w:rPr>
        <w:t> </w:t>
      </w:r>
      <w:r>
        <w:rPr>
          <w:rFonts w:ascii="Georgia"/>
          <w:i/>
          <w:sz w:val="12"/>
        </w:rPr>
        <w:t>27599,</w:t>
      </w:r>
      <w:r>
        <w:rPr>
          <w:rFonts w:ascii="Georgia"/>
          <w:i/>
          <w:spacing w:val="-4"/>
          <w:sz w:val="12"/>
        </w:rPr>
        <w:t> </w:t>
      </w:r>
      <w:r>
        <w:rPr>
          <w:rFonts w:ascii="Georgia"/>
          <w:i/>
          <w:sz w:val="12"/>
        </w:rPr>
        <w:t>United</w:t>
      </w:r>
      <w:r>
        <w:rPr>
          <w:rFonts w:ascii="Georgia"/>
          <w:i/>
          <w:spacing w:val="-3"/>
          <w:sz w:val="12"/>
        </w:rPr>
        <w:t> </w:t>
      </w:r>
      <w:r>
        <w:rPr>
          <w:rFonts w:ascii="Georgia"/>
          <w:i/>
          <w:sz w:val="12"/>
        </w:rPr>
        <w:t>States</w:t>
      </w:r>
      <w:r>
        <w:rPr>
          <w:rFonts w:ascii="Georgia"/>
          <w:i/>
          <w:spacing w:val="-4"/>
          <w:sz w:val="12"/>
        </w:rPr>
        <w:t> </w:t>
      </w:r>
      <w:r>
        <w:rPr>
          <w:rFonts w:ascii="Georgia"/>
          <w:i/>
          <w:sz w:val="12"/>
        </w:rPr>
        <w:t>of</w:t>
      </w:r>
      <w:r>
        <w:rPr>
          <w:rFonts w:ascii="Georgia"/>
          <w:i/>
          <w:spacing w:val="-3"/>
          <w:sz w:val="12"/>
        </w:rPr>
        <w:t> </w:t>
      </w:r>
      <w:r>
        <w:rPr>
          <w:rFonts w:ascii="Georgia"/>
          <w:i/>
          <w:spacing w:val="-2"/>
          <w:sz w:val="12"/>
        </w:rPr>
        <w:t>America</w:t>
      </w:r>
    </w:p>
    <w:p>
      <w:pPr>
        <w:spacing w:before="21"/>
        <w:ind w:left="118" w:right="0" w:firstLine="0"/>
        <w:jc w:val="left"/>
        <w:rPr>
          <w:rFonts w:ascii="Georgia" w:hAnsi="Georgia"/>
          <w:i/>
          <w:sz w:val="12"/>
        </w:rPr>
      </w:pPr>
      <w:bookmarkStart w:name="_bookmark4" w:id="6"/>
      <w:bookmarkEnd w:id="6"/>
      <w:r>
        <w:rPr/>
      </w:r>
      <w:r>
        <w:rPr>
          <w:position w:val="4"/>
          <w:sz w:val="9"/>
        </w:rPr>
        <w:t>d</w:t>
      </w:r>
      <w:r>
        <w:rPr>
          <w:spacing w:val="-7"/>
          <w:position w:val="4"/>
          <w:sz w:val="9"/>
        </w:rPr>
        <w:t> </w:t>
      </w:r>
      <w:r>
        <w:rPr>
          <w:rFonts w:ascii="Georgia" w:hAnsi="Georgia"/>
          <w:i/>
          <w:sz w:val="12"/>
        </w:rPr>
        <w:t>Centro</w:t>
      </w:r>
      <w:r>
        <w:rPr>
          <w:rFonts w:ascii="Georgia" w:hAnsi="Georgia"/>
          <w:i/>
          <w:spacing w:val="1"/>
          <w:sz w:val="12"/>
        </w:rPr>
        <w:t> </w:t>
      </w:r>
      <w:r>
        <w:rPr>
          <w:rFonts w:ascii="Georgia" w:hAnsi="Georgia"/>
          <w:i/>
          <w:sz w:val="12"/>
        </w:rPr>
        <w:t>Universitário</w:t>
      </w:r>
      <w:r>
        <w:rPr>
          <w:rFonts w:ascii="Georgia" w:hAnsi="Georgia"/>
          <w:i/>
          <w:spacing w:val="1"/>
          <w:sz w:val="12"/>
        </w:rPr>
        <w:t> </w:t>
      </w:r>
      <w:r>
        <w:rPr>
          <w:rFonts w:ascii="Georgia" w:hAnsi="Georgia"/>
          <w:i/>
          <w:sz w:val="12"/>
        </w:rPr>
        <w:t>de</w:t>
      </w:r>
      <w:r>
        <w:rPr>
          <w:rFonts w:ascii="Georgia" w:hAnsi="Georgia"/>
          <w:i/>
          <w:spacing w:val="1"/>
          <w:sz w:val="12"/>
        </w:rPr>
        <w:t> </w:t>
      </w:r>
      <w:r>
        <w:rPr>
          <w:rFonts w:ascii="Georgia" w:hAnsi="Georgia"/>
          <w:i/>
          <w:sz w:val="12"/>
        </w:rPr>
        <w:t>Anápolis,</w:t>
      </w:r>
      <w:r>
        <w:rPr>
          <w:rFonts w:ascii="Georgia" w:hAnsi="Georgia"/>
          <w:i/>
          <w:spacing w:val="1"/>
          <w:sz w:val="12"/>
        </w:rPr>
        <w:t> </w:t>
      </w:r>
      <w:r>
        <w:rPr>
          <w:rFonts w:ascii="Georgia" w:hAnsi="Georgia"/>
          <w:i/>
          <w:sz w:val="12"/>
        </w:rPr>
        <w:t>UniEVANGÉLICA,</w:t>
      </w:r>
      <w:r>
        <w:rPr>
          <w:rFonts w:ascii="Georgia" w:hAnsi="Georgia"/>
          <w:i/>
          <w:spacing w:val="1"/>
          <w:sz w:val="12"/>
        </w:rPr>
        <w:t> </w:t>
      </w:r>
      <w:r>
        <w:rPr>
          <w:rFonts w:ascii="Georgia" w:hAnsi="Georgia"/>
          <w:i/>
          <w:sz w:val="12"/>
        </w:rPr>
        <w:t>Goiás</w:t>
      </w:r>
      <w:r>
        <w:rPr>
          <w:rFonts w:ascii="Georgia" w:hAnsi="Georgia"/>
          <w:i/>
          <w:spacing w:val="2"/>
          <w:sz w:val="12"/>
        </w:rPr>
        <w:t> </w:t>
      </w:r>
      <w:r>
        <w:rPr>
          <w:rFonts w:ascii="Georgia" w:hAnsi="Georgia"/>
          <w:i/>
          <w:sz w:val="12"/>
        </w:rPr>
        <w:t>75083-515,</w:t>
      </w:r>
      <w:r>
        <w:rPr>
          <w:rFonts w:ascii="Georgia" w:hAnsi="Georgia"/>
          <w:i/>
          <w:spacing w:val="1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Brazil</w:t>
      </w:r>
    </w:p>
    <w:p>
      <w:pPr>
        <w:spacing w:before="22"/>
        <w:ind w:left="118" w:right="0" w:firstLine="0"/>
        <w:jc w:val="left"/>
        <w:rPr>
          <w:rFonts w:ascii="Georgia"/>
          <w:i/>
          <w:sz w:val="12"/>
        </w:rPr>
      </w:pPr>
      <w:bookmarkStart w:name="_bookmark5" w:id="7"/>
      <w:bookmarkEnd w:id="7"/>
      <w:r>
        <w:rPr/>
      </w:r>
      <w:r>
        <w:rPr>
          <w:spacing w:val="-2"/>
          <w:position w:val="4"/>
          <w:sz w:val="9"/>
        </w:rPr>
        <w:t>e</w:t>
      </w:r>
      <w:r>
        <w:rPr>
          <w:spacing w:val="-4"/>
          <w:position w:val="4"/>
          <w:sz w:val="9"/>
        </w:rPr>
        <w:t> </w:t>
      </w:r>
      <w:r>
        <w:rPr>
          <w:rFonts w:ascii="Georgia"/>
          <w:i/>
          <w:spacing w:val="-2"/>
          <w:sz w:val="12"/>
        </w:rPr>
        <w:t>National</w:t>
      </w:r>
      <w:r>
        <w:rPr>
          <w:rFonts w:ascii="Georgia"/>
          <w:i/>
          <w:spacing w:val="6"/>
          <w:sz w:val="12"/>
        </w:rPr>
        <w:t> </w:t>
      </w:r>
      <w:r>
        <w:rPr>
          <w:rFonts w:ascii="Georgia"/>
          <w:i/>
          <w:spacing w:val="-2"/>
          <w:sz w:val="12"/>
        </w:rPr>
        <w:t>Toxicology</w:t>
      </w:r>
      <w:r>
        <w:rPr>
          <w:rFonts w:ascii="Georgia"/>
          <w:i/>
          <w:spacing w:val="6"/>
          <w:sz w:val="12"/>
        </w:rPr>
        <w:t> </w:t>
      </w:r>
      <w:r>
        <w:rPr>
          <w:rFonts w:ascii="Georgia"/>
          <w:i/>
          <w:spacing w:val="-2"/>
          <w:sz w:val="12"/>
        </w:rPr>
        <w:t>Program</w:t>
      </w:r>
      <w:r>
        <w:rPr>
          <w:rFonts w:ascii="Georgia"/>
          <w:i/>
          <w:spacing w:val="6"/>
          <w:sz w:val="12"/>
        </w:rPr>
        <w:t> </w:t>
      </w:r>
      <w:r>
        <w:rPr>
          <w:rFonts w:ascii="Georgia"/>
          <w:i/>
          <w:spacing w:val="-2"/>
          <w:sz w:val="12"/>
        </w:rPr>
        <w:t>Interagency</w:t>
      </w:r>
      <w:r>
        <w:rPr>
          <w:rFonts w:ascii="Georgia"/>
          <w:i/>
          <w:spacing w:val="6"/>
          <w:sz w:val="12"/>
        </w:rPr>
        <w:t> </w:t>
      </w:r>
      <w:r>
        <w:rPr>
          <w:rFonts w:ascii="Georgia"/>
          <w:i/>
          <w:spacing w:val="-2"/>
          <w:sz w:val="12"/>
        </w:rPr>
        <w:t>Center</w:t>
      </w:r>
      <w:r>
        <w:rPr>
          <w:rFonts w:ascii="Georgia"/>
          <w:i/>
          <w:spacing w:val="5"/>
          <w:sz w:val="12"/>
        </w:rPr>
        <w:t> </w:t>
      </w:r>
      <w:r>
        <w:rPr>
          <w:rFonts w:ascii="Georgia"/>
          <w:i/>
          <w:spacing w:val="-2"/>
          <w:sz w:val="12"/>
        </w:rPr>
        <w:t>for</w:t>
      </w:r>
      <w:r>
        <w:rPr>
          <w:rFonts w:ascii="Georgia"/>
          <w:i/>
          <w:spacing w:val="7"/>
          <w:sz w:val="12"/>
        </w:rPr>
        <w:t> </w:t>
      </w:r>
      <w:r>
        <w:rPr>
          <w:rFonts w:ascii="Georgia"/>
          <w:i/>
          <w:spacing w:val="-2"/>
          <w:sz w:val="12"/>
        </w:rPr>
        <w:t>the</w:t>
      </w:r>
      <w:r>
        <w:rPr>
          <w:rFonts w:ascii="Georgia"/>
          <w:i/>
          <w:spacing w:val="6"/>
          <w:sz w:val="12"/>
        </w:rPr>
        <w:t> </w:t>
      </w:r>
      <w:r>
        <w:rPr>
          <w:rFonts w:ascii="Georgia"/>
          <w:i/>
          <w:spacing w:val="-2"/>
          <w:sz w:val="12"/>
        </w:rPr>
        <w:t>Evaluation</w:t>
      </w:r>
      <w:r>
        <w:rPr>
          <w:rFonts w:ascii="Georgia"/>
          <w:i/>
          <w:spacing w:val="5"/>
          <w:sz w:val="12"/>
        </w:rPr>
        <w:t> </w:t>
      </w:r>
      <w:r>
        <w:rPr>
          <w:rFonts w:ascii="Georgia"/>
          <w:i/>
          <w:spacing w:val="-2"/>
          <w:sz w:val="12"/>
        </w:rPr>
        <w:t>of</w:t>
      </w:r>
      <w:r>
        <w:rPr>
          <w:rFonts w:ascii="Georgia"/>
          <w:i/>
          <w:spacing w:val="6"/>
          <w:sz w:val="12"/>
        </w:rPr>
        <w:t> </w:t>
      </w:r>
      <w:r>
        <w:rPr>
          <w:rFonts w:ascii="Georgia"/>
          <w:i/>
          <w:spacing w:val="-2"/>
          <w:sz w:val="12"/>
        </w:rPr>
        <w:t>Alternative</w:t>
      </w:r>
      <w:r>
        <w:rPr>
          <w:rFonts w:ascii="Georgia"/>
          <w:i/>
          <w:spacing w:val="6"/>
          <w:sz w:val="12"/>
        </w:rPr>
        <w:t> </w:t>
      </w:r>
      <w:r>
        <w:rPr>
          <w:rFonts w:ascii="Georgia"/>
          <w:i/>
          <w:spacing w:val="-2"/>
          <w:sz w:val="12"/>
        </w:rPr>
        <w:t>Toxicological</w:t>
      </w:r>
      <w:r>
        <w:rPr>
          <w:rFonts w:ascii="Georgia"/>
          <w:i/>
          <w:spacing w:val="6"/>
          <w:sz w:val="12"/>
        </w:rPr>
        <w:t> </w:t>
      </w:r>
      <w:r>
        <w:rPr>
          <w:rFonts w:ascii="Georgia"/>
          <w:i/>
          <w:spacing w:val="-2"/>
          <w:sz w:val="12"/>
        </w:rPr>
        <w:t>Methods,</w:t>
      </w:r>
      <w:r>
        <w:rPr>
          <w:rFonts w:ascii="Georgia"/>
          <w:i/>
          <w:spacing w:val="5"/>
          <w:sz w:val="12"/>
        </w:rPr>
        <w:t> </w:t>
      </w:r>
      <w:r>
        <w:rPr>
          <w:rFonts w:ascii="Georgia"/>
          <w:i/>
          <w:spacing w:val="-2"/>
          <w:sz w:val="12"/>
        </w:rPr>
        <w:t>NIEHS,</w:t>
      </w:r>
      <w:r>
        <w:rPr>
          <w:rFonts w:ascii="Georgia"/>
          <w:i/>
          <w:spacing w:val="6"/>
          <w:sz w:val="12"/>
        </w:rPr>
        <w:t> </w:t>
      </w:r>
      <w:r>
        <w:rPr>
          <w:rFonts w:ascii="Georgia"/>
          <w:i/>
          <w:spacing w:val="-2"/>
          <w:sz w:val="12"/>
        </w:rPr>
        <w:t>Durham,</w:t>
      </w:r>
      <w:r>
        <w:rPr>
          <w:rFonts w:ascii="Georgia"/>
          <w:i/>
          <w:spacing w:val="5"/>
          <w:sz w:val="12"/>
        </w:rPr>
        <w:t> </w:t>
      </w:r>
      <w:r>
        <w:rPr>
          <w:rFonts w:ascii="Georgia"/>
          <w:i/>
          <w:spacing w:val="-2"/>
          <w:sz w:val="12"/>
        </w:rPr>
        <w:t>NC</w:t>
      </w:r>
      <w:r>
        <w:rPr>
          <w:rFonts w:ascii="Georgia"/>
          <w:i/>
          <w:spacing w:val="5"/>
          <w:sz w:val="12"/>
        </w:rPr>
        <w:t> </w:t>
      </w:r>
      <w:r>
        <w:rPr>
          <w:rFonts w:ascii="Georgia"/>
          <w:i/>
          <w:spacing w:val="-2"/>
          <w:sz w:val="12"/>
        </w:rPr>
        <w:t>27560,</w:t>
      </w:r>
      <w:r>
        <w:rPr>
          <w:rFonts w:ascii="Georgia"/>
          <w:i/>
          <w:spacing w:val="6"/>
          <w:sz w:val="12"/>
        </w:rPr>
        <w:t> </w:t>
      </w:r>
      <w:r>
        <w:rPr>
          <w:rFonts w:ascii="Georgia"/>
          <w:i/>
          <w:spacing w:val="-2"/>
          <w:sz w:val="12"/>
        </w:rPr>
        <w:t>United</w:t>
      </w:r>
      <w:r>
        <w:rPr>
          <w:rFonts w:ascii="Georgia"/>
          <w:i/>
          <w:spacing w:val="5"/>
          <w:sz w:val="12"/>
        </w:rPr>
        <w:t> </w:t>
      </w:r>
      <w:r>
        <w:rPr>
          <w:rFonts w:ascii="Georgia"/>
          <w:i/>
          <w:spacing w:val="-2"/>
          <w:sz w:val="12"/>
        </w:rPr>
        <w:t>States</w:t>
      </w:r>
      <w:r>
        <w:rPr>
          <w:rFonts w:ascii="Georgia"/>
          <w:i/>
          <w:spacing w:val="6"/>
          <w:sz w:val="12"/>
        </w:rPr>
        <w:t> </w:t>
      </w:r>
      <w:r>
        <w:rPr>
          <w:rFonts w:ascii="Georgia"/>
          <w:i/>
          <w:spacing w:val="-2"/>
          <w:sz w:val="12"/>
        </w:rPr>
        <w:t>of</w:t>
      </w:r>
      <w:r>
        <w:rPr>
          <w:rFonts w:ascii="Georgia"/>
          <w:i/>
          <w:spacing w:val="7"/>
          <w:sz w:val="12"/>
        </w:rPr>
        <w:t> </w:t>
      </w:r>
      <w:r>
        <w:rPr>
          <w:rFonts w:ascii="Georgia"/>
          <w:i/>
          <w:spacing w:val="-2"/>
          <w:sz w:val="12"/>
        </w:rPr>
        <w:t>America</w:t>
      </w:r>
    </w:p>
    <w:p>
      <w:pPr>
        <w:spacing w:before="21"/>
        <w:ind w:left="118" w:right="0" w:firstLine="0"/>
        <w:jc w:val="left"/>
        <w:rPr>
          <w:rFonts w:ascii="Georgia" w:hAnsi="Georgia"/>
          <w:i/>
          <w:sz w:val="12"/>
        </w:rPr>
      </w:pPr>
      <w:r>
        <w:rPr>
          <w:spacing w:val="-2"/>
          <w:position w:val="4"/>
          <w:sz w:val="9"/>
        </w:rPr>
        <w:t>f</w:t>
      </w:r>
      <w:r>
        <w:rPr>
          <w:spacing w:val="-5"/>
          <w:position w:val="4"/>
          <w:sz w:val="9"/>
        </w:rPr>
        <w:t> </w:t>
      </w:r>
      <w:r>
        <w:rPr>
          <w:rFonts w:ascii="Georgia" w:hAnsi="Georgia"/>
          <w:i/>
          <w:spacing w:val="-2"/>
          <w:sz w:val="12"/>
        </w:rPr>
        <w:t>Department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of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Pharmaceutical</w:t>
      </w:r>
      <w:r>
        <w:rPr>
          <w:rFonts w:ascii="Georgia" w:hAnsi="Georgia"/>
          <w:i/>
          <w:spacing w:val="6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Sciences,</w:t>
      </w:r>
      <w:r>
        <w:rPr>
          <w:rFonts w:ascii="Georgia" w:hAnsi="Georgia"/>
          <w:i/>
          <w:spacing w:val="4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Federal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University</w:t>
      </w:r>
      <w:r>
        <w:rPr>
          <w:rFonts w:ascii="Georgia" w:hAnsi="Georgia"/>
          <w:i/>
          <w:spacing w:val="6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of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Paraiba,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Paraíba</w:t>
      </w:r>
      <w:r>
        <w:rPr>
          <w:rFonts w:ascii="Georgia" w:hAnsi="Georgia"/>
          <w:i/>
          <w:spacing w:val="4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58059-900,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Brazil</w:t>
      </w:r>
    </w:p>
    <w:p>
      <w:pPr>
        <w:pStyle w:val="BodyText"/>
        <w:spacing w:before="10"/>
        <w:ind w:left="0"/>
        <w:rPr>
          <w:rFonts w:ascii="Georgia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137291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0.810369pt;width:520.1pt;height:.1pt;mso-position-horizontal-relative:page;mso-position-vertical-relative:paragraph;z-index:-15727104;mso-wrap-distance-left:0;mso-wrap-distance-right:0" id="docshape4" coordorigin="758,216" coordsize="10402,0" path="m758,216l11159,216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1"/>
        <w:ind w:left="0"/>
        <w:rPr>
          <w:rFonts w:ascii="Georgia"/>
          <w:i/>
          <w:sz w:val="18"/>
        </w:rPr>
      </w:pPr>
    </w:p>
    <w:p>
      <w:pPr>
        <w:tabs>
          <w:tab w:pos="1470" w:val="left" w:leader="none"/>
          <w:tab w:pos="3406" w:val="left" w:leader="none"/>
        </w:tabs>
        <w:spacing w:before="0"/>
        <w:ind w:left="118" w:right="0" w:firstLine="0"/>
        <w:jc w:val="left"/>
        <w:rPr>
          <w:sz w:val="18"/>
        </w:rPr>
      </w:pPr>
      <w:r>
        <w:rPr>
          <w:w w:val="110"/>
          <w:sz w:val="18"/>
        </w:rPr>
        <w:t>a</w:t>
      </w:r>
      <w:r>
        <w:rPr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w w:val="110"/>
          <w:sz w:val="18"/>
        </w:rPr>
        <w:t>i</w:t>
      </w:r>
      <w:r>
        <w:rPr>
          <w:smallCaps w:val="0"/>
          <w:spacing w:val="25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l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spacing w:val="-10"/>
          <w:w w:val="11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i</w:t>
      </w:r>
      <w:r>
        <w:rPr>
          <w:smallCaps w:val="0"/>
          <w:spacing w:val="26"/>
          <w:w w:val="110"/>
          <w:sz w:val="18"/>
        </w:rPr>
        <w:t> </w:t>
      </w:r>
      <w:r>
        <w:rPr>
          <w:smallCaps w:val="0"/>
          <w:w w:val="110"/>
          <w:sz w:val="18"/>
        </w:rPr>
        <w:t>n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spacing w:val="-10"/>
          <w:w w:val="11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a</w:t>
      </w:r>
      <w:r>
        <w:rPr>
          <w:smallCaps w:val="0"/>
          <w:spacing w:val="22"/>
          <w:w w:val="110"/>
          <w:sz w:val="18"/>
        </w:rPr>
        <w:t> </w:t>
      </w:r>
      <w:r>
        <w:rPr>
          <w:smallCaps w:val="0"/>
          <w:w w:val="110"/>
          <w:sz w:val="18"/>
        </w:rPr>
        <w:t>b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s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a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spacing w:val="-10"/>
          <w:w w:val="110"/>
          <w:sz w:val="18"/>
        </w:rPr>
        <w:t>t</w:t>
      </w:r>
    </w:p>
    <w:p>
      <w:pPr>
        <w:pStyle w:val="BodyText"/>
        <w:ind w:left="0"/>
        <w:rPr>
          <w:sz w:val="13"/>
        </w:rPr>
      </w:pPr>
    </w:p>
    <w:p>
      <w:pPr>
        <w:tabs>
          <w:tab w:pos="3406" w:val="left" w:leader="none"/>
        </w:tabs>
        <w:spacing w:line="20" w:lineRule="exact"/>
        <w:ind w:left="118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20"/>
        </w:sectPr>
      </w:pPr>
    </w:p>
    <w:p>
      <w:pPr>
        <w:spacing w:before="45"/>
        <w:ind w:left="118" w:right="0" w:firstLine="0"/>
        <w:jc w:val="left"/>
        <w:rPr>
          <w:rFonts w:ascii="Georgia"/>
          <w:i/>
          <w:sz w:val="12"/>
        </w:rPr>
      </w:pPr>
      <w:r>
        <w:rPr>
          <w:rFonts w:ascii="Georgia"/>
          <w:i/>
          <w:spacing w:val="-2"/>
          <w:sz w:val="12"/>
        </w:rPr>
        <w:t>Keywords:</w:t>
      </w:r>
    </w:p>
    <w:p>
      <w:pPr>
        <w:spacing w:line="295" w:lineRule="auto" w:before="35"/>
        <w:ind w:left="118" w:right="38" w:firstLine="0"/>
        <w:jc w:val="left"/>
        <w:rPr>
          <w:sz w:val="12"/>
        </w:rPr>
      </w:pPr>
      <w:r>
        <w:rPr>
          <w:rFonts w:ascii="Georgia"/>
          <w:i/>
          <w:sz w:val="12"/>
        </w:rPr>
        <w:t>Apis mellifera</w:t>
      </w:r>
      <w:r>
        <w:rPr>
          <w:rFonts w:ascii="Georgia"/>
          <w:i/>
          <w:spacing w:val="40"/>
          <w:sz w:val="12"/>
        </w:rPr>
        <w:t> </w:t>
      </w:r>
      <w:r>
        <w:rPr>
          <w:sz w:val="12"/>
        </w:rPr>
        <w:t>Artificial intelligence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Pollinators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Ecotoxicology</w:t>
      </w:r>
      <w:r>
        <w:rPr>
          <w:spacing w:val="40"/>
          <w:sz w:val="12"/>
        </w:rPr>
        <w:t> </w:t>
      </w:r>
      <w:r>
        <w:rPr>
          <w:sz w:val="12"/>
        </w:rPr>
        <w:t>Machine learning</w:t>
      </w:r>
      <w:r>
        <w:rPr>
          <w:spacing w:val="40"/>
          <w:sz w:val="12"/>
        </w:rPr>
        <w:t> </w:t>
      </w:r>
      <w:r>
        <w:rPr>
          <w:sz w:val="12"/>
        </w:rPr>
        <w:t>Predictive modeling</w:t>
      </w:r>
    </w:p>
    <w:p>
      <w:pPr>
        <w:spacing w:line="280" w:lineRule="auto" w:before="38"/>
        <w:ind w:left="118" w:right="111" w:firstLine="0"/>
        <w:jc w:val="both"/>
        <w:rPr>
          <w:sz w:val="14"/>
        </w:rPr>
      </w:pPr>
      <w:r>
        <w:rPr/>
        <w:br w:type="column"/>
      </w:r>
      <w:r>
        <w:rPr>
          <w:sz w:val="14"/>
        </w:rPr>
        <w:t>Chemically</w:t>
      </w:r>
      <w:r>
        <w:rPr>
          <w:spacing w:val="-8"/>
          <w:sz w:val="14"/>
        </w:rPr>
        <w:t> </w:t>
      </w:r>
      <w:r>
        <w:rPr>
          <w:sz w:val="14"/>
        </w:rPr>
        <w:t>induced</w:t>
      </w:r>
      <w:r>
        <w:rPr>
          <w:spacing w:val="-7"/>
          <w:sz w:val="14"/>
        </w:rPr>
        <w:t> </w:t>
      </w:r>
      <w:r>
        <w:rPr>
          <w:sz w:val="14"/>
        </w:rPr>
        <w:t>toxicity</w:t>
      </w:r>
      <w:r>
        <w:rPr>
          <w:spacing w:val="-7"/>
          <w:sz w:val="14"/>
        </w:rPr>
        <w:t> </w:t>
      </w:r>
      <w:r>
        <w:rPr>
          <w:sz w:val="14"/>
        </w:rPr>
        <w:t>is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leading</w:t>
      </w:r>
      <w:r>
        <w:rPr>
          <w:spacing w:val="-8"/>
          <w:sz w:val="14"/>
        </w:rPr>
        <w:t> </w:t>
      </w:r>
      <w:r>
        <w:rPr>
          <w:sz w:val="14"/>
        </w:rPr>
        <w:t>cause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7"/>
          <w:sz w:val="14"/>
        </w:rPr>
        <w:t> </w:t>
      </w:r>
      <w:r>
        <w:rPr>
          <w:sz w:val="14"/>
        </w:rPr>
        <w:t>recent</w:t>
      </w:r>
      <w:r>
        <w:rPr>
          <w:spacing w:val="-7"/>
          <w:sz w:val="14"/>
        </w:rPr>
        <w:t> </w:t>
      </w:r>
      <w:r>
        <w:rPr>
          <w:sz w:val="14"/>
        </w:rPr>
        <w:t>extinction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7"/>
          <w:sz w:val="14"/>
        </w:rPr>
        <w:t> </w:t>
      </w:r>
      <w:r>
        <w:rPr>
          <w:sz w:val="14"/>
        </w:rPr>
        <w:t>honey</w:t>
      </w:r>
      <w:r>
        <w:rPr>
          <w:spacing w:val="-7"/>
          <w:sz w:val="14"/>
        </w:rPr>
        <w:t> </w:t>
      </w:r>
      <w:r>
        <w:rPr>
          <w:sz w:val="14"/>
        </w:rPr>
        <w:t>bees.</w:t>
      </w:r>
      <w:r>
        <w:rPr>
          <w:spacing w:val="-7"/>
          <w:sz w:val="14"/>
        </w:rPr>
        <w:t> </w:t>
      </w:r>
      <w:r>
        <w:rPr>
          <w:sz w:val="14"/>
        </w:rPr>
        <w:t>In</w:t>
      </w:r>
      <w:r>
        <w:rPr>
          <w:spacing w:val="-7"/>
          <w:sz w:val="14"/>
        </w:rPr>
        <w:t> </w:t>
      </w:r>
      <w:r>
        <w:rPr>
          <w:sz w:val="14"/>
        </w:rPr>
        <w:t>this</w:t>
      </w:r>
      <w:r>
        <w:rPr>
          <w:spacing w:val="-7"/>
          <w:sz w:val="14"/>
        </w:rPr>
        <w:t> </w:t>
      </w:r>
      <w:r>
        <w:rPr>
          <w:sz w:val="14"/>
        </w:rPr>
        <w:t>regard,</w:t>
      </w:r>
      <w:r>
        <w:rPr>
          <w:spacing w:val="-8"/>
          <w:sz w:val="14"/>
        </w:rPr>
        <w:t> </w:t>
      </w:r>
      <w:r>
        <w:rPr>
          <w:sz w:val="14"/>
        </w:rPr>
        <w:t>we</w:t>
      </w:r>
      <w:r>
        <w:rPr>
          <w:spacing w:val="-7"/>
          <w:sz w:val="14"/>
        </w:rPr>
        <w:t> </w:t>
      </w:r>
      <w:r>
        <w:rPr>
          <w:sz w:val="14"/>
        </w:rPr>
        <w:t>developed</w:t>
      </w:r>
      <w:r>
        <w:rPr>
          <w:spacing w:val="40"/>
          <w:sz w:val="14"/>
        </w:rPr>
        <w:t> </w:t>
      </w:r>
      <w:r>
        <w:rPr>
          <w:sz w:val="14"/>
        </w:rPr>
        <w:t>an innovative artificial intelligence-based web app (BeeToxAI) for assessing the acute toxicity of chemicals to</w:t>
      </w:r>
    </w:p>
    <w:p>
      <w:pPr>
        <w:spacing w:line="117" w:lineRule="auto" w:before="67"/>
        <w:ind w:left="118" w:right="112" w:firstLine="0"/>
        <w:jc w:val="both"/>
        <w:rPr>
          <w:sz w:val="14"/>
        </w:rPr>
      </w:pPr>
      <w:r>
        <w:rPr>
          <w:sz w:val="14"/>
        </w:rPr>
        <w:t>racy </w:t>
      </w:r>
      <w:r>
        <w:rPr>
          <w:rFonts w:ascii="STIX Math" w:hAnsi="STIX Math"/>
          <w:sz w:val="14"/>
        </w:rPr>
        <w:t>∼</w:t>
      </w:r>
      <w:r>
        <w:rPr>
          <w:sz w:val="14"/>
        </w:rPr>
        <w:t>91%) through the combination of Random Forest and molecular fingerprints to predict the potential for</w:t>
      </w:r>
      <w:r>
        <w:rPr>
          <w:spacing w:val="40"/>
          <w:sz w:val="14"/>
        </w:rPr>
        <w:t> </w:t>
      </w:r>
      <w:r>
        <w:rPr>
          <w:rFonts w:ascii="Georgia" w:hAnsi="Georgia"/>
          <w:i/>
          <w:spacing w:val="-2"/>
          <w:sz w:val="14"/>
        </w:rPr>
        <w:t>Apis</w:t>
      </w:r>
      <w:r>
        <w:rPr>
          <w:rFonts w:ascii="Georgia" w:hAnsi="Georgia"/>
          <w:i/>
          <w:spacing w:val="9"/>
          <w:sz w:val="14"/>
        </w:rPr>
        <w:t> </w:t>
      </w:r>
      <w:r>
        <w:rPr>
          <w:rFonts w:ascii="Georgia" w:hAnsi="Georgia"/>
          <w:i/>
          <w:spacing w:val="-2"/>
          <w:sz w:val="14"/>
        </w:rPr>
        <w:t>mellifera</w:t>
      </w:r>
      <w:r>
        <w:rPr>
          <w:spacing w:val="-2"/>
          <w:sz w:val="14"/>
        </w:rPr>
        <w:t>.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Initially,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we</w:t>
      </w:r>
      <w:r>
        <w:rPr>
          <w:spacing w:val="4"/>
          <w:sz w:val="14"/>
        </w:rPr>
        <w:t> </w:t>
      </w:r>
      <w:r>
        <w:rPr>
          <w:spacing w:val="-2"/>
          <w:sz w:val="14"/>
        </w:rPr>
        <w:t>developed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externally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validated</w:t>
      </w:r>
      <w:r>
        <w:rPr>
          <w:spacing w:val="4"/>
          <w:sz w:val="14"/>
        </w:rPr>
        <w:t> </w:t>
      </w:r>
      <w:r>
        <w:rPr>
          <w:spacing w:val="-2"/>
          <w:sz w:val="14"/>
        </w:rPr>
        <w:t>QSAR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models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for</w:t>
      </w:r>
      <w:r>
        <w:rPr>
          <w:spacing w:val="4"/>
          <w:sz w:val="14"/>
        </w:rPr>
        <w:t> </w:t>
      </w:r>
      <w:r>
        <w:rPr>
          <w:spacing w:val="-2"/>
          <w:sz w:val="14"/>
        </w:rPr>
        <w:t>classification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(external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set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accu-</w:t>
      </w:r>
    </w:p>
    <w:p>
      <w:pPr>
        <w:spacing w:line="117" w:lineRule="auto" w:before="91"/>
        <w:ind w:left="118" w:right="111" w:firstLine="0"/>
        <w:jc w:val="both"/>
        <w:rPr>
          <w:sz w:val="14"/>
        </w:rPr>
      </w:pPr>
      <w:r>
        <w:rPr>
          <w:sz w:val="14"/>
        </w:rPr>
        <w:t>nally</w:t>
      </w:r>
      <w:r>
        <w:rPr>
          <w:spacing w:val="-10"/>
          <w:sz w:val="14"/>
        </w:rPr>
        <w:t> </w:t>
      </w:r>
      <w:r>
        <w:rPr>
          <w:sz w:val="14"/>
        </w:rPr>
        <w:t>validated</w:t>
      </w:r>
      <w:r>
        <w:rPr>
          <w:spacing w:val="-10"/>
          <w:sz w:val="14"/>
        </w:rPr>
        <w:t> </w:t>
      </w:r>
      <w:r>
        <w:rPr>
          <w:sz w:val="14"/>
        </w:rPr>
        <w:t>regression</w:t>
      </w:r>
      <w:r>
        <w:rPr>
          <w:spacing w:val="-9"/>
          <w:sz w:val="14"/>
        </w:rPr>
        <w:t> </w:t>
      </w:r>
      <w:r>
        <w:rPr>
          <w:sz w:val="14"/>
        </w:rPr>
        <w:t>QSAR</w:t>
      </w:r>
      <w:r>
        <w:rPr>
          <w:spacing w:val="-9"/>
          <w:sz w:val="14"/>
        </w:rPr>
        <w:t> </w:t>
      </w:r>
      <w:r>
        <w:rPr>
          <w:sz w:val="14"/>
        </w:rPr>
        <w:t>models</w:t>
      </w:r>
      <w:r>
        <w:rPr>
          <w:spacing w:val="-9"/>
          <w:sz w:val="14"/>
        </w:rPr>
        <w:t> </w:t>
      </w:r>
      <w:r>
        <w:rPr>
          <w:w w:val="155"/>
          <w:sz w:val="14"/>
        </w:rPr>
        <w:t>(</w:t>
      </w:r>
      <w:r>
        <w:rPr>
          <w:rFonts w:ascii="STIX Math" w:eastAsia="STIX Math"/>
          <w:i/>
          <w:w w:val="155"/>
          <w:sz w:val="14"/>
        </w:rPr>
        <w:t>𝑅</w:t>
      </w:r>
      <w:r>
        <w:rPr>
          <w:rFonts w:ascii="STIX Math" w:eastAsia="STIX Math"/>
          <w:w w:val="155"/>
          <w:sz w:val="14"/>
          <w:vertAlign w:val="superscript"/>
        </w:rPr>
        <w:t>2</w:t>
      </w:r>
      <w:r>
        <w:rPr>
          <w:rFonts w:ascii="STIX Math" w:eastAsia="STIX Math"/>
          <w:spacing w:val="-14"/>
          <w:w w:val="155"/>
          <w:sz w:val="14"/>
          <w:vertAlign w:val="baseline"/>
        </w:rPr>
        <w:t> </w:t>
      </w:r>
      <w:r>
        <w:rPr>
          <w:rFonts w:ascii="STIX Math" w:eastAsia="STIX Math"/>
          <w:sz w:val="14"/>
          <w:vertAlign w:val="baseline"/>
        </w:rPr>
        <w:t>=</w:t>
      </w:r>
      <w:r>
        <w:rPr>
          <w:rFonts w:ascii="STIX Math" w:eastAsia="STIX Math"/>
          <w:spacing w:val="-4"/>
          <w:sz w:val="14"/>
          <w:vertAlign w:val="baseline"/>
        </w:rPr>
        <w:t> </w:t>
      </w:r>
      <w:r>
        <w:rPr>
          <w:sz w:val="14"/>
          <w:vertAlign w:val="baseline"/>
        </w:rPr>
        <w:t>0.75)</w:t>
      </w:r>
      <w:r>
        <w:rPr>
          <w:spacing w:val="-9"/>
          <w:sz w:val="14"/>
          <w:vertAlign w:val="baseline"/>
        </w:rPr>
        <w:t> </w:t>
      </w:r>
      <w:r>
        <w:rPr>
          <w:sz w:val="14"/>
          <w:vertAlign w:val="baseline"/>
        </w:rPr>
        <w:t>using</w:t>
      </w:r>
      <w:r>
        <w:rPr>
          <w:spacing w:val="-9"/>
          <w:sz w:val="14"/>
          <w:vertAlign w:val="baseline"/>
        </w:rPr>
        <w:t> </w:t>
      </w:r>
      <w:r>
        <w:rPr>
          <w:sz w:val="14"/>
          <w:vertAlign w:val="baseline"/>
        </w:rPr>
        <w:t>Feedforward</w:t>
      </w:r>
      <w:r>
        <w:rPr>
          <w:spacing w:val="-9"/>
          <w:sz w:val="14"/>
          <w:vertAlign w:val="baseline"/>
        </w:rPr>
        <w:t> </w:t>
      </w:r>
      <w:r>
        <w:rPr>
          <w:sz w:val="14"/>
          <w:vertAlign w:val="baseline"/>
        </w:rPr>
        <w:t>Neural</w:t>
      </w:r>
      <w:r>
        <w:rPr>
          <w:spacing w:val="-9"/>
          <w:sz w:val="14"/>
          <w:vertAlign w:val="baseline"/>
        </w:rPr>
        <w:t> </w:t>
      </w:r>
      <w:r>
        <w:rPr>
          <w:sz w:val="14"/>
          <w:vertAlign w:val="baseline"/>
        </w:rPr>
        <w:t>Networks</w:t>
      </w:r>
      <w:r>
        <w:rPr>
          <w:spacing w:val="-9"/>
          <w:sz w:val="14"/>
          <w:vertAlign w:val="baseline"/>
        </w:rPr>
        <w:t> </w:t>
      </w:r>
      <w:r>
        <w:rPr>
          <w:sz w:val="14"/>
          <w:vertAlign w:val="baseline"/>
        </w:rPr>
        <w:t>(FNNs).</w:t>
      </w:r>
      <w:r>
        <w:rPr>
          <w:spacing w:val="-9"/>
          <w:sz w:val="14"/>
          <w:vertAlign w:val="baseline"/>
        </w:rPr>
        <w:t> </w:t>
      </w:r>
      <w:r>
        <w:rPr>
          <w:sz w:val="14"/>
          <w:vertAlign w:val="baseline"/>
        </w:rPr>
        <w:t>Afterward,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chemicals to</w:t>
      </w:r>
      <w:r>
        <w:rPr>
          <w:spacing w:val="1"/>
          <w:sz w:val="14"/>
          <w:vertAlign w:val="baseline"/>
        </w:rPr>
        <w:t> </w:t>
      </w:r>
      <w:r>
        <w:rPr>
          <w:sz w:val="14"/>
          <w:vertAlign w:val="baseline"/>
        </w:rPr>
        <w:t>cause</w:t>
      </w:r>
      <w:r>
        <w:rPr>
          <w:spacing w:val="1"/>
          <w:sz w:val="14"/>
          <w:vertAlign w:val="baseline"/>
        </w:rPr>
        <w:t> </w:t>
      </w:r>
      <w:r>
        <w:rPr>
          <w:sz w:val="14"/>
          <w:vertAlign w:val="baseline"/>
        </w:rPr>
        <w:t>acute</w:t>
      </w:r>
      <w:r>
        <w:rPr>
          <w:spacing w:val="1"/>
          <w:sz w:val="14"/>
          <w:vertAlign w:val="baseline"/>
        </w:rPr>
        <w:t> </w:t>
      </w:r>
      <w:r>
        <w:rPr>
          <w:sz w:val="14"/>
          <w:vertAlign w:val="baseline"/>
        </w:rPr>
        <w:t>contact</w:t>
      </w:r>
      <w:r>
        <w:rPr>
          <w:spacing w:val="1"/>
          <w:sz w:val="14"/>
          <w:vertAlign w:val="baseline"/>
        </w:rPr>
        <w:t> </w:t>
      </w:r>
      <w:r>
        <w:rPr>
          <w:sz w:val="14"/>
          <w:vertAlign w:val="baseline"/>
        </w:rPr>
        <w:t>toxicity</w:t>
      </w:r>
      <w:r>
        <w:rPr>
          <w:spacing w:val="1"/>
          <w:sz w:val="14"/>
          <w:vertAlign w:val="baseline"/>
        </w:rPr>
        <w:t> </w:t>
      </w:r>
      <w:r>
        <w:rPr>
          <w:sz w:val="14"/>
          <w:vertAlign w:val="baseline"/>
        </w:rPr>
        <w:t>and acute</w:t>
      </w:r>
      <w:r>
        <w:rPr>
          <w:spacing w:val="2"/>
          <w:sz w:val="14"/>
          <w:vertAlign w:val="baseline"/>
        </w:rPr>
        <w:t> </w:t>
      </w:r>
      <w:r>
        <w:rPr>
          <w:sz w:val="14"/>
          <w:vertAlign w:val="baseline"/>
        </w:rPr>
        <w:t>oral</w:t>
      </w:r>
      <w:r>
        <w:rPr>
          <w:spacing w:val="1"/>
          <w:sz w:val="14"/>
          <w:vertAlign w:val="baseline"/>
        </w:rPr>
        <w:t> </w:t>
      </w:r>
      <w:r>
        <w:rPr>
          <w:sz w:val="14"/>
          <w:vertAlign w:val="baseline"/>
        </w:rPr>
        <w:t>toxicity to</w:t>
      </w:r>
      <w:r>
        <w:rPr>
          <w:spacing w:val="1"/>
          <w:sz w:val="14"/>
          <w:vertAlign w:val="baseline"/>
        </w:rPr>
        <w:t> </w:t>
      </w:r>
      <w:r>
        <w:rPr>
          <w:sz w:val="14"/>
          <w:vertAlign w:val="baseline"/>
        </w:rPr>
        <w:t>honey</w:t>
      </w:r>
      <w:r>
        <w:rPr>
          <w:spacing w:val="1"/>
          <w:sz w:val="14"/>
          <w:vertAlign w:val="baseline"/>
        </w:rPr>
        <w:t> </w:t>
      </w:r>
      <w:r>
        <w:rPr>
          <w:sz w:val="14"/>
          <w:vertAlign w:val="baseline"/>
        </w:rPr>
        <w:t>bees. Then,</w:t>
      </w:r>
      <w:r>
        <w:rPr>
          <w:spacing w:val="1"/>
          <w:sz w:val="14"/>
          <w:vertAlign w:val="baseline"/>
        </w:rPr>
        <w:t> </w:t>
      </w:r>
      <w:r>
        <w:rPr>
          <w:sz w:val="14"/>
          <w:vertAlign w:val="baseline"/>
        </w:rPr>
        <w:t>we</w:t>
      </w:r>
      <w:r>
        <w:rPr>
          <w:spacing w:val="1"/>
          <w:sz w:val="14"/>
          <w:vertAlign w:val="baseline"/>
        </w:rPr>
        <w:t> </w:t>
      </w:r>
      <w:r>
        <w:rPr>
          <w:sz w:val="14"/>
          <w:vertAlign w:val="baseline"/>
        </w:rPr>
        <w:t>developed</w:t>
      </w:r>
      <w:r>
        <w:rPr>
          <w:spacing w:val="1"/>
          <w:sz w:val="14"/>
          <w:vertAlign w:val="baseline"/>
        </w:rPr>
        <w:t> </w:t>
      </w:r>
      <w:r>
        <w:rPr>
          <w:sz w:val="14"/>
          <w:vertAlign w:val="baseline"/>
        </w:rPr>
        <w:t>and </w:t>
      </w:r>
      <w:r>
        <w:rPr>
          <w:spacing w:val="-2"/>
          <w:sz w:val="14"/>
          <w:vertAlign w:val="baseline"/>
        </w:rPr>
        <w:t>exter-</w:t>
      </w:r>
    </w:p>
    <w:p>
      <w:pPr>
        <w:spacing w:line="280" w:lineRule="auto" w:before="24"/>
        <w:ind w:left="118" w:right="111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7032459</wp:posOffset>
                </wp:positionH>
                <wp:positionV relativeFrom="paragraph">
                  <wp:posOffset>132572</wp:posOffset>
                </wp:positionV>
                <wp:extent cx="34290" cy="127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4290" y="0"/>
                              </a:lnTo>
                            </a:path>
                          </a:pathLst>
                        </a:custGeom>
                        <a:ln w="60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553.737pt,10.438787pt" to="556.437pt,10.438787pt" stroked="true" strokeweight=".477pt" strokecolor="#000000">
                <v:stroke dashstyle="solid"/>
                <w10:wrap type="none"/>
              </v:line>
            </w:pict>
          </mc:Fallback>
        </mc:AlternateContent>
      </w:r>
      <w:r>
        <w:rPr>
          <w:sz w:val="14"/>
        </w:rPr>
        <w:t>best models were implemented in the publicly available BeeToxAI web app (</w:t>
      </w:r>
      <w:hyperlink r:id="rId11">
        <w:r>
          <w:rPr>
            <w:color w:val="0080AC"/>
            <w:sz w:val="14"/>
          </w:rPr>
          <w:t>http://beetoxai.labmol.com.br/</w:t>
        </w:r>
      </w:hyperlink>
      <w:r>
        <w:rPr>
          <w:sz w:val="14"/>
        </w:rPr>
        <w:t>).</w:t>
      </w:r>
      <w:r>
        <w:rPr>
          <w:spacing w:val="40"/>
          <w:sz w:val="14"/>
        </w:rPr>
        <w:t> </w:t>
      </w:r>
      <w:r>
        <w:rPr>
          <w:sz w:val="14"/>
        </w:rPr>
        <w:t>The outputs of BeeToxAI are: toxicity predictions with estimated confidence, applicability domain estimation,</w:t>
      </w:r>
      <w:r>
        <w:rPr>
          <w:spacing w:val="40"/>
          <w:sz w:val="14"/>
        </w:rPr>
        <w:t> </w:t>
      </w:r>
      <w:r>
        <w:rPr>
          <w:sz w:val="14"/>
        </w:rPr>
        <w:t>and color-coded maps of relative structure fragment contributions to toxicity. As an additional assessment of</w:t>
      </w:r>
      <w:r>
        <w:rPr>
          <w:spacing w:val="40"/>
          <w:sz w:val="14"/>
        </w:rPr>
        <w:t> </w:t>
      </w:r>
      <w:r>
        <w:rPr>
          <w:sz w:val="14"/>
        </w:rPr>
        <w:t>BeeToxAI</w:t>
      </w:r>
      <w:r>
        <w:rPr>
          <w:spacing w:val="-10"/>
          <w:sz w:val="14"/>
        </w:rPr>
        <w:t> </w:t>
      </w:r>
      <w:r>
        <w:rPr>
          <w:sz w:val="14"/>
        </w:rPr>
        <w:t>performance,</w:t>
      </w:r>
      <w:r>
        <w:rPr>
          <w:spacing w:val="-10"/>
          <w:sz w:val="14"/>
        </w:rPr>
        <w:t> </w:t>
      </w:r>
      <w:r>
        <w:rPr>
          <w:sz w:val="14"/>
        </w:rPr>
        <w:t>we</w:t>
      </w:r>
      <w:r>
        <w:rPr>
          <w:spacing w:val="-10"/>
          <w:sz w:val="14"/>
        </w:rPr>
        <w:t> </w:t>
      </w:r>
      <w:r>
        <w:rPr>
          <w:sz w:val="14"/>
        </w:rPr>
        <w:t>collected</w:t>
      </w:r>
      <w:r>
        <w:rPr>
          <w:spacing w:val="-10"/>
          <w:sz w:val="14"/>
        </w:rPr>
        <w:t> </w:t>
      </w:r>
      <w:r>
        <w:rPr>
          <w:sz w:val="14"/>
        </w:rPr>
        <w:t>an</w:t>
      </w:r>
      <w:r>
        <w:rPr>
          <w:spacing w:val="-10"/>
          <w:sz w:val="14"/>
        </w:rPr>
        <w:t> </w:t>
      </w:r>
      <w:r>
        <w:rPr>
          <w:sz w:val="14"/>
        </w:rPr>
        <w:t>external</w:t>
      </w:r>
      <w:r>
        <w:rPr>
          <w:spacing w:val="-10"/>
          <w:sz w:val="14"/>
        </w:rPr>
        <w:t> </w:t>
      </w:r>
      <w:r>
        <w:rPr>
          <w:sz w:val="14"/>
        </w:rPr>
        <w:t>set</w:t>
      </w:r>
      <w:r>
        <w:rPr>
          <w:spacing w:val="-9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pesticides</w:t>
      </w:r>
      <w:r>
        <w:rPr>
          <w:spacing w:val="-10"/>
          <w:sz w:val="14"/>
        </w:rPr>
        <w:t> </w:t>
      </w:r>
      <w:r>
        <w:rPr>
          <w:sz w:val="14"/>
        </w:rPr>
        <w:t>with</w:t>
      </w:r>
      <w:r>
        <w:rPr>
          <w:spacing w:val="-10"/>
          <w:sz w:val="14"/>
        </w:rPr>
        <w:t> </w:t>
      </w:r>
      <w:r>
        <w:rPr>
          <w:sz w:val="14"/>
        </w:rPr>
        <w:t>known</w:t>
      </w:r>
      <w:r>
        <w:rPr>
          <w:spacing w:val="-10"/>
          <w:sz w:val="14"/>
        </w:rPr>
        <w:t> </w:t>
      </w:r>
      <w:r>
        <w:rPr>
          <w:sz w:val="14"/>
        </w:rPr>
        <w:t>bee</w:t>
      </w:r>
      <w:r>
        <w:rPr>
          <w:spacing w:val="-10"/>
          <w:sz w:val="14"/>
        </w:rPr>
        <w:t> </w:t>
      </w:r>
      <w:r>
        <w:rPr>
          <w:sz w:val="14"/>
        </w:rPr>
        <w:t>toxicity</w:t>
      </w:r>
      <w:r>
        <w:rPr>
          <w:spacing w:val="-9"/>
          <w:sz w:val="14"/>
        </w:rPr>
        <w:t> </w:t>
      </w:r>
      <w:r>
        <w:rPr>
          <w:sz w:val="14"/>
        </w:rPr>
        <w:t>that</w:t>
      </w:r>
      <w:r>
        <w:rPr>
          <w:spacing w:val="-10"/>
          <w:sz w:val="14"/>
        </w:rPr>
        <w:t> </w:t>
      </w:r>
      <w:r>
        <w:rPr>
          <w:sz w:val="14"/>
        </w:rPr>
        <w:t>were</w:t>
      </w:r>
      <w:r>
        <w:rPr>
          <w:spacing w:val="-10"/>
          <w:sz w:val="14"/>
        </w:rPr>
        <w:t> </w:t>
      </w:r>
      <w:r>
        <w:rPr>
          <w:sz w:val="14"/>
        </w:rPr>
        <w:t>not</w:t>
      </w:r>
      <w:r>
        <w:rPr>
          <w:spacing w:val="-10"/>
          <w:sz w:val="14"/>
        </w:rPr>
        <w:t> </w:t>
      </w:r>
      <w:r>
        <w:rPr>
          <w:sz w:val="14"/>
        </w:rPr>
        <w:t>included</w:t>
      </w:r>
      <w:r>
        <w:rPr>
          <w:spacing w:val="40"/>
          <w:sz w:val="14"/>
        </w:rPr>
        <w:t> </w:t>
      </w:r>
      <w:r>
        <w:rPr>
          <w:sz w:val="14"/>
        </w:rPr>
        <w:t>in</w:t>
      </w:r>
      <w:r>
        <w:rPr>
          <w:spacing w:val="-10"/>
          <w:sz w:val="14"/>
        </w:rPr>
        <w:t> </w:t>
      </w:r>
      <w:r>
        <w:rPr>
          <w:sz w:val="14"/>
        </w:rPr>
        <w:t>our</w:t>
      </w:r>
      <w:r>
        <w:rPr>
          <w:spacing w:val="-9"/>
          <w:sz w:val="14"/>
        </w:rPr>
        <w:t> </w:t>
      </w:r>
      <w:r>
        <w:rPr>
          <w:sz w:val="14"/>
        </w:rPr>
        <w:t>modeling</w:t>
      </w:r>
      <w:r>
        <w:rPr>
          <w:spacing w:val="-10"/>
          <w:sz w:val="14"/>
        </w:rPr>
        <w:t> </w:t>
      </w:r>
      <w:r>
        <w:rPr>
          <w:sz w:val="14"/>
        </w:rPr>
        <w:t>dataset.</w:t>
      </w:r>
      <w:r>
        <w:rPr>
          <w:spacing w:val="-10"/>
          <w:sz w:val="14"/>
        </w:rPr>
        <w:t> </w:t>
      </w:r>
      <w:r>
        <w:rPr>
          <w:sz w:val="14"/>
        </w:rPr>
        <w:t>BeeToxAI</w:t>
      </w:r>
      <w:r>
        <w:rPr>
          <w:spacing w:val="-9"/>
          <w:sz w:val="14"/>
        </w:rPr>
        <w:t> </w:t>
      </w:r>
      <w:r>
        <w:rPr>
          <w:sz w:val="14"/>
        </w:rPr>
        <w:t>classification</w:t>
      </w:r>
      <w:r>
        <w:rPr>
          <w:spacing w:val="-10"/>
          <w:sz w:val="14"/>
        </w:rPr>
        <w:t> </w:t>
      </w:r>
      <w:r>
        <w:rPr>
          <w:sz w:val="14"/>
        </w:rPr>
        <w:t>models</w:t>
      </w:r>
      <w:r>
        <w:rPr>
          <w:spacing w:val="-9"/>
          <w:sz w:val="14"/>
        </w:rPr>
        <w:t> </w:t>
      </w:r>
      <w:r>
        <w:rPr>
          <w:sz w:val="14"/>
        </w:rPr>
        <w:t>were</w:t>
      </w:r>
      <w:r>
        <w:rPr>
          <w:spacing w:val="-10"/>
          <w:sz w:val="14"/>
        </w:rPr>
        <w:t> </w:t>
      </w:r>
      <w:r>
        <w:rPr>
          <w:sz w:val="14"/>
        </w:rPr>
        <w:t>able</w:t>
      </w:r>
      <w:r>
        <w:rPr>
          <w:spacing w:val="-10"/>
          <w:sz w:val="14"/>
        </w:rPr>
        <w:t> </w:t>
      </w:r>
      <w:r>
        <w:rPr>
          <w:sz w:val="14"/>
        </w:rPr>
        <w:t>to</w:t>
      </w:r>
      <w:r>
        <w:rPr>
          <w:spacing w:val="-9"/>
          <w:sz w:val="14"/>
        </w:rPr>
        <w:t> </w:t>
      </w:r>
      <w:r>
        <w:rPr>
          <w:sz w:val="14"/>
        </w:rPr>
        <w:t>predict</w:t>
      </w:r>
      <w:r>
        <w:rPr>
          <w:spacing w:val="-10"/>
          <w:sz w:val="14"/>
        </w:rPr>
        <w:t> </w:t>
      </w:r>
      <w:r>
        <w:rPr>
          <w:sz w:val="14"/>
        </w:rPr>
        <w:t>four</w:t>
      </w:r>
      <w:r>
        <w:rPr>
          <w:spacing w:val="-9"/>
          <w:sz w:val="14"/>
        </w:rPr>
        <w:t> </w:t>
      </w:r>
      <w:r>
        <w:rPr>
          <w:sz w:val="14"/>
        </w:rPr>
        <w:t>out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9"/>
          <w:sz w:val="14"/>
        </w:rPr>
        <w:t> </w:t>
      </w:r>
      <w:r>
        <w:rPr>
          <w:sz w:val="14"/>
        </w:rPr>
        <w:t>five</w:t>
      </w:r>
      <w:r>
        <w:rPr>
          <w:spacing w:val="-10"/>
          <w:sz w:val="14"/>
        </w:rPr>
        <w:t> </w:t>
      </w:r>
      <w:r>
        <w:rPr>
          <w:sz w:val="14"/>
        </w:rPr>
        <w:t>pesticides</w:t>
      </w:r>
      <w:r>
        <w:rPr>
          <w:spacing w:val="-10"/>
          <w:sz w:val="14"/>
        </w:rPr>
        <w:t> </w:t>
      </w:r>
      <w:r>
        <w:rPr>
          <w:sz w:val="14"/>
        </w:rPr>
        <w:t>correctly.</w:t>
      </w:r>
      <w:r>
        <w:rPr>
          <w:spacing w:val="40"/>
          <w:sz w:val="14"/>
        </w:rPr>
        <w:t> </w:t>
      </w:r>
      <w:r>
        <w:rPr>
          <w:sz w:val="14"/>
        </w:rPr>
        <w:t>The acute contact toxicity model</w:t>
      </w:r>
      <w:r>
        <w:rPr>
          <w:spacing w:val="-1"/>
          <w:sz w:val="14"/>
        </w:rPr>
        <w:t> </w:t>
      </w:r>
      <w:r>
        <w:rPr>
          <w:sz w:val="14"/>
        </w:rPr>
        <w:t>correctly</w:t>
      </w:r>
      <w:r>
        <w:rPr>
          <w:spacing w:val="-1"/>
          <w:sz w:val="14"/>
        </w:rPr>
        <w:t> </w:t>
      </w:r>
      <w:r>
        <w:rPr>
          <w:sz w:val="14"/>
        </w:rPr>
        <w:t>predicted</w:t>
      </w:r>
      <w:r>
        <w:rPr>
          <w:spacing w:val="-1"/>
          <w:sz w:val="14"/>
        </w:rPr>
        <w:t> </w:t>
      </w:r>
      <w:r>
        <w:rPr>
          <w:sz w:val="14"/>
        </w:rPr>
        <w:t>all</w:t>
      </w:r>
      <w:r>
        <w:rPr>
          <w:spacing w:val="-1"/>
          <w:sz w:val="14"/>
        </w:rPr>
        <w:t> </w:t>
      </w:r>
      <w:r>
        <w:rPr>
          <w:sz w:val="14"/>
        </w:rPr>
        <w:t>of the eight</w:t>
      </w:r>
      <w:r>
        <w:rPr>
          <w:spacing w:val="-1"/>
          <w:sz w:val="14"/>
        </w:rPr>
        <w:t> </w:t>
      </w:r>
      <w:r>
        <w:rPr>
          <w:sz w:val="14"/>
        </w:rPr>
        <w:t>pesticides.</w:t>
      </w:r>
      <w:r>
        <w:rPr>
          <w:spacing w:val="-1"/>
          <w:sz w:val="14"/>
        </w:rPr>
        <w:t> </w:t>
      </w:r>
      <w:r>
        <w:rPr>
          <w:sz w:val="14"/>
        </w:rPr>
        <w:t>Here we demonstrate that</w:t>
      </w:r>
      <w:r>
        <w:rPr>
          <w:spacing w:val="-1"/>
          <w:sz w:val="14"/>
        </w:rPr>
        <w:t> </w:t>
      </w:r>
      <w:r>
        <w:rPr>
          <w:sz w:val="14"/>
        </w:rPr>
        <w:t>Bee-</w:t>
      </w:r>
      <w:r>
        <w:rPr>
          <w:spacing w:val="40"/>
          <w:sz w:val="14"/>
        </w:rPr>
        <w:t> </w:t>
      </w:r>
      <w:r>
        <w:rPr>
          <w:sz w:val="14"/>
        </w:rPr>
        <w:t>ToxAI can be used as a rapid new approach methodology for predicting acute toxicity of chemicals in honey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bees.</w:t>
      </w:r>
    </w:p>
    <w:p>
      <w:pPr>
        <w:spacing w:after="0" w:line="280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20"/>
          <w:cols w:num="2" w:equalWidth="0">
            <w:col w:w="1350" w:space="1938"/>
            <w:col w:w="7362"/>
          </w:cols>
        </w:sectPr>
      </w:pPr>
    </w:p>
    <w:p>
      <w:pPr>
        <w:pStyle w:val="BodyText"/>
        <w:spacing w:before="11"/>
        <w:ind w:left="0"/>
        <w:rPr>
          <w:sz w:val="13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ind w:left="0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99" w:after="0"/>
        <w:ind w:left="342" w:right="0" w:hanging="224"/>
        <w:jc w:val="left"/>
      </w:pPr>
      <w:bookmarkStart w:name="1 Introduction" w:id="8"/>
      <w:bookmarkEnd w:id="8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38" w:firstLine="239"/>
        <w:jc w:val="both"/>
      </w:pPr>
      <w:r>
        <w:rPr/>
        <w:t>Pesticides</w:t>
      </w:r>
      <w:r>
        <w:rPr>
          <w:spacing w:val="-10"/>
        </w:rPr>
        <w:t> </w:t>
      </w:r>
      <w:r>
        <w:rPr/>
        <w:t>play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essential</w:t>
      </w:r>
      <w:r>
        <w:rPr>
          <w:spacing w:val="-10"/>
        </w:rPr>
        <w:t> </w:t>
      </w:r>
      <w:r>
        <w:rPr/>
        <w:t>role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protecting</w:t>
      </w:r>
      <w:r>
        <w:rPr>
          <w:spacing w:val="-10"/>
        </w:rPr>
        <w:t> </w:t>
      </w:r>
      <w:r>
        <w:rPr/>
        <w:t>plants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reducing large-scale</w:t>
      </w:r>
      <w:r>
        <w:rPr>
          <w:spacing w:val="-10"/>
        </w:rPr>
        <w:t> </w:t>
      </w:r>
      <w:r>
        <w:rPr/>
        <w:t>agricultural</w:t>
      </w:r>
      <w:r>
        <w:rPr>
          <w:spacing w:val="-10"/>
        </w:rPr>
        <w:t> </w:t>
      </w:r>
      <w:r>
        <w:rPr/>
        <w:t>crop</w:t>
      </w:r>
      <w:r>
        <w:rPr>
          <w:spacing w:val="-10"/>
        </w:rPr>
        <w:t> </w:t>
      </w:r>
      <w:r>
        <w:rPr/>
        <w:t>losses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insects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pathogens</w:t>
      </w:r>
      <w:r>
        <w:rPr>
          <w:spacing w:val="-10"/>
        </w:rPr>
        <w:t> </w:t>
      </w:r>
      <w:r>
        <w:rPr/>
        <w:t>[</w:t>
      </w:r>
      <w:hyperlink w:history="true" w:anchor="_bookmark18">
        <w:r>
          <w:rPr>
            <w:color w:val="0080AC"/>
          </w:rPr>
          <w:t>1</w:t>
        </w:r>
      </w:hyperlink>
      <w:r>
        <w:rPr/>
        <w:t>,</w:t>
      </w:r>
      <w:hyperlink w:history="true" w:anchor="_bookmark19">
        <w:r>
          <w:rPr>
            <w:color w:val="0080AC"/>
          </w:rPr>
          <w:t>2</w:t>
        </w:r>
      </w:hyperlink>
      <w:r>
        <w:rPr/>
        <w:t>]. </w:t>
      </w:r>
      <w:r>
        <w:rPr>
          <w:spacing w:val="-4"/>
        </w:rPr>
        <w:t>However,</w:t>
      </w:r>
      <w:r>
        <w:rPr>
          <w:spacing w:val="-8"/>
        </w:rPr>
        <w:t> </w:t>
      </w:r>
      <w:r>
        <w:rPr>
          <w:spacing w:val="-4"/>
        </w:rPr>
        <w:t>several</w:t>
      </w:r>
      <w:r>
        <w:rPr>
          <w:spacing w:val="-7"/>
        </w:rPr>
        <w:t> </w:t>
      </w:r>
      <w:r>
        <w:rPr>
          <w:spacing w:val="-4"/>
        </w:rPr>
        <w:t>harmful</w:t>
      </w:r>
      <w:r>
        <w:rPr>
          <w:spacing w:val="-7"/>
        </w:rPr>
        <w:t> </w:t>
      </w:r>
      <w:r>
        <w:rPr>
          <w:spacing w:val="-4"/>
        </w:rPr>
        <w:t>effects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pesticides</w:t>
      </w:r>
      <w:r>
        <w:rPr>
          <w:spacing w:val="-7"/>
        </w:rPr>
        <w:t> </w:t>
      </w:r>
      <w:r>
        <w:rPr>
          <w:spacing w:val="-4"/>
        </w:rPr>
        <w:t>on</w:t>
      </w:r>
      <w:r>
        <w:rPr>
          <w:spacing w:val="-8"/>
        </w:rPr>
        <w:t> </w:t>
      </w:r>
      <w:r>
        <w:rPr>
          <w:spacing w:val="-4"/>
        </w:rPr>
        <w:t>aquatic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terrestrial </w:t>
      </w:r>
      <w:r>
        <w:rPr>
          <w:spacing w:val="-2"/>
        </w:rPr>
        <w:t>ecosystems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been</w:t>
      </w:r>
      <w:r>
        <w:rPr>
          <w:spacing w:val="-7"/>
        </w:rPr>
        <w:t> </w:t>
      </w:r>
      <w:r>
        <w:rPr>
          <w:spacing w:val="-2"/>
        </w:rPr>
        <w:t>described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literature,</w:t>
      </w:r>
      <w:r>
        <w:rPr>
          <w:spacing w:val="-7"/>
        </w:rPr>
        <w:t> </w:t>
      </w:r>
      <w:r>
        <w:rPr>
          <w:spacing w:val="-2"/>
        </w:rPr>
        <w:t>particularly</w:t>
      </w:r>
      <w:r>
        <w:rPr>
          <w:spacing w:val="-7"/>
        </w:rPr>
        <w:t> </w:t>
      </w:r>
      <w:r>
        <w:rPr>
          <w:spacing w:val="-2"/>
        </w:rPr>
        <w:t>towards non-target</w:t>
      </w:r>
      <w:r>
        <w:rPr>
          <w:spacing w:val="-10"/>
        </w:rPr>
        <w:t> </w:t>
      </w:r>
      <w:r>
        <w:rPr>
          <w:spacing w:val="-2"/>
        </w:rPr>
        <w:t>species</w:t>
      </w:r>
      <w:r>
        <w:rPr>
          <w:spacing w:val="-9"/>
        </w:rPr>
        <w:t> </w:t>
      </w:r>
      <w:r>
        <w:rPr>
          <w:spacing w:val="-2"/>
        </w:rPr>
        <w:t>such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fishes,</w:t>
      </w:r>
      <w:r>
        <w:rPr>
          <w:spacing w:val="-10"/>
        </w:rPr>
        <w:t> </w:t>
      </w:r>
      <w:r>
        <w:rPr>
          <w:spacing w:val="-2"/>
        </w:rPr>
        <w:t>earthworms,</w:t>
      </w:r>
      <w:r>
        <w:rPr>
          <w:spacing w:val="-9"/>
        </w:rPr>
        <w:t> </w:t>
      </w:r>
      <w:r>
        <w:rPr>
          <w:spacing w:val="-2"/>
        </w:rPr>
        <w:t>birds,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bees</w:t>
      </w:r>
      <w:r>
        <w:rPr>
          <w:spacing w:val="-9"/>
        </w:rPr>
        <w:t> </w:t>
      </w:r>
      <w:r>
        <w:rPr>
          <w:spacing w:val="-2"/>
        </w:rPr>
        <w:t>[</w:t>
      </w:r>
      <w:hyperlink w:history="true" w:anchor="_bookmark20">
        <w:r>
          <w:rPr>
            <w:color w:val="0080AC"/>
            <w:spacing w:val="-2"/>
          </w:rPr>
          <w:t>3</w:t>
        </w:r>
      </w:hyperlink>
      <w:r>
        <w:rPr>
          <w:spacing w:val="-2"/>
        </w:rPr>
        <w:t>,</w:t>
      </w:r>
      <w:hyperlink w:history="true" w:anchor="_bookmark21">
        <w:r>
          <w:rPr>
            <w:color w:val="0080AC"/>
            <w:spacing w:val="-2"/>
          </w:rPr>
          <w:t>4</w:t>
        </w:r>
      </w:hyperlink>
      <w:r>
        <w:rPr>
          <w:spacing w:val="-2"/>
        </w:rPr>
        <w:t>].</w:t>
      </w:r>
      <w:r>
        <w:rPr>
          <w:spacing w:val="-10"/>
        </w:rPr>
        <w:t> </w:t>
      </w:r>
      <w:r>
        <w:rPr>
          <w:spacing w:val="-2"/>
        </w:rPr>
        <w:t>In the</w:t>
      </w:r>
      <w:r>
        <w:rPr>
          <w:spacing w:val="-10"/>
        </w:rPr>
        <w:t> </w:t>
      </w:r>
      <w:r>
        <w:rPr>
          <w:spacing w:val="-2"/>
        </w:rPr>
        <w:t>past</w:t>
      </w:r>
      <w:r>
        <w:rPr>
          <w:spacing w:val="-9"/>
        </w:rPr>
        <w:t> </w:t>
      </w:r>
      <w:r>
        <w:rPr>
          <w:spacing w:val="-2"/>
        </w:rPr>
        <w:t>few</w:t>
      </w:r>
      <w:r>
        <w:rPr>
          <w:spacing w:val="-10"/>
        </w:rPr>
        <w:t> </w:t>
      </w:r>
      <w:r>
        <w:rPr>
          <w:spacing w:val="-2"/>
        </w:rPr>
        <w:t>years,</w:t>
      </w:r>
      <w:r>
        <w:rPr>
          <w:spacing w:val="-9"/>
        </w:rPr>
        <w:t> </w:t>
      </w:r>
      <w:r>
        <w:rPr>
          <w:spacing w:val="-2"/>
        </w:rPr>
        <w:t>there</w:t>
      </w:r>
      <w:r>
        <w:rPr>
          <w:spacing w:val="-10"/>
        </w:rPr>
        <w:t> </w:t>
      </w:r>
      <w:r>
        <w:rPr>
          <w:spacing w:val="-2"/>
        </w:rPr>
        <w:t>has</w:t>
      </w:r>
      <w:r>
        <w:rPr>
          <w:spacing w:val="-9"/>
        </w:rPr>
        <w:t> </w:t>
      </w:r>
      <w:r>
        <w:rPr>
          <w:spacing w:val="-2"/>
        </w:rPr>
        <w:t>been</w:t>
      </w:r>
      <w:r>
        <w:rPr>
          <w:spacing w:val="-9"/>
        </w:rPr>
        <w:t> </w:t>
      </w:r>
      <w:r>
        <w:rPr>
          <w:spacing w:val="-2"/>
        </w:rPr>
        <w:t>increased</w:t>
      </w:r>
      <w:r>
        <w:rPr>
          <w:spacing w:val="-10"/>
        </w:rPr>
        <w:t> </w:t>
      </w:r>
      <w:r>
        <w:rPr>
          <w:spacing w:val="-2"/>
        </w:rPr>
        <w:t>concern</w:t>
      </w:r>
      <w:r>
        <w:rPr>
          <w:spacing w:val="-9"/>
        </w:rPr>
        <w:t> </w:t>
      </w:r>
      <w:r>
        <w:rPr>
          <w:spacing w:val="-2"/>
        </w:rPr>
        <w:t>regarding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im- pact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pesticides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bees</w:t>
      </w:r>
      <w:r>
        <w:rPr>
          <w:spacing w:val="-5"/>
        </w:rPr>
        <w:t> </w:t>
      </w:r>
      <w:hyperlink w:history="true" w:anchor="_bookmark24">
        <w:r>
          <w:rPr>
            <w:color w:val="0080AC"/>
            <w:spacing w:val="-2"/>
          </w:rPr>
          <w:t>[5–9]</w:t>
        </w:r>
      </w:hyperlink>
      <w:r>
        <w:rPr>
          <w:spacing w:val="-2"/>
        </w:rPr>
        <w:t>.</w:t>
      </w:r>
      <w:r>
        <w:rPr>
          <w:spacing w:val="-6"/>
        </w:rPr>
        <w:t> </w:t>
      </w:r>
      <w:r>
        <w:rPr>
          <w:spacing w:val="-2"/>
        </w:rPr>
        <w:t>During</w:t>
      </w:r>
      <w:r>
        <w:rPr>
          <w:spacing w:val="-7"/>
        </w:rPr>
        <w:t> </w:t>
      </w:r>
      <w:r>
        <w:rPr>
          <w:spacing w:val="-2"/>
        </w:rPr>
        <w:t>foraging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nectar,</w:t>
      </w:r>
      <w:r>
        <w:rPr>
          <w:spacing w:val="-6"/>
        </w:rPr>
        <w:t> </w:t>
      </w:r>
      <w:r>
        <w:rPr>
          <w:spacing w:val="-2"/>
        </w:rPr>
        <w:t>pollen,</w:t>
      </w:r>
      <w:r>
        <w:rPr>
          <w:spacing w:val="-7"/>
        </w:rPr>
        <w:t> </w:t>
      </w:r>
      <w:r>
        <w:rPr>
          <w:spacing w:val="-5"/>
        </w:rPr>
        <w:t>and</w:t>
      </w:r>
    </w:p>
    <w:p>
      <w:pPr>
        <w:pStyle w:val="BodyText"/>
        <w:spacing w:line="268" w:lineRule="auto" w:before="100"/>
        <w:ind w:right="117"/>
        <w:jc w:val="both"/>
      </w:pPr>
      <w:r>
        <w:rPr/>
        <w:br w:type="column"/>
      </w:r>
      <w:r>
        <w:rPr/>
        <w:t>water</w:t>
      </w:r>
      <w:r>
        <w:rPr>
          <w:spacing w:val="-12"/>
        </w:rPr>
        <w:t> </w:t>
      </w:r>
      <w:r>
        <w:rPr/>
        <w:t>collection,</w:t>
      </w:r>
      <w:r>
        <w:rPr>
          <w:spacing w:val="-11"/>
        </w:rPr>
        <w:t> </w:t>
      </w:r>
      <w:r>
        <w:rPr/>
        <w:t>bees</w:t>
      </w:r>
      <w:r>
        <w:rPr>
          <w:spacing w:val="-12"/>
        </w:rPr>
        <w:t> </w:t>
      </w:r>
      <w:r>
        <w:rPr/>
        <w:t>inadvertently</w:t>
      </w:r>
      <w:r>
        <w:rPr>
          <w:spacing w:val="-11"/>
        </w:rPr>
        <w:t> </w:t>
      </w:r>
      <w:r>
        <w:rPr/>
        <w:t>may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contaminated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wide </w:t>
      </w:r>
      <w:r>
        <w:rPr>
          <w:spacing w:val="-2"/>
        </w:rPr>
        <w:t>array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pesticides</w:t>
      </w:r>
      <w:r>
        <w:rPr>
          <w:spacing w:val="-10"/>
        </w:rPr>
        <w:t> </w:t>
      </w:r>
      <w:hyperlink w:history="true" w:anchor="_bookmark28">
        <w:r>
          <w:rPr>
            <w:color w:val="0080AC"/>
            <w:spacing w:val="-2"/>
          </w:rPr>
          <w:t>[10]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Very</w:t>
      </w:r>
      <w:r>
        <w:rPr>
          <w:spacing w:val="-10"/>
        </w:rPr>
        <w:t> </w:t>
      </w:r>
      <w:r>
        <w:rPr>
          <w:spacing w:val="-2"/>
        </w:rPr>
        <w:t>often,</w:t>
      </w:r>
      <w:r>
        <w:rPr>
          <w:spacing w:val="-9"/>
        </w:rPr>
        <w:t> </w:t>
      </w:r>
      <w:r>
        <w:rPr>
          <w:spacing w:val="-2"/>
        </w:rPr>
        <w:t>contaminated</w:t>
      </w:r>
      <w:r>
        <w:rPr>
          <w:spacing w:val="-9"/>
        </w:rPr>
        <w:t> </w:t>
      </w:r>
      <w:r>
        <w:rPr>
          <w:spacing w:val="-2"/>
        </w:rPr>
        <w:t>bees</w:t>
      </w:r>
      <w:r>
        <w:rPr>
          <w:spacing w:val="-10"/>
        </w:rPr>
        <w:t> </w:t>
      </w:r>
      <w:r>
        <w:rPr>
          <w:spacing w:val="-2"/>
        </w:rPr>
        <w:t>carry</w:t>
      </w:r>
      <w:r>
        <w:rPr>
          <w:spacing w:val="-9"/>
        </w:rPr>
        <w:t> </w:t>
      </w:r>
      <w:r>
        <w:rPr>
          <w:spacing w:val="-2"/>
        </w:rPr>
        <w:t>these</w:t>
      </w:r>
      <w:r>
        <w:rPr>
          <w:spacing w:val="-10"/>
        </w:rPr>
        <w:t> </w:t>
      </w:r>
      <w:r>
        <w:rPr>
          <w:spacing w:val="-2"/>
        </w:rPr>
        <w:t>haz- </w:t>
      </w:r>
      <w:r>
        <w:rPr/>
        <w:t>ardous</w:t>
      </w:r>
      <w:r>
        <w:rPr>
          <w:spacing w:val="-1"/>
        </w:rPr>
        <w:t> </w:t>
      </w:r>
      <w:r>
        <w:rPr/>
        <w:t>chemicals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hive,</w:t>
      </w:r>
      <w:r>
        <w:rPr>
          <w:spacing w:val="-1"/>
        </w:rPr>
        <w:t> </w:t>
      </w:r>
      <w:r>
        <w:rPr/>
        <w:t>potentially</w:t>
      </w:r>
      <w:r>
        <w:rPr>
          <w:spacing w:val="-1"/>
        </w:rPr>
        <w:t> </w:t>
      </w:r>
      <w:r>
        <w:rPr/>
        <w:t>inducing</w:t>
      </w:r>
      <w:r>
        <w:rPr>
          <w:spacing w:val="-1"/>
        </w:rPr>
        <w:t> </w:t>
      </w:r>
      <w:r>
        <w:rPr/>
        <w:t>sub-lethal</w:t>
      </w:r>
      <w:r>
        <w:rPr>
          <w:spacing w:val="-1"/>
        </w:rPr>
        <w:t> </w:t>
      </w:r>
      <w:r>
        <w:rPr/>
        <w:t>or lethal effects for the entire colony [</w:t>
      </w:r>
      <w:hyperlink w:history="true" w:anchor="_bookmark28">
        <w:r>
          <w:rPr>
            <w:color w:val="0080AC"/>
          </w:rPr>
          <w:t>10</w:t>
        </w:r>
      </w:hyperlink>
      <w:r>
        <w:rPr/>
        <w:t>,</w:t>
      </w:r>
      <w:hyperlink w:history="true" w:anchor="_bookmark29">
        <w:r>
          <w:rPr>
            <w:color w:val="0080AC"/>
          </w:rPr>
          <w:t>11</w:t>
        </w:r>
      </w:hyperlink>
      <w:r>
        <w:rPr/>
        <w:t>].</w:t>
      </w:r>
    </w:p>
    <w:p>
      <w:pPr>
        <w:pStyle w:val="BodyText"/>
        <w:spacing w:line="268" w:lineRule="auto" w:before="2"/>
        <w:ind w:right="116" w:firstLine="239"/>
        <w:jc w:val="both"/>
      </w:pP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drastic</w:t>
      </w:r>
      <w:r>
        <w:rPr>
          <w:spacing w:val="-9"/>
        </w:rPr>
        <w:t> </w:t>
      </w:r>
      <w:r>
        <w:rPr>
          <w:spacing w:val="-2"/>
        </w:rPr>
        <w:t>extinction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bees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serious</w:t>
      </w:r>
      <w:r>
        <w:rPr>
          <w:spacing w:val="-10"/>
        </w:rPr>
        <w:t> </w:t>
      </w:r>
      <w:r>
        <w:rPr>
          <w:spacing w:val="-2"/>
        </w:rPr>
        <w:t>threat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global</w:t>
      </w:r>
      <w:r>
        <w:rPr>
          <w:spacing w:val="-9"/>
        </w:rPr>
        <w:t> </w:t>
      </w:r>
      <w:r>
        <w:rPr>
          <w:spacing w:val="-2"/>
        </w:rPr>
        <w:t>food</w:t>
      </w:r>
      <w:r>
        <w:rPr>
          <w:spacing w:val="-10"/>
        </w:rPr>
        <w:t> </w:t>
      </w:r>
      <w:r>
        <w:rPr>
          <w:spacing w:val="-2"/>
        </w:rPr>
        <w:t>secu- </w:t>
      </w:r>
      <w:r>
        <w:rPr>
          <w:spacing w:val="-4"/>
        </w:rPr>
        <w:t>rity and planetary ecosystem stability [</w:t>
      </w:r>
      <w:hyperlink w:history="true" w:anchor="_bookmark30">
        <w:r>
          <w:rPr>
            <w:color w:val="0080AC"/>
            <w:spacing w:val="-4"/>
          </w:rPr>
          <w:t>12</w:t>
        </w:r>
      </w:hyperlink>
      <w:r>
        <w:rPr>
          <w:spacing w:val="-4"/>
        </w:rPr>
        <w:t>,</w:t>
      </w:r>
      <w:hyperlink w:history="true" w:anchor="_bookmark31">
        <w:r>
          <w:rPr>
            <w:color w:val="0080AC"/>
            <w:spacing w:val="-4"/>
          </w:rPr>
          <w:t>13</w:t>
        </w:r>
      </w:hyperlink>
      <w:r>
        <w:rPr>
          <w:spacing w:val="-4"/>
        </w:rPr>
        <w:t>]. For this reason, scientific </w:t>
      </w:r>
      <w:r>
        <w:rPr>
          <w:spacing w:val="-2"/>
        </w:rPr>
        <w:t>advisory</w:t>
      </w:r>
      <w:r>
        <w:rPr>
          <w:spacing w:val="-10"/>
        </w:rPr>
        <w:t> </w:t>
      </w:r>
      <w:r>
        <w:rPr>
          <w:spacing w:val="-2"/>
        </w:rPr>
        <w:t>bodies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government</w:t>
      </w:r>
      <w:r>
        <w:rPr>
          <w:spacing w:val="-9"/>
        </w:rPr>
        <w:t> </w:t>
      </w:r>
      <w:r>
        <w:rPr>
          <w:spacing w:val="-2"/>
        </w:rPr>
        <w:t>agencies</w:t>
      </w:r>
      <w:r>
        <w:rPr>
          <w:spacing w:val="-10"/>
        </w:rPr>
        <w:t> </w:t>
      </w:r>
      <w:r>
        <w:rPr>
          <w:spacing w:val="-2"/>
        </w:rPr>
        <w:t>have</w:t>
      </w:r>
      <w:r>
        <w:rPr>
          <w:spacing w:val="-9"/>
        </w:rPr>
        <w:t> </w:t>
      </w:r>
      <w:r>
        <w:rPr>
          <w:spacing w:val="-2"/>
        </w:rPr>
        <w:t>employed</w:t>
      </w:r>
      <w:r>
        <w:rPr>
          <w:spacing w:val="-9"/>
        </w:rPr>
        <w:t> </w:t>
      </w:r>
      <w:r>
        <w:rPr>
          <w:spacing w:val="-2"/>
        </w:rPr>
        <w:t>standardized </w:t>
      </w:r>
      <w:r>
        <w:rPr>
          <w:spacing w:val="-4"/>
        </w:rPr>
        <w:t>protocols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test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acute</w:t>
      </w:r>
      <w:r>
        <w:rPr>
          <w:spacing w:val="-7"/>
        </w:rPr>
        <w:t> </w:t>
      </w:r>
      <w:r>
        <w:rPr>
          <w:spacing w:val="-4"/>
        </w:rPr>
        <w:t>toxicity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active</w:t>
      </w:r>
      <w:r>
        <w:rPr>
          <w:spacing w:val="-8"/>
        </w:rPr>
        <w:t> </w:t>
      </w:r>
      <w:r>
        <w:rPr>
          <w:spacing w:val="-4"/>
        </w:rPr>
        <w:t>pesticide</w:t>
      </w:r>
      <w:r>
        <w:rPr>
          <w:spacing w:val="-7"/>
        </w:rPr>
        <w:t> </w:t>
      </w:r>
      <w:r>
        <w:rPr>
          <w:spacing w:val="-4"/>
        </w:rPr>
        <w:t>ingredients</w:t>
      </w:r>
      <w:r>
        <w:rPr>
          <w:spacing w:val="-7"/>
        </w:rPr>
        <w:t> </w:t>
      </w:r>
      <w:r>
        <w:rPr>
          <w:spacing w:val="-4"/>
        </w:rPr>
        <w:t>against </w:t>
      </w:r>
      <w:r>
        <w:rPr/>
        <w:t>adult</w:t>
      </w:r>
      <w:r>
        <w:rPr>
          <w:spacing w:val="-10"/>
        </w:rPr>
        <w:t> </w:t>
      </w:r>
      <w:r>
        <w:rPr/>
        <w:t>honey</w:t>
      </w:r>
      <w:r>
        <w:rPr>
          <w:spacing w:val="-10"/>
        </w:rPr>
        <w:t> </w:t>
      </w:r>
      <w:r>
        <w:rPr/>
        <w:t>bees</w:t>
      </w:r>
      <w:r>
        <w:rPr>
          <w:spacing w:val="-10"/>
        </w:rPr>
        <w:t> </w:t>
      </w:r>
      <w:r>
        <w:rPr/>
        <w:t>(</w:t>
      </w:r>
      <w:r>
        <w:rPr>
          <w:rFonts w:ascii="Georgia" w:hAnsi="Georgia"/>
          <w:i/>
        </w:rPr>
        <w:t>Apis</w:t>
      </w:r>
      <w:r>
        <w:rPr>
          <w:rFonts w:ascii="Georgia" w:hAnsi="Georgia"/>
          <w:i/>
          <w:spacing w:val="-3"/>
        </w:rPr>
        <w:t> </w:t>
      </w:r>
      <w:r>
        <w:rPr>
          <w:rFonts w:ascii="Georgia" w:hAnsi="Georgia"/>
          <w:i/>
        </w:rPr>
        <w:t>mellifera</w:t>
      </w:r>
      <w:r>
        <w:rPr/>
        <w:t>)</w:t>
      </w:r>
      <w:r>
        <w:rPr>
          <w:spacing w:val="-10"/>
        </w:rPr>
        <w:t> </w:t>
      </w:r>
      <w:hyperlink w:history="true" w:anchor="_bookmark34">
        <w:r>
          <w:rPr>
            <w:color w:val="0080AC"/>
          </w:rPr>
          <w:t>[14–17]</w:t>
        </w:r>
      </w:hyperlink>
      <w:r>
        <w:rPr/>
        <w:t>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United</w:t>
      </w:r>
      <w:r>
        <w:rPr>
          <w:spacing w:val="-10"/>
        </w:rPr>
        <w:t> </w:t>
      </w:r>
      <w:r>
        <w:rPr/>
        <w:t>States</w:t>
      </w:r>
      <w:r>
        <w:rPr>
          <w:spacing w:val="-10"/>
        </w:rPr>
        <w:t> </w:t>
      </w:r>
      <w:r>
        <w:rPr/>
        <w:t>Environ- </w:t>
      </w:r>
      <w:r>
        <w:rPr>
          <w:spacing w:val="-2"/>
        </w:rPr>
        <w:t>mental</w:t>
      </w:r>
      <w:r>
        <w:rPr>
          <w:spacing w:val="1"/>
        </w:rPr>
        <w:t> </w:t>
      </w:r>
      <w:r>
        <w:rPr>
          <w:spacing w:val="-2"/>
        </w:rPr>
        <w:t>Protection</w:t>
      </w:r>
      <w:r>
        <w:rPr>
          <w:spacing w:val="2"/>
        </w:rPr>
        <w:t> </w:t>
      </w:r>
      <w:r>
        <w:rPr>
          <w:spacing w:val="-2"/>
        </w:rPr>
        <w:t>Agency</w:t>
      </w:r>
      <w:r>
        <w:rPr>
          <w:spacing w:val="2"/>
        </w:rPr>
        <w:t> </w:t>
      </w:r>
      <w:r>
        <w:rPr>
          <w:spacing w:val="-2"/>
        </w:rPr>
        <w:t>(EPA)</w:t>
      </w:r>
      <w:r>
        <w:rPr>
          <w:spacing w:val="1"/>
        </w:rPr>
        <w:t> </w:t>
      </w:r>
      <w:r>
        <w:rPr>
          <w:spacing w:val="-2"/>
        </w:rPr>
        <w:t>Pollinator</w:t>
      </w:r>
      <w:r>
        <w:rPr>
          <w:spacing w:val="2"/>
        </w:rPr>
        <w:t> </w:t>
      </w:r>
      <w:r>
        <w:rPr>
          <w:spacing w:val="-2"/>
        </w:rPr>
        <w:t>Risk</w:t>
      </w:r>
      <w:r>
        <w:rPr>
          <w:spacing w:val="2"/>
        </w:rPr>
        <w:t> </w:t>
      </w:r>
      <w:r>
        <w:rPr>
          <w:spacing w:val="-2"/>
        </w:rPr>
        <w:t>Assessment</w:t>
      </w:r>
      <w:r>
        <w:rPr>
          <w:spacing w:val="1"/>
        </w:rPr>
        <w:t> </w:t>
      </w:r>
      <w:r>
        <w:rPr>
          <w:spacing w:val="-2"/>
        </w:rPr>
        <w:t>Guidance</w:t>
      </w:r>
    </w:p>
    <w:p>
      <w:pPr>
        <w:spacing w:after="0" w:line="268" w:lineRule="auto"/>
        <w:jc w:val="both"/>
        <w:sectPr>
          <w:type w:val="continuous"/>
          <w:pgSz w:w="11910" w:h="15880"/>
          <w:pgMar w:top="620" w:bottom="280" w:left="640" w:right="620"/>
          <w:cols w:num="2" w:equalWidth="0">
            <w:col w:w="5187" w:space="192"/>
            <w:col w:w="5271"/>
          </w:cols>
        </w:sectPr>
      </w:pPr>
    </w:p>
    <w:p>
      <w:pPr>
        <w:pStyle w:val="BodyText"/>
        <w:spacing w:before="1"/>
        <w:ind w:left="0"/>
        <w:rPr>
          <w:sz w:val="9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3810"/>
                <wp:effectExtent l="9525" t="0" r="1270" b="5715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455930" cy="3810"/>
                          <a:chExt cx="455930" cy="38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1600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599" y="0"/>
                                </a:lnTo>
                              </a:path>
                            </a:pathLst>
                          </a:custGeom>
                          <a:ln w="3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3pt;mso-position-horizontal-relative:char;mso-position-vertical-relative:line" id="docshapegroup8" coordorigin="0,0" coordsize="718,6">
                <v:line style="position:absolute" from="0,3" to="717,3" stroked="true" strokeweight=".25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108" w:lineRule="auto" w:before="99"/>
        <w:ind w:left="118" w:right="110" w:firstLine="239"/>
        <w:jc w:val="both"/>
        <w:rPr>
          <w:sz w:val="14"/>
        </w:rPr>
      </w:pPr>
      <w:r>
        <w:rPr>
          <w:spacing w:val="-2"/>
          <w:sz w:val="14"/>
        </w:rPr>
        <w:t>threshold;</w:t>
      </w:r>
      <w:r>
        <w:rPr>
          <w:spacing w:val="-3"/>
          <w:sz w:val="14"/>
        </w:rPr>
        <w:t> </w:t>
      </w:r>
      <w:r>
        <w:rPr>
          <w:rFonts w:ascii="STIX Math" w:hAnsi="STIX Math" w:eastAsia="STIX Math"/>
          <w:i/>
          <w:spacing w:val="-2"/>
          <w:sz w:val="14"/>
        </w:rPr>
        <w:t>𝜅</w:t>
      </w:r>
      <w:r>
        <w:rPr>
          <w:spacing w:val="-2"/>
          <w:sz w:val="14"/>
        </w:rPr>
        <w:t>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Cohen’s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kappa;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LD</w:t>
      </w:r>
      <w:r>
        <w:rPr>
          <w:spacing w:val="-2"/>
          <w:sz w:val="14"/>
          <w:vertAlign w:val="subscript"/>
        </w:rPr>
        <w:t>50</w:t>
      </w:r>
      <w:r>
        <w:rPr>
          <w:spacing w:val="-2"/>
          <w:sz w:val="14"/>
          <w:vertAlign w:val="baseline"/>
        </w:rPr>
        <w:t>,</w:t>
      </w:r>
      <w:r>
        <w:rPr>
          <w:spacing w:val="-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median</w:t>
      </w:r>
      <w:r>
        <w:rPr>
          <w:spacing w:val="-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lethal</w:t>
      </w:r>
      <w:r>
        <w:rPr>
          <w:spacing w:val="-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dose</w:t>
      </w:r>
      <w:r>
        <w:rPr>
          <w:spacing w:val="-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that</w:t>
      </w:r>
      <w:r>
        <w:rPr>
          <w:spacing w:val="-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induces</w:t>
      </w:r>
      <w:r>
        <w:rPr>
          <w:spacing w:val="-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death</w:t>
      </w:r>
      <w:r>
        <w:rPr>
          <w:spacing w:val="-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in</w:t>
      </w:r>
      <w:r>
        <w:rPr>
          <w:spacing w:val="-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50%</w:t>
      </w:r>
      <w:r>
        <w:rPr>
          <w:spacing w:val="-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of</w:t>
      </w:r>
      <w:r>
        <w:rPr>
          <w:spacing w:val="-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the</w:t>
      </w:r>
      <w:r>
        <w:rPr>
          <w:spacing w:val="-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population;</w:t>
      </w:r>
      <w:r>
        <w:rPr>
          <w:spacing w:val="-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MACCS,</w:t>
      </w:r>
      <w:r>
        <w:rPr>
          <w:spacing w:val="-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Molecular</w:t>
      </w:r>
      <w:r>
        <w:rPr>
          <w:spacing w:val="-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ACCess</w:t>
      </w:r>
      <w:r>
        <w:rPr>
          <w:spacing w:val="-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System;</w:t>
      </w:r>
      <w:r>
        <w:rPr>
          <w:spacing w:val="-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MCC,</w:t>
      </w:r>
      <w:r>
        <w:rPr>
          <w:spacing w:val="-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Matthews</w:t>
      </w:r>
      <w:r>
        <w:rPr>
          <w:spacing w:val="-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correlation</w:t>
      </w:r>
      <w:r>
        <w:rPr>
          <w:spacing w:val="40"/>
          <w:sz w:val="14"/>
          <w:vertAlign w:val="baseline"/>
        </w:rPr>
        <w:t> </w:t>
      </w:r>
      <w:r>
        <w:rPr>
          <w:rFonts w:ascii="Georgia" w:hAnsi="Georgia" w:eastAsia="Georgia"/>
          <w:i/>
          <w:sz w:val="14"/>
          <w:vertAlign w:val="baseline"/>
        </w:rPr>
        <w:t>Abbreviations: </w:t>
      </w:r>
      <w:r>
        <w:rPr>
          <w:sz w:val="14"/>
          <w:vertAlign w:val="baseline"/>
        </w:rPr>
        <w:t>ACC, accuracy; AD, applicability domain; AUC, area under receiver operating characteristic curve, D</w:t>
      </w:r>
      <w:r>
        <w:rPr>
          <w:rFonts w:ascii="Georgia" w:hAnsi="Georgia" w:eastAsia="Georgia"/>
          <w:i/>
          <w:position w:val="-3"/>
          <w:sz w:val="10"/>
          <w:vertAlign w:val="baseline"/>
        </w:rPr>
        <w:t>s</w:t>
      </w:r>
      <w:r>
        <w:rPr>
          <w:rFonts w:ascii="Georgia" w:hAnsi="Georgia" w:eastAsia="Georgia"/>
          <w:i/>
          <w:spacing w:val="-15"/>
          <w:position w:val="-3"/>
          <w:sz w:val="10"/>
          <w:vertAlign w:val="baseline"/>
        </w:rPr>
        <w:t> </w:t>
      </w:r>
      <w:r>
        <w:rPr>
          <w:sz w:val="14"/>
          <w:vertAlign w:val="baseline"/>
        </w:rPr>
        <w:t>, Dice similarity; D</w:t>
      </w:r>
      <w:r>
        <w:rPr>
          <w:position w:val="-3"/>
          <w:sz w:val="10"/>
          <w:vertAlign w:val="baseline"/>
        </w:rPr>
        <w:t>T</w:t>
      </w:r>
      <w:r>
        <w:rPr>
          <w:sz w:val="14"/>
          <w:vertAlign w:val="baseline"/>
        </w:rPr>
        <w:t>, applicability domain</w:t>
      </w:r>
    </w:p>
    <w:p>
      <w:pPr>
        <w:spacing w:line="280" w:lineRule="auto" w:before="29"/>
        <w:ind w:left="118" w:right="112" w:firstLine="0"/>
        <w:jc w:val="both"/>
        <w:rPr>
          <w:sz w:val="14"/>
        </w:rPr>
      </w:pPr>
      <w:r>
        <w:rPr>
          <w:sz w:val="14"/>
        </w:rPr>
        <w:t>coeﬃcient;</w:t>
      </w:r>
      <w:r>
        <w:rPr>
          <w:spacing w:val="-10"/>
          <w:sz w:val="14"/>
        </w:rPr>
        <w:t> </w:t>
      </w:r>
      <w:r>
        <w:rPr>
          <w:sz w:val="14"/>
        </w:rPr>
        <w:t>ML,</w:t>
      </w:r>
      <w:r>
        <w:rPr>
          <w:spacing w:val="-10"/>
          <w:sz w:val="14"/>
        </w:rPr>
        <w:t> </w:t>
      </w:r>
      <w:r>
        <w:rPr>
          <w:sz w:val="14"/>
        </w:rPr>
        <w:t>machine</w:t>
      </w:r>
      <w:r>
        <w:rPr>
          <w:spacing w:val="-10"/>
          <w:sz w:val="14"/>
        </w:rPr>
        <w:t> </w:t>
      </w:r>
      <w:r>
        <w:rPr>
          <w:sz w:val="14"/>
        </w:rPr>
        <w:t>learning;</w:t>
      </w:r>
      <w:r>
        <w:rPr>
          <w:spacing w:val="-10"/>
          <w:sz w:val="14"/>
        </w:rPr>
        <w:t> </w:t>
      </w:r>
      <w:r>
        <w:rPr>
          <w:sz w:val="14"/>
        </w:rPr>
        <w:t>NPV,</w:t>
      </w:r>
      <w:r>
        <w:rPr>
          <w:spacing w:val="-10"/>
          <w:sz w:val="14"/>
        </w:rPr>
        <w:t> </w:t>
      </w:r>
      <w:r>
        <w:rPr>
          <w:sz w:val="14"/>
        </w:rPr>
        <w:t>negative</w:t>
      </w:r>
      <w:r>
        <w:rPr>
          <w:spacing w:val="-10"/>
          <w:sz w:val="14"/>
        </w:rPr>
        <w:t> </w:t>
      </w:r>
      <w:r>
        <w:rPr>
          <w:sz w:val="14"/>
        </w:rPr>
        <w:t>predictive</w:t>
      </w:r>
      <w:r>
        <w:rPr>
          <w:spacing w:val="-10"/>
          <w:sz w:val="14"/>
        </w:rPr>
        <w:t> </w:t>
      </w:r>
      <w:r>
        <w:rPr>
          <w:sz w:val="14"/>
        </w:rPr>
        <w:t>value;</w:t>
      </w:r>
      <w:r>
        <w:rPr>
          <w:spacing w:val="-10"/>
          <w:sz w:val="14"/>
        </w:rPr>
        <w:t> </w:t>
      </w:r>
      <w:r>
        <w:rPr>
          <w:sz w:val="14"/>
        </w:rPr>
        <w:t>OCHEM,</w:t>
      </w:r>
      <w:r>
        <w:rPr>
          <w:spacing w:val="-10"/>
          <w:sz w:val="14"/>
        </w:rPr>
        <w:t> </w:t>
      </w:r>
      <w:r>
        <w:rPr>
          <w:sz w:val="14"/>
        </w:rPr>
        <w:t>Online</w:t>
      </w:r>
      <w:r>
        <w:rPr>
          <w:spacing w:val="-10"/>
          <w:sz w:val="14"/>
        </w:rPr>
        <w:t> </w:t>
      </w:r>
      <w:r>
        <w:rPr>
          <w:sz w:val="14"/>
        </w:rPr>
        <w:t>Chemical</w:t>
      </w:r>
      <w:r>
        <w:rPr>
          <w:spacing w:val="-10"/>
          <w:sz w:val="14"/>
        </w:rPr>
        <w:t> </w:t>
      </w:r>
      <w:r>
        <w:rPr>
          <w:sz w:val="14"/>
        </w:rPr>
        <w:t>Modeling</w:t>
      </w:r>
      <w:r>
        <w:rPr>
          <w:spacing w:val="-10"/>
          <w:sz w:val="14"/>
        </w:rPr>
        <w:t> </w:t>
      </w:r>
      <w:r>
        <w:rPr>
          <w:sz w:val="14"/>
        </w:rPr>
        <w:t>Environment;</w:t>
      </w:r>
      <w:r>
        <w:rPr>
          <w:spacing w:val="-10"/>
          <w:sz w:val="14"/>
        </w:rPr>
        <w:t> </w:t>
      </w:r>
      <w:r>
        <w:rPr>
          <w:sz w:val="14"/>
        </w:rPr>
        <w:t>OECD,</w:t>
      </w:r>
      <w:r>
        <w:rPr>
          <w:spacing w:val="-10"/>
          <w:sz w:val="14"/>
        </w:rPr>
        <w:t> </w:t>
      </w:r>
      <w:r>
        <w:rPr>
          <w:sz w:val="14"/>
        </w:rPr>
        <w:t>Organization</w:t>
      </w:r>
      <w:r>
        <w:rPr>
          <w:spacing w:val="-10"/>
          <w:sz w:val="14"/>
        </w:rPr>
        <w:t> </w:t>
      </w:r>
      <w:r>
        <w:rPr>
          <w:sz w:val="14"/>
        </w:rPr>
        <w:t>for</w:t>
      </w:r>
      <w:r>
        <w:rPr>
          <w:spacing w:val="-10"/>
          <w:sz w:val="14"/>
        </w:rPr>
        <w:t> </w:t>
      </w:r>
      <w:r>
        <w:rPr>
          <w:sz w:val="14"/>
        </w:rPr>
        <w:t>Economic</w:t>
      </w:r>
      <w:r>
        <w:rPr>
          <w:spacing w:val="-10"/>
          <w:sz w:val="14"/>
        </w:rPr>
        <w:t> </w:t>
      </w:r>
      <w:r>
        <w:rPr>
          <w:sz w:val="14"/>
        </w:rPr>
        <w:t>Cooperation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and Development PPV, positive predictive value; QSAR, Quantitative StructureToxicity/Activity Relationship; RF, Random Forest; SE, sensitivity; SMILES, Simplified</w:t>
      </w:r>
      <w:r>
        <w:rPr>
          <w:spacing w:val="40"/>
          <w:sz w:val="14"/>
        </w:rPr>
        <w:t> </w:t>
      </w:r>
      <w:r>
        <w:rPr>
          <w:sz w:val="14"/>
        </w:rPr>
        <w:t>Molecular</w:t>
      </w:r>
      <w:r>
        <w:rPr>
          <w:spacing w:val="-7"/>
          <w:sz w:val="14"/>
        </w:rPr>
        <w:t> </w:t>
      </w:r>
      <w:r>
        <w:rPr>
          <w:sz w:val="14"/>
        </w:rPr>
        <w:t>Input</w:t>
      </w:r>
      <w:r>
        <w:rPr>
          <w:spacing w:val="-7"/>
          <w:sz w:val="14"/>
        </w:rPr>
        <w:t> </w:t>
      </w:r>
      <w:r>
        <w:rPr>
          <w:sz w:val="14"/>
        </w:rPr>
        <w:t>Line</w:t>
      </w:r>
      <w:r>
        <w:rPr>
          <w:spacing w:val="-7"/>
          <w:sz w:val="14"/>
        </w:rPr>
        <w:t> </w:t>
      </w:r>
      <w:r>
        <w:rPr>
          <w:sz w:val="14"/>
        </w:rPr>
        <w:t>Entry</w:t>
      </w:r>
      <w:r>
        <w:rPr>
          <w:spacing w:val="-7"/>
          <w:sz w:val="14"/>
        </w:rPr>
        <w:t> </w:t>
      </w:r>
      <w:r>
        <w:rPr>
          <w:sz w:val="14"/>
        </w:rPr>
        <w:t>Specification</w:t>
      </w:r>
      <w:r>
        <w:rPr>
          <w:spacing w:val="-7"/>
          <w:sz w:val="14"/>
        </w:rPr>
        <w:t> </w:t>
      </w:r>
      <w:r>
        <w:rPr>
          <w:sz w:val="14"/>
        </w:rPr>
        <w:t>SP,</w:t>
      </w:r>
      <w:r>
        <w:rPr>
          <w:spacing w:val="-7"/>
          <w:sz w:val="14"/>
        </w:rPr>
        <w:t> </w:t>
      </w:r>
      <w:r>
        <w:rPr>
          <w:sz w:val="14"/>
        </w:rPr>
        <w:t>specificity;</w:t>
      </w:r>
      <w:r>
        <w:rPr>
          <w:spacing w:val="-7"/>
          <w:sz w:val="14"/>
        </w:rPr>
        <w:t> </w:t>
      </w:r>
      <w:r>
        <w:rPr>
          <w:sz w:val="14"/>
        </w:rPr>
        <w:t>SVM,</w:t>
      </w:r>
      <w:r>
        <w:rPr>
          <w:spacing w:val="-7"/>
          <w:sz w:val="14"/>
        </w:rPr>
        <w:t> </w:t>
      </w:r>
      <w:r>
        <w:rPr>
          <w:sz w:val="14"/>
        </w:rPr>
        <w:t>Support</w:t>
      </w:r>
      <w:r>
        <w:rPr>
          <w:spacing w:val="-7"/>
          <w:sz w:val="14"/>
        </w:rPr>
        <w:t> </w:t>
      </w:r>
      <w:r>
        <w:rPr>
          <w:sz w:val="14"/>
        </w:rPr>
        <w:t>Vector</w:t>
      </w:r>
      <w:r>
        <w:rPr>
          <w:spacing w:val="-7"/>
          <w:sz w:val="14"/>
        </w:rPr>
        <w:t> </w:t>
      </w:r>
      <w:r>
        <w:rPr>
          <w:sz w:val="14"/>
        </w:rPr>
        <w:t>Machines;</w:t>
      </w:r>
      <w:r>
        <w:rPr>
          <w:spacing w:val="-7"/>
          <w:sz w:val="14"/>
        </w:rPr>
        <w:t> </w:t>
      </w:r>
      <w:r>
        <w:rPr>
          <w:sz w:val="14"/>
        </w:rPr>
        <w:t>Tc,</w:t>
      </w:r>
      <w:r>
        <w:rPr>
          <w:spacing w:val="-7"/>
          <w:sz w:val="14"/>
        </w:rPr>
        <w:t> </w:t>
      </w:r>
      <w:r>
        <w:rPr>
          <w:sz w:val="14"/>
        </w:rPr>
        <w:t>Tanimoto</w:t>
      </w:r>
      <w:r>
        <w:rPr>
          <w:spacing w:val="-7"/>
          <w:sz w:val="14"/>
        </w:rPr>
        <w:t> </w:t>
      </w:r>
      <w:r>
        <w:rPr>
          <w:sz w:val="14"/>
        </w:rPr>
        <w:t>coeﬃcient;</w:t>
      </w:r>
      <w:r>
        <w:rPr>
          <w:spacing w:val="-7"/>
          <w:sz w:val="14"/>
        </w:rPr>
        <w:t> </w:t>
      </w:r>
      <w:r>
        <w:rPr>
          <w:sz w:val="14"/>
        </w:rPr>
        <w:t>US</w:t>
      </w:r>
      <w:r>
        <w:rPr>
          <w:spacing w:val="-7"/>
          <w:sz w:val="14"/>
        </w:rPr>
        <w:t> </w:t>
      </w:r>
      <w:r>
        <w:rPr>
          <w:sz w:val="14"/>
        </w:rPr>
        <w:t>EPA,</w:t>
      </w:r>
      <w:r>
        <w:rPr>
          <w:spacing w:val="-7"/>
          <w:sz w:val="14"/>
        </w:rPr>
        <w:t> </w:t>
      </w:r>
      <w:r>
        <w:rPr>
          <w:sz w:val="14"/>
        </w:rPr>
        <w:t>United</w:t>
      </w:r>
      <w:r>
        <w:rPr>
          <w:spacing w:val="-7"/>
          <w:sz w:val="14"/>
        </w:rPr>
        <w:t> </w:t>
      </w:r>
      <w:r>
        <w:rPr>
          <w:sz w:val="14"/>
        </w:rPr>
        <w:t>States</w:t>
      </w:r>
      <w:r>
        <w:rPr>
          <w:spacing w:val="-7"/>
          <w:sz w:val="14"/>
        </w:rPr>
        <w:t> </w:t>
      </w:r>
      <w:r>
        <w:rPr>
          <w:sz w:val="14"/>
        </w:rPr>
        <w:t>Environmental</w:t>
      </w:r>
      <w:r>
        <w:rPr>
          <w:spacing w:val="-7"/>
          <w:sz w:val="14"/>
        </w:rPr>
        <w:t> </w:t>
      </w:r>
      <w:r>
        <w:rPr>
          <w:sz w:val="14"/>
        </w:rPr>
        <w:t>Protection</w:t>
      </w:r>
      <w:r>
        <w:rPr>
          <w:spacing w:val="40"/>
          <w:sz w:val="14"/>
        </w:rPr>
        <w:t> </w:t>
      </w:r>
      <w:bookmarkStart w:name="_bookmark6" w:id="9"/>
      <w:bookmarkEnd w:id="9"/>
      <w:r>
        <w:rPr>
          <w:sz w:val="14"/>
        </w:rPr>
        <w:t>Agency’s;</w:t>
      </w:r>
      <w:r>
        <w:rPr>
          <w:sz w:val="14"/>
        </w:rPr>
        <w:t> 5FCV, 5-fold cross-validation.</w:t>
      </w:r>
    </w:p>
    <w:p>
      <w:pPr>
        <w:spacing w:line="164" w:lineRule="exact" w:before="0"/>
        <w:ind w:left="235" w:right="0" w:firstLine="0"/>
        <w:jc w:val="both"/>
        <w:rPr>
          <w:sz w:val="14"/>
        </w:rPr>
      </w:pPr>
      <w:r>
        <w:rPr>
          <w:rFonts w:ascii="STIX Math" w:hAnsi="STIX Math"/>
          <w:position w:val="5"/>
          <w:sz w:val="10"/>
        </w:rPr>
        <w:t>∗</w:t>
      </w:r>
      <w:r>
        <w:rPr>
          <w:rFonts w:ascii="STIX Math" w:hAnsi="STIX Math"/>
          <w:spacing w:val="28"/>
          <w:position w:val="5"/>
          <w:sz w:val="10"/>
        </w:rPr>
        <w:t> </w:t>
      </w:r>
      <w:r>
        <w:rPr>
          <w:sz w:val="14"/>
        </w:rPr>
        <w:t>Corresponding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27"/>
        <w:ind w:left="0" w:right="7231" w:firstLine="0"/>
        <w:jc w:val="right"/>
        <w:rPr>
          <w:sz w:val="14"/>
        </w:rPr>
      </w:pPr>
      <w:bookmarkStart w:name="_bookmark7" w:id="10"/>
      <w:bookmarkEnd w:id="10"/>
      <w:r>
        <w:rPr/>
      </w:r>
      <w:r>
        <w:rPr>
          <w:rFonts w:ascii="Georgia"/>
          <w:i/>
          <w:spacing w:val="-4"/>
          <w:sz w:val="14"/>
        </w:rPr>
        <w:t>E-mail</w:t>
      </w:r>
      <w:r>
        <w:rPr>
          <w:rFonts w:ascii="Georgia"/>
          <w:i/>
          <w:spacing w:val="12"/>
          <w:sz w:val="14"/>
        </w:rPr>
        <w:t> </w:t>
      </w:r>
      <w:r>
        <w:rPr>
          <w:rFonts w:ascii="Georgia"/>
          <w:i/>
          <w:spacing w:val="-4"/>
          <w:sz w:val="14"/>
        </w:rPr>
        <w:t>address:</w:t>
      </w:r>
      <w:r>
        <w:rPr>
          <w:rFonts w:ascii="Georgia"/>
          <w:i/>
          <w:spacing w:val="11"/>
          <w:sz w:val="14"/>
        </w:rPr>
        <w:t> </w:t>
      </w:r>
      <w:hyperlink r:id="rId12">
        <w:r>
          <w:rPr>
            <w:color w:val="0080AC"/>
            <w:spacing w:val="-4"/>
            <w:sz w:val="14"/>
          </w:rPr>
          <w:t>brunoneves@ufg.br</w:t>
        </w:r>
      </w:hyperlink>
      <w:r>
        <w:rPr>
          <w:color w:val="0080AC"/>
          <w:spacing w:val="6"/>
          <w:sz w:val="14"/>
        </w:rPr>
        <w:t> </w:t>
      </w:r>
      <w:r>
        <w:rPr>
          <w:spacing w:val="-4"/>
          <w:sz w:val="14"/>
        </w:rPr>
        <w:t>(B.J.</w:t>
      </w:r>
      <w:r>
        <w:rPr>
          <w:spacing w:val="5"/>
          <w:sz w:val="14"/>
        </w:rPr>
        <w:t> </w:t>
      </w:r>
      <w:r>
        <w:rPr>
          <w:spacing w:val="-4"/>
          <w:sz w:val="14"/>
        </w:rPr>
        <w:t>Neves).</w:t>
      </w:r>
    </w:p>
    <w:p>
      <w:pPr>
        <w:spacing w:before="14"/>
        <w:ind w:left="0" w:right="7260" w:firstLine="0"/>
        <w:jc w:val="right"/>
        <w:rPr>
          <w:sz w:val="14"/>
        </w:rPr>
      </w:pPr>
      <w:r>
        <w:rPr>
          <w:position w:val="5"/>
          <w:sz w:val="10"/>
        </w:rPr>
        <w:t>1</w:t>
      </w:r>
      <w:r>
        <w:rPr>
          <w:spacing w:val="30"/>
          <w:position w:val="5"/>
          <w:sz w:val="10"/>
        </w:rPr>
        <w:t> </w:t>
      </w:r>
      <w:r>
        <w:rPr>
          <w:sz w:val="14"/>
        </w:rPr>
        <w:t>These</w:t>
      </w:r>
      <w:r>
        <w:rPr>
          <w:spacing w:val="-5"/>
          <w:sz w:val="14"/>
        </w:rPr>
        <w:t> </w:t>
      </w:r>
      <w:r>
        <w:rPr>
          <w:sz w:val="14"/>
        </w:rPr>
        <w:t>authors</w:t>
      </w:r>
      <w:r>
        <w:rPr>
          <w:spacing w:val="-6"/>
          <w:sz w:val="14"/>
        </w:rPr>
        <w:t> </w:t>
      </w:r>
      <w:r>
        <w:rPr>
          <w:sz w:val="14"/>
        </w:rPr>
        <w:t>contributed</w:t>
      </w:r>
      <w:r>
        <w:rPr>
          <w:spacing w:val="-5"/>
          <w:sz w:val="14"/>
        </w:rPr>
        <w:t> </w:t>
      </w:r>
      <w:r>
        <w:rPr>
          <w:sz w:val="14"/>
        </w:rPr>
        <w:t>equally</w:t>
      </w:r>
      <w:r>
        <w:rPr>
          <w:spacing w:val="-6"/>
          <w:sz w:val="14"/>
        </w:rPr>
        <w:t> </w:t>
      </w:r>
      <w:r>
        <w:rPr>
          <w:sz w:val="14"/>
        </w:rPr>
        <w:t>to</w:t>
      </w:r>
      <w:r>
        <w:rPr>
          <w:spacing w:val="-5"/>
          <w:sz w:val="14"/>
        </w:rPr>
        <w:t> </w:t>
      </w:r>
      <w:r>
        <w:rPr>
          <w:sz w:val="14"/>
        </w:rPr>
        <w:t>this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work.</w:t>
      </w:r>
    </w:p>
    <w:p>
      <w:pPr>
        <w:pStyle w:val="BodyText"/>
        <w:spacing w:before="20"/>
        <w:ind w:left="0"/>
        <w:rPr>
          <w:sz w:val="14"/>
        </w:rPr>
      </w:pPr>
    </w:p>
    <w:p>
      <w:pPr>
        <w:spacing w:before="0"/>
        <w:ind w:left="118" w:right="0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05"/>
            <w:sz w:val="14"/>
          </w:rPr>
          <w:t>https://doi.org/10.1016/j.ailsci.2021.100013</w:t>
        </w:r>
      </w:hyperlink>
    </w:p>
    <w:p>
      <w:pPr>
        <w:spacing w:before="28"/>
        <w:ind w:left="118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-6"/>
          <w:sz w:val="14"/>
        </w:rPr>
        <w:t> </w:t>
      </w:r>
      <w:r>
        <w:rPr>
          <w:sz w:val="14"/>
        </w:rPr>
        <w:t>27</w:t>
      </w:r>
      <w:r>
        <w:rPr>
          <w:spacing w:val="-5"/>
          <w:sz w:val="14"/>
        </w:rPr>
        <w:t> </w:t>
      </w:r>
      <w:r>
        <w:rPr>
          <w:sz w:val="14"/>
        </w:rPr>
        <w:t>October</w:t>
      </w:r>
      <w:r>
        <w:rPr>
          <w:spacing w:val="-5"/>
          <w:sz w:val="14"/>
        </w:rPr>
        <w:t> </w:t>
      </w:r>
      <w:r>
        <w:rPr>
          <w:sz w:val="14"/>
        </w:rPr>
        <w:t>2021;</w:t>
      </w:r>
      <w:r>
        <w:rPr>
          <w:spacing w:val="-5"/>
          <w:sz w:val="14"/>
        </w:rPr>
        <w:t> </w:t>
      </w:r>
      <w:r>
        <w:rPr>
          <w:sz w:val="14"/>
        </w:rPr>
        <w:t>Received</w:t>
      </w:r>
      <w:r>
        <w:rPr>
          <w:spacing w:val="-5"/>
          <w:sz w:val="14"/>
        </w:rPr>
        <w:t> </w:t>
      </w:r>
      <w:r>
        <w:rPr>
          <w:sz w:val="14"/>
        </w:rPr>
        <w:t>in</w:t>
      </w:r>
      <w:r>
        <w:rPr>
          <w:spacing w:val="-6"/>
          <w:sz w:val="14"/>
        </w:rPr>
        <w:t> </w:t>
      </w:r>
      <w:r>
        <w:rPr>
          <w:sz w:val="14"/>
        </w:rPr>
        <w:t>revised</w:t>
      </w:r>
      <w:r>
        <w:rPr>
          <w:spacing w:val="-5"/>
          <w:sz w:val="14"/>
        </w:rPr>
        <w:t> </w:t>
      </w:r>
      <w:r>
        <w:rPr>
          <w:sz w:val="14"/>
        </w:rPr>
        <w:t>form</w:t>
      </w:r>
      <w:r>
        <w:rPr>
          <w:spacing w:val="-5"/>
          <w:sz w:val="14"/>
        </w:rPr>
        <w:t> </w:t>
      </w:r>
      <w:r>
        <w:rPr>
          <w:sz w:val="14"/>
        </w:rPr>
        <w:t>9</w:t>
      </w:r>
      <w:r>
        <w:rPr>
          <w:spacing w:val="-5"/>
          <w:sz w:val="14"/>
        </w:rPr>
        <w:t> </w:t>
      </w:r>
      <w:r>
        <w:rPr>
          <w:sz w:val="14"/>
        </w:rPr>
        <w:t>November</w:t>
      </w:r>
      <w:r>
        <w:rPr>
          <w:spacing w:val="-5"/>
          <w:sz w:val="14"/>
        </w:rPr>
        <w:t> </w:t>
      </w:r>
      <w:r>
        <w:rPr>
          <w:sz w:val="14"/>
        </w:rPr>
        <w:t>2021;</w:t>
      </w:r>
      <w:r>
        <w:rPr>
          <w:spacing w:val="-6"/>
          <w:sz w:val="14"/>
        </w:rPr>
        <w:t> </w:t>
      </w:r>
      <w:r>
        <w:rPr>
          <w:sz w:val="14"/>
        </w:rPr>
        <w:t>Accepted</w:t>
      </w:r>
      <w:r>
        <w:rPr>
          <w:spacing w:val="-5"/>
          <w:sz w:val="14"/>
        </w:rPr>
        <w:t> </w:t>
      </w:r>
      <w:r>
        <w:rPr>
          <w:sz w:val="14"/>
        </w:rPr>
        <w:t>11</w:t>
      </w:r>
      <w:r>
        <w:rPr>
          <w:spacing w:val="-5"/>
          <w:sz w:val="14"/>
        </w:rPr>
        <w:t> </w:t>
      </w:r>
      <w:r>
        <w:rPr>
          <w:sz w:val="14"/>
        </w:rPr>
        <w:t>November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28"/>
        <w:ind w:left="118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"/>
          <w:sz w:val="14"/>
        </w:rPr>
        <w:t> </w:t>
      </w:r>
      <w:r>
        <w:rPr>
          <w:sz w:val="14"/>
        </w:rPr>
        <w:t>online</w:t>
      </w:r>
      <w:r>
        <w:rPr>
          <w:spacing w:val="1"/>
          <w:sz w:val="14"/>
        </w:rPr>
        <w:t> </w:t>
      </w:r>
      <w:r>
        <w:rPr>
          <w:sz w:val="14"/>
        </w:rPr>
        <w:t>14</w:t>
      </w:r>
      <w:r>
        <w:rPr>
          <w:spacing w:val="1"/>
          <w:sz w:val="14"/>
        </w:rPr>
        <w:t> </w:t>
      </w:r>
      <w:r>
        <w:rPr>
          <w:sz w:val="14"/>
        </w:rPr>
        <w:t>November</w:t>
      </w:r>
      <w:r>
        <w:rPr>
          <w:spacing w:val="1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29"/>
        <w:ind w:left="118" w:right="0" w:firstLine="0"/>
        <w:jc w:val="left"/>
        <w:rPr>
          <w:sz w:val="14"/>
        </w:rPr>
      </w:pPr>
      <w:r>
        <w:rPr>
          <w:sz w:val="14"/>
        </w:rPr>
        <w:t>2667-3185/© 2021</w:t>
      </w:r>
      <w:r>
        <w:rPr>
          <w:spacing w:val="2"/>
          <w:sz w:val="14"/>
        </w:rPr>
        <w:t> </w:t>
      </w:r>
      <w:r>
        <w:rPr>
          <w:sz w:val="14"/>
        </w:rPr>
        <w:t>Published</w:t>
      </w:r>
      <w:r>
        <w:rPr>
          <w:spacing w:val="1"/>
          <w:sz w:val="14"/>
        </w:rPr>
        <w:t> </w:t>
      </w:r>
      <w:r>
        <w:rPr>
          <w:sz w:val="14"/>
        </w:rPr>
        <w:t>by</w:t>
      </w:r>
      <w:r>
        <w:rPr>
          <w:spacing w:val="2"/>
          <w:sz w:val="14"/>
        </w:rPr>
        <w:t> </w:t>
      </w:r>
      <w:r>
        <w:rPr>
          <w:sz w:val="14"/>
        </w:rPr>
        <w:t>Elsevier</w:t>
      </w:r>
      <w:r>
        <w:rPr>
          <w:spacing w:val="1"/>
          <w:sz w:val="14"/>
        </w:rPr>
        <w:t> </w:t>
      </w:r>
      <w:r>
        <w:rPr>
          <w:sz w:val="14"/>
        </w:rPr>
        <w:t>B.V.</w:t>
      </w:r>
      <w:r>
        <w:rPr>
          <w:spacing w:val="2"/>
          <w:sz w:val="14"/>
        </w:rPr>
        <w:t> </w:t>
      </w:r>
      <w:r>
        <w:rPr>
          <w:sz w:val="14"/>
        </w:rPr>
        <w:t>This</w:t>
      </w:r>
      <w:r>
        <w:rPr>
          <w:spacing w:val="1"/>
          <w:sz w:val="14"/>
        </w:rPr>
        <w:t> </w:t>
      </w:r>
      <w:r>
        <w:rPr>
          <w:sz w:val="14"/>
        </w:rPr>
        <w:t>is</w:t>
      </w:r>
      <w:r>
        <w:rPr>
          <w:spacing w:val="2"/>
          <w:sz w:val="14"/>
        </w:rPr>
        <w:t> </w:t>
      </w:r>
      <w:r>
        <w:rPr>
          <w:sz w:val="14"/>
        </w:rPr>
        <w:t>an</w:t>
      </w:r>
      <w:r>
        <w:rPr>
          <w:spacing w:val="1"/>
          <w:sz w:val="14"/>
        </w:rPr>
        <w:t> </w:t>
      </w:r>
      <w:r>
        <w:rPr>
          <w:sz w:val="14"/>
        </w:rPr>
        <w:t>open</w:t>
      </w:r>
      <w:r>
        <w:rPr>
          <w:spacing w:val="2"/>
          <w:sz w:val="14"/>
        </w:rPr>
        <w:t> </w:t>
      </w:r>
      <w:r>
        <w:rPr>
          <w:sz w:val="14"/>
        </w:rPr>
        <w:t>access</w:t>
      </w:r>
      <w:r>
        <w:rPr>
          <w:spacing w:val="1"/>
          <w:sz w:val="14"/>
        </w:rPr>
        <w:t> </w:t>
      </w:r>
      <w:r>
        <w:rPr>
          <w:sz w:val="14"/>
        </w:rPr>
        <w:t>article</w:t>
      </w:r>
      <w:r>
        <w:rPr>
          <w:spacing w:val="2"/>
          <w:sz w:val="14"/>
        </w:rPr>
        <w:t> </w:t>
      </w:r>
      <w:r>
        <w:rPr>
          <w:sz w:val="14"/>
        </w:rPr>
        <w:t>under</w:t>
      </w:r>
      <w:r>
        <w:rPr>
          <w:spacing w:val="1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CC</w:t>
      </w:r>
      <w:r>
        <w:rPr>
          <w:spacing w:val="1"/>
          <w:sz w:val="14"/>
        </w:rPr>
        <w:t> </w:t>
      </w:r>
      <w:r>
        <w:rPr>
          <w:sz w:val="14"/>
        </w:rPr>
        <w:t>BY-NC-ND</w:t>
      </w:r>
      <w:r>
        <w:rPr>
          <w:spacing w:val="2"/>
          <w:sz w:val="14"/>
        </w:rPr>
        <w:t> </w:t>
      </w:r>
      <w:r>
        <w:rPr>
          <w:sz w:val="14"/>
        </w:rPr>
        <w:t>license</w:t>
      </w:r>
      <w:r>
        <w:rPr>
          <w:spacing w:val="1"/>
          <w:sz w:val="14"/>
        </w:rPr>
        <w:t> </w:t>
      </w:r>
      <w:r>
        <w:rPr>
          <w:sz w:val="14"/>
        </w:rPr>
        <w:t>(</w:t>
      </w:r>
      <w:hyperlink r:id="rId13">
        <w:r>
          <w:rPr>
            <w:color w:val="0080AC"/>
            <w:sz w:val="14"/>
          </w:rPr>
          <w:t>http://creativecommons.org/licenses/by-nc-</w:t>
        </w:r>
        <w:r>
          <w:rPr>
            <w:color w:val="0080AC"/>
            <w:spacing w:val="-2"/>
            <w:sz w:val="14"/>
          </w:rPr>
          <w:t>nd/4.0/</w:t>
        </w:r>
      </w:hyperlink>
      <w:r>
        <w:rPr>
          <w:spacing w:val="-2"/>
          <w:sz w:val="14"/>
        </w:rPr>
        <w:t>)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BodyText"/>
        <w:spacing w:before="10"/>
        <w:ind w:left="0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14"/>
          <w:footerReference w:type="default" r:id="rId15"/>
          <w:pgSz w:w="11910" w:h="15880"/>
          <w:pgMar w:header="668" w:footer="491" w:top="860" w:bottom="680" w:left="640" w:right="620"/>
          <w:pgNumType w:start="2"/>
        </w:sectPr>
      </w:pPr>
    </w:p>
    <w:p>
      <w:pPr>
        <w:pStyle w:val="BodyText"/>
        <w:spacing w:line="268" w:lineRule="auto" w:before="100"/>
        <w:ind w:right="41"/>
        <w:jc w:val="both"/>
      </w:pPr>
      <w:r>
        <w:rPr/>
        <w:t>provides</w:t>
      </w:r>
      <w:r>
        <w:rPr>
          <w:spacing w:val="-12"/>
        </w:rPr>
        <w:t> </w:t>
      </w:r>
      <w:r>
        <w:rPr/>
        <w:t>both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short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long-term</w:t>
      </w:r>
      <w:r>
        <w:rPr>
          <w:spacing w:val="-11"/>
        </w:rPr>
        <w:t> </w:t>
      </w:r>
      <w:r>
        <w:rPr/>
        <w:t>strategy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assess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risks</w:t>
      </w:r>
      <w:r>
        <w:rPr>
          <w:spacing w:val="-11"/>
        </w:rPr>
        <w:t> </w:t>
      </w:r>
      <w:r>
        <w:rPr/>
        <w:t>posed </w:t>
      </w:r>
      <w:r>
        <w:rPr>
          <w:spacing w:val="-2"/>
        </w:rPr>
        <w:t>against</w:t>
      </w:r>
      <w:r>
        <w:rPr>
          <w:spacing w:val="-10"/>
        </w:rPr>
        <w:t> </w:t>
      </w:r>
      <w:r>
        <w:rPr>
          <w:spacing w:val="-2"/>
        </w:rPr>
        <w:t>honey</w:t>
      </w:r>
      <w:r>
        <w:rPr>
          <w:spacing w:val="-9"/>
        </w:rPr>
        <w:t> </w:t>
      </w:r>
      <w:r>
        <w:rPr>
          <w:spacing w:val="-2"/>
        </w:rPr>
        <w:t>bees</w:t>
      </w:r>
      <w:r>
        <w:rPr>
          <w:spacing w:val="-10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pesticides</w:t>
      </w:r>
      <w:r>
        <w:rPr>
          <w:spacing w:val="-10"/>
        </w:rPr>
        <w:t> </w:t>
      </w:r>
      <w:hyperlink w:history="true" w:anchor="_bookmark36">
        <w:r>
          <w:rPr>
            <w:color w:val="0080AC"/>
            <w:spacing w:val="-2"/>
          </w:rPr>
          <w:t>[16]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These</w:t>
      </w:r>
      <w:r>
        <w:rPr>
          <w:spacing w:val="-9"/>
        </w:rPr>
        <w:t> </w:t>
      </w:r>
      <w:r>
        <w:rPr>
          <w:spacing w:val="-2"/>
        </w:rPr>
        <w:t>animals</w:t>
      </w:r>
      <w:r>
        <w:rPr>
          <w:spacing w:val="-10"/>
        </w:rPr>
        <w:t> </w:t>
      </w:r>
      <w:r>
        <w:rPr>
          <w:spacing w:val="-2"/>
        </w:rPr>
        <w:t>can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10"/>
        </w:rPr>
        <w:t> </w:t>
      </w:r>
      <w:r>
        <w:rPr>
          <w:spacing w:val="-2"/>
        </w:rPr>
        <w:t>exposed</w:t>
      </w:r>
      <w:r>
        <w:rPr>
          <w:spacing w:val="-9"/>
        </w:rPr>
        <w:t> </w:t>
      </w:r>
      <w:r>
        <w:rPr>
          <w:spacing w:val="-2"/>
        </w:rPr>
        <w:t>to pesticide</w:t>
      </w:r>
      <w:r>
        <w:rPr>
          <w:spacing w:val="-7"/>
        </w:rPr>
        <w:t> </w:t>
      </w:r>
      <w:r>
        <w:rPr>
          <w:spacing w:val="-2"/>
        </w:rPr>
        <w:t>residues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indirect</w:t>
      </w:r>
      <w:r>
        <w:rPr>
          <w:spacing w:val="-7"/>
        </w:rPr>
        <w:t> </w:t>
      </w:r>
      <w:r>
        <w:rPr>
          <w:spacing w:val="-2"/>
        </w:rPr>
        <w:t>contact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plant</w:t>
      </w:r>
      <w:r>
        <w:rPr>
          <w:spacing w:val="-8"/>
        </w:rPr>
        <w:t> </w:t>
      </w:r>
      <w:r>
        <w:rPr>
          <w:spacing w:val="-2"/>
        </w:rPr>
        <w:t>surfaces,</w:t>
      </w:r>
      <w:r>
        <w:rPr>
          <w:spacing w:val="-8"/>
        </w:rPr>
        <w:t> </w:t>
      </w:r>
      <w:r>
        <w:rPr>
          <w:spacing w:val="-2"/>
        </w:rPr>
        <w:t>via</w:t>
      </w:r>
      <w:r>
        <w:rPr>
          <w:spacing w:val="-8"/>
        </w:rPr>
        <w:t> </w:t>
      </w:r>
      <w:r>
        <w:rPr>
          <w:spacing w:val="-2"/>
        </w:rPr>
        <w:t>oral</w:t>
      </w:r>
      <w:r>
        <w:rPr>
          <w:spacing w:val="-8"/>
        </w:rPr>
        <w:t> </w:t>
      </w:r>
      <w:r>
        <w:rPr>
          <w:spacing w:val="-2"/>
        </w:rPr>
        <w:t>intake </w:t>
      </w:r>
      <w:r>
        <w:rPr/>
        <w:t>with</w:t>
      </w:r>
      <w:r>
        <w:rPr>
          <w:spacing w:val="-12"/>
        </w:rPr>
        <w:t> </w:t>
      </w:r>
      <w:r>
        <w:rPr/>
        <w:t>contaminated</w:t>
      </w:r>
      <w:r>
        <w:rPr>
          <w:spacing w:val="-11"/>
        </w:rPr>
        <w:t> </w:t>
      </w:r>
      <w:r>
        <w:rPr/>
        <w:t>water</w:t>
      </w:r>
      <w:r>
        <w:rPr>
          <w:spacing w:val="-12"/>
        </w:rPr>
        <w:t> </w:t>
      </w:r>
      <w:r>
        <w:rPr/>
        <w:t>or</w:t>
      </w:r>
      <w:r>
        <w:rPr>
          <w:spacing w:val="-11"/>
        </w:rPr>
        <w:t> </w:t>
      </w:r>
      <w:r>
        <w:rPr/>
        <w:t>food,</w:t>
      </w:r>
      <w:r>
        <w:rPr>
          <w:spacing w:val="-12"/>
        </w:rPr>
        <w:t> </w:t>
      </w:r>
      <w:r>
        <w:rPr/>
        <w:t>or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direct</w:t>
      </w:r>
      <w:r>
        <w:rPr>
          <w:spacing w:val="-12"/>
        </w:rPr>
        <w:t> </w:t>
      </w:r>
      <w:r>
        <w:rPr/>
        <w:t>contact</w:t>
      </w:r>
      <w:r>
        <w:rPr>
          <w:spacing w:val="-11"/>
        </w:rPr>
        <w:t> </w:t>
      </w:r>
      <w:r>
        <w:rPr/>
        <w:t>during</w:t>
      </w:r>
      <w:r>
        <w:rPr>
          <w:spacing w:val="-12"/>
        </w:rPr>
        <w:t> </w:t>
      </w:r>
      <w:r>
        <w:rPr/>
        <w:t>their</w:t>
      </w:r>
      <w:r>
        <w:rPr>
          <w:spacing w:val="-11"/>
        </w:rPr>
        <w:t> </w:t>
      </w:r>
      <w:r>
        <w:rPr/>
        <w:t>ap- </w:t>
      </w:r>
      <w:r>
        <w:rPr>
          <w:spacing w:val="-2"/>
        </w:rPr>
        <w:t>plication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standard</w:t>
      </w:r>
      <w:r>
        <w:rPr>
          <w:spacing w:val="-7"/>
        </w:rPr>
        <w:t> </w:t>
      </w:r>
      <w:r>
        <w:rPr>
          <w:spacing w:val="-2"/>
        </w:rPr>
        <w:t>farming</w:t>
      </w:r>
      <w:r>
        <w:rPr>
          <w:spacing w:val="-7"/>
        </w:rPr>
        <w:t> </w:t>
      </w:r>
      <w:r>
        <w:rPr>
          <w:spacing w:val="-2"/>
        </w:rPr>
        <w:t>practice.</w:t>
      </w:r>
      <w:r>
        <w:rPr>
          <w:spacing w:val="-7"/>
        </w:rPr>
        <w:t> </w:t>
      </w:r>
      <w:r>
        <w:rPr>
          <w:spacing w:val="-2"/>
        </w:rPr>
        <w:t>If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proposed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7"/>
        </w:rPr>
        <w:t> </w:t>
      </w:r>
      <w:r>
        <w:rPr>
          <w:spacing w:val="-2"/>
        </w:rPr>
        <w:t>pattern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 </w:t>
      </w:r>
      <w:r>
        <w:rPr>
          <w:spacing w:val="-4"/>
        </w:rPr>
        <w:t>pesticide</w:t>
      </w:r>
      <w:r>
        <w:rPr>
          <w:spacing w:val="-6"/>
        </w:rPr>
        <w:t> </w:t>
      </w:r>
      <w:r>
        <w:rPr>
          <w:spacing w:val="-4"/>
        </w:rPr>
        <w:t>indicates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possible</w:t>
      </w:r>
      <w:r>
        <w:rPr>
          <w:spacing w:val="-6"/>
        </w:rPr>
        <w:t> </w:t>
      </w:r>
      <w:r>
        <w:rPr>
          <w:spacing w:val="-4"/>
        </w:rPr>
        <w:t>exposure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honey</w:t>
      </w:r>
      <w:r>
        <w:rPr>
          <w:spacing w:val="-6"/>
        </w:rPr>
        <w:t> </w:t>
      </w:r>
      <w:r>
        <w:rPr>
          <w:spacing w:val="-4"/>
        </w:rPr>
        <w:t>bees,</w:t>
      </w:r>
      <w:r>
        <w:rPr>
          <w:spacing w:val="-6"/>
        </w:rPr>
        <w:t> </w:t>
      </w:r>
      <w:r>
        <w:rPr>
          <w:spacing w:val="-4"/>
        </w:rPr>
        <w:t>acute</w:t>
      </w:r>
      <w:r>
        <w:rPr>
          <w:spacing w:val="-6"/>
        </w:rPr>
        <w:t> </w:t>
      </w:r>
      <w:r>
        <w:rPr>
          <w:spacing w:val="-4"/>
        </w:rPr>
        <w:t>contact</w:t>
      </w:r>
      <w:r>
        <w:rPr>
          <w:spacing w:val="-6"/>
        </w:rPr>
        <w:t> </w:t>
      </w:r>
      <w:r>
        <w:rPr>
          <w:spacing w:val="-4"/>
        </w:rPr>
        <w:t>and </w:t>
      </w:r>
      <w:r>
        <w:rPr/>
        <w:t>oral</w:t>
      </w:r>
      <w:r>
        <w:rPr>
          <w:spacing w:val="-7"/>
        </w:rPr>
        <w:t> </w:t>
      </w:r>
      <w:r>
        <w:rPr/>
        <w:t>toxicity</w:t>
      </w:r>
      <w:r>
        <w:rPr>
          <w:spacing w:val="-7"/>
        </w:rPr>
        <w:t> </w:t>
      </w:r>
      <w:r>
        <w:rPr/>
        <w:t>studies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necessary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pesticide</w:t>
      </w:r>
      <w:r>
        <w:rPr>
          <w:spacing w:val="-7"/>
        </w:rPr>
        <w:t> </w:t>
      </w:r>
      <w:r>
        <w:rPr/>
        <w:t>registration</w:t>
      </w:r>
      <w:r>
        <w:rPr>
          <w:spacing w:val="-7"/>
        </w:rPr>
        <w:t> </w:t>
      </w:r>
      <w:hyperlink w:history="true" w:anchor="_bookmark36">
        <w:r>
          <w:rPr>
            <w:color w:val="0080AC"/>
          </w:rPr>
          <w:t>[16]</w:t>
        </w:r>
      </w:hyperlink>
      <w:r>
        <w:rPr/>
        <w:t>.</w:t>
      </w:r>
    </w:p>
    <w:p>
      <w:pPr>
        <w:pStyle w:val="BodyText"/>
        <w:spacing w:line="268" w:lineRule="auto" w:before="4"/>
        <w:ind w:right="42" w:firstLine="239"/>
        <w:jc w:val="both"/>
      </w:pPr>
      <w:r>
        <w:rPr/>
        <w:t>The acute toxicity tests examine the effects of a pesticide after a short-term exposure (24–96 h) using the median lethal dose that in- </w:t>
      </w:r>
      <w:bookmarkStart w:name="2 Material and methods" w:id="11"/>
      <w:bookmarkEnd w:id="11"/>
      <w:r>
        <w:rPr>
          <w:spacing w:val="-4"/>
        </w:rPr>
        <w:t>duce</w:t>
      </w:r>
      <w:r>
        <w:rPr>
          <w:spacing w:val="-4"/>
        </w:rPr>
        <w:t>s</w:t>
      </w:r>
      <w:r>
        <w:rPr>
          <w:spacing w:val="-5"/>
        </w:rPr>
        <w:t> </w:t>
      </w:r>
      <w:r>
        <w:rPr>
          <w:spacing w:val="-4"/>
        </w:rPr>
        <w:t>death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50%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population</w:t>
      </w:r>
      <w:r>
        <w:rPr>
          <w:spacing w:val="-7"/>
        </w:rPr>
        <w:t> </w:t>
      </w:r>
      <w:r>
        <w:rPr>
          <w:spacing w:val="-4"/>
        </w:rPr>
        <w:t>(LD</w:t>
      </w:r>
      <w:r>
        <w:rPr>
          <w:spacing w:val="-4"/>
          <w:vertAlign w:val="subscript"/>
        </w:rPr>
        <w:t>50</w:t>
      </w:r>
      <w:r>
        <w:rPr>
          <w:spacing w:val="-4"/>
          <w:vertAlign w:val="baseline"/>
        </w:rPr>
        <w:t>).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predominant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exposure </w:t>
      </w:r>
      <w:r>
        <w:rPr>
          <w:vertAlign w:val="baseline"/>
        </w:rPr>
        <w:t>routes</w:t>
      </w:r>
      <w:r>
        <w:rPr>
          <w:spacing w:val="-6"/>
          <w:vertAlign w:val="baseline"/>
        </w:rPr>
        <w:t> </w:t>
      </w:r>
      <w:r>
        <w:rPr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-5"/>
          <w:vertAlign w:val="baseline"/>
        </w:rPr>
        <w:t> </w:t>
      </w:r>
      <w:r>
        <w:rPr>
          <w:vertAlign w:val="baseline"/>
        </w:rPr>
        <w:t>contact</w:t>
      </w:r>
      <w:r>
        <w:rPr>
          <w:spacing w:val="-6"/>
          <w:vertAlign w:val="baseline"/>
        </w:rPr>
        <w:t> </w:t>
      </w:r>
      <w:r>
        <w:rPr>
          <w:vertAlign w:val="baseline"/>
        </w:rPr>
        <w:t>(i.e.,</w:t>
      </w:r>
      <w:r>
        <w:rPr>
          <w:spacing w:val="-6"/>
          <w:vertAlign w:val="baseline"/>
        </w:rPr>
        <w:t> </w:t>
      </w:r>
      <w:r>
        <w:rPr>
          <w:vertAlign w:val="baseline"/>
        </w:rPr>
        <w:t>direct</w:t>
      </w:r>
      <w:r>
        <w:rPr>
          <w:spacing w:val="-5"/>
          <w:vertAlign w:val="baseline"/>
        </w:rPr>
        <w:t> </w:t>
      </w:r>
      <w:r>
        <w:rPr>
          <w:vertAlign w:val="baseline"/>
        </w:rPr>
        <w:t>spray)</w:t>
      </w:r>
      <w:r>
        <w:rPr>
          <w:spacing w:val="-6"/>
          <w:vertAlign w:val="baseline"/>
        </w:rPr>
        <w:t> </w:t>
      </w:r>
      <w:r>
        <w:rPr>
          <w:vertAlign w:val="baseline"/>
        </w:rPr>
        <w:t>or</w:t>
      </w:r>
      <w:r>
        <w:rPr>
          <w:spacing w:val="-6"/>
          <w:vertAlign w:val="baseline"/>
        </w:rPr>
        <w:t> </w:t>
      </w:r>
      <w:r>
        <w:rPr>
          <w:vertAlign w:val="baseline"/>
        </w:rPr>
        <w:t>oral</w:t>
      </w:r>
      <w:r>
        <w:rPr>
          <w:spacing w:val="-6"/>
          <w:vertAlign w:val="baseline"/>
        </w:rPr>
        <w:t> </w:t>
      </w:r>
      <w:r>
        <w:rPr>
          <w:vertAlign w:val="baseline"/>
        </w:rPr>
        <w:t>incubation</w:t>
      </w:r>
      <w:r>
        <w:rPr>
          <w:spacing w:val="-6"/>
          <w:vertAlign w:val="baseline"/>
        </w:rPr>
        <w:t> </w:t>
      </w:r>
      <w:r>
        <w:rPr>
          <w:vertAlign w:val="baseline"/>
        </w:rPr>
        <w:t>(i.e., </w:t>
      </w:r>
      <w:bookmarkStart w:name="2.1 Datasets" w:id="12"/>
      <w:bookmarkEnd w:id="12"/>
      <w:r>
        <w:rPr>
          <w:vertAlign w:val="baseline"/>
        </w:rPr>
        <w:t>consumption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nectar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pollen).</w:t>
      </w:r>
      <w:r>
        <w:rPr>
          <w:spacing w:val="-5"/>
          <w:vertAlign w:val="baseline"/>
        </w:rPr>
        <w:t> </w:t>
      </w:r>
      <w:r>
        <w:rPr>
          <w:vertAlign w:val="baseline"/>
        </w:rPr>
        <w:t>Both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contact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oral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toxicity</w:t>
      </w:r>
    </w:p>
    <w:p>
      <w:pPr>
        <w:pStyle w:val="BodyText"/>
        <w:spacing w:line="93" w:lineRule="exact"/>
        <w:jc w:val="both"/>
      </w:pPr>
      <w:r>
        <w:rPr>
          <w:spacing w:val="-2"/>
        </w:rPr>
        <w:t>tests</w:t>
      </w:r>
      <w:r>
        <w:rPr>
          <w:spacing w:val="-1"/>
        </w:rPr>
        <w:t> </w:t>
      </w:r>
      <w:r>
        <w:rPr>
          <w:spacing w:val="-2"/>
        </w:rPr>
        <w:t>report</w:t>
      </w:r>
      <w:r>
        <w:rPr/>
        <w:t> </w:t>
      </w:r>
      <w:r>
        <w:rPr>
          <w:spacing w:val="-2"/>
        </w:rPr>
        <w:t>toxicity</w:t>
      </w:r>
      <w:r>
        <w:rPr>
          <w:spacing w:val="-1"/>
        </w:rPr>
        <w:t> </w:t>
      </w:r>
      <w:r>
        <w:rPr>
          <w:spacing w:val="-2"/>
        </w:rPr>
        <w:t>values</w:t>
      </w:r>
      <w:r>
        <w:rPr/>
        <w:t> </w:t>
      </w:r>
      <w:r>
        <w:rPr>
          <w:spacing w:val="-2"/>
        </w:rPr>
        <w:t>as</w:t>
      </w:r>
      <w:r>
        <w:rPr/>
        <w:t> </w:t>
      </w:r>
      <w:r>
        <w:rPr>
          <w:rFonts w:ascii="STIX Math" w:hAnsi="STIX Math" w:eastAsia="STIX Math"/>
          <w:i/>
          <w:spacing w:val="-2"/>
        </w:rPr>
        <w:t>𝜇</w:t>
      </w:r>
      <w:r>
        <w:rPr>
          <w:spacing w:val="-2"/>
        </w:rPr>
        <w:t>g/bee.</w:t>
      </w:r>
      <w:r>
        <w:rPr>
          <w:spacing w:val="-1"/>
        </w:rPr>
        <w:t> </w:t>
      </w:r>
      <w:r>
        <w:rPr>
          <w:spacing w:val="-2"/>
        </w:rPr>
        <w:t>If</w:t>
      </w:r>
      <w:r>
        <w:rPr/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pesticide’s</w:t>
      </w:r>
      <w:r>
        <w:rPr/>
        <w:t> </w:t>
      </w:r>
      <w:r>
        <w:rPr>
          <w:spacing w:val="-2"/>
        </w:rPr>
        <w:t>active</w:t>
      </w:r>
      <w:r>
        <w:rPr/>
        <w:t> </w:t>
      </w:r>
      <w:r>
        <w:rPr>
          <w:spacing w:val="-2"/>
        </w:rPr>
        <w:t>ingredient</w:t>
      </w:r>
    </w:p>
    <w:p>
      <w:pPr>
        <w:pStyle w:val="BodyText"/>
        <w:spacing w:line="340" w:lineRule="exact"/>
        <w:jc w:val="both"/>
      </w:pPr>
      <w:r>
        <w:rPr/>
        <w:t>is</w:t>
      </w:r>
      <w:r>
        <w:rPr>
          <w:spacing w:val="-9"/>
        </w:rPr>
        <w:t> </w:t>
      </w:r>
      <w:r>
        <w:rPr/>
        <w:t>classified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highly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moderately</w:t>
      </w:r>
      <w:r>
        <w:rPr>
          <w:spacing w:val="-8"/>
        </w:rPr>
        <w:t> </w:t>
      </w:r>
      <w:r>
        <w:rPr/>
        <w:t>toxic</w:t>
      </w:r>
      <w:r>
        <w:rPr>
          <w:spacing w:val="-9"/>
        </w:rPr>
        <w:t> </w:t>
      </w:r>
      <w:r>
        <w:rPr/>
        <w:t>(LD</w:t>
      </w:r>
      <w:r>
        <w:rPr>
          <w:vertAlign w:val="subscript"/>
        </w:rPr>
        <w:t>50</w:t>
      </w:r>
      <w:r>
        <w:rPr>
          <w:vertAlign w:val="baseline"/>
        </w:rPr>
        <w:t> </w:t>
      </w:r>
      <w:r>
        <w:rPr>
          <w:rFonts w:ascii="STIX Math" w:eastAsia="STIX Math"/>
          <w:i/>
          <w:vertAlign w:val="baseline"/>
        </w:rPr>
        <w:t>&lt;</w:t>
      </w:r>
      <w:r>
        <w:rPr>
          <w:vertAlign w:val="baseline"/>
        </w:rPr>
        <w:t>11</w:t>
      </w:r>
      <w:r>
        <w:rPr>
          <w:spacing w:val="-7"/>
          <w:vertAlign w:val="baseline"/>
        </w:rPr>
        <w:t> </w:t>
      </w:r>
      <w:r>
        <w:rPr>
          <w:rFonts w:ascii="STIX Math" w:eastAsia="STIX Math"/>
          <w:i/>
          <w:vertAlign w:val="baseline"/>
        </w:rPr>
        <w:t>𝜇</w:t>
      </w:r>
      <w:r>
        <w:rPr>
          <w:vertAlign w:val="baseline"/>
        </w:rPr>
        <w:t>g/bee),</w:t>
      </w:r>
      <w:r>
        <w:rPr>
          <w:spacing w:val="-9"/>
          <w:vertAlign w:val="baseline"/>
        </w:rPr>
        <w:t> </w:t>
      </w:r>
      <w:r>
        <w:rPr>
          <w:vertAlign w:val="baseline"/>
        </w:rPr>
        <w:t>it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would</w:t>
      </w:r>
    </w:p>
    <w:p>
      <w:pPr>
        <w:pStyle w:val="BodyText"/>
        <w:spacing w:line="175" w:lineRule="exact"/>
        <w:jc w:val="both"/>
      </w:pPr>
      <w:r>
        <w:rPr>
          <w:spacing w:val="-4"/>
        </w:rPr>
        <w:t>require</w:t>
      </w:r>
      <w:r>
        <w:rPr>
          <w:spacing w:val="3"/>
        </w:rPr>
        <w:t> </w:t>
      </w:r>
      <w:r>
        <w:rPr>
          <w:spacing w:val="-4"/>
        </w:rPr>
        <w:t>complementary</w:t>
      </w:r>
      <w:r>
        <w:rPr>
          <w:spacing w:val="2"/>
        </w:rPr>
        <w:t> </w:t>
      </w:r>
      <w:r>
        <w:rPr>
          <w:spacing w:val="-4"/>
        </w:rPr>
        <w:t>studies</w:t>
      </w:r>
      <w:r>
        <w:rPr>
          <w:spacing w:val="3"/>
        </w:rPr>
        <w:t> </w:t>
      </w:r>
      <w:r>
        <w:rPr>
          <w:spacing w:val="-4"/>
        </w:rPr>
        <w:t>to</w:t>
      </w:r>
      <w:r>
        <w:rPr>
          <w:spacing w:val="2"/>
        </w:rPr>
        <w:t> </w:t>
      </w:r>
      <w:r>
        <w:rPr>
          <w:spacing w:val="-4"/>
        </w:rPr>
        <w:t>determine</w:t>
      </w:r>
      <w:r>
        <w:rPr>
          <w:spacing w:val="3"/>
        </w:rPr>
        <w:t> </w:t>
      </w:r>
      <w:r>
        <w:rPr>
          <w:spacing w:val="-4"/>
        </w:rPr>
        <w:t>acute</w:t>
      </w:r>
      <w:r>
        <w:rPr>
          <w:spacing w:val="3"/>
        </w:rPr>
        <w:t> </w:t>
      </w:r>
      <w:r>
        <w:rPr>
          <w:spacing w:val="-4"/>
        </w:rPr>
        <w:t>oral</w:t>
      </w:r>
      <w:r>
        <w:rPr>
          <w:spacing w:val="2"/>
        </w:rPr>
        <w:t> </w:t>
      </w:r>
      <w:r>
        <w:rPr>
          <w:spacing w:val="-4"/>
        </w:rPr>
        <w:t>toxicity</w:t>
      </w:r>
      <w:r>
        <w:rPr>
          <w:spacing w:val="2"/>
        </w:rPr>
        <w:t> </w:t>
      </w:r>
      <w:r>
        <w:rPr>
          <w:spacing w:val="-4"/>
        </w:rPr>
        <w:t>and</w:t>
      </w:r>
      <w:r>
        <w:rPr>
          <w:spacing w:val="2"/>
        </w:rPr>
        <w:t> </w:t>
      </w:r>
      <w:r>
        <w:rPr>
          <w:spacing w:val="-5"/>
        </w:rPr>
        <w:t>fo-</w:t>
      </w:r>
    </w:p>
    <w:p>
      <w:pPr>
        <w:pStyle w:val="BodyText"/>
        <w:spacing w:line="268" w:lineRule="auto" w:before="23"/>
        <w:ind w:right="41"/>
        <w:jc w:val="both"/>
      </w:pPr>
      <w:r>
        <w:rPr>
          <w:spacing w:val="-6"/>
        </w:rPr>
        <w:t>liage</w:t>
      </w:r>
      <w:r>
        <w:rPr>
          <w:spacing w:val="-1"/>
        </w:rPr>
        <w:t> </w:t>
      </w:r>
      <w:r>
        <w:rPr>
          <w:spacing w:val="-6"/>
        </w:rPr>
        <w:t>test</w:t>
      </w:r>
      <w:r>
        <w:rPr>
          <w:spacing w:val="-1"/>
        </w:rPr>
        <w:t> </w:t>
      </w:r>
      <w:r>
        <w:rPr>
          <w:spacing w:val="-6"/>
        </w:rPr>
        <w:t>using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final</w:t>
      </w:r>
      <w:r>
        <w:rPr>
          <w:spacing w:val="-1"/>
        </w:rPr>
        <w:t> </w:t>
      </w:r>
      <w:r>
        <w:rPr>
          <w:spacing w:val="-6"/>
        </w:rPr>
        <w:t>product</w:t>
      </w:r>
      <w:r>
        <w:rPr>
          <w:spacing w:val="-1"/>
        </w:rPr>
        <w:t> </w:t>
      </w:r>
      <w:hyperlink w:history="true" w:anchor="_bookmark38">
        <w:r>
          <w:rPr>
            <w:color w:val="0080AC"/>
            <w:spacing w:val="-6"/>
          </w:rPr>
          <w:t>[18]</w:t>
        </w:r>
      </w:hyperlink>
      <w:r>
        <w:rPr>
          <w:spacing w:val="-6"/>
        </w:rPr>
        <w:t>.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US</w:t>
      </w:r>
      <w:r>
        <w:rPr>
          <w:spacing w:val="-1"/>
        </w:rPr>
        <w:t> </w:t>
      </w:r>
      <w:r>
        <w:rPr>
          <w:spacing w:val="-6"/>
        </w:rPr>
        <w:t>EPA</w:t>
      </w:r>
      <w:r>
        <w:rPr>
          <w:spacing w:val="-1"/>
        </w:rPr>
        <w:t> </w:t>
      </w:r>
      <w:r>
        <w:rPr>
          <w:spacing w:val="-6"/>
        </w:rPr>
        <w:t>estimates</w:t>
      </w:r>
      <w:r>
        <w:rPr>
          <w:spacing w:val="-1"/>
        </w:rPr>
        <w:t> </w:t>
      </w:r>
      <w:r>
        <w:rPr>
          <w:spacing w:val="-6"/>
        </w:rPr>
        <w:t>that</w:t>
      </w:r>
      <w:r>
        <w:rPr>
          <w:spacing w:val="-1"/>
        </w:rPr>
        <w:t> </w:t>
      </w:r>
      <w:r>
        <w:rPr>
          <w:spacing w:val="-6"/>
        </w:rPr>
        <w:t>studies</w:t>
      </w:r>
      <w:r>
        <w:rPr>
          <w:spacing w:val="-2"/>
        </w:rPr>
        <w:t> required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pesticide</w:t>
      </w:r>
      <w:r>
        <w:rPr>
          <w:spacing w:val="-3"/>
        </w:rPr>
        <w:t> </w:t>
      </w:r>
      <w:r>
        <w:rPr>
          <w:spacing w:val="-2"/>
        </w:rPr>
        <w:t>registration</w:t>
      </w:r>
      <w:r>
        <w:rPr>
          <w:spacing w:val="-3"/>
        </w:rPr>
        <w:t> </w:t>
      </w:r>
      <w:r>
        <w:rPr>
          <w:spacing w:val="-2"/>
        </w:rPr>
        <w:t>cost</w:t>
      </w:r>
      <w:r>
        <w:rPr>
          <w:spacing w:val="-3"/>
        </w:rPr>
        <w:t> </w:t>
      </w:r>
      <w:r>
        <w:rPr>
          <w:spacing w:val="-2"/>
        </w:rPr>
        <w:t>around</w:t>
      </w:r>
      <w:r>
        <w:rPr>
          <w:spacing w:val="-3"/>
        </w:rPr>
        <w:t> </w:t>
      </w:r>
      <w:r>
        <w:rPr>
          <w:spacing w:val="-2"/>
        </w:rPr>
        <w:t>$</w:t>
      </w:r>
      <w:r>
        <w:rPr>
          <w:spacing w:val="-3"/>
        </w:rPr>
        <w:t> </w:t>
      </w:r>
      <w:r>
        <w:rPr>
          <w:spacing w:val="-2"/>
        </w:rPr>
        <w:t>13,400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honey</w:t>
      </w:r>
      <w:r>
        <w:rPr>
          <w:spacing w:val="-3"/>
        </w:rPr>
        <w:t> </w:t>
      </w:r>
      <w:r>
        <w:rPr>
          <w:spacing w:val="-2"/>
        </w:rPr>
        <w:t>bee </w:t>
      </w:r>
      <w:r>
        <w:rPr>
          <w:spacing w:val="-4"/>
        </w:rPr>
        <w:t>acute toxicity, with a semi-field study on honey bees reaching $133,300 </w:t>
      </w:r>
      <w:r>
        <w:rPr/>
        <w:t>per chemical </w:t>
      </w:r>
      <w:hyperlink w:history="true" w:anchor="_bookmark39">
        <w:r>
          <w:rPr>
            <w:color w:val="0080AC"/>
          </w:rPr>
          <w:t>[19]</w:t>
        </w:r>
      </w:hyperlink>
      <w:r>
        <w:rPr/>
        <w:t>.</w:t>
      </w:r>
    </w:p>
    <w:p>
      <w:pPr>
        <w:pStyle w:val="BodyText"/>
        <w:spacing w:line="268" w:lineRule="auto" w:before="3"/>
        <w:ind w:right="41" w:firstLine="239"/>
        <w:jc w:val="both"/>
      </w:pPr>
      <w:r>
        <w:rPr>
          <w:spacing w:val="-2"/>
        </w:rPr>
        <w:t>Understanding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costly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time-consuming</w:t>
      </w:r>
      <w:r>
        <w:rPr>
          <w:spacing w:val="-10"/>
        </w:rPr>
        <w:t> </w:t>
      </w:r>
      <w:r>
        <w:rPr>
          <w:spacing w:val="-2"/>
        </w:rPr>
        <w:t>characteristics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ex- </w:t>
      </w:r>
      <w:r>
        <w:rPr/>
        <w:t>perimental</w:t>
      </w:r>
      <w:r>
        <w:rPr>
          <w:spacing w:val="-4"/>
        </w:rPr>
        <w:t> </w:t>
      </w:r>
      <w:r>
        <w:rPr/>
        <w:t>assays,</w:t>
      </w:r>
      <w:r>
        <w:rPr>
          <w:spacing w:val="-4"/>
        </w:rPr>
        <w:t> </w:t>
      </w:r>
      <w:r>
        <w:rPr>
          <w:rFonts w:ascii="Georgia" w:hAnsi="Georgia"/>
          <w:i/>
        </w:rPr>
        <w:t>in silico </w:t>
      </w:r>
      <w:r>
        <w:rPr/>
        <w:t>models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emerged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practical</w:t>
      </w:r>
      <w:r>
        <w:rPr>
          <w:spacing w:val="-4"/>
        </w:rPr>
        <w:t> </w:t>
      </w:r>
      <w:r>
        <w:rPr/>
        <w:t>solu- 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employed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screening</w:t>
      </w:r>
      <w:r>
        <w:rPr>
          <w:spacing w:val="-1"/>
        </w:rPr>
        <w:t> </w:t>
      </w:r>
      <w:r>
        <w:rPr/>
        <w:t>tools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integrated</w:t>
      </w:r>
      <w:r>
        <w:rPr>
          <w:spacing w:val="-1"/>
        </w:rPr>
        <w:t> </w:t>
      </w:r>
      <w:r>
        <w:rPr/>
        <w:t>testing strategies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avoid</w:t>
      </w:r>
      <w:r>
        <w:rPr>
          <w:spacing w:val="-11"/>
        </w:rPr>
        <w:t> </w:t>
      </w:r>
      <w:r>
        <w:rPr/>
        <w:t>animal</w:t>
      </w:r>
      <w:r>
        <w:rPr>
          <w:spacing w:val="-11"/>
        </w:rPr>
        <w:t> </w:t>
      </w:r>
      <w:r>
        <w:rPr/>
        <w:t>testing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well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reduce</w:t>
      </w:r>
      <w:r>
        <w:rPr>
          <w:spacing w:val="-11"/>
        </w:rPr>
        <w:t> </w:t>
      </w:r>
      <w:r>
        <w:rPr/>
        <w:t>cost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chemical </w:t>
      </w:r>
      <w:r>
        <w:rPr>
          <w:spacing w:val="-2"/>
        </w:rPr>
        <w:t>waste</w:t>
      </w:r>
      <w:r>
        <w:rPr>
          <w:spacing w:val="-3"/>
        </w:rPr>
        <w:t> </w:t>
      </w:r>
      <w:hyperlink w:history="true" w:anchor="_bookmark40">
        <w:r>
          <w:rPr>
            <w:color w:val="0080AC"/>
            <w:spacing w:val="-2"/>
          </w:rPr>
          <w:t>[20]</w:t>
        </w:r>
      </w:hyperlink>
      <w:r>
        <w:rPr>
          <w:spacing w:val="-2"/>
        </w:rPr>
        <w:t>.</w:t>
      </w:r>
      <w:r>
        <w:rPr>
          <w:spacing w:val="-3"/>
        </w:rPr>
        <w:t> </w:t>
      </w:r>
      <w:r>
        <w:rPr>
          <w:spacing w:val="-2"/>
        </w:rPr>
        <w:t>Computational</w:t>
      </w:r>
      <w:r>
        <w:rPr>
          <w:spacing w:val="-3"/>
        </w:rPr>
        <w:t> </w:t>
      </w:r>
      <w:r>
        <w:rPr>
          <w:spacing w:val="-2"/>
        </w:rPr>
        <w:t>strategies</w:t>
      </w:r>
      <w:r>
        <w:rPr>
          <w:spacing w:val="-3"/>
        </w:rPr>
        <w:t> </w:t>
      </w:r>
      <w:r>
        <w:rPr>
          <w:spacing w:val="-2"/>
        </w:rPr>
        <w:t>comply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“3R’s”</w:t>
      </w:r>
      <w:r>
        <w:rPr>
          <w:spacing w:val="-3"/>
        </w:rPr>
        <w:t> </w:t>
      </w:r>
      <w:r>
        <w:rPr>
          <w:spacing w:val="-2"/>
        </w:rPr>
        <w:t>principle </w:t>
      </w:r>
      <w:r>
        <w:rPr/>
        <w:t>of</w:t>
      </w:r>
      <w:r>
        <w:rPr>
          <w:spacing w:val="-11"/>
        </w:rPr>
        <w:t> </w:t>
      </w:r>
      <w:r>
        <w:rPr/>
        <w:t>replacement,</w:t>
      </w:r>
      <w:r>
        <w:rPr>
          <w:spacing w:val="-11"/>
        </w:rPr>
        <w:t> </w:t>
      </w:r>
      <w:r>
        <w:rPr/>
        <w:t>refinement,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reduction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animal</w:t>
      </w:r>
      <w:r>
        <w:rPr>
          <w:spacing w:val="-11"/>
        </w:rPr>
        <w:t> </w:t>
      </w:r>
      <w:r>
        <w:rPr/>
        <w:t>testing</w:t>
      </w:r>
      <w:r>
        <w:rPr>
          <w:spacing w:val="-11"/>
        </w:rPr>
        <w:t> </w:t>
      </w:r>
      <w:hyperlink w:history="true" w:anchor="_bookmark41">
        <w:r>
          <w:rPr>
            <w:color w:val="0080AC"/>
          </w:rPr>
          <w:t>[21]</w:t>
        </w:r>
      </w:hyperlink>
      <w:r>
        <w:rPr/>
        <w:t>.</w:t>
      </w:r>
      <w:r>
        <w:rPr>
          <w:spacing w:val="-11"/>
        </w:rPr>
        <w:t> </w:t>
      </w:r>
      <w:r>
        <w:rPr/>
        <w:t>The more</w:t>
      </w:r>
      <w:r>
        <w:rPr>
          <w:spacing w:val="-12"/>
        </w:rPr>
        <w:t> </w:t>
      </w:r>
      <w:r>
        <w:rPr/>
        <w:t>simplistic</w:t>
      </w:r>
      <w:r>
        <w:rPr>
          <w:spacing w:val="-11"/>
        </w:rPr>
        <w:t> </w:t>
      </w:r>
      <w:r>
        <w:rPr/>
        <w:t>approaches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concept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compounds </w:t>
      </w:r>
      <w:r>
        <w:rPr>
          <w:spacing w:val="-2"/>
        </w:rPr>
        <w:t>sharing</w:t>
      </w:r>
      <w:r>
        <w:rPr>
          <w:spacing w:val="-10"/>
        </w:rPr>
        <w:t> </w:t>
      </w:r>
      <w:r>
        <w:rPr>
          <w:spacing w:val="-2"/>
        </w:rPr>
        <w:t>structural</w:t>
      </w:r>
      <w:r>
        <w:rPr>
          <w:spacing w:val="-9"/>
        </w:rPr>
        <w:t> </w:t>
      </w:r>
      <w:r>
        <w:rPr>
          <w:spacing w:val="-2"/>
        </w:rPr>
        <w:t>similarity</w:t>
      </w:r>
      <w:r>
        <w:rPr>
          <w:spacing w:val="-10"/>
        </w:rPr>
        <w:t> </w:t>
      </w:r>
      <w:r>
        <w:rPr>
          <w:spacing w:val="-2"/>
        </w:rPr>
        <w:t>(read-across)</w:t>
      </w:r>
      <w:hyperlink w:history="true" w:anchor="_bookmark42">
        <w:r>
          <w:rPr>
            <w:color w:val="0080AC"/>
            <w:spacing w:val="-2"/>
          </w:rPr>
          <w:t>[22]</w:t>
        </w:r>
      </w:hyperlink>
      <w:r>
        <w:rPr>
          <w:color w:val="0080AC"/>
          <w:spacing w:val="-9"/>
        </w:rPr>
        <w:t> </w:t>
      </w:r>
      <w:r>
        <w:rPr>
          <w:spacing w:val="-2"/>
        </w:rPr>
        <w:t>or</w:t>
      </w:r>
      <w:r>
        <w:rPr>
          <w:spacing w:val="-10"/>
        </w:rPr>
        <w:t> </w:t>
      </w:r>
      <w:r>
        <w:rPr>
          <w:spacing w:val="-2"/>
        </w:rPr>
        <w:t>certain</w:t>
      </w:r>
      <w:r>
        <w:rPr>
          <w:spacing w:val="-9"/>
        </w:rPr>
        <w:t> </w:t>
      </w:r>
      <w:r>
        <w:rPr>
          <w:spacing w:val="-2"/>
        </w:rPr>
        <w:t>substructures </w:t>
      </w:r>
      <w:r>
        <w:rPr>
          <w:spacing w:val="-4"/>
        </w:rPr>
        <w:t>(structural</w:t>
      </w:r>
      <w:r>
        <w:rPr>
          <w:spacing w:val="-6"/>
        </w:rPr>
        <w:t> </w:t>
      </w:r>
      <w:r>
        <w:rPr>
          <w:spacing w:val="-4"/>
        </w:rPr>
        <w:t>alerts)</w:t>
      </w:r>
      <w:r>
        <w:rPr>
          <w:spacing w:val="-6"/>
        </w:rPr>
        <w:t> </w:t>
      </w:r>
      <w:hyperlink w:history="true" w:anchor="_bookmark43">
        <w:r>
          <w:rPr>
            <w:color w:val="0080AC"/>
            <w:spacing w:val="-4"/>
          </w:rPr>
          <w:t>[23]</w:t>
        </w:r>
      </w:hyperlink>
      <w:r>
        <w:rPr>
          <w:color w:val="0080AC"/>
          <w:spacing w:val="-6"/>
        </w:rPr>
        <w:t> </w:t>
      </w:r>
      <w:r>
        <w:rPr>
          <w:spacing w:val="-4"/>
        </w:rPr>
        <w:t>have</w:t>
      </w:r>
      <w:r>
        <w:rPr>
          <w:spacing w:val="-6"/>
        </w:rPr>
        <w:t> </w:t>
      </w:r>
      <w:r>
        <w:rPr>
          <w:spacing w:val="-4"/>
        </w:rPr>
        <w:t>increased</w:t>
      </w:r>
      <w:r>
        <w:rPr>
          <w:spacing w:val="-6"/>
        </w:rPr>
        <w:t> </w:t>
      </w:r>
      <w:r>
        <w:rPr>
          <w:spacing w:val="-4"/>
        </w:rPr>
        <w:t>probability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share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same</w:t>
      </w:r>
      <w:r>
        <w:rPr>
          <w:spacing w:val="-6"/>
        </w:rPr>
        <w:t> </w:t>
      </w:r>
      <w:r>
        <w:rPr>
          <w:spacing w:val="-4"/>
        </w:rPr>
        <w:t>tox- </w:t>
      </w:r>
      <w:r>
        <w:rPr>
          <w:spacing w:val="-2"/>
        </w:rPr>
        <w:t>icological</w:t>
      </w:r>
      <w:r>
        <w:rPr>
          <w:spacing w:val="-8"/>
        </w:rPr>
        <w:t> </w:t>
      </w:r>
      <w:r>
        <w:rPr>
          <w:spacing w:val="-2"/>
        </w:rPr>
        <w:t>properties</w:t>
      </w:r>
      <w:r>
        <w:rPr>
          <w:spacing w:val="-8"/>
        </w:rPr>
        <w:t> </w:t>
      </w:r>
      <w:hyperlink w:history="true" w:anchor="_bookmark42">
        <w:r>
          <w:rPr>
            <w:color w:val="0080AC"/>
            <w:spacing w:val="-2"/>
          </w:rPr>
          <w:t>[22]</w:t>
        </w:r>
      </w:hyperlink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However,</w:t>
      </w:r>
      <w:r>
        <w:rPr>
          <w:spacing w:val="-8"/>
        </w:rPr>
        <w:t> </w:t>
      </w:r>
      <w:r>
        <w:rPr>
          <w:spacing w:val="-2"/>
        </w:rPr>
        <w:t>there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been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growing</w:t>
      </w:r>
      <w:r>
        <w:rPr>
          <w:spacing w:val="-8"/>
        </w:rPr>
        <w:t> </w:t>
      </w:r>
      <w:r>
        <w:rPr>
          <w:spacing w:val="-2"/>
        </w:rPr>
        <w:t>concern </w:t>
      </w:r>
      <w:r>
        <w:rPr>
          <w:spacing w:val="-4"/>
        </w:rPr>
        <w:t>that structural</w:t>
      </w:r>
      <w:r>
        <w:rPr>
          <w:spacing w:val="-5"/>
        </w:rPr>
        <w:t> </w:t>
      </w:r>
      <w:r>
        <w:rPr>
          <w:spacing w:val="-4"/>
        </w:rPr>
        <w:t>alerts disproportionally</w:t>
      </w:r>
      <w:r>
        <w:rPr>
          <w:spacing w:val="-5"/>
        </w:rPr>
        <w:t> </w:t>
      </w:r>
      <w:r>
        <w:rPr>
          <w:spacing w:val="-4"/>
        </w:rPr>
        <w:t>flag too many</w:t>
      </w:r>
      <w:r>
        <w:rPr>
          <w:spacing w:val="-5"/>
        </w:rPr>
        <w:t> </w:t>
      </w:r>
      <w:r>
        <w:rPr>
          <w:spacing w:val="-4"/>
        </w:rPr>
        <w:t>chemicals as toxic, </w:t>
      </w:r>
      <w:r>
        <w:rPr/>
        <w:t>which questions their reliability as toxicity markers </w:t>
      </w:r>
      <w:hyperlink w:history="true" w:anchor="_bookmark43">
        <w:r>
          <w:rPr>
            <w:color w:val="0080AC"/>
          </w:rPr>
          <w:t>[23]</w:t>
        </w:r>
      </w:hyperlink>
      <w:r>
        <w:rPr/>
        <w:t>. Therefore, their use in regulatory toxicology has been hampered by the lack of transparency and interpretability </w:t>
      </w:r>
      <w:hyperlink w:history="true" w:anchor="_bookmark43">
        <w:r>
          <w:rPr>
            <w:color w:val="0080AC"/>
          </w:rPr>
          <w:t>[23]</w:t>
        </w:r>
      </w:hyperlink>
      <w:r>
        <w:rPr/>
        <w:t>.</w:t>
      </w:r>
    </w:p>
    <w:p>
      <w:pPr>
        <w:pStyle w:val="BodyText"/>
        <w:spacing w:line="268" w:lineRule="auto" w:before="8"/>
        <w:ind w:right="39" w:firstLine="239"/>
        <w:jc w:val="both"/>
      </w:pPr>
      <w:r>
        <w:rPr>
          <w:spacing w:val="-2"/>
        </w:rPr>
        <w:t>Consequently,</w:t>
      </w:r>
      <w:r>
        <w:rPr>
          <w:spacing w:val="-10"/>
        </w:rPr>
        <w:t> </w:t>
      </w:r>
      <w:r>
        <w:rPr>
          <w:spacing w:val="-2"/>
        </w:rPr>
        <w:t>Quantitative</w:t>
      </w:r>
      <w:r>
        <w:rPr>
          <w:spacing w:val="-9"/>
        </w:rPr>
        <w:t> </w:t>
      </w:r>
      <w:r>
        <w:rPr>
          <w:spacing w:val="-2"/>
        </w:rPr>
        <w:t>Structure-Activity/Toxicity</w:t>
      </w:r>
      <w:r>
        <w:rPr>
          <w:spacing w:val="-10"/>
        </w:rPr>
        <w:t> </w:t>
      </w:r>
      <w:r>
        <w:rPr>
          <w:spacing w:val="-2"/>
        </w:rPr>
        <w:t>Relationship </w:t>
      </w:r>
      <w:r>
        <w:rPr/>
        <w:t>(QSAR/QSTR)</w:t>
      </w:r>
      <w:r>
        <w:rPr>
          <w:spacing w:val="-10"/>
        </w:rPr>
        <w:t> </w:t>
      </w:r>
      <w:r>
        <w:rPr/>
        <w:t>models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-9"/>
        </w:rPr>
        <w:t> </w:t>
      </w:r>
      <w:r>
        <w:rPr/>
        <w:t>developed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alternative</w:t>
      </w:r>
      <w:r>
        <w:rPr>
          <w:spacing w:val="-9"/>
        </w:rPr>
        <w:t> </w:t>
      </w:r>
      <w:r>
        <w:rPr/>
        <w:t>methods</w:t>
      </w:r>
      <w:r>
        <w:rPr>
          <w:spacing w:val="-9"/>
        </w:rPr>
        <w:t> </w:t>
      </w:r>
      <w:r>
        <w:rPr/>
        <w:t>to </w:t>
      </w:r>
      <w:r>
        <w:rPr>
          <w:spacing w:val="-4"/>
        </w:rPr>
        <w:t>experimental tests and rule-based methods. QSAR modeling reveals re- </w:t>
      </w:r>
      <w:r>
        <w:rPr>
          <w:spacing w:val="-2"/>
        </w:rPr>
        <w:t>lationships between structural properties of chemical compounds and corresponding biological/toxicological properties </w:t>
      </w:r>
      <w:hyperlink w:history="true" w:anchor="_bookmark42">
        <w:r>
          <w:rPr>
            <w:color w:val="0080AC"/>
            <w:spacing w:val="-2"/>
          </w:rPr>
          <w:t>[22–24]</w:t>
        </w:r>
      </w:hyperlink>
      <w:r>
        <w:rPr>
          <w:spacing w:val="-2"/>
        </w:rPr>
        <w:t>. These char- </w:t>
      </w:r>
      <w:bookmarkStart w:name="2.2 Data curation" w:id="13"/>
      <w:bookmarkEnd w:id="13"/>
      <w:r>
        <w:rPr>
          <w:spacing w:val="-2"/>
        </w:rPr>
        <w:t>acteristics</w:t>
      </w:r>
      <w:r>
        <w:rPr>
          <w:spacing w:val="-5"/>
        </w:rPr>
        <w:t> </w:t>
      </w:r>
      <w:r>
        <w:rPr>
          <w:spacing w:val="-2"/>
        </w:rPr>
        <w:t>confer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-5"/>
        </w:rPr>
        <w:t> </w:t>
      </w:r>
      <w:r>
        <w:rPr>
          <w:spacing w:val="-2"/>
        </w:rPr>
        <w:t>accurate</w:t>
      </w:r>
      <w:r>
        <w:rPr>
          <w:spacing w:val="-5"/>
        </w:rPr>
        <w:t> </w:t>
      </w:r>
      <w:r>
        <w:rPr>
          <w:spacing w:val="-2"/>
        </w:rPr>
        <w:t>predictions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toxicity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untested </w:t>
      </w:r>
      <w:r>
        <w:rPr/>
        <w:t>chemicals from their chemical structures </w:t>
      </w:r>
      <w:hyperlink w:history="true" w:anchor="_bookmark43">
        <w:r>
          <w:rPr>
            <w:color w:val="0080AC"/>
          </w:rPr>
          <w:t>[23]</w:t>
        </w:r>
      </w:hyperlink>
      <w:r>
        <w:rPr/>
        <w:t>. Currently, the most </w:t>
      </w:r>
      <w:r>
        <w:rPr>
          <w:spacing w:val="-4"/>
        </w:rPr>
        <w:t>modern QSAR methodologies are developed using artificial intelligence </w:t>
      </w:r>
      <w:r>
        <w:rPr/>
        <w:t>methods,</w:t>
      </w:r>
      <w:r>
        <w:rPr>
          <w:spacing w:val="-12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machine</w:t>
      </w:r>
      <w:r>
        <w:rPr>
          <w:spacing w:val="-11"/>
        </w:rPr>
        <w:t> </w:t>
      </w:r>
      <w:r>
        <w:rPr/>
        <w:t>learning</w:t>
      </w:r>
      <w:r>
        <w:rPr>
          <w:spacing w:val="-12"/>
        </w:rPr>
        <w:t> </w:t>
      </w:r>
      <w:r>
        <w:rPr/>
        <w:t>(ML)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deep</w:t>
      </w:r>
      <w:r>
        <w:rPr>
          <w:spacing w:val="-12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(DL)</w:t>
      </w:r>
      <w:r>
        <w:rPr>
          <w:spacing w:val="-12"/>
        </w:rPr>
        <w:t> </w:t>
      </w:r>
      <w:r>
        <w:rPr/>
        <w:t>algo- </w:t>
      </w:r>
      <w:r>
        <w:rPr>
          <w:spacing w:val="-2"/>
        </w:rPr>
        <w:t>rithms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44">
        <w:r>
          <w:rPr>
            <w:color w:val="0080AC"/>
            <w:spacing w:val="-2"/>
          </w:rPr>
          <w:t>25</w:t>
        </w:r>
      </w:hyperlink>
      <w:r>
        <w:rPr>
          <w:spacing w:val="-2"/>
        </w:rPr>
        <w:t>,</w:t>
      </w:r>
      <w:hyperlink w:history="true" w:anchor="_bookmark45">
        <w:r>
          <w:rPr>
            <w:color w:val="0080AC"/>
            <w:spacing w:val="-2"/>
          </w:rPr>
          <w:t>26</w:t>
        </w:r>
      </w:hyperlink>
      <w:r>
        <w:rPr>
          <w:spacing w:val="-2"/>
        </w:rPr>
        <w:t>].</w:t>
      </w:r>
      <w:r>
        <w:rPr>
          <w:spacing w:val="-4"/>
        </w:rPr>
        <w:t> </w:t>
      </w:r>
      <w:r>
        <w:rPr>
          <w:spacing w:val="-2"/>
        </w:rPr>
        <w:t>ML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growing</w:t>
      </w:r>
      <w:r>
        <w:rPr>
          <w:spacing w:val="-4"/>
        </w:rPr>
        <w:t> </w:t>
      </w:r>
      <w:r>
        <w:rPr>
          <w:spacing w:val="-2"/>
        </w:rPr>
        <w:t>field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artificial</w:t>
      </w:r>
      <w:r>
        <w:rPr>
          <w:spacing w:val="-4"/>
        </w:rPr>
        <w:t> </w:t>
      </w:r>
      <w:r>
        <w:rPr>
          <w:spacing w:val="-2"/>
        </w:rPr>
        <w:t>intelligence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uses </w:t>
      </w:r>
      <w:r>
        <w:rPr>
          <w:spacing w:val="-4"/>
        </w:rPr>
        <w:t>different statistical techniques to enable computers to learn from chem- </w:t>
      </w:r>
      <w:r>
        <w:rPr/>
        <w:t>ical and biological or toxicological data without being explicitly pro- </w:t>
      </w:r>
      <w:r>
        <w:rPr>
          <w:spacing w:val="-2"/>
        </w:rPr>
        <w:t>grammed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task</w:t>
      </w:r>
      <w:r>
        <w:rPr>
          <w:spacing w:val="-5"/>
        </w:rPr>
        <w:t> </w:t>
      </w:r>
      <w:hyperlink w:history="true" w:anchor="_bookmark47">
        <w:r>
          <w:rPr>
            <w:color w:val="0080AC"/>
            <w:spacing w:val="-2"/>
          </w:rPr>
          <w:t>[27]</w:t>
        </w:r>
      </w:hyperlink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algorithms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capable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capturing </w:t>
      </w:r>
      <w:r>
        <w:rPr/>
        <w:t>the</w:t>
      </w:r>
      <w:r>
        <w:rPr>
          <w:spacing w:val="-12"/>
        </w:rPr>
        <w:t> </w:t>
      </w:r>
      <w:r>
        <w:rPr/>
        <w:t>complex</w:t>
      </w:r>
      <w:r>
        <w:rPr>
          <w:spacing w:val="-11"/>
        </w:rPr>
        <w:t> </w:t>
      </w:r>
      <w:r>
        <w:rPr/>
        <w:t>nonlinear</w:t>
      </w:r>
      <w:r>
        <w:rPr>
          <w:spacing w:val="-12"/>
        </w:rPr>
        <w:t> </w:t>
      </w:r>
      <w:r>
        <w:rPr/>
        <w:t>relationships</w:t>
      </w:r>
      <w:r>
        <w:rPr>
          <w:spacing w:val="-11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relevant</w:t>
      </w:r>
      <w:r>
        <w:rPr>
          <w:spacing w:val="-11"/>
        </w:rPr>
        <w:t> </w:t>
      </w:r>
      <w:r>
        <w:rPr/>
        <w:t>descriptors </w:t>
      </w:r>
      <w:r>
        <w:rPr>
          <w:spacing w:val="-4"/>
        </w:rPr>
        <w:t>(i.e.,</w:t>
      </w:r>
      <w:r>
        <w:rPr>
          <w:spacing w:val="-7"/>
        </w:rPr>
        <w:t> </w:t>
      </w:r>
      <w:r>
        <w:rPr>
          <w:spacing w:val="-4"/>
        </w:rPr>
        <w:t>mathematical</w:t>
      </w:r>
      <w:r>
        <w:rPr>
          <w:spacing w:val="-7"/>
        </w:rPr>
        <w:t> </w:t>
      </w:r>
      <w:r>
        <w:rPr>
          <w:spacing w:val="-4"/>
        </w:rPr>
        <w:t>representations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molecules’</w:t>
      </w:r>
      <w:r>
        <w:rPr>
          <w:spacing w:val="-6"/>
        </w:rPr>
        <w:t> </w:t>
      </w:r>
      <w:r>
        <w:rPr>
          <w:spacing w:val="-4"/>
        </w:rPr>
        <w:t>properties)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ob- </w:t>
      </w:r>
      <w:r>
        <w:rPr/>
        <w:t>served properties/toxicities [</w:t>
      </w:r>
      <w:hyperlink w:history="true" w:anchor="_bookmark45">
        <w:r>
          <w:rPr>
            <w:color w:val="0080AC"/>
          </w:rPr>
          <w:t>26</w:t>
        </w:r>
      </w:hyperlink>
      <w:r>
        <w:rPr/>
        <w:t>,</w:t>
      </w:r>
      <w:hyperlink w:history="true" w:anchor="_bookmark22">
        <w:r>
          <w:rPr>
            <w:color w:val="0080AC"/>
          </w:rPr>
          <w:t>28</w:t>
        </w:r>
      </w:hyperlink>
      <w:r>
        <w:rPr/>
        <w:t>].</w:t>
      </w:r>
    </w:p>
    <w:p>
      <w:pPr>
        <w:pStyle w:val="BodyText"/>
        <w:spacing w:line="268" w:lineRule="auto" w:before="10"/>
        <w:ind w:right="40" w:firstLine="239"/>
        <w:jc w:val="both"/>
      </w:pPr>
      <w:r>
        <w:rPr/>
        <w:t>Although</w:t>
      </w:r>
      <w:r>
        <w:rPr>
          <w:spacing w:val="-10"/>
        </w:rPr>
        <w:t> </w:t>
      </w:r>
      <w:r>
        <w:rPr/>
        <w:t>QSAR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widespread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ecotoxicology</w:t>
      </w:r>
      <w:r>
        <w:rPr>
          <w:spacing w:val="-11"/>
        </w:rPr>
        <w:t> </w:t>
      </w:r>
      <w:r>
        <w:rPr/>
        <w:t>field,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 </w:t>
      </w:r>
      <w:r>
        <w:rPr>
          <w:spacing w:val="-2"/>
        </w:rPr>
        <w:t>few</w:t>
      </w:r>
      <w:r>
        <w:rPr>
          <w:spacing w:val="-5"/>
        </w:rPr>
        <w:t> </w:t>
      </w:r>
      <w:r>
        <w:rPr>
          <w:spacing w:val="-2"/>
        </w:rPr>
        <w:t>freely</w:t>
      </w:r>
      <w:r>
        <w:rPr>
          <w:spacing w:val="-5"/>
        </w:rPr>
        <w:t> </w:t>
      </w:r>
      <w:r>
        <w:rPr>
          <w:spacing w:val="-2"/>
        </w:rPr>
        <w:t>available</w:t>
      </w:r>
      <w:r>
        <w:rPr>
          <w:spacing w:val="-5"/>
        </w:rPr>
        <w:t> </w:t>
      </w:r>
      <w:r>
        <w:rPr>
          <w:spacing w:val="-2"/>
        </w:rPr>
        <w:t>QSAR-based</w:t>
      </w:r>
      <w:r>
        <w:rPr>
          <w:spacing w:val="-5"/>
        </w:rPr>
        <w:t> </w:t>
      </w:r>
      <w:r>
        <w:rPr>
          <w:spacing w:val="-2"/>
        </w:rPr>
        <w:t>tools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graphical</w:t>
      </w:r>
      <w:r>
        <w:rPr>
          <w:spacing w:val="-5"/>
        </w:rPr>
        <w:t> </w:t>
      </w:r>
      <w:r>
        <w:rPr>
          <w:spacing w:val="-2"/>
        </w:rPr>
        <w:t>interface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as- </w:t>
      </w:r>
      <w:r>
        <w:rPr/>
        <w:t>sess the oral and acute contact toxicity of chemicals to honey bees [</w:t>
      </w:r>
      <w:hyperlink w:history="true" w:anchor="_bookmark23">
        <w:r>
          <w:rPr>
            <w:color w:val="0080AC"/>
          </w:rPr>
          <w:t>29</w:t>
        </w:r>
      </w:hyperlink>
      <w:r>
        <w:rPr/>
        <w:t>,</w:t>
      </w:r>
      <w:hyperlink w:history="true" w:anchor="_bookmark25">
        <w:r>
          <w:rPr>
            <w:color w:val="0080AC"/>
          </w:rPr>
          <w:t>30</w:t>
        </w:r>
      </w:hyperlink>
      <w:r>
        <w:rPr/>
        <w:t>].</w:t>
      </w:r>
      <w:r>
        <w:rPr>
          <w:spacing w:val="-6"/>
        </w:rPr>
        <w:t> </w:t>
      </w:r>
      <w:r>
        <w:rPr/>
        <w:t>Similarly,</w:t>
      </w:r>
      <w:r>
        <w:rPr>
          <w:spacing w:val="-6"/>
        </w:rPr>
        <w:t> </w:t>
      </w:r>
      <w:r>
        <w:rPr/>
        <w:t>no</w:t>
      </w:r>
      <w:r>
        <w:rPr>
          <w:spacing w:val="-5"/>
        </w:rPr>
        <w:t> </w:t>
      </w:r>
      <w:r>
        <w:rPr/>
        <w:t>QSAR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reported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assess</w:t>
      </w:r>
      <w:r>
        <w:rPr>
          <w:spacing w:val="-5"/>
        </w:rPr>
        <w:t> </w:t>
      </w:r>
      <w:r>
        <w:rPr/>
        <w:t>acute oral</w:t>
      </w:r>
      <w:r>
        <w:rPr>
          <w:spacing w:val="-12"/>
        </w:rPr>
        <w:t> </w:t>
      </w:r>
      <w:r>
        <w:rPr/>
        <w:t>toxicity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chemicals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honey</w:t>
      </w:r>
      <w:r>
        <w:rPr>
          <w:spacing w:val="-11"/>
        </w:rPr>
        <w:t> </w:t>
      </w:r>
      <w:r>
        <w:rPr/>
        <w:t>bees.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addition,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critical</w:t>
      </w:r>
      <w:r>
        <w:rPr>
          <w:spacing w:val="-11"/>
        </w:rPr>
        <w:t> </w:t>
      </w:r>
      <w:r>
        <w:rPr/>
        <w:t>analysis reveals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vast</w:t>
      </w:r>
      <w:r>
        <w:rPr>
          <w:spacing w:val="-2"/>
        </w:rPr>
        <w:t> </w:t>
      </w:r>
      <w:r>
        <w:rPr/>
        <w:t>majority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published</w:t>
      </w:r>
      <w:r>
        <w:rPr>
          <w:spacing w:val="-2"/>
        </w:rPr>
        <w:t> </w:t>
      </w:r>
      <w:r>
        <w:rPr/>
        <w:t>models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comply with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OECD</w:t>
      </w:r>
      <w:r>
        <w:rPr>
          <w:spacing w:val="-11"/>
        </w:rPr>
        <w:t> </w:t>
      </w:r>
      <w:r>
        <w:rPr/>
        <w:t>principles</w:t>
      </w:r>
      <w:r>
        <w:rPr>
          <w:spacing w:val="-11"/>
        </w:rPr>
        <w:t> </w:t>
      </w:r>
      <w:hyperlink w:history="true" w:anchor="_bookmark26">
        <w:r>
          <w:rPr>
            <w:color w:val="0080AC"/>
          </w:rPr>
          <w:t>[31]</w:t>
        </w:r>
      </w:hyperlink>
      <w:r>
        <w:rPr/>
        <w:t>,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well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best</w:t>
      </w:r>
      <w:r>
        <w:rPr>
          <w:spacing w:val="-11"/>
        </w:rPr>
        <w:t> </w:t>
      </w:r>
      <w:r>
        <w:rPr/>
        <w:t>practices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cura- </w:t>
      </w:r>
      <w:r>
        <w:rPr>
          <w:spacing w:val="-2"/>
        </w:rPr>
        <w:t>tion</w:t>
      </w:r>
      <w:hyperlink w:history="true" w:anchor="_bookmark27">
        <w:r>
          <w:rPr>
            <w:color w:val="0080AC"/>
            <w:spacing w:val="-2"/>
          </w:rPr>
          <w:t>[32–34]</w:t>
        </w:r>
      </w:hyperlink>
      <w:r>
        <w:rPr>
          <w:color w:val="0080AC"/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QSAR</w:t>
      </w:r>
      <w:r>
        <w:rPr>
          <w:spacing w:val="-5"/>
        </w:rPr>
        <w:t> </w:t>
      </w:r>
      <w:r>
        <w:rPr>
          <w:spacing w:val="-2"/>
        </w:rPr>
        <w:t>modeling</w:t>
      </w:r>
      <w:r>
        <w:rPr>
          <w:spacing w:val="-5"/>
        </w:rPr>
        <w:t> </w:t>
      </w:r>
      <w:hyperlink w:history="true" w:anchor="_bookmark30">
        <w:r>
          <w:rPr>
            <w:color w:val="0080AC"/>
            <w:spacing w:val="-2"/>
          </w:rPr>
          <w:t>[35]</w:t>
        </w:r>
      </w:hyperlink>
      <w:r>
        <w:rPr>
          <w:spacing w:val="-2"/>
        </w:rPr>
        <w:t>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main</w:t>
      </w:r>
      <w:r>
        <w:rPr>
          <w:spacing w:val="-6"/>
        </w:rPr>
        <w:t> </w:t>
      </w:r>
      <w:r>
        <w:rPr>
          <w:spacing w:val="-2"/>
        </w:rPr>
        <w:t>drawbacks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previous QSAR</w:t>
      </w:r>
      <w:r>
        <w:rPr>
          <w:spacing w:val="-5"/>
        </w:rPr>
        <w:t> </w:t>
      </w:r>
      <w:r>
        <w:rPr>
          <w:spacing w:val="-2"/>
        </w:rPr>
        <w:t>studies</w:t>
      </w:r>
      <w:r>
        <w:rPr>
          <w:spacing w:val="-5"/>
        </w:rPr>
        <w:t> </w:t>
      </w:r>
      <w:r>
        <w:rPr>
          <w:spacing w:val="-2"/>
        </w:rPr>
        <w:t>includes:</w:t>
      </w:r>
      <w:r>
        <w:rPr>
          <w:spacing w:val="-5"/>
        </w:rPr>
        <w:t> </w:t>
      </w:r>
      <w:r>
        <w:rPr>
          <w:spacing w:val="-2"/>
        </w:rPr>
        <w:t>(i)</w:t>
      </w:r>
      <w:r>
        <w:rPr>
          <w:spacing w:val="-5"/>
        </w:rPr>
        <w:t> </w:t>
      </w:r>
      <w:r>
        <w:rPr>
          <w:spacing w:val="-2"/>
        </w:rPr>
        <w:t>lack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evidence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curation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dupli- cate</w:t>
      </w:r>
      <w:r>
        <w:rPr>
          <w:spacing w:val="-9"/>
        </w:rPr>
        <w:t> </w:t>
      </w:r>
      <w:r>
        <w:rPr>
          <w:spacing w:val="-2"/>
        </w:rPr>
        <w:t>analysis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23">
        <w:r>
          <w:rPr>
            <w:color w:val="0080AC"/>
            <w:spacing w:val="-2"/>
          </w:rPr>
          <w:t>29</w:t>
        </w:r>
      </w:hyperlink>
      <w:r>
        <w:rPr>
          <w:spacing w:val="-2"/>
        </w:rPr>
        <w:t>,</w:t>
      </w:r>
      <w:hyperlink w:history="true" w:anchor="_bookmark32">
        <w:r>
          <w:rPr>
            <w:color w:val="0080AC"/>
            <w:spacing w:val="-2"/>
          </w:rPr>
          <w:t>36–38</w:t>
        </w:r>
      </w:hyperlink>
      <w:r>
        <w:rPr>
          <w:spacing w:val="-2"/>
        </w:rPr>
        <w:t>];</w:t>
      </w:r>
      <w:r>
        <w:rPr>
          <w:spacing w:val="-8"/>
        </w:rPr>
        <w:t> </w:t>
      </w:r>
      <w:r>
        <w:rPr>
          <w:spacing w:val="-2"/>
        </w:rPr>
        <w:t>(ii)</w:t>
      </w:r>
      <w:r>
        <w:rPr>
          <w:spacing w:val="-8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undefined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confusing</w:t>
      </w:r>
      <w:r>
        <w:rPr>
          <w:spacing w:val="-8"/>
        </w:rPr>
        <w:t> </w:t>
      </w:r>
      <w:r>
        <w:rPr>
          <w:spacing w:val="-2"/>
        </w:rPr>
        <w:t>endpoint</w:t>
      </w:r>
    </w:p>
    <w:p>
      <w:pPr>
        <w:pStyle w:val="BodyText"/>
        <w:spacing w:line="268" w:lineRule="auto" w:before="6"/>
        <w:ind w:right="38"/>
        <w:jc w:val="both"/>
      </w:pPr>
      <w:hyperlink w:history="true" w:anchor="_bookmark23">
        <w:r>
          <w:rPr>
            <w:color w:val="0080AC"/>
            <w:spacing w:val="-2"/>
          </w:rPr>
          <w:t>[29]</w:t>
        </w:r>
      </w:hyperlink>
      <w:r>
        <w:rPr>
          <w:spacing w:val="-2"/>
        </w:rPr>
        <w:t>;</w:t>
      </w:r>
      <w:r>
        <w:rPr>
          <w:spacing w:val="-3"/>
        </w:rPr>
        <w:t> </w:t>
      </w:r>
      <w:r>
        <w:rPr>
          <w:spacing w:val="-2"/>
        </w:rPr>
        <w:t>(iii)</w:t>
      </w:r>
      <w:r>
        <w:rPr>
          <w:spacing w:val="-3"/>
        </w:rPr>
        <w:t> </w:t>
      </w:r>
      <w:r>
        <w:rPr>
          <w:spacing w:val="-2"/>
        </w:rPr>
        <w:t>lack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AD</w:t>
      </w:r>
      <w:r>
        <w:rPr>
          <w:spacing w:val="-3"/>
        </w:rPr>
        <w:t> </w:t>
      </w:r>
      <w:r>
        <w:rPr>
          <w:spacing w:val="-2"/>
        </w:rPr>
        <w:t>estimation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23">
        <w:r>
          <w:rPr>
            <w:color w:val="0080AC"/>
            <w:spacing w:val="-2"/>
          </w:rPr>
          <w:t>29</w:t>
        </w:r>
      </w:hyperlink>
      <w:r>
        <w:rPr>
          <w:spacing w:val="-2"/>
        </w:rPr>
        <w:t>,</w:t>
      </w:r>
      <w:hyperlink w:history="true" w:anchor="_bookmark33">
        <w:r>
          <w:rPr>
            <w:color w:val="0080AC"/>
            <w:spacing w:val="-2"/>
          </w:rPr>
          <w:t>37</w:t>
        </w:r>
      </w:hyperlink>
      <w:r>
        <w:rPr>
          <w:spacing w:val="-2"/>
        </w:rPr>
        <w:t>,</w:t>
      </w:r>
      <w:hyperlink w:history="true" w:anchor="_bookmark36">
        <w:r>
          <w:rPr>
            <w:color w:val="0080AC"/>
            <w:spacing w:val="-2"/>
          </w:rPr>
          <w:t>39</w:t>
        </w:r>
      </w:hyperlink>
      <w:r>
        <w:rPr>
          <w:spacing w:val="-2"/>
        </w:rPr>
        <w:t>];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(iv)</w:t>
      </w:r>
      <w:r>
        <w:rPr>
          <w:spacing w:val="-3"/>
        </w:rPr>
        <w:t> </w:t>
      </w:r>
      <w:r>
        <w:rPr>
          <w:spacing w:val="-2"/>
        </w:rPr>
        <w:t>lack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mechanistic </w:t>
      </w:r>
      <w:r>
        <w:rPr>
          <w:spacing w:val="-4"/>
        </w:rPr>
        <w:t>interpretation [</w:t>
      </w:r>
      <w:hyperlink w:history="true" w:anchor="_bookmark23">
        <w:r>
          <w:rPr>
            <w:color w:val="0080AC"/>
            <w:spacing w:val="-4"/>
          </w:rPr>
          <w:t>29</w:t>
        </w:r>
      </w:hyperlink>
      <w:r>
        <w:rPr>
          <w:spacing w:val="-4"/>
        </w:rPr>
        <w:t>,</w:t>
      </w:r>
      <w:hyperlink w:history="true" w:anchor="_bookmark32">
        <w:r>
          <w:rPr>
            <w:color w:val="0080AC"/>
            <w:spacing w:val="-4"/>
          </w:rPr>
          <w:t>36–39</w:t>
        </w:r>
      </w:hyperlink>
      <w:r>
        <w:rPr>
          <w:spacing w:val="-4"/>
        </w:rPr>
        <w:t>]. For example, although the models developed </w:t>
      </w:r>
      <w:r>
        <w:rPr/>
        <w:t>by</w:t>
      </w:r>
      <w:r>
        <w:rPr>
          <w:spacing w:val="-12"/>
        </w:rPr>
        <w:t> </w:t>
      </w:r>
      <w:r>
        <w:rPr/>
        <w:t>Wang</w:t>
      </w:r>
      <w:r>
        <w:rPr>
          <w:spacing w:val="-11"/>
        </w:rPr>
        <w:t> </w:t>
      </w:r>
      <w:r>
        <w:rPr/>
        <w:t>et</w:t>
      </w:r>
      <w:r>
        <w:rPr>
          <w:spacing w:val="-12"/>
        </w:rPr>
        <w:t> </w:t>
      </w:r>
      <w:r>
        <w:rPr/>
        <w:t>al.</w:t>
      </w:r>
      <w:r>
        <w:rPr>
          <w:spacing w:val="-11"/>
        </w:rPr>
        <w:t> </w:t>
      </w:r>
      <w:hyperlink w:history="true" w:anchor="_bookmark23">
        <w:r>
          <w:rPr>
            <w:color w:val="0080AC"/>
          </w:rPr>
          <w:t>[29]</w:t>
        </w:r>
      </w:hyperlink>
      <w:r>
        <w:rPr/>
        <w:t>.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implemented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BeeTox</w:t>
      </w:r>
      <w:r>
        <w:rPr>
          <w:spacing w:val="-12"/>
        </w:rPr>
        <w:t> </w:t>
      </w:r>
      <w:r>
        <w:rPr/>
        <w:t>web</w:t>
      </w:r>
      <w:r>
        <w:rPr>
          <w:spacing w:val="-11"/>
        </w:rPr>
        <w:t> </w:t>
      </w:r>
      <w:r>
        <w:rPr/>
        <w:t>app</w:t>
      </w:r>
      <w:r>
        <w:rPr>
          <w:spacing w:val="-12"/>
        </w:rPr>
        <w:t> </w:t>
      </w:r>
      <w:r>
        <w:rPr/>
        <w:t>have</w:t>
      </w:r>
      <w:r>
        <w:rPr>
          <w:spacing w:val="-11"/>
        </w:rPr>
        <w:t> </w:t>
      </w:r>
      <w:r>
        <w:rPr/>
        <w:t>sat- </w:t>
      </w:r>
      <w:r>
        <w:rPr>
          <w:spacing w:val="-2"/>
        </w:rPr>
        <w:t>isfactory</w:t>
      </w:r>
      <w:r>
        <w:rPr>
          <w:spacing w:val="-10"/>
        </w:rPr>
        <w:t> </w:t>
      </w:r>
      <w:r>
        <w:rPr>
          <w:spacing w:val="-2"/>
        </w:rPr>
        <w:t>predictive</w:t>
      </w:r>
      <w:r>
        <w:rPr>
          <w:spacing w:val="-9"/>
        </w:rPr>
        <w:t> </w:t>
      </w:r>
      <w:r>
        <w:rPr>
          <w:spacing w:val="-2"/>
        </w:rPr>
        <w:t>performance,</w:t>
      </w:r>
      <w:r>
        <w:rPr>
          <w:spacing w:val="-9"/>
        </w:rPr>
        <w:t> </w:t>
      </w:r>
      <w:r>
        <w:rPr>
          <w:spacing w:val="-2"/>
        </w:rPr>
        <w:t>estimates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applicability</w:t>
      </w:r>
      <w:r>
        <w:rPr>
          <w:spacing w:val="-10"/>
        </w:rPr>
        <w:t> </w:t>
      </w:r>
      <w:r>
        <w:rPr>
          <w:spacing w:val="-2"/>
        </w:rPr>
        <w:t>domain </w:t>
      </w:r>
      <w:r>
        <w:rPr/>
        <w:t>(DA)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mechanistic</w:t>
      </w:r>
      <w:r>
        <w:rPr>
          <w:spacing w:val="-2"/>
        </w:rPr>
        <w:t> </w:t>
      </w:r>
      <w:r>
        <w:rPr/>
        <w:t>interpretation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predictions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pro- vided. In addition, we found more than 60 duplicates in its dataset, 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lead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overestimation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model.</w:t>
      </w:r>
      <w:r>
        <w:rPr>
          <w:spacing w:val="-2"/>
        </w:rPr>
        <w:t> </w:t>
      </w:r>
      <w:r>
        <w:rPr/>
        <w:t>Thus,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>
          <w:spacing w:val="-2"/>
        </w:rPr>
        <w:t>reliability</w:t>
      </w:r>
    </w:p>
    <w:p>
      <w:pPr>
        <w:pStyle w:val="BodyText"/>
        <w:spacing w:line="268" w:lineRule="auto" w:before="100"/>
        <w:ind w:right="117"/>
        <w:jc w:val="both"/>
      </w:pPr>
      <w:r>
        <w:rPr/>
        <w:br w:type="column"/>
      </w:r>
      <w:r>
        <w:rPr>
          <w:spacing w:val="-4"/>
        </w:rPr>
        <w:t>for assessing chemically-induced acute toxicity for honey bees is not as- </w:t>
      </w:r>
      <w:r>
        <w:rPr>
          <w:spacing w:val="-2"/>
        </w:rPr>
        <w:t>sured.</w:t>
      </w:r>
    </w:p>
    <w:p>
      <w:pPr>
        <w:pStyle w:val="BodyText"/>
        <w:spacing w:line="268" w:lineRule="auto" w:before="1"/>
        <w:ind w:right="115" w:firstLine="239"/>
        <w:jc w:val="both"/>
      </w:pPr>
      <w:r>
        <w:rPr>
          <w:spacing w:val="-2"/>
        </w:rPr>
        <w:t>Hence,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manuscript</w:t>
      </w:r>
      <w:r>
        <w:rPr>
          <w:spacing w:val="-3"/>
        </w:rPr>
        <w:t> </w:t>
      </w:r>
      <w:r>
        <w:rPr>
          <w:spacing w:val="-2"/>
        </w:rPr>
        <w:t>describes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development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application </w:t>
      </w:r>
      <w:r>
        <w:rPr>
          <w:spacing w:val="-4"/>
        </w:rPr>
        <w:t>of an easily accessible, open-source, public-facing web application (Bee- </w:t>
      </w:r>
      <w:r>
        <w:rPr/>
        <w:t>ToxAI:</w:t>
      </w:r>
      <w:r>
        <w:rPr>
          <w:spacing w:val="-12"/>
        </w:rPr>
        <w:t> </w:t>
      </w:r>
      <w:hyperlink r:id="rId11">
        <w:r>
          <w:rPr>
            <w:color w:val="0080AC"/>
          </w:rPr>
          <w:t>http://beetoxai.labmol.com.br/</w:t>
        </w:r>
      </w:hyperlink>
      <w:r>
        <w:rPr/>
        <w:t>)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democratize</w:t>
      </w:r>
      <w:r>
        <w:rPr>
          <w:spacing w:val="-11"/>
        </w:rPr>
        <w:t> </w:t>
      </w:r>
      <w:r>
        <w:rPr/>
        <w:t>access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these </w:t>
      </w:r>
      <w:r>
        <w:rPr>
          <w:spacing w:val="-4"/>
        </w:rPr>
        <w:t>predictive</w:t>
      </w:r>
      <w:r>
        <w:rPr>
          <w:spacing w:val="-6"/>
        </w:rPr>
        <w:t> </w:t>
      </w:r>
      <w:r>
        <w:rPr>
          <w:spacing w:val="-4"/>
        </w:rPr>
        <w:t>QSAR</w:t>
      </w:r>
      <w:r>
        <w:rPr>
          <w:spacing w:val="-7"/>
        </w:rPr>
        <w:t> </w:t>
      </w:r>
      <w:r>
        <w:rPr>
          <w:spacing w:val="-4"/>
        </w:rPr>
        <w:t>models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wide</w:t>
      </w:r>
      <w:r>
        <w:rPr>
          <w:spacing w:val="-7"/>
        </w:rPr>
        <w:t> </w:t>
      </w:r>
      <w:r>
        <w:rPr>
          <w:spacing w:val="-4"/>
        </w:rPr>
        <w:t>range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stakeholders,</w:t>
      </w:r>
      <w:r>
        <w:rPr>
          <w:spacing w:val="-7"/>
        </w:rPr>
        <w:t> </w:t>
      </w:r>
      <w:r>
        <w:rPr>
          <w:spacing w:val="-4"/>
        </w:rPr>
        <w:t>including</w:t>
      </w:r>
      <w:r>
        <w:rPr>
          <w:spacing w:val="-7"/>
        </w:rPr>
        <w:t> </w:t>
      </w:r>
      <w:r>
        <w:rPr>
          <w:spacing w:val="-4"/>
        </w:rPr>
        <w:t>reg- </w:t>
      </w:r>
      <w:r>
        <w:rPr>
          <w:spacing w:val="-6"/>
        </w:rPr>
        <w:t>ulators,</w:t>
      </w:r>
      <w:r>
        <w:rPr/>
        <w:t> </w:t>
      </w:r>
      <w:r>
        <w:rPr>
          <w:spacing w:val="-6"/>
        </w:rPr>
        <w:t>regulated</w:t>
      </w:r>
      <w:r>
        <w:rPr/>
        <w:t> </w:t>
      </w:r>
      <w:r>
        <w:rPr>
          <w:spacing w:val="-6"/>
        </w:rPr>
        <w:t>industry,</w:t>
      </w:r>
      <w:r>
        <w:rPr/>
        <w:t> </w:t>
      </w:r>
      <w:r>
        <w:rPr>
          <w:spacing w:val="-6"/>
        </w:rPr>
        <w:t>research</w:t>
      </w:r>
      <w:r>
        <w:rPr/>
        <w:t> </w:t>
      </w:r>
      <w:r>
        <w:rPr>
          <w:spacing w:val="-6"/>
        </w:rPr>
        <w:t>scientists,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public.</w:t>
      </w:r>
      <w:r>
        <w:rPr/>
        <w:t> </w:t>
      </w:r>
      <w:r>
        <w:rPr>
          <w:spacing w:val="-6"/>
        </w:rPr>
        <w:t>BeeToxAI</w:t>
      </w:r>
      <w:r>
        <w:rPr>
          <w:spacing w:val="-2"/>
        </w:rPr>
        <w:t> 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first</w:t>
      </w:r>
      <w:r>
        <w:rPr>
          <w:spacing w:val="-6"/>
        </w:rPr>
        <w:t> </w:t>
      </w:r>
      <w:r>
        <w:rPr>
          <w:spacing w:val="-2"/>
        </w:rPr>
        <w:t>web</w:t>
      </w:r>
      <w:r>
        <w:rPr>
          <w:spacing w:val="-6"/>
        </w:rPr>
        <w:t> </w:t>
      </w:r>
      <w:r>
        <w:rPr>
          <w:spacing w:val="-2"/>
        </w:rPr>
        <w:t>app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prediction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acute</w:t>
      </w:r>
      <w:r>
        <w:rPr>
          <w:spacing w:val="-6"/>
        </w:rPr>
        <w:t> </w:t>
      </w:r>
      <w:r>
        <w:rPr>
          <w:spacing w:val="-2"/>
        </w:rPr>
        <w:t>contact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oral</w:t>
      </w:r>
      <w:r>
        <w:rPr>
          <w:spacing w:val="-6"/>
        </w:rPr>
        <w:t> </w:t>
      </w:r>
      <w:r>
        <w:rPr>
          <w:spacing w:val="-2"/>
        </w:rPr>
        <w:t>toxicity </w:t>
      </w:r>
      <w:r>
        <w:rPr/>
        <w:t>in</w:t>
      </w:r>
      <w:r>
        <w:rPr>
          <w:spacing w:val="-1"/>
        </w:rPr>
        <w:t> </w:t>
      </w:r>
      <w:r>
        <w:rPr/>
        <w:t>honey</w:t>
      </w:r>
      <w:r>
        <w:rPr>
          <w:spacing w:val="-1"/>
        </w:rPr>
        <w:t> </w:t>
      </w:r>
      <w:r>
        <w:rPr/>
        <w:t>bees</w:t>
      </w:r>
      <w:r>
        <w:rPr>
          <w:spacing w:val="-1"/>
        </w:rPr>
        <w:t> </w:t>
      </w:r>
      <w:r>
        <w:rPr/>
        <w:t>fully</w:t>
      </w:r>
      <w:r>
        <w:rPr>
          <w:spacing w:val="-2"/>
        </w:rPr>
        <w:t> </w:t>
      </w:r>
      <w:r>
        <w:rPr/>
        <w:t>compliant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stringent</w:t>
      </w:r>
      <w:r>
        <w:rPr>
          <w:spacing w:val="-1"/>
        </w:rPr>
        <w:t> </w:t>
      </w:r>
      <w:r>
        <w:rPr/>
        <w:t>predictive</w:t>
      </w:r>
      <w:r>
        <w:rPr>
          <w:spacing w:val="-1"/>
        </w:rPr>
        <w:t> </w:t>
      </w:r>
      <w:r>
        <w:rPr/>
        <w:t>modeling practices </w:t>
      </w:r>
      <w:hyperlink w:history="true" w:anchor="_bookmark30">
        <w:r>
          <w:rPr>
            <w:color w:val="0080AC"/>
          </w:rPr>
          <w:t>[35]</w:t>
        </w:r>
      </w:hyperlink>
      <w:r>
        <w:rPr>
          <w:color w:val="0080AC"/>
        </w:rPr>
        <w:t> </w:t>
      </w:r>
      <w:r>
        <w:rPr/>
        <w:t>and OECD guidelines </w:t>
      </w:r>
      <w:hyperlink w:history="true" w:anchor="_bookmark26">
        <w:r>
          <w:rPr>
            <w:color w:val="0080AC"/>
          </w:rPr>
          <w:t>[31]</w:t>
        </w:r>
      </w:hyperlink>
      <w:r>
        <w:rPr/>
        <w:t>.</w:t>
      </w:r>
    </w:p>
    <w:p>
      <w:pPr>
        <w:pStyle w:val="BodyText"/>
        <w:spacing w:before="169"/>
        <w:ind w:left="0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1" w:after="0"/>
        <w:ind w:left="342" w:right="0" w:hanging="224"/>
        <w:jc w:val="left"/>
      </w:pPr>
      <w:r>
        <w:rPr>
          <w:w w:val="110"/>
        </w:rPr>
        <w:t>Material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methods</w:t>
      </w:r>
    </w:p>
    <w:p>
      <w:pPr>
        <w:pStyle w:val="BodyText"/>
        <w:spacing w:before="52"/>
        <w:ind w:left="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1" w:after="0"/>
        <w:ind w:left="463" w:right="0" w:hanging="345"/>
        <w:jc w:val="left"/>
        <w:rPr>
          <w:rFonts w:ascii="Georgia"/>
          <w:i/>
          <w:sz w:val="16"/>
        </w:rPr>
      </w:pPr>
      <w:r>
        <w:rPr>
          <w:rFonts w:ascii="Georgia"/>
          <w:i/>
          <w:spacing w:val="-2"/>
          <w:sz w:val="16"/>
        </w:rPr>
        <w:t>Datasets</w:t>
      </w:r>
    </w:p>
    <w:p>
      <w:pPr>
        <w:pStyle w:val="BodyText"/>
        <w:spacing w:before="53"/>
        <w:ind w:left="0"/>
        <w:rPr>
          <w:rFonts w:ascii="Georgia"/>
          <w:i/>
        </w:rPr>
      </w:pPr>
    </w:p>
    <w:p>
      <w:pPr>
        <w:pStyle w:val="BodyText"/>
        <w:spacing w:line="268" w:lineRule="auto"/>
        <w:ind w:right="116" w:firstLine="239"/>
        <w:jc w:val="both"/>
      </w:pP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dataset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compounds</w:t>
      </w:r>
      <w:r>
        <w:rPr>
          <w:spacing w:val="-9"/>
        </w:rPr>
        <w:t> </w:t>
      </w:r>
      <w:r>
        <w:rPr>
          <w:spacing w:val="-2"/>
        </w:rPr>
        <w:t>containing</w:t>
      </w:r>
      <w:r>
        <w:rPr>
          <w:spacing w:val="-10"/>
        </w:rPr>
        <w:t> </w:t>
      </w:r>
      <w:r>
        <w:rPr>
          <w:spacing w:val="-2"/>
        </w:rPr>
        <w:t>experimental</w:t>
      </w:r>
      <w:r>
        <w:rPr>
          <w:spacing w:val="-9"/>
        </w:rPr>
        <w:t> </w:t>
      </w:r>
      <w:r>
        <w:rPr>
          <w:spacing w:val="-2"/>
        </w:rPr>
        <w:t>acute</w:t>
      </w:r>
      <w:r>
        <w:rPr>
          <w:spacing w:val="-9"/>
        </w:rPr>
        <w:t> </w:t>
      </w:r>
      <w:r>
        <w:rPr>
          <w:spacing w:val="-2"/>
        </w:rPr>
        <w:t>toxicity</w:t>
      </w:r>
      <w:r>
        <w:rPr>
          <w:spacing w:val="-10"/>
        </w:rPr>
        <w:t> </w:t>
      </w:r>
      <w:r>
        <w:rPr>
          <w:spacing w:val="-2"/>
        </w:rPr>
        <w:t>data for</w:t>
      </w:r>
      <w:r>
        <w:rPr>
          <w:spacing w:val="-10"/>
        </w:rPr>
        <w:t> </w:t>
      </w:r>
      <w:r>
        <w:rPr>
          <w:spacing w:val="-2"/>
        </w:rPr>
        <w:t>honey</w:t>
      </w:r>
      <w:r>
        <w:rPr>
          <w:spacing w:val="-9"/>
        </w:rPr>
        <w:t> </w:t>
      </w:r>
      <w:r>
        <w:rPr>
          <w:spacing w:val="-2"/>
        </w:rPr>
        <w:t>bees</w:t>
      </w:r>
      <w:r>
        <w:rPr>
          <w:spacing w:val="-10"/>
        </w:rPr>
        <w:t> </w:t>
      </w:r>
      <w:r>
        <w:rPr>
          <w:spacing w:val="-2"/>
        </w:rPr>
        <w:t>(</w:t>
      </w:r>
      <w:r>
        <w:rPr>
          <w:rFonts w:ascii="Georgia" w:hAnsi="Georgia"/>
          <w:i/>
          <w:spacing w:val="-2"/>
        </w:rPr>
        <w:t>A.</w:t>
      </w:r>
      <w:r>
        <w:rPr>
          <w:rFonts w:ascii="Georgia" w:hAnsi="Georgia"/>
          <w:i/>
          <w:spacing w:val="-7"/>
        </w:rPr>
        <w:t> </w:t>
      </w:r>
      <w:r>
        <w:rPr>
          <w:rFonts w:ascii="Georgia" w:hAnsi="Georgia"/>
          <w:i/>
          <w:spacing w:val="-2"/>
        </w:rPr>
        <w:t>mellifera</w:t>
      </w:r>
      <w:r>
        <w:rPr>
          <w:spacing w:val="-2"/>
        </w:rPr>
        <w:t>)</w:t>
      </w:r>
      <w:r>
        <w:rPr>
          <w:spacing w:val="-10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collected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scientific</w:t>
      </w:r>
      <w:r>
        <w:rPr>
          <w:spacing w:val="-9"/>
        </w:rPr>
        <w:t> </w:t>
      </w:r>
      <w:r>
        <w:rPr>
          <w:spacing w:val="-2"/>
        </w:rPr>
        <w:t>literature </w:t>
      </w:r>
      <w:hyperlink w:history="true" w:anchor="_bookmark37">
        <w:r>
          <w:rPr>
            <w:color w:val="0080AC"/>
          </w:rPr>
          <w:t>[40–52]</w:t>
        </w:r>
      </w:hyperlink>
      <w:r>
        <w:rPr/>
        <w:t>,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well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US</w:t>
      </w:r>
      <w:r>
        <w:rPr>
          <w:spacing w:val="-7"/>
        </w:rPr>
        <w:t> </w:t>
      </w:r>
      <w:r>
        <w:rPr/>
        <w:t>EPA’s</w:t>
      </w:r>
      <w:r>
        <w:rPr>
          <w:spacing w:val="-7"/>
        </w:rPr>
        <w:t> </w:t>
      </w:r>
      <w:r>
        <w:rPr/>
        <w:t>Ecotox</w:t>
      </w:r>
      <w:r>
        <w:rPr>
          <w:spacing w:val="-7"/>
        </w:rPr>
        <w:t> </w:t>
      </w:r>
      <w:r>
        <w:rPr/>
        <w:t>database</w:t>
      </w:r>
      <w:r>
        <w:rPr>
          <w:spacing w:val="-6"/>
        </w:rPr>
        <w:t> </w:t>
      </w:r>
      <w:hyperlink w:history="true" w:anchor="_bookmark44">
        <w:r>
          <w:rPr>
            <w:color w:val="0080AC"/>
          </w:rPr>
          <w:t>[53]</w:t>
        </w:r>
      </w:hyperlink>
      <w:r>
        <w:rPr/>
        <w:t>,</w:t>
      </w:r>
      <w:r>
        <w:rPr>
          <w:spacing w:val="-7"/>
        </w:rPr>
        <w:t> </w:t>
      </w:r>
      <w:r>
        <w:rPr/>
        <w:t>EFSA’s</w:t>
      </w:r>
      <w:r>
        <w:rPr>
          <w:spacing w:val="-7"/>
        </w:rPr>
        <w:t> </w:t>
      </w:r>
      <w:r>
        <w:rPr/>
        <w:t>Open- FoodTox</w:t>
      </w:r>
      <w:r>
        <w:rPr>
          <w:spacing w:val="-4"/>
        </w:rPr>
        <w:t> </w:t>
      </w:r>
      <w:r>
        <w:rPr/>
        <w:t>database</w:t>
      </w:r>
      <w:r>
        <w:rPr>
          <w:spacing w:val="-3"/>
        </w:rPr>
        <w:t> </w:t>
      </w:r>
      <w:hyperlink w:history="true" w:anchor="_bookmark46">
        <w:r>
          <w:rPr>
            <w:color w:val="0080AC"/>
          </w:rPr>
          <w:t>[54]</w:t>
        </w:r>
      </w:hyperlink>
      <w:r>
        <w:rPr/>
        <w:t>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Online</w:t>
      </w:r>
      <w:r>
        <w:rPr>
          <w:spacing w:val="-3"/>
        </w:rPr>
        <w:t> </w:t>
      </w:r>
      <w:r>
        <w:rPr/>
        <w:t>Chemical</w:t>
      </w:r>
      <w:r>
        <w:rPr>
          <w:spacing w:val="-3"/>
        </w:rPr>
        <w:t> </w:t>
      </w:r>
      <w:r>
        <w:rPr/>
        <w:t>Modeling</w:t>
      </w:r>
      <w:r>
        <w:rPr>
          <w:spacing w:val="-3"/>
        </w:rPr>
        <w:t> </w:t>
      </w:r>
      <w:r>
        <w:rPr/>
        <w:t>Environment </w:t>
      </w:r>
      <w:r>
        <w:rPr>
          <w:spacing w:val="-6"/>
        </w:rPr>
        <w:t>(OCHEM)</w:t>
      </w:r>
      <w:r>
        <w:rPr/>
        <w:t> </w:t>
      </w:r>
      <w:r>
        <w:rPr>
          <w:spacing w:val="-6"/>
        </w:rPr>
        <w:t>database</w:t>
      </w:r>
      <w:r>
        <w:rPr/>
        <w:t> </w:t>
      </w:r>
      <w:hyperlink w:history="true" w:anchor="_bookmark48">
        <w:r>
          <w:rPr>
            <w:color w:val="0080AC"/>
            <w:spacing w:val="-6"/>
          </w:rPr>
          <w:t>[55]</w:t>
        </w:r>
      </w:hyperlink>
      <w:r>
        <w:rPr>
          <w:spacing w:val="-6"/>
        </w:rPr>
        <w:t>.</w:t>
      </w:r>
      <w:r>
        <w:rPr/>
        <w:t> </w:t>
      </w:r>
      <w:r>
        <w:rPr>
          <w:spacing w:val="-6"/>
        </w:rPr>
        <w:t>Data</w:t>
      </w:r>
      <w:r>
        <w:rPr/>
        <w:t> </w:t>
      </w:r>
      <w:r>
        <w:rPr>
          <w:spacing w:val="-6"/>
        </w:rPr>
        <w:t>integration</w:t>
      </w:r>
      <w:r>
        <w:rPr/>
        <w:t> </w:t>
      </w:r>
      <w:r>
        <w:rPr>
          <w:spacing w:val="-6"/>
        </w:rPr>
        <w:t>resulted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an</w:t>
      </w:r>
      <w:r>
        <w:rPr/>
        <w:t> </w:t>
      </w:r>
      <w:r>
        <w:rPr>
          <w:spacing w:val="-6"/>
        </w:rPr>
        <w:t>uncured</w:t>
      </w:r>
      <w:r>
        <w:rPr/>
        <w:t> </w:t>
      </w:r>
      <w:r>
        <w:rPr>
          <w:spacing w:val="-6"/>
        </w:rPr>
        <w:t>dataset</w:t>
      </w:r>
      <w:r>
        <w:rPr>
          <w:spacing w:val="-4"/>
        </w:rPr>
        <w:t> consisting of 2543 pesticide and pesticide-like compounds representing </w:t>
      </w:r>
      <w:r>
        <w:rPr/>
        <w:t>different</w:t>
      </w:r>
      <w:r>
        <w:rPr>
          <w:spacing w:val="-12"/>
        </w:rPr>
        <w:t> </w:t>
      </w:r>
      <w:r>
        <w:rPr/>
        <w:t>classes</w:t>
      </w:r>
      <w:r>
        <w:rPr>
          <w:spacing w:val="-11"/>
        </w:rPr>
        <w:t> </w:t>
      </w:r>
      <w:r>
        <w:rPr/>
        <w:t>(e.g.,</w:t>
      </w:r>
      <w:r>
        <w:rPr>
          <w:spacing w:val="-12"/>
        </w:rPr>
        <w:t> </w:t>
      </w:r>
      <w:r>
        <w:rPr/>
        <w:t>insecticides,</w:t>
      </w:r>
      <w:r>
        <w:rPr>
          <w:spacing w:val="-11"/>
        </w:rPr>
        <w:t> </w:t>
      </w:r>
      <w:r>
        <w:rPr/>
        <w:t>herbicides,</w:t>
      </w:r>
      <w:r>
        <w:rPr>
          <w:spacing w:val="-12"/>
        </w:rPr>
        <w:t> </w:t>
      </w:r>
      <w:r>
        <w:rPr/>
        <w:t>fungicides)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a wide</w:t>
      </w:r>
      <w:r>
        <w:rPr>
          <w:spacing w:val="-1"/>
        </w:rPr>
        <w:t> </w:t>
      </w:r>
      <w:r>
        <w:rPr/>
        <w:t>spectrum</w:t>
      </w:r>
      <w:r>
        <w:rPr>
          <w:spacing w:val="1"/>
        </w:rPr>
        <w:t> </w:t>
      </w:r>
      <w:r>
        <w:rPr/>
        <w:t>of toxicity mechanisms. Then, compounds with a </w:t>
      </w:r>
      <w:r>
        <w:rPr>
          <w:spacing w:val="-5"/>
        </w:rPr>
        <w:t>me-</w:t>
      </w:r>
    </w:p>
    <w:p>
      <w:pPr>
        <w:pStyle w:val="BodyText"/>
        <w:spacing w:line="95" w:lineRule="exact"/>
        <w:jc w:val="both"/>
      </w:pPr>
      <w:r>
        <w:rPr>
          <w:spacing w:val="-2"/>
        </w:rPr>
        <w:t>dian</w:t>
      </w:r>
      <w:r>
        <w:rPr>
          <w:spacing w:val="-7"/>
        </w:rPr>
        <w:t> </w:t>
      </w:r>
      <w:r>
        <w:rPr>
          <w:spacing w:val="-2"/>
        </w:rPr>
        <w:t>lethal</w:t>
      </w:r>
      <w:r>
        <w:rPr>
          <w:spacing w:val="-7"/>
        </w:rPr>
        <w:t> </w:t>
      </w:r>
      <w:r>
        <w:rPr>
          <w:spacing w:val="-2"/>
        </w:rPr>
        <w:t>dose</w:t>
      </w:r>
      <w:r>
        <w:rPr>
          <w:spacing w:val="-6"/>
        </w:rPr>
        <w:t> </w:t>
      </w:r>
      <w:r>
        <w:rPr>
          <w:spacing w:val="-2"/>
        </w:rPr>
        <w:t>(LD</w:t>
      </w:r>
      <w:r>
        <w:rPr>
          <w:spacing w:val="-2"/>
          <w:position w:val="-3"/>
          <w:sz w:val="12"/>
        </w:rPr>
        <w:t>50,</w:t>
      </w:r>
      <w:r>
        <w:rPr>
          <w:spacing w:val="13"/>
          <w:position w:val="-3"/>
          <w:sz w:val="12"/>
        </w:rPr>
        <w:t> </w:t>
      </w:r>
      <w:r>
        <w:rPr>
          <w:rFonts w:ascii="STIX Math" w:eastAsia="STIX Math"/>
          <w:i/>
          <w:spacing w:val="-2"/>
        </w:rPr>
        <w:t>𝜇</w:t>
      </w:r>
      <w:r>
        <w:rPr>
          <w:spacing w:val="-2"/>
        </w:rPr>
        <w:t>g/bee)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adult</w:t>
      </w:r>
      <w:r>
        <w:rPr>
          <w:spacing w:val="-6"/>
        </w:rPr>
        <w:t> </w:t>
      </w:r>
      <w:r>
        <w:rPr>
          <w:spacing w:val="-2"/>
        </w:rPr>
        <w:t>honey</w:t>
      </w:r>
      <w:r>
        <w:rPr>
          <w:spacing w:val="-7"/>
        </w:rPr>
        <w:t> </w:t>
      </w:r>
      <w:r>
        <w:rPr>
          <w:spacing w:val="-2"/>
        </w:rPr>
        <w:t>bee</w:t>
      </w:r>
      <w:r>
        <w:rPr>
          <w:spacing w:val="-6"/>
        </w:rPr>
        <w:t> </w:t>
      </w:r>
      <w:r>
        <w:rPr>
          <w:spacing w:val="-2"/>
        </w:rPr>
        <w:t>recorded</w:t>
      </w:r>
      <w:r>
        <w:rPr>
          <w:spacing w:val="-7"/>
        </w:rPr>
        <w:t> </w:t>
      </w:r>
      <w:r>
        <w:rPr>
          <w:spacing w:val="-2"/>
        </w:rPr>
        <w:t>after</w:t>
      </w:r>
      <w:r>
        <w:rPr>
          <w:spacing w:val="-7"/>
        </w:rPr>
        <w:t> </w:t>
      </w:r>
      <w:r>
        <w:rPr>
          <w:spacing w:val="-2"/>
        </w:rPr>
        <w:t>48</w:t>
      </w:r>
      <w:r>
        <w:rPr>
          <w:spacing w:val="-6"/>
        </w:rPr>
        <w:t> </w:t>
      </w:r>
      <w:r>
        <w:rPr>
          <w:spacing w:val="-10"/>
        </w:rPr>
        <w:t>h</w:t>
      </w:r>
    </w:p>
    <w:p>
      <w:pPr>
        <w:pStyle w:val="BodyText"/>
        <w:spacing w:line="340" w:lineRule="exact"/>
        <w:jc w:val="both"/>
      </w:pPr>
      <w:r>
        <w:rPr>
          <w:spacing w:val="-4"/>
        </w:rPr>
        <w:t>were</w:t>
      </w:r>
      <w:r>
        <w:rPr>
          <w:spacing w:val="-5"/>
        </w:rPr>
        <w:t> </w:t>
      </w:r>
      <w:r>
        <w:rPr>
          <w:spacing w:val="-4"/>
        </w:rPr>
        <w:t>categorized</w:t>
      </w:r>
      <w:r>
        <w:rPr>
          <w:spacing w:val="-5"/>
        </w:rPr>
        <w:t> </w:t>
      </w:r>
      <w:r>
        <w:rPr>
          <w:spacing w:val="-4"/>
        </w:rPr>
        <w:t>into</w:t>
      </w:r>
      <w:r>
        <w:rPr>
          <w:spacing w:val="-5"/>
        </w:rPr>
        <w:t> </w:t>
      </w:r>
      <w:r>
        <w:rPr>
          <w:spacing w:val="-4"/>
        </w:rPr>
        <w:t>toxic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nontoxic</w:t>
      </w:r>
      <w:r>
        <w:rPr>
          <w:spacing w:val="-6"/>
        </w:rPr>
        <w:t> </w:t>
      </w:r>
      <w:r>
        <w:rPr>
          <w:spacing w:val="-4"/>
        </w:rPr>
        <w:t>using</w:t>
      </w:r>
      <w:r>
        <w:rPr>
          <w:spacing w:val="-5"/>
        </w:rPr>
        <w:t> </w:t>
      </w:r>
      <w:r>
        <w:rPr>
          <w:spacing w:val="-4"/>
        </w:rPr>
        <w:t>a threshold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11</w:t>
      </w:r>
      <w:r>
        <w:rPr>
          <w:spacing w:val="-5"/>
        </w:rPr>
        <w:t> </w:t>
      </w:r>
      <w:r>
        <w:rPr>
          <w:rFonts w:ascii="STIX Math" w:eastAsia="STIX Math"/>
          <w:i/>
          <w:spacing w:val="-4"/>
        </w:rPr>
        <w:t>𝜇</w:t>
      </w:r>
      <w:r>
        <w:rPr>
          <w:spacing w:val="-4"/>
        </w:rPr>
        <w:t>g/bee</w:t>
      </w:r>
    </w:p>
    <w:p>
      <w:pPr>
        <w:pStyle w:val="BodyText"/>
        <w:spacing w:line="175" w:lineRule="exact"/>
        <w:jc w:val="both"/>
      </w:pPr>
      <w:r>
        <w:rPr>
          <w:spacing w:val="-2"/>
        </w:rPr>
        <w:t>as</w:t>
      </w:r>
      <w:r>
        <w:rPr>
          <w:spacing w:val="2"/>
        </w:rPr>
        <w:t> </w:t>
      </w:r>
      <w:r>
        <w:rPr>
          <w:spacing w:val="-2"/>
        </w:rPr>
        <w:t>described</w:t>
      </w:r>
      <w:r>
        <w:rPr>
          <w:spacing w:val="2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US</w:t>
      </w:r>
      <w:r>
        <w:rPr>
          <w:spacing w:val="2"/>
        </w:rPr>
        <w:t> </w:t>
      </w:r>
      <w:r>
        <w:rPr>
          <w:spacing w:val="-2"/>
        </w:rPr>
        <w:t>EPA</w:t>
      </w:r>
      <w:r>
        <w:rPr>
          <w:spacing w:val="2"/>
        </w:rPr>
        <w:t> </w:t>
      </w:r>
      <w:r>
        <w:rPr>
          <w:spacing w:val="-2"/>
        </w:rPr>
        <w:t>test</w:t>
      </w:r>
      <w:r>
        <w:rPr>
          <w:spacing w:val="2"/>
        </w:rPr>
        <w:t> </w:t>
      </w:r>
      <w:r>
        <w:rPr>
          <w:spacing w:val="-2"/>
        </w:rPr>
        <w:t>guidelines</w:t>
      </w:r>
      <w:r>
        <w:rPr>
          <w:spacing w:val="2"/>
        </w:rPr>
        <w:t> </w:t>
      </w:r>
      <w:hyperlink w:history="true" w:anchor="_bookmark36">
        <w:r>
          <w:rPr>
            <w:color w:val="0080AC"/>
            <w:spacing w:val="-2"/>
          </w:rPr>
          <w:t>[16]</w:t>
        </w:r>
      </w:hyperlink>
      <w:r>
        <w:rPr>
          <w:spacing w:val="-2"/>
        </w:rPr>
        <w:t>.</w:t>
      </w:r>
      <w:r>
        <w:rPr>
          <w:spacing w:val="2"/>
        </w:rPr>
        <w:t> </w:t>
      </w:r>
      <w:r>
        <w:rPr>
          <w:spacing w:val="-2"/>
        </w:rPr>
        <w:t>Compounds</w:t>
      </w:r>
      <w:r>
        <w:rPr>
          <w:spacing w:val="2"/>
        </w:rPr>
        <w:t> </w:t>
      </w:r>
      <w:r>
        <w:rPr>
          <w:spacing w:val="-2"/>
        </w:rPr>
        <w:t>were</w:t>
      </w:r>
      <w:r>
        <w:rPr>
          <w:spacing w:val="2"/>
        </w:rPr>
        <w:t> </w:t>
      </w:r>
      <w:r>
        <w:rPr>
          <w:spacing w:val="-5"/>
        </w:rPr>
        <w:t>di-</w:t>
      </w:r>
    </w:p>
    <w:p>
      <w:pPr>
        <w:pStyle w:val="BodyText"/>
        <w:spacing w:line="268" w:lineRule="auto" w:before="23"/>
        <w:ind w:right="117"/>
        <w:jc w:val="both"/>
      </w:pPr>
      <w:r>
        <w:rPr/>
        <w:t>vided</w:t>
      </w:r>
      <w:r>
        <w:rPr>
          <w:spacing w:val="-12"/>
        </w:rPr>
        <w:t> </w:t>
      </w:r>
      <w:r>
        <w:rPr/>
        <w:t>into</w:t>
      </w:r>
      <w:r>
        <w:rPr>
          <w:spacing w:val="-11"/>
        </w:rPr>
        <w:t> </w:t>
      </w:r>
      <w:r>
        <w:rPr/>
        <w:t>two</w:t>
      </w:r>
      <w:r>
        <w:rPr>
          <w:spacing w:val="-12"/>
        </w:rPr>
        <w:t> </w:t>
      </w:r>
      <w:r>
        <w:rPr/>
        <w:t>independent</w:t>
      </w:r>
      <w:r>
        <w:rPr>
          <w:spacing w:val="-11"/>
        </w:rPr>
        <w:t> </w:t>
      </w:r>
      <w:r>
        <w:rPr/>
        <w:t>datasets</w:t>
      </w:r>
      <w:r>
        <w:rPr>
          <w:spacing w:val="-12"/>
        </w:rPr>
        <w:t> </w:t>
      </w:r>
      <w:r>
        <w:rPr/>
        <w:t>according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honey</w:t>
      </w:r>
      <w:r>
        <w:rPr>
          <w:spacing w:val="-12"/>
        </w:rPr>
        <w:t> </w:t>
      </w:r>
      <w:r>
        <w:rPr/>
        <w:t>bee</w:t>
      </w:r>
      <w:r>
        <w:rPr>
          <w:spacing w:val="-11"/>
        </w:rPr>
        <w:t> </w:t>
      </w:r>
      <w:r>
        <w:rPr/>
        <w:t>exposure </w:t>
      </w:r>
      <w:r>
        <w:rPr>
          <w:spacing w:val="-2"/>
        </w:rPr>
        <w:t>type</w:t>
      </w:r>
      <w:r>
        <w:rPr>
          <w:spacing w:val="-6"/>
        </w:rPr>
        <w:t> </w:t>
      </w:r>
      <w:r>
        <w:rPr>
          <w:spacing w:val="-2"/>
        </w:rPr>
        <w:t>(contact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oral).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brief</w:t>
      </w:r>
      <w:r>
        <w:rPr>
          <w:spacing w:val="-6"/>
        </w:rPr>
        <w:t> </w:t>
      </w:r>
      <w:r>
        <w:rPr>
          <w:spacing w:val="-2"/>
        </w:rPr>
        <w:t>description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datasets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presented below:</w:t>
      </w:r>
    </w:p>
    <w:p>
      <w:pPr>
        <w:pStyle w:val="ListParagraph"/>
        <w:numPr>
          <w:ilvl w:val="0"/>
          <w:numId w:val="2"/>
        </w:numPr>
        <w:tabs>
          <w:tab w:pos="365" w:val="left" w:leader="none"/>
          <w:tab w:pos="367" w:val="left" w:leader="none"/>
        </w:tabs>
        <w:spacing w:line="240" w:lineRule="auto" w:before="177" w:after="0"/>
        <w:ind w:left="365" w:right="0" w:hanging="134"/>
        <w:jc w:val="both"/>
        <w:rPr>
          <w:sz w:val="16"/>
        </w:rPr>
      </w:pPr>
      <w:r>
        <w:rPr>
          <w:spacing w:val="-2"/>
          <w:sz w:val="16"/>
        </w:rPr>
        <w:t>Contact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exposure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dataset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(File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S1):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615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compounds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LD</w:t>
      </w:r>
      <w:r>
        <w:rPr>
          <w:spacing w:val="-2"/>
          <w:sz w:val="16"/>
          <w:vertAlign w:val="subscript"/>
        </w:rPr>
        <w:t>50</w:t>
      </w:r>
      <w:r>
        <w:rPr>
          <w:spacing w:val="2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data</w:t>
      </w:r>
    </w:p>
    <w:p>
      <w:pPr>
        <w:pStyle w:val="BodyText"/>
        <w:spacing w:line="112" w:lineRule="auto" w:before="102"/>
        <w:ind w:left="367"/>
      </w:pPr>
      <w:r>
        <w:rPr/>
        <w:t>pounds with LD</w:t>
      </w:r>
      <w:r>
        <w:rPr>
          <w:position w:val="-3"/>
          <w:sz w:val="12"/>
        </w:rPr>
        <w:t>50</w:t>
      </w:r>
      <w:r>
        <w:rPr>
          <w:spacing w:val="20"/>
          <w:position w:val="-3"/>
          <w:sz w:val="12"/>
        </w:rPr>
        <w:t> </w:t>
      </w:r>
      <w:r>
        <w:rPr>
          <w:rFonts w:ascii="Arial" w:hAnsi="Arial" w:eastAsia="Arial"/>
        </w:rPr>
        <w:t>≤</w:t>
      </w:r>
      <w:r>
        <w:rPr/>
        <w:t>11 </w:t>
      </w:r>
      <w:r>
        <w:rPr>
          <w:rFonts w:ascii="STIX Math" w:hAnsi="STIX Math" w:eastAsia="STIX Math"/>
          <w:i/>
        </w:rPr>
        <w:t>𝜇</w:t>
      </w:r>
      <w:r>
        <w:rPr/>
        <w:t>g/bee and 386 nontoxic compounds (LD</w:t>
      </w:r>
      <w:r>
        <w:rPr>
          <w:position w:val="-3"/>
          <w:sz w:val="12"/>
        </w:rPr>
        <w:t>50</w:t>
      </w:r>
      <w:r>
        <w:rPr>
          <w:spacing w:val="40"/>
          <w:position w:val="-3"/>
          <w:sz w:val="12"/>
        </w:rPr>
        <w:t> </w:t>
      </w:r>
      <w:r>
        <w:rPr/>
        <w:t>for</w:t>
      </w:r>
      <w:r>
        <w:rPr>
          <w:spacing w:val="-6"/>
        </w:rPr>
        <w:t> </w:t>
      </w:r>
      <w:r>
        <w:rPr/>
        <w:t>contact</w:t>
      </w:r>
      <w:r>
        <w:rPr>
          <w:spacing w:val="-6"/>
        </w:rPr>
        <w:t> </w:t>
      </w:r>
      <w:r>
        <w:rPr/>
        <w:t>exposure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honey</w:t>
      </w:r>
      <w:r>
        <w:rPr>
          <w:spacing w:val="-6"/>
        </w:rPr>
        <w:t> </w:t>
      </w:r>
      <w:r>
        <w:rPr/>
        <w:t>bees.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consisted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229</w:t>
      </w:r>
      <w:r>
        <w:rPr>
          <w:spacing w:val="-6"/>
        </w:rPr>
        <w:t> </w:t>
      </w:r>
      <w:r>
        <w:rPr/>
        <w:t>toxic</w:t>
      </w:r>
      <w:r>
        <w:rPr>
          <w:spacing w:val="-6"/>
        </w:rPr>
        <w:t> </w:t>
      </w:r>
      <w:r>
        <w:rPr/>
        <w:t>com-</w:t>
      </w:r>
    </w:p>
    <w:p>
      <w:pPr>
        <w:spacing w:line="240" w:lineRule="exact" w:before="0"/>
        <w:ind w:left="367" w:right="0" w:firstLine="0"/>
        <w:jc w:val="left"/>
        <w:rPr>
          <w:sz w:val="16"/>
        </w:rPr>
      </w:pPr>
      <w:r>
        <w:rPr>
          <w:rFonts w:ascii="STIX Math" w:eastAsia="STIX Math"/>
          <w:i/>
          <w:sz w:val="16"/>
        </w:rPr>
        <w:t>&gt;</w:t>
      </w:r>
      <w:r>
        <w:rPr>
          <w:sz w:val="16"/>
        </w:rPr>
        <w:t>11</w:t>
      </w:r>
      <w:r>
        <w:rPr>
          <w:spacing w:val="-4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𝜇</w:t>
      </w:r>
      <w:r>
        <w:rPr>
          <w:spacing w:val="-2"/>
          <w:sz w:val="16"/>
        </w:rPr>
        <w:t>g/bee).</w:t>
      </w:r>
    </w:p>
    <w:p>
      <w:pPr>
        <w:pStyle w:val="ListParagraph"/>
        <w:numPr>
          <w:ilvl w:val="0"/>
          <w:numId w:val="2"/>
        </w:numPr>
        <w:tabs>
          <w:tab w:pos="365" w:val="left" w:leader="none"/>
        </w:tabs>
        <w:spacing w:line="175" w:lineRule="exact" w:before="0" w:after="0"/>
        <w:ind w:left="365" w:right="0" w:hanging="134"/>
        <w:jc w:val="left"/>
        <w:rPr>
          <w:sz w:val="16"/>
        </w:rPr>
      </w:pPr>
      <w:r>
        <w:rPr>
          <w:sz w:val="16"/>
        </w:rPr>
        <w:t>Oral</w:t>
      </w:r>
      <w:r>
        <w:rPr>
          <w:spacing w:val="11"/>
          <w:sz w:val="16"/>
        </w:rPr>
        <w:t> </w:t>
      </w:r>
      <w:r>
        <w:rPr>
          <w:sz w:val="16"/>
        </w:rPr>
        <w:t>exposure</w:t>
      </w:r>
      <w:r>
        <w:rPr>
          <w:spacing w:val="11"/>
          <w:sz w:val="16"/>
        </w:rPr>
        <w:t> </w:t>
      </w:r>
      <w:r>
        <w:rPr>
          <w:sz w:val="16"/>
        </w:rPr>
        <w:t>dataset</w:t>
      </w:r>
      <w:r>
        <w:rPr>
          <w:spacing w:val="11"/>
          <w:sz w:val="16"/>
        </w:rPr>
        <w:t> </w:t>
      </w:r>
      <w:r>
        <w:rPr>
          <w:sz w:val="16"/>
        </w:rPr>
        <w:t>(File</w:t>
      </w:r>
      <w:r>
        <w:rPr>
          <w:spacing w:val="12"/>
          <w:sz w:val="16"/>
        </w:rPr>
        <w:t> </w:t>
      </w:r>
      <w:r>
        <w:rPr>
          <w:sz w:val="16"/>
        </w:rPr>
        <w:t>S2):</w:t>
      </w:r>
      <w:r>
        <w:rPr>
          <w:spacing w:val="11"/>
          <w:sz w:val="16"/>
        </w:rPr>
        <w:t> </w:t>
      </w:r>
      <w:r>
        <w:rPr>
          <w:sz w:val="16"/>
        </w:rPr>
        <w:t>211</w:t>
      </w:r>
      <w:r>
        <w:rPr>
          <w:spacing w:val="11"/>
          <w:sz w:val="16"/>
        </w:rPr>
        <w:t> </w:t>
      </w:r>
      <w:r>
        <w:rPr>
          <w:sz w:val="16"/>
        </w:rPr>
        <w:t>compounds</w:t>
      </w:r>
      <w:r>
        <w:rPr>
          <w:spacing w:val="11"/>
          <w:sz w:val="16"/>
        </w:rPr>
        <w:t> </w:t>
      </w:r>
      <w:r>
        <w:rPr>
          <w:sz w:val="16"/>
        </w:rPr>
        <w:t>with</w:t>
      </w:r>
      <w:r>
        <w:rPr>
          <w:spacing w:val="12"/>
          <w:sz w:val="16"/>
        </w:rPr>
        <w:t> </w:t>
      </w:r>
      <w:r>
        <w:rPr>
          <w:sz w:val="16"/>
        </w:rPr>
        <w:t>LD</w:t>
      </w:r>
      <w:r>
        <w:rPr>
          <w:sz w:val="16"/>
          <w:vertAlign w:val="subscript"/>
        </w:rPr>
        <w:t>50</w:t>
      </w:r>
      <w:r>
        <w:rPr>
          <w:spacing w:val="18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data</w:t>
      </w:r>
    </w:p>
    <w:p>
      <w:pPr>
        <w:pStyle w:val="BodyText"/>
        <w:spacing w:line="112" w:lineRule="auto" w:before="101"/>
        <w:ind w:left="367"/>
      </w:pPr>
      <w:r>
        <w:rPr/>
        <w:t>pounds with LD</w:t>
      </w:r>
      <w:r>
        <w:rPr>
          <w:position w:val="-3"/>
          <w:sz w:val="12"/>
        </w:rPr>
        <w:t>50</w:t>
      </w:r>
      <w:r>
        <w:rPr>
          <w:spacing w:val="20"/>
          <w:position w:val="-3"/>
          <w:sz w:val="12"/>
        </w:rPr>
        <w:t> </w:t>
      </w:r>
      <w:r>
        <w:rPr>
          <w:rFonts w:ascii="Arial" w:hAnsi="Arial" w:eastAsia="Arial"/>
        </w:rPr>
        <w:t>≤</w:t>
      </w:r>
      <w:r>
        <w:rPr/>
        <w:t>11 </w:t>
      </w:r>
      <w:r>
        <w:rPr>
          <w:rFonts w:ascii="STIX Math" w:hAnsi="STIX Math" w:eastAsia="STIX Math"/>
          <w:i/>
        </w:rPr>
        <w:t>𝜇</w:t>
      </w:r>
      <w:r>
        <w:rPr/>
        <w:t>g/bee and 118 nontoxic compounds (LD</w:t>
      </w:r>
      <w:r>
        <w:rPr>
          <w:position w:val="-3"/>
          <w:sz w:val="12"/>
        </w:rPr>
        <w:t>50</w:t>
      </w:r>
      <w:r>
        <w:rPr>
          <w:spacing w:val="40"/>
          <w:position w:val="-3"/>
          <w:sz w:val="12"/>
        </w:rPr>
        <w:t> </w:t>
      </w:r>
      <w:r>
        <w:rPr/>
        <w:t>for contact exposure of honey bees. It consisted of 93 toxic com-</w:t>
      </w:r>
    </w:p>
    <w:p>
      <w:pPr>
        <w:spacing w:line="252" w:lineRule="exact" w:before="0"/>
        <w:ind w:left="367" w:right="0" w:firstLine="0"/>
        <w:jc w:val="left"/>
        <w:rPr>
          <w:sz w:val="16"/>
        </w:rPr>
      </w:pPr>
      <w:r>
        <w:rPr>
          <w:rFonts w:ascii="STIX Math" w:eastAsia="STIX Math"/>
          <w:i/>
          <w:sz w:val="16"/>
        </w:rPr>
        <w:t>&gt;</w:t>
      </w:r>
      <w:r>
        <w:rPr>
          <w:sz w:val="16"/>
        </w:rPr>
        <w:t>11</w:t>
      </w:r>
      <w:r>
        <w:rPr>
          <w:spacing w:val="-4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𝜇</w:t>
      </w:r>
      <w:r>
        <w:rPr>
          <w:spacing w:val="-2"/>
          <w:sz w:val="16"/>
        </w:rPr>
        <w:t>g/bee).</w:t>
      </w:r>
    </w:p>
    <w:p>
      <w:pPr>
        <w:pStyle w:val="BodyText"/>
        <w:spacing w:before="144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Georgia"/>
          <w:i/>
          <w:sz w:val="16"/>
        </w:rPr>
      </w:pPr>
      <w:r>
        <w:rPr>
          <w:rFonts w:ascii="Georgia"/>
          <w:i/>
          <w:w w:val="90"/>
          <w:sz w:val="16"/>
        </w:rPr>
        <w:t>Data</w:t>
      </w:r>
      <w:r>
        <w:rPr>
          <w:rFonts w:ascii="Georgia"/>
          <w:i/>
          <w:spacing w:val="1"/>
          <w:sz w:val="16"/>
        </w:rPr>
        <w:t> </w:t>
      </w:r>
      <w:r>
        <w:rPr>
          <w:rFonts w:ascii="Georgia"/>
          <w:i/>
          <w:spacing w:val="-2"/>
          <w:sz w:val="16"/>
        </w:rPr>
        <w:t>curation</w:t>
      </w:r>
    </w:p>
    <w:p>
      <w:pPr>
        <w:pStyle w:val="BodyText"/>
        <w:spacing w:before="53"/>
        <w:ind w:left="0"/>
        <w:rPr>
          <w:rFonts w:ascii="Georgia"/>
          <w:i/>
        </w:rPr>
      </w:pPr>
    </w:p>
    <w:p>
      <w:pPr>
        <w:pStyle w:val="BodyText"/>
        <w:spacing w:line="268" w:lineRule="auto"/>
        <w:ind w:right="118" w:firstLine="239"/>
        <w:jc w:val="both"/>
      </w:pPr>
      <w:r>
        <w:rPr>
          <w:spacing w:val="-2"/>
        </w:rPr>
        <w:t>All</w:t>
      </w:r>
      <w:r>
        <w:rPr>
          <w:spacing w:val="-10"/>
        </w:rPr>
        <w:t> </w:t>
      </w:r>
      <w:r>
        <w:rPr>
          <w:spacing w:val="-2"/>
        </w:rPr>
        <w:t>chemical</w:t>
      </w:r>
      <w:r>
        <w:rPr>
          <w:spacing w:val="-9"/>
        </w:rPr>
        <w:t> </w:t>
      </w:r>
      <w:r>
        <w:rPr>
          <w:spacing w:val="-2"/>
        </w:rPr>
        <w:t>structures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correspondent</w:t>
      </w:r>
      <w:r>
        <w:rPr>
          <w:spacing w:val="-10"/>
        </w:rPr>
        <w:t> </w:t>
      </w:r>
      <w:r>
        <w:rPr>
          <w:spacing w:val="-2"/>
        </w:rPr>
        <w:t>LD</w:t>
      </w:r>
      <w:r>
        <w:rPr>
          <w:spacing w:val="-2"/>
          <w:vertAlign w:val="subscript"/>
        </w:rPr>
        <w:t>50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data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were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carefully </w:t>
      </w:r>
      <w:r>
        <w:rPr>
          <w:spacing w:val="-4"/>
          <w:vertAlign w:val="baseline"/>
        </w:rPr>
        <w:t>standardized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using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Standardizer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v.16.9.5.0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(ChemAxon,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Budapest,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Hun- </w:t>
      </w:r>
      <w:r>
        <w:rPr>
          <w:spacing w:val="-2"/>
          <w:vertAlign w:val="baseline"/>
        </w:rPr>
        <w:t>gary)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according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protocols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proposed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Fourches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colleagues </w:t>
      </w:r>
      <w:hyperlink w:history="true" w:anchor="_bookmark27">
        <w:r>
          <w:rPr>
            <w:color w:val="0080AC"/>
            <w:vertAlign w:val="baseline"/>
          </w:rPr>
          <w:t>[32–34]</w:t>
        </w:r>
      </w:hyperlink>
      <w:r>
        <w:rPr>
          <w:vertAlign w:val="baseline"/>
        </w:rPr>
        <w:t>. Briefly, explicit hydrogens were added, whereas salts, mix- </w:t>
      </w:r>
      <w:r>
        <w:rPr>
          <w:spacing w:val="-4"/>
          <w:vertAlign w:val="baseline"/>
        </w:rPr>
        <w:t>tures,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polymers,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organometallic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compounds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were removed.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addi- </w:t>
      </w:r>
      <w:r>
        <w:rPr>
          <w:spacing w:val="-2"/>
          <w:vertAlign w:val="baseline"/>
        </w:rPr>
        <w:t>tion,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specific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chemotypes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such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aromatic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rings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nitro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groups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were </w:t>
      </w:r>
      <w:r>
        <w:rPr>
          <w:vertAlign w:val="baseline"/>
        </w:rPr>
        <w:t>normalized.</w:t>
      </w:r>
      <w:r>
        <w:rPr>
          <w:spacing w:val="-1"/>
          <w:vertAlign w:val="baseline"/>
        </w:rPr>
        <w:t> </w:t>
      </w:r>
      <w:r>
        <w:rPr>
          <w:vertAlign w:val="baseline"/>
        </w:rPr>
        <w:t>Then,</w:t>
      </w:r>
      <w:r>
        <w:rPr>
          <w:spacing w:val="-1"/>
          <w:vertAlign w:val="baseline"/>
        </w:rPr>
        <w:t> </w:t>
      </w:r>
      <w:r>
        <w:rPr>
          <w:vertAlign w:val="baseline"/>
        </w:rPr>
        <w:t>we</w:t>
      </w:r>
      <w:r>
        <w:rPr>
          <w:spacing w:val="-1"/>
          <w:vertAlign w:val="baseline"/>
        </w:rPr>
        <w:t> </w:t>
      </w:r>
      <w:r>
        <w:rPr>
          <w:vertAlign w:val="baseline"/>
        </w:rPr>
        <w:t>performed</w:t>
      </w:r>
      <w:r>
        <w:rPr>
          <w:spacing w:val="-1"/>
          <w:vertAlign w:val="baseline"/>
        </w:rPr>
        <w:t> </w:t>
      </w:r>
      <w:r>
        <w:rPr>
          <w:vertAlign w:val="baseline"/>
        </w:rPr>
        <w:t>the analysis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exclusion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dupli- cates.</w:t>
      </w:r>
      <w:r>
        <w:rPr>
          <w:spacing w:val="-1"/>
          <w:vertAlign w:val="baseline"/>
        </w:rPr>
        <w:t> </w:t>
      </w:r>
      <w:r>
        <w:rPr>
          <w:vertAlign w:val="baseline"/>
        </w:rPr>
        <w:t>Distinct</w:t>
      </w:r>
      <w:r>
        <w:rPr>
          <w:spacing w:val="-1"/>
          <w:vertAlign w:val="baseline"/>
        </w:rPr>
        <w:t> </w:t>
      </w:r>
      <w:r>
        <w:rPr>
          <w:vertAlign w:val="baseline"/>
        </w:rPr>
        <w:t>criteria</w:t>
      </w:r>
      <w:r>
        <w:rPr>
          <w:spacing w:val="-1"/>
          <w:vertAlign w:val="baseline"/>
        </w:rPr>
        <w:t> </w:t>
      </w:r>
      <w:r>
        <w:rPr>
          <w:vertAlign w:val="baseline"/>
        </w:rPr>
        <w:t>were</w:t>
      </w:r>
      <w:r>
        <w:rPr>
          <w:spacing w:val="-1"/>
          <w:vertAlign w:val="baseline"/>
        </w:rPr>
        <w:t> </w:t>
      </w:r>
      <w:r>
        <w:rPr>
          <w:vertAlign w:val="baseline"/>
        </w:rPr>
        <w:t>employed,</w:t>
      </w:r>
      <w:r>
        <w:rPr>
          <w:spacing w:val="-1"/>
          <w:vertAlign w:val="baseline"/>
        </w:rPr>
        <w:t> </w:t>
      </w:r>
      <w:r>
        <w:rPr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vertAlign w:val="baseline"/>
        </w:rPr>
        <w:t>follows:</w:t>
      </w:r>
    </w:p>
    <w:p>
      <w:pPr>
        <w:pStyle w:val="ListParagraph"/>
        <w:numPr>
          <w:ilvl w:val="0"/>
          <w:numId w:val="3"/>
        </w:numPr>
        <w:tabs>
          <w:tab w:pos="365" w:val="left" w:leader="none"/>
          <w:tab w:pos="367" w:val="left" w:leader="none"/>
        </w:tabs>
        <w:spacing w:line="268" w:lineRule="auto" w:before="181" w:after="0"/>
        <w:ind w:left="367" w:right="116" w:hanging="136"/>
        <w:jc w:val="both"/>
        <w:rPr>
          <w:sz w:val="16"/>
        </w:rPr>
      </w:pPr>
      <w:r>
        <w:rPr>
          <w:rFonts w:ascii="Georgia" w:hAnsi="Georgia"/>
          <w:i/>
          <w:spacing w:val="-6"/>
          <w:sz w:val="16"/>
        </w:rPr>
        <w:t>Classificatory</w:t>
      </w:r>
      <w:r>
        <w:rPr>
          <w:rFonts w:ascii="Georgia" w:hAnsi="Georgia"/>
          <w:i/>
          <w:sz w:val="16"/>
        </w:rPr>
        <w:t> </w:t>
      </w:r>
      <w:r>
        <w:rPr>
          <w:rFonts w:ascii="Georgia" w:hAnsi="Georgia"/>
          <w:i/>
          <w:spacing w:val="-6"/>
          <w:sz w:val="16"/>
        </w:rPr>
        <w:t>QSAR</w:t>
      </w:r>
      <w:r>
        <w:rPr>
          <w:rFonts w:ascii="Georgia" w:hAnsi="Georgia"/>
          <w:i/>
          <w:sz w:val="16"/>
        </w:rPr>
        <w:t> </w:t>
      </w:r>
      <w:r>
        <w:rPr>
          <w:rFonts w:ascii="Georgia" w:hAnsi="Georgia"/>
          <w:i/>
          <w:spacing w:val="-6"/>
          <w:sz w:val="16"/>
        </w:rPr>
        <w:t>models:</w:t>
      </w:r>
      <w:r>
        <w:rPr>
          <w:rFonts w:ascii="Georgia" w:hAnsi="Georgia"/>
          <w:i/>
          <w:sz w:val="16"/>
        </w:rPr>
        <w:t> </w:t>
      </w:r>
      <w:r>
        <w:rPr>
          <w:spacing w:val="-6"/>
          <w:sz w:val="16"/>
        </w:rPr>
        <w:t>(</w:t>
      </w:r>
      <w:r>
        <w:rPr>
          <w:rFonts w:ascii="Georgia" w:hAnsi="Georgia"/>
          <w:i/>
          <w:spacing w:val="-6"/>
          <w:sz w:val="16"/>
        </w:rPr>
        <w:t>i</w:t>
      </w:r>
      <w:r>
        <w:rPr>
          <w:spacing w:val="-6"/>
          <w:sz w:val="16"/>
        </w:rPr>
        <w:t>)</w:t>
      </w:r>
      <w:r>
        <w:rPr>
          <w:spacing w:val="-1"/>
          <w:sz w:val="16"/>
        </w:rPr>
        <w:t> </w:t>
      </w:r>
      <w:r>
        <w:rPr>
          <w:spacing w:val="-6"/>
          <w:sz w:val="16"/>
        </w:rPr>
        <w:t>if</w:t>
      </w:r>
      <w:r>
        <w:rPr>
          <w:spacing w:val="-1"/>
          <w:sz w:val="16"/>
        </w:rPr>
        <w:t> </w:t>
      </w:r>
      <w:r>
        <w:rPr>
          <w:spacing w:val="-6"/>
          <w:sz w:val="16"/>
        </w:rPr>
        <w:t>duplicates</w:t>
      </w:r>
      <w:r>
        <w:rPr>
          <w:spacing w:val="-1"/>
          <w:sz w:val="16"/>
        </w:rPr>
        <w:t> </w:t>
      </w:r>
      <w:r>
        <w:rPr>
          <w:spacing w:val="-6"/>
          <w:sz w:val="16"/>
        </w:rPr>
        <w:t>presented</w:t>
      </w:r>
      <w:r>
        <w:rPr>
          <w:spacing w:val="-1"/>
          <w:sz w:val="16"/>
        </w:rPr>
        <w:t> </w:t>
      </w:r>
      <w:r>
        <w:rPr>
          <w:spacing w:val="-6"/>
          <w:sz w:val="16"/>
        </w:rPr>
        <w:t>discordance</w:t>
      </w:r>
      <w:r>
        <w:rPr>
          <w:spacing w:val="-1"/>
          <w:sz w:val="16"/>
        </w:rPr>
        <w:t> </w:t>
      </w:r>
      <w:r>
        <w:rPr>
          <w:spacing w:val="-6"/>
          <w:sz w:val="16"/>
        </w:rPr>
        <w:t>in</w:t>
      </w:r>
      <w:r>
        <w:rPr>
          <w:spacing w:val="-2"/>
          <w:sz w:val="16"/>
        </w:rPr>
        <w:t> toxicological outcomes (e.g., toxic vs nontoxic), both entries would </w:t>
      </w:r>
      <w:r>
        <w:rPr>
          <w:spacing w:val="-4"/>
          <w:sz w:val="16"/>
        </w:rPr>
        <w:t>be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excluded;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and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(</w:t>
      </w:r>
      <w:r>
        <w:rPr>
          <w:rFonts w:ascii="Georgia" w:hAnsi="Georgia"/>
          <w:i/>
          <w:spacing w:val="-4"/>
          <w:sz w:val="16"/>
        </w:rPr>
        <w:t>ii</w:t>
      </w:r>
      <w:r>
        <w:rPr>
          <w:spacing w:val="-4"/>
          <w:sz w:val="16"/>
        </w:rPr>
        <w:t>)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if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reported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outcomes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duplicates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were </w:t>
      </w:r>
      <w:r>
        <w:rPr>
          <w:sz w:val="16"/>
        </w:rPr>
        <w:t>the</w:t>
      </w:r>
      <w:r>
        <w:rPr>
          <w:spacing w:val="-12"/>
          <w:sz w:val="16"/>
        </w:rPr>
        <w:t> </w:t>
      </w:r>
      <w:r>
        <w:rPr>
          <w:sz w:val="16"/>
        </w:rPr>
        <w:t>same,</w:t>
      </w:r>
      <w:r>
        <w:rPr>
          <w:spacing w:val="-11"/>
          <w:sz w:val="16"/>
        </w:rPr>
        <w:t> </w:t>
      </w:r>
      <w:r>
        <w:rPr>
          <w:sz w:val="16"/>
        </w:rPr>
        <w:t>one</w:t>
      </w:r>
      <w:r>
        <w:rPr>
          <w:spacing w:val="-12"/>
          <w:sz w:val="16"/>
        </w:rPr>
        <w:t> </w:t>
      </w:r>
      <w:r>
        <w:rPr>
          <w:sz w:val="16"/>
        </w:rPr>
        <w:t>entry</w:t>
      </w:r>
      <w:r>
        <w:rPr>
          <w:spacing w:val="-11"/>
          <w:sz w:val="16"/>
        </w:rPr>
        <w:t> </w:t>
      </w:r>
      <w:r>
        <w:rPr>
          <w:sz w:val="16"/>
        </w:rPr>
        <w:t>would</w:t>
      </w:r>
      <w:r>
        <w:rPr>
          <w:spacing w:val="-12"/>
          <w:sz w:val="16"/>
        </w:rPr>
        <w:t> </w:t>
      </w:r>
      <w:r>
        <w:rPr>
          <w:sz w:val="16"/>
        </w:rPr>
        <w:t>be</w:t>
      </w:r>
      <w:r>
        <w:rPr>
          <w:spacing w:val="-11"/>
          <w:sz w:val="16"/>
        </w:rPr>
        <w:t> </w:t>
      </w:r>
      <w:r>
        <w:rPr>
          <w:sz w:val="16"/>
        </w:rPr>
        <w:t>retained</w:t>
      </w:r>
      <w:r>
        <w:rPr>
          <w:spacing w:val="-11"/>
          <w:sz w:val="16"/>
        </w:rPr>
        <w:t> </w:t>
      </w:r>
      <w:r>
        <w:rPr>
          <w:sz w:val="16"/>
        </w:rPr>
        <w:t>in</w:t>
      </w:r>
      <w:r>
        <w:rPr>
          <w:spacing w:val="-12"/>
          <w:sz w:val="16"/>
        </w:rPr>
        <w:t> </w:t>
      </w:r>
      <w:r>
        <w:rPr>
          <w:sz w:val="16"/>
        </w:rPr>
        <w:t>the</w:t>
      </w:r>
      <w:r>
        <w:rPr>
          <w:spacing w:val="-11"/>
          <w:sz w:val="16"/>
        </w:rPr>
        <w:t> </w:t>
      </w:r>
      <w:r>
        <w:rPr>
          <w:sz w:val="16"/>
        </w:rPr>
        <w:t>dataset</w:t>
      </w:r>
      <w:r>
        <w:rPr>
          <w:spacing w:val="-12"/>
          <w:sz w:val="16"/>
        </w:rPr>
        <w:t> </w:t>
      </w:r>
      <w:r>
        <w:rPr>
          <w:sz w:val="16"/>
        </w:rPr>
        <w:t>and</w:t>
      </w:r>
      <w:r>
        <w:rPr>
          <w:spacing w:val="-11"/>
          <w:sz w:val="16"/>
        </w:rPr>
        <w:t> </w:t>
      </w:r>
      <w:r>
        <w:rPr>
          <w:sz w:val="16"/>
        </w:rPr>
        <w:t>the</w:t>
      </w:r>
      <w:r>
        <w:rPr>
          <w:spacing w:val="-12"/>
          <w:sz w:val="16"/>
        </w:rPr>
        <w:t> </w:t>
      </w:r>
      <w:r>
        <w:rPr>
          <w:sz w:val="16"/>
        </w:rPr>
        <w:t>other </w:t>
      </w:r>
      <w:r>
        <w:rPr>
          <w:spacing w:val="-4"/>
          <w:sz w:val="16"/>
        </w:rPr>
        <w:t>excluded. After duplicate removal, the contact exposure dataset had </w:t>
      </w:r>
      <w:r>
        <w:rPr>
          <w:spacing w:val="-2"/>
          <w:sz w:val="16"/>
        </w:rPr>
        <w:t>382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compounds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(toxic: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112,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nontoxic: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269),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while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oral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exposure </w:t>
      </w:r>
      <w:r>
        <w:rPr>
          <w:sz w:val="16"/>
        </w:rPr>
        <w:t>dataset had 169 compounds (toxic: 71, nontoxic: 98).</w:t>
      </w:r>
    </w:p>
    <w:p>
      <w:pPr>
        <w:pStyle w:val="ListParagraph"/>
        <w:numPr>
          <w:ilvl w:val="0"/>
          <w:numId w:val="3"/>
        </w:numPr>
        <w:tabs>
          <w:tab w:pos="365" w:val="left" w:leader="none"/>
          <w:tab w:pos="367" w:val="left" w:leader="none"/>
        </w:tabs>
        <w:spacing w:line="268" w:lineRule="auto" w:before="3" w:after="0"/>
        <w:ind w:left="367" w:right="116" w:hanging="136"/>
        <w:jc w:val="both"/>
        <w:rPr>
          <w:sz w:val="16"/>
        </w:rPr>
      </w:pPr>
      <w:r>
        <w:rPr>
          <w:rFonts w:ascii="Georgia" w:hAnsi="Georgia"/>
          <w:i/>
          <w:spacing w:val="-2"/>
          <w:sz w:val="16"/>
        </w:rPr>
        <w:t>Regression</w:t>
      </w:r>
      <w:r>
        <w:rPr>
          <w:rFonts w:ascii="Georgia" w:hAnsi="Georgia"/>
          <w:i/>
          <w:spacing w:val="-2"/>
          <w:sz w:val="16"/>
        </w:rPr>
        <w:t> QSAR</w:t>
      </w:r>
      <w:r>
        <w:rPr>
          <w:rFonts w:ascii="Georgia" w:hAnsi="Georgia"/>
          <w:i/>
          <w:spacing w:val="-2"/>
          <w:sz w:val="16"/>
        </w:rPr>
        <w:t> models</w:t>
      </w:r>
      <w:r>
        <w:rPr>
          <w:spacing w:val="-2"/>
          <w:sz w:val="16"/>
        </w:rPr>
        <w:t>: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(</w:t>
      </w:r>
      <w:r>
        <w:rPr>
          <w:rFonts w:ascii="Georgia" w:hAnsi="Georgia"/>
          <w:i/>
          <w:spacing w:val="-2"/>
          <w:sz w:val="16"/>
        </w:rPr>
        <w:t>i</w:t>
      </w:r>
      <w:r>
        <w:rPr>
          <w:spacing w:val="-2"/>
          <w:sz w:val="16"/>
        </w:rPr>
        <w:t>)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duplicates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were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inspected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visually,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(</w:t>
      </w:r>
      <w:r>
        <w:rPr>
          <w:rFonts w:ascii="Georgia" w:hAnsi="Georgia"/>
          <w:i/>
          <w:spacing w:val="-2"/>
          <w:sz w:val="16"/>
        </w:rPr>
        <w:t>ii</w:t>
      </w:r>
      <w:r>
        <w:rPr>
          <w:spacing w:val="-2"/>
          <w:sz w:val="16"/>
        </w:rPr>
        <w:t>) if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duplicates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presented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discordant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potencies,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both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entries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would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be </w:t>
      </w:r>
      <w:r>
        <w:rPr>
          <w:sz w:val="16"/>
        </w:rPr>
        <w:t>excluded;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(</w:t>
      </w:r>
      <w:r>
        <w:rPr>
          <w:rFonts w:ascii="Georgia" w:hAnsi="Georgia"/>
          <w:i/>
          <w:sz w:val="16"/>
        </w:rPr>
        <w:t>iii</w:t>
      </w:r>
      <w:r>
        <w:rPr>
          <w:sz w:val="16"/>
        </w:rPr>
        <w:t>)</w:t>
      </w:r>
      <w:r>
        <w:rPr>
          <w:spacing w:val="-8"/>
          <w:sz w:val="16"/>
        </w:rPr>
        <w:t> </w:t>
      </w:r>
      <w:r>
        <w:rPr>
          <w:sz w:val="16"/>
        </w:rPr>
        <w:t>if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reported</w:t>
      </w:r>
      <w:r>
        <w:rPr>
          <w:spacing w:val="-8"/>
          <w:sz w:val="16"/>
        </w:rPr>
        <w:t> </w:t>
      </w:r>
      <w:r>
        <w:rPr>
          <w:sz w:val="16"/>
        </w:rPr>
        <w:t>potencies</w:t>
      </w:r>
      <w:r>
        <w:rPr>
          <w:spacing w:val="-8"/>
          <w:sz w:val="16"/>
        </w:rPr>
        <w:t> </w:t>
      </w:r>
      <w:r>
        <w:rPr>
          <w:sz w:val="16"/>
        </w:rPr>
        <w:t>were</w:t>
      </w:r>
      <w:r>
        <w:rPr>
          <w:spacing w:val="-8"/>
          <w:sz w:val="16"/>
        </w:rPr>
        <w:t> </w:t>
      </w:r>
      <w:r>
        <w:rPr>
          <w:sz w:val="16"/>
        </w:rPr>
        <w:t>similar,</w:t>
      </w:r>
      <w:r>
        <w:rPr>
          <w:spacing w:val="-8"/>
          <w:sz w:val="16"/>
        </w:rPr>
        <w:t> </w:t>
      </w:r>
      <w:r>
        <w:rPr>
          <w:sz w:val="16"/>
        </w:rPr>
        <w:t>an</w:t>
      </w:r>
      <w:r>
        <w:rPr>
          <w:spacing w:val="-8"/>
          <w:sz w:val="16"/>
        </w:rPr>
        <w:t> </w:t>
      </w:r>
      <w:r>
        <w:rPr>
          <w:sz w:val="16"/>
        </w:rPr>
        <w:t>aver- </w:t>
      </w:r>
      <w:r>
        <w:rPr>
          <w:spacing w:val="-2"/>
          <w:sz w:val="16"/>
        </w:rPr>
        <w:t>age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values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was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calculated,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one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entry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was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retained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 dataset.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Subsequently,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LD</w:t>
      </w:r>
      <w:r>
        <w:rPr>
          <w:spacing w:val="-2"/>
          <w:sz w:val="16"/>
          <w:vertAlign w:val="subscript"/>
        </w:rPr>
        <w:t>50</w:t>
      </w:r>
      <w:r>
        <w:rPr>
          <w:spacing w:val="-2"/>
          <w:sz w:val="16"/>
          <w:vertAlign w:val="baseline"/>
        </w:rPr>
        <w:t> values</w:t>
      </w:r>
      <w:r>
        <w:rPr>
          <w:spacing w:val="-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were</w:t>
      </w:r>
      <w:r>
        <w:rPr>
          <w:spacing w:val="-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converted</w:t>
      </w:r>
      <w:r>
        <w:rPr>
          <w:spacing w:val="-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to</w:t>
      </w:r>
      <w:r>
        <w:rPr>
          <w:spacing w:val="-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negative</w:t>
      </w:r>
    </w:p>
    <w:p>
      <w:pPr>
        <w:pStyle w:val="BodyText"/>
        <w:spacing w:line="224" w:lineRule="exact"/>
        <w:ind w:left="367"/>
        <w:jc w:val="both"/>
      </w:pPr>
      <w:r>
        <w:rPr>
          <w:spacing w:val="-2"/>
        </w:rPr>
        <w:t>logarithmic</w:t>
      </w:r>
      <w:r>
        <w:rPr>
          <w:spacing w:val="-10"/>
        </w:rPr>
        <w:t> </w:t>
      </w:r>
      <w:r>
        <w:rPr>
          <w:spacing w:val="-2"/>
        </w:rPr>
        <w:t>(</w:t>
      </w:r>
      <w:r>
        <w:rPr>
          <w:rFonts w:ascii="STIX Math" w:hAnsi="STIX Math"/>
          <w:spacing w:val="-2"/>
        </w:rPr>
        <w:t>−</w:t>
      </w:r>
      <w:r>
        <w:rPr>
          <w:spacing w:val="-2"/>
        </w:rPr>
        <w:t>log)</w:t>
      </w:r>
      <w:r>
        <w:rPr>
          <w:spacing w:val="-9"/>
        </w:rPr>
        <w:t> </w:t>
      </w:r>
      <w:r>
        <w:rPr>
          <w:spacing w:val="-2"/>
        </w:rPr>
        <w:t>units</w:t>
      </w:r>
      <w:r>
        <w:rPr>
          <w:spacing w:val="-10"/>
        </w:rPr>
        <w:t> </w:t>
      </w:r>
      <w:r>
        <w:rPr>
          <w:spacing w:val="-2"/>
        </w:rPr>
        <w:t>(pLD</w:t>
      </w:r>
      <w:r>
        <w:rPr>
          <w:spacing w:val="-2"/>
          <w:vertAlign w:val="subscript"/>
        </w:rPr>
        <w:t>50</w:t>
      </w:r>
      <w:r>
        <w:rPr>
          <w:spacing w:val="-2"/>
          <w:vertAlign w:val="baseline"/>
        </w:rPr>
        <w:t>)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at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μM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range.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At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end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this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pro-</w:t>
      </w:r>
    </w:p>
    <w:p>
      <w:pPr>
        <w:pStyle w:val="BodyText"/>
        <w:spacing w:line="175" w:lineRule="exact"/>
        <w:ind w:left="367"/>
      </w:pPr>
      <w:r>
        <w:rPr>
          <w:spacing w:val="-2"/>
        </w:rPr>
        <w:t>cess,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contact</w:t>
      </w:r>
      <w:r>
        <w:rPr>
          <w:spacing w:val="6"/>
        </w:rPr>
        <w:t> </w:t>
      </w:r>
      <w:r>
        <w:rPr>
          <w:spacing w:val="-2"/>
        </w:rPr>
        <w:t>exposure</w:t>
      </w:r>
      <w:r>
        <w:rPr>
          <w:spacing w:val="6"/>
        </w:rPr>
        <w:t> </w:t>
      </w:r>
      <w:r>
        <w:rPr>
          <w:spacing w:val="-2"/>
        </w:rPr>
        <w:t>dataset</w:t>
      </w:r>
      <w:r>
        <w:rPr>
          <w:spacing w:val="6"/>
        </w:rPr>
        <w:t> </w:t>
      </w:r>
      <w:r>
        <w:rPr>
          <w:spacing w:val="-2"/>
        </w:rPr>
        <w:t>had</w:t>
      </w:r>
      <w:r>
        <w:rPr>
          <w:spacing w:val="6"/>
        </w:rPr>
        <w:t> </w:t>
      </w:r>
      <w:r>
        <w:rPr>
          <w:spacing w:val="-2"/>
        </w:rPr>
        <w:t>218</w:t>
      </w:r>
      <w:r>
        <w:rPr>
          <w:spacing w:val="5"/>
        </w:rPr>
        <w:t> </w:t>
      </w:r>
      <w:r>
        <w:rPr>
          <w:spacing w:val="-2"/>
        </w:rPr>
        <w:t>compounds,</w:t>
      </w:r>
      <w:r>
        <w:rPr>
          <w:spacing w:val="6"/>
        </w:rPr>
        <w:t> </w:t>
      </w:r>
      <w:r>
        <w:rPr>
          <w:spacing w:val="-2"/>
        </w:rPr>
        <w:t>while</w:t>
      </w:r>
      <w:r>
        <w:rPr>
          <w:spacing w:val="6"/>
        </w:rPr>
        <w:t> </w:t>
      </w:r>
      <w:r>
        <w:rPr>
          <w:spacing w:val="-5"/>
        </w:rPr>
        <w:t>the</w:t>
      </w:r>
    </w:p>
    <w:p>
      <w:pPr>
        <w:pStyle w:val="BodyText"/>
        <w:spacing w:before="23"/>
        <w:ind w:left="367"/>
      </w:pPr>
      <w:r>
        <w:rPr>
          <w:spacing w:val="-4"/>
        </w:rPr>
        <w:t>oral</w:t>
      </w:r>
      <w:r>
        <w:rPr>
          <w:spacing w:val="-1"/>
        </w:rPr>
        <w:t> </w:t>
      </w:r>
      <w:r>
        <w:rPr>
          <w:spacing w:val="-4"/>
        </w:rPr>
        <w:t>exposure</w:t>
      </w:r>
      <w:r>
        <w:rPr>
          <w:spacing w:val="-1"/>
        </w:rPr>
        <w:t> </w:t>
      </w:r>
      <w:r>
        <w:rPr>
          <w:spacing w:val="-4"/>
        </w:rPr>
        <w:t>dataset</w:t>
      </w:r>
      <w:r>
        <w:rPr>
          <w:spacing w:val="-1"/>
        </w:rPr>
        <w:t> </w:t>
      </w:r>
      <w:r>
        <w:rPr>
          <w:spacing w:val="-4"/>
        </w:rPr>
        <w:t>had</w:t>
      </w:r>
      <w:r>
        <w:rPr>
          <w:spacing w:val="-1"/>
        </w:rPr>
        <w:t> </w:t>
      </w:r>
      <w:r>
        <w:rPr>
          <w:spacing w:val="-4"/>
        </w:rPr>
        <w:t>142</w:t>
      </w:r>
      <w:r>
        <w:rPr>
          <w:spacing w:val="-1"/>
        </w:rPr>
        <w:t> </w:t>
      </w:r>
      <w:r>
        <w:rPr>
          <w:spacing w:val="-4"/>
        </w:rPr>
        <w:t>compounds.</w:t>
      </w:r>
    </w:p>
    <w:p>
      <w:pPr>
        <w:spacing w:after="0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90" w:space="190"/>
            <w:col w:w="5270"/>
          </w:cols>
        </w:sectPr>
      </w:pPr>
    </w:p>
    <w:p>
      <w:pPr>
        <w:pStyle w:val="BodyText"/>
        <w:spacing w:before="10"/>
        <w:ind w:left="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102" w:after="0"/>
        <w:ind w:left="463" w:right="0" w:hanging="345"/>
        <w:jc w:val="both"/>
        <w:rPr>
          <w:rFonts w:ascii="Georgia"/>
          <w:i/>
          <w:sz w:val="16"/>
        </w:rPr>
      </w:pPr>
      <w:bookmarkStart w:name="2.3 Chemical space analysis" w:id="14"/>
      <w:bookmarkEnd w:id="14"/>
      <w:r>
        <w:rPr/>
      </w:r>
      <w:r>
        <w:rPr>
          <w:rFonts w:ascii="Georgia"/>
          <w:i/>
          <w:w w:val="90"/>
          <w:sz w:val="16"/>
        </w:rPr>
        <w:t>Chemical</w:t>
      </w:r>
      <w:r>
        <w:rPr>
          <w:rFonts w:ascii="Georgia"/>
          <w:i/>
          <w:spacing w:val="7"/>
          <w:sz w:val="16"/>
        </w:rPr>
        <w:t> </w:t>
      </w:r>
      <w:r>
        <w:rPr>
          <w:rFonts w:ascii="Georgia"/>
          <w:i/>
          <w:w w:val="90"/>
          <w:sz w:val="16"/>
        </w:rPr>
        <w:t>space</w:t>
      </w:r>
      <w:r>
        <w:rPr>
          <w:rFonts w:ascii="Georgia"/>
          <w:i/>
          <w:spacing w:val="7"/>
          <w:sz w:val="16"/>
        </w:rPr>
        <w:t> </w:t>
      </w:r>
      <w:r>
        <w:rPr>
          <w:rFonts w:ascii="Georgia"/>
          <w:i/>
          <w:spacing w:val="-2"/>
          <w:w w:val="90"/>
          <w:sz w:val="16"/>
        </w:rPr>
        <w:t>analysis</w:t>
      </w:r>
    </w:p>
    <w:p>
      <w:pPr>
        <w:pStyle w:val="BodyText"/>
        <w:spacing w:before="53"/>
        <w:ind w:left="0"/>
        <w:rPr>
          <w:rFonts w:ascii="Georgia"/>
          <w:i/>
        </w:rPr>
      </w:pPr>
    </w:p>
    <w:p>
      <w:pPr>
        <w:pStyle w:val="BodyText"/>
        <w:spacing w:line="268" w:lineRule="auto"/>
        <w:ind w:right="39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chemical</w:t>
      </w:r>
      <w:r>
        <w:rPr>
          <w:spacing w:val="-8"/>
        </w:rPr>
        <w:t> </w:t>
      </w:r>
      <w:r>
        <w:rPr>
          <w:spacing w:val="-2"/>
        </w:rPr>
        <w:t>space</w:t>
      </w:r>
      <w:r>
        <w:rPr>
          <w:spacing w:val="-8"/>
        </w:rPr>
        <w:t> </w:t>
      </w:r>
      <w:r>
        <w:rPr>
          <w:spacing w:val="-2"/>
        </w:rPr>
        <w:t>formed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toxic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nontoxic</w:t>
      </w:r>
      <w:r>
        <w:rPr>
          <w:spacing w:val="-9"/>
        </w:rPr>
        <w:t> </w:t>
      </w:r>
      <w:r>
        <w:rPr>
          <w:spacing w:val="-2"/>
        </w:rPr>
        <w:t>compounds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rFonts w:ascii="Georgia"/>
          <w:i/>
          <w:spacing w:val="-2"/>
        </w:rPr>
        <w:t>A.</w:t>
      </w:r>
      <w:r>
        <w:rPr>
          <w:rFonts w:ascii="Georgia"/>
          <w:i/>
          <w:spacing w:val="40"/>
        </w:rPr>
        <w:t> </w:t>
      </w:r>
      <w:r>
        <w:rPr>
          <w:rFonts w:ascii="Georgia"/>
          <w:i/>
          <w:spacing w:val="-4"/>
        </w:rPr>
        <w:t>mellifera</w:t>
      </w:r>
      <w:r>
        <w:rPr>
          <w:rFonts w:ascii="Georgia"/>
          <w:i/>
          <w:spacing w:val="-6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2044</w:t>
      </w:r>
      <w:r>
        <w:rPr>
          <w:spacing w:val="-7"/>
        </w:rPr>
        <w:t> </w:t>
      </w:r>
      <w:r>
        <w:rPr>
          <w:spacing w:val="-4"/>
        </w:rPr>
        <w:t>commercial</w:t>
      </w:r>
      <w:r>
        <w:rPr>
          <w:spacing w:val="-7"/>
        </w:rPr>
        <w:t> </w:t>
      </w:r>
      <w:r>
        <w:rPr>
          <w:spacing w:val="-4"/>
        </w:rPr>
        <w:t>pesticides</w:t>
      </w:r>
      <w:r>
        <w:rPr>
          <w:spacing w:val="-8"/>
        </w:rPr>
        <w:t> </w:t>
      </w:r>
      <w:r>
        <w:rPr>
          <w:spacing w:val="-4"/>
        </w:rPr>
        <w:t>(untested</w:t>
      </w:r>
      <w:r>
        <w:rPr>
          <w:spacing w:val="-7"/>
        </w:rPr>
        <w:t> </w:t>
      </w:r>
      <w:r>
        <w:rPr>
          <w:spacing w:val="-4"/>
        </w:rPr>
        <w:t>against</w:t>
      </w:r>
      <w:r>
        <w:rPr>
          <w:spacing w:val="-8"/>
        </w:rPr>
        <w:t> </w:t>
      </w:r>
      <w:r>
        <w:rPr>
          <w:rFonts w:ascii="Georgia"/>
          <w:i/>
          <w:spacing w:val="-4"/>
        </w:rPr>
        <w:t>A.</w:t>
      </w:r>
      <w:r>
        <w:rPr>
          <w:rFonts w:ascii="Georgia"/>
          <w:i/>
          <w:spacing w:val="-5"/>
        </w:rPr>
        <w:t> </w:t>
      </w:r>
      <w:r>
        <w:rPr>
          <w:rFonts w:ascii="Georgia"/>
          <w:i/>
          <w:spacing w:val="-4"/>
        </w:rPr>
        <w:t>mellifera</w:t>
      </w:r>
      <w:r>
        <w:rPr>
          <w:spacing w:val="-4"/>
        </w:rPr>
        <w:t>) collected</w:t>
      </w:r>
      <w:r>
        <w:rPr>
          <w:spacing w:val="-5"/>
        </w:rPr>
        <w:t> </w:t>
      </w:r>
      <w:r>
        <w:rPr>
          <w:spacing w:val="-4"/>
        </w:rPr>
        <w:t>from</w:t>
      </w:r>
      <w:r>
        <w:rPr>
          <w:spacing w:val="-5"/>
        </w:rPr>
        <w:t> </w:t>
      </w:r>
      <w:r>
        <w:rPr>
          <w:spacing w:val="-4"/>
        </w:rPr>
        <w:t>Pesticide</w:t>
      </w:r>
      <w:r>
        <w:rPr>
          <w:spacing w:val="-5"/>
        </w:rPr>
        <w:t> </w:t>
      </w:r>
      <w:r>
        <w:rPr>
          <w:spacing w:val="-4"/>
        </w:rPr>
        <w:t>Product</w:t>
      </w:r>
      <w:r>
        <w:rPr>
          <w:spacing w:val="-5"/>
        </w:rPr>
        <w:t> </w:t>
      </w:r>
      <w:r>
        <w:rPr>
          <w:spacing w:val="-4"/>
        </w:rPr>
        <w:t>Information</w:t>
      </w:r>
      <w:r>
        <w:rPr>
          <w:spacing w:val="-5"/>
        </w:rPr>
        <w:t> </w:t>
      </w:r>
      <w:r>
        <w:rPr>
          <w:spacing w:val="-4"/>
        </w:rPr>
        <w:t>System</w:t>
      </w:r>
      <w:r>
        <w:rPr>
          <w:spacing w:val="-5"/>
        </w:rPr>
        <w:t> </w:t>
      </w:r>
      <w:r>
        <w:rPr>
          <w:spacing w:val="-4"/>
        </w:rPr>
        <w:t>Database</w:t>
      </w:r>
      <w:r>
        <w:rPr>
          <w:spacing w:val="-5"/>
        </w:rPr>
        <w:t> </w:t>
      </w:r>
      <w:hyperlink w:history="true" w:anchor="_bookmark49">
        <w:r>
          <w:rPr>
            <w:color w:val="0080AC"/>
            <w:spacing w:val="-4"/>
          </w:rPr>
          <w:t>[56]</w:t>
        </w:r>
      </w:hyperlink>
      <w:r>
        <w:rPr>
          <w:color w:val="0080AC"/>
          <w:spacing w:val="-5"/>
        </w:rPr>
        <w:t> </w:t>
      </w:r>
      <w:r>
        <w:rPr>
          <w:spacing w:val="-4"/>
        </w:rPr>
        <w:t>was </w:t>
      </w:r>
      <w:r>
        <w:rPr>
          <w:spacing w:val="-2"/>
        </w:rPr>
        <w:t>analyzed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plotting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similarity</w:t>
      </w:r>
      <w:r>
        <w:rPr>
          <w:spacing w:val="-7"/>
        </w:rPr>
        <w:t> </w:t>
      </w:r>
      <w:r>
        <w:rPr>
          <w:spacing w:val="-2"/>
        </w:rPr>
        <w:t>map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generated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OSIRIS </w:t>
      </w:r>
      <w:r>
        <w:rPr/>
        <w:t>DataWarrior</w:t>
      </w:r>
      <w:r>
        <w:rPr>
          <w:spacing w:val="-12"/>
        </w:rPr>
        <w:t> </w:t>
      </w:r>
      <w:r>
        <w:rPr/>
        <w:t>software</w:t>
      </w:r>
      <w:r>
        <w:rPr>
          <w:spacing w:val="-11"/>
        </w:rPr>
        <w:t> </w:t>
      </w:r>
      <w:r>
        <w:rPr/>
        <w:t>v.05.02.01</w:t>
      </w:r>
      <w:r>
        <w:rPr>
          <w:spacing w:val="-12"/>
        </w:rPr>
        <w:t> </w:t>
      </w:r>
      <w:hyperlink w:history="true" w:anchor="_bookmark54">
        <w:r>
          <w:rPr>
            <w:color w:val="0080AC"/>
          </w:rPr>
          <w:t>[57]</w:t>
        </w:r>
      </w:hyperlink>
      <w:r>
        <w:rPr/>
        <w:t>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similarity</w:t>
      </w:r>
      <w:r>
        <w:rPr>
          <w:spacing w:val="-11"/>
        </w:rPr>
        <w:t> </w:t>
      </w:r>
      <w:r>
        <w:rPr/>
        <w:t>map</w:t>
      </w:r>
      <w:r>
        <w:rPr>
          <w:spacing w:val="-11"/>
        </w:rPr>
        <w:t> </w:t>
      </w:r>
      <w:r>
        <w:rPr/>
        <w:t>uses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Rub- </w:t>
      </w:r>
      <w:bookmarkStart w:name="2.4.4 Threshold-moving" w:id="15"/>
      <w:bookmarkEnd w:id="15"/>
      <w:r>
        <w:rPr>
          <w:spacing w:val="-2"/>
        </w:rPr>
        <w:t>berbanding</w:t>
      </w:r>
      <w:r>
        <w:rPr>
          <w:spacing w:val="-2"/>
        </w:rPr>
        <w:t> Forcefield approach, which translates similarity</w:t>
      </w:r>
      <w:r>
        <w:rPr>
          <w:spacing w:val="-3"/>
        </w:rPr>
        <w:t> </w:t>
      </w:r>
      <w:r>
        <w:rPr>
          <w:spacing w:val="-2"/>
        </w:rPr>
        <w:t>(vertices) </w:t>
      </w:r>
      <w:r>
        <w:rPr>
          <w:spacing w:val="-4"/>
        </w:rPr>
        <w:t>between</w:t>
      </w:r>
      <w:r>
        <w:rPr>
          <w:spacing w:val="-7"/>
        </w:rPr>
        <w:t> </w:t>
      </w:r>
      <w:r>
        <w:rPr>
          <w:spacing w:val="-4"/>
        </w:rPr>
        <w:t>compounds</w:t>
      </w:r>
      <w:r>
        <w:rPr>
          <w:spacing w:val="-7"/>
        </w:rPr>
        <w:t> </w:t>
      </w:r>
      <w:r>
        <w:rPr>
          <w:spacing w:val="-4"/>
        </w:rPr>
        <w:t>(nodes).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approach</w:t>
      </w:r>
      <w:r>
        <w:rPr>
          <w:spacing w:val="-6"/>
        </w:rPr>
        <w:t> </w:t>
      </w:r>
      <w:r>
        <w:rPr>
          <w:spacing w:val="-4"/>
        </w:rPr>
        <w:t>involves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following</w:t>
      </w:r>
      <w:r>
        <w:rPr>
          <w:spacing w:val="-6"/>
        </w:rPr>
        <w:t> </w:t>
      </w:r>
      <w:r>
        <w:rPr>
          <w:spacing w:val="-4"/>
        </w:rPr>
        <w:t>steps:</w:t>
      </w:r>
    </w:p>
    <w:p>
      <w:pPr>
        <w:pStyle w:val="BodyText"/>
        <w:spacing w:line="268" w:lineRule="auto" w:before="4"/>
        <w:ind w:right="38"/>
        <w:jc w:val="both"/>
      </w:pPr>
      <w:r>
        <w:rPr>
          <w:spacing w:val="-2"/>
        </w:rPr>
        <w:t>(</w:t>
      </w:r>
      <w:r>
        <w:rPr>
          <w:rFonts w:ascii="Georgia" w:hAnsi="Georgia"/>
          <w:i/>
          <w:spacing w:val="-2"/>
        </w:rPr>
        <w:t>i</w:t>
      </w:r>
      <w:r>
        <w:rPr>
          <w:spacing w:val="-2"/>
        </w:rPr>
        <w:t>)</w:t>
      </w:r>
      <w:r>
        <w:rPr>
          <w:spacing w:val="-8"/>
        </w:rPr>
        <w:t> </w:t>
      </w:r>
      <w:r>
        <w:rPr>
          <w:spacing w:val="-2"/>
        </w:rPr>
        <w:t>randomly</w:t>
      </w:r>
      <w:r>
        <w:rPr>
          <w:spacing w:val="-8"/>
        </w:rPr>
        <w:t> </w:t>
      </w:r>
      <w:r>
        <w:rPr>
          <w:spacing w:val="-2"/>
        </w:rPr>
        <w:t>positioning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compounds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2D</w:t>
      </w:r>
      <w:r>
        <w:rPr>
          <w:spacing w:val="-8"/>
        </w:rPr>
        <w:t> </w:t>
      </w:r>
      <w:r>
        <w:rPr>
          <w:spacing w:val="-2"/>
        </w:rPr>
        <w:t>space;</w:t>
      </w:r>
      <w:r>
        <w:rPr>
          <w:spacing w:val="-8"/>
        </w:rPr>
        <w:t> </w:t>
      </w:r>
      <w:r>
        <w:rPr>
          <w:spacing w:val="-2"/>
        </w:rPr>
        <w:t>(</w:t>
      </w:r>
      <w:r>
        <w:rPr>
          <w:rFonts w:ascii="Georgia" w:hAnsi="Georgia"/>
          <w:i/>
          <w:spacing w:val="-2"/>
        </w:rPr>
        <w:t>ii</w:t>
      </w:r>
      <w:r>
        <w:rPr>
          <w:spacing w:val="-2"/>
        </w:rPr>
        <w:t>)</w:t>
      </w:r>
      <w:r>
        <w:rPr>
          <w:spacing w:val="-8"/>
        </w:rPr>
        <w:t> </w:t>
      </w:r>
      <w:r>
        <w:rPr>
          <w:spacing w:val="-2"/>
        </w:rPr>
        <w:t>calculating</w:t>
      </w:r>
      <w:r>
        <w:rPr>
          <w:spacing w:val="-8"/>
        </w:rPr>
        <w:t> </w:t>
      </w:r>
      <w:r>
        <w:rPr>
          <w:spacing w:val="-2"/>
        </w:rPr>
        <w:t>the </w:t>
      </w:r>
      <w:r>
        <w:rPr/>
        <w:t>similarity</w:t>
      </w:r>
      <w:r>
        <w:rPr>
          <w:spacing w:val="-7"/>
        </w:rPr>
        <w:t> </w:t>
      </w:r>
      <w:r>
        <w:rPr/>
        <w:t>matrix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compounds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Tanimoto</w:t>
      </w:r>
      <w:r>
        <w:rPr>
          <w:spacing w:val="-7"/>
        </w:rPr>
        <w:t> </w:t>
      </w:r>
      <w:r>
        <w:rPr/>
        <w:t>coeﬃcients </w:t>
      </w:r>
      <w:r>
        <w:rPr>
          <w:spacing w:val="-4"/>
        </w:rPr>
        <w:t>(Tc)</w:t>
      </w:r>
      <w:r>
        <w:rPr>
          <w:spacing w:val="-1"/>
        </w:rPr>
        <w:t> </w:t>
      </w:r>
      <w:r>
        <w:rPr>
          <w:spacing w:val="-4"/>
        </w:rPr>
        <w:t>and</w:t>
      </w:r>
      <w:r>
        <w:rPr/>
        <w:t> </w:t>
      </w:r>
      <w:r>
        <w:rPr>
          <w:spacing w:val="-4"/>
        </w:rPr>
        <w:t>FragFP</w:t>
      </w:r>
      <w:r>
        <w:rPr>
          <w:spacing w:val="-1"/>
        </w:rPr>
        <w:t> </w:t>
      </w:r>
      <w:r>
        <w:rPr>
          <w:spacing w:val="-4"/>
        </w:rPr>
        <w:t>descriptors;</w:t>
      </w:r>
      <w:r>
        <w:rPr/>
        <w:t> </w:t>
      </w:r>
      <w:r>
        <w:rPr>
          <w:spacing w:val="-4"/>
        </w:rPr>
        <w:t>(</w:t>
      </w:r>
      <w:r>
        <w:rPr>
          <w:rFonts w:ascii="Georgia" w:hAnsi="Georgia"/>
          <w:i/>
          <w:spacing w:val="-4"/>
        </w:rPr>
        <w:t>iii</w:t>
      </w:r>
      <w:r>
        <w:rPr>
          <w:spacing w:val="-4"/>
        </w:rPr>
        <w:t>)</w:t>
      </w:r>
      <w:r>
        <w:rPr/>
        <w:t> </w:t>
      </w:r>
      <w:r>
        <w:rPr>
          <w:spacing w:val="-4"/>
        </w:rPr>
        <w:t>location</w:t>
      </w:r>
      <w:r>
        <w:rPr>
          <w:spacing w:val="-1"/>
        </w:rPr>
        <w:t> </w:t>
      </w:r>
      <w:r>
        <w:rPr>
          <w:spacing w:val="-4"/>
        </w:rPr>
        <w:t>of</w:t>
      </w:r>
      <w:r>
        <w:rPr/>
        <w:t> </w:t>
      </w:r>
      <w:r>
        <w:rPr>
          <w:spacing w:val="-4"/>
        </w:rPr>
        <w:t>most</w:t>
      </w:r>
      <w:r>
        <w:rPr>
          <w:spacing w:val="-1"/>
        </w:rPr>
        <w:t> </w:t>
      </w:r>
      <w:r>
        <w:rPr>
          <w:spacing w:val="-4"/>
        </w:rPr>
        <w:t>similar</w:t>
      </w:r>
      <w:r>
        <w:rPr/>
        <w:t> </w:t>
      </w:r>
      <w:r>
        <w:rPr>
          <w:spacing w:val="-4"/>
        </w:rPr>
        <w:t>neighbors</w:t>
      </w:r>
      <w:r>
        <w:rPr/>
        <w:t> </w:t>
      </w:r>
      <w:r>
        <w:rPr>
          <w:spacing w:val="-5"/>
        </w:rPr>
        <w:t>(Tc</w:t>
      </w:r>
    </w:p>
    <w:p>
      <w:pPr>
        <w:pStyle w:val="BodyText"/>
        <w:spacing w:line="223" w:lineRule="exact"/>
      </w:pPr>
      <w:r>
        <w:rPr>
          <w:rFonts w:ascii="STIX Math"/>
          <w:i/>
          <w:spacing w:val="-4"/>
        </w:rPr>
        <w:t>&gt;</w:t>
      </w:r>
      <w:r>
        <w:rPr>
          <w:spacing w:val="-4"/>
        </w:rPr>
        <w:t>0.8)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considered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every</w:t>
      </w:r>
      <w:r>
        <w:rPr>
          <w:spacing w:val="-7"/>
        </w:rPr>
        <w:t> </w:t>
      </w:r>
      <w:r>
        <w:rPr>
          <w:spacing w:val="-4"/>
        </w:rPr>
        <w:t>compound;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(</w:t>
      </w:r>
      <w:r>
        <w:rPr>
          <w:rFonts w:ascii="Georgia"/>
          <w:i/>
          <w:spacing w:val="-4"/>
        </w:rPr>
        <w:t>iv</w:t>
      </w:r>
      <w:r>
        <w:rPr>
          <w:spacing w:val="-4"/>
        </w:rPr>
        <w:t>)</w:t>
      </w:r>
      <w:r>
        <w:rPr>
          <w:spacing w:val="-6"/>
        </w:rPr>
        <w:t> </w:t>
      </w:r>
      <w:r>
        <w:rPr>
          <w:spacing w:val="-4"/>
        </w:rPr>
        <w:t>stepwise</w:t>
      </w:r>
      <w:r>
        <w:rPr>
          <w:spacing w:val="-7"/>
        </w:rPr>
        <w:t> </w:t>
      </w:r>
      <w:r>
        <w:rPr>
          <w:spacing w:val="-4"/>
        </w:rPr>
        <w:t>relocation</w:t>
      </w:r>
    </w:p>
    <w:p>
      <w:pPr>
        <w:pStyle w:val="BodyText"/>
        <w:spacing w:line="175" w:lineRule="exact"/>
      </w:pPr>
      <w:bookmarkStart w:name="2.4 Classification models" w:id="16"/>
      <w:bookmarkEnd w:id="16"/>
      <w:r>
        <w:rPr/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all</w:t>
      </w:r>
      <w:r>
        <w:rPr>
          <w:spacing w:val="-7"/>
        </w:rPr>
        <w:t> </w:t>
      </w:r>
      <w:r>
        <w:rPr>
          <w:spacing w:val="-4"/>
        </w:rPr>
        <w:t>compounds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ensure</w:t>
      </w:r>
      <w:r>
        <w:rPr>
          <w:spacing w:val="-6"/>
        </w:rPr>
        <w:t> </w:t>
      </w:r>
      <w:r>
        <w:rPr>
          <w:spacing w:val="-4"/>
        </w:rPr>
        <w:t>similar</w:t>
      </w:r>
      <w:r>
        <w:rPr>
          <w:spacing w:val="-7"/>
        </w:rPr>
        <w:t> </w:t>
      </w:r>
      <w:r>
        <w:rPr>
          <w:spacing w:val="-4"/>
        </w:rPr>
        <w:t>molecules</w:t>
      </w:r>
      <w:r>
        <w:rPr>
          <w:spacing w:val="-6"/>
        </w:rPr>
        <w:t> </w:t>
      </w:r>
      <w:r>
        <w:rPr>
          <w:spacing w:val="-4"/>
        </w:rPr>
        <w:t>were</w:t>
      </w:r>
      <w:r>
        <w:rPr>
          <w:spacing w:val="-7"/>
        </w:rPr>
        <w:t> </w:t>
      </w:r>
      <w:r>
        <w:rPr>
          <w:spacing w:val="-4"/>
        </w:rPr>
        <w:t>located</w:t>
      </w:r>
      <w:r>
        <w:rPr>
          <w:spacing w:val="-6"/>
        </w:rPr>
        <w:t> </w:t>
      </w:r>
      <w:r>
        <w:rPr>
          <w:spacing w:val="-4"/>
        </w:rPr>
        <w:t>close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each</w:t>
      </w:r>
    </w:p>
    <w:p>
      <w:pPr>
        <w:pStyle w:val="BodyText"/>
        <w:spacing w:before="23"/>
      </w:pPr>
      <w:r>
        <w:rPr>
          <w:spacing w:val="-4"/>
        </w:rPr>
        <w:t>other</w:t>
      </w:r>
      <w:r>
        <w:rPr>
          <w:spacing w:val="-3"/>
        </w:rPr>
        <w:t> </w:t>
      </w:r>
      <w:hyperlink w:history="true" w:anchor="_bookmark54">
        <w:r>
          <w:rPr>
            <w:color w:val="0080AC"/>
            <w:spacing w:val="-2"/>
          </w:rPr>
          <w:t>[57]</w:t>
        </w:r>
      </w:hyperlink>
      <w:r>
        <w:rPr>
          <w:spacing w:val="-2"/>
        </w:rPr>
        <w:t>.</w:t>
      </w:r>
    </w:p>
    <w:p>
      <w:pPr>
        <w:pStyle w:val="BodyText"/>
        <w:spacing w:before="10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both"/>
        <w:rPr>
          <w:rFonts w:ascii="Georgia"/>
          <w:i/>
          <w:sz w:val="16"/>
        </w:rPr>
      </w:pPr>
      <w:r>
        <w:rPr>
          <w:rFonts w:ascii="Georgia"/>
          <w:i/>
          <w:w w:val="90"/>
          <w:sz w:val="16"/>
        </w:rPr>
        <w:t>Classification</w:t>
      </w:r>
      <w:r>
        <w:rPr>
          <w:rFonts w:ascii="Georgia"/>
          <w:i/>
          <w:spacing w:val="17"/>
          <w:sz w:val="16"/>
        </w:rPr>
        <w:t> </w:t>
      </w:r>
      <w:r>
        <w:rPr>
          <w:rFonts w:ascii="Georgia"/>
          <w:i/>
          <w:spacing w:val="-2"/>
          <w:sz w:val="16"/>
        </w:rPr>
        <w:t>models</w:t>
      </w:r>
    </w:p>
    <w:p>
      <w:pPr>
        <w:pStyle w:val="BodyText"/>
        <w:spacing w:before="10"/>
        <w:ind w:left="0"/>
        <w:rPr>
          <w:rFonts w:ascii="Georgia"/>
          <w:i/>
        </w:rPr>
      </w:pPr>
    </w:p>
    <w:p>
      <w:pPr>
        <w:pStyle w:val="BodyText"/>
        <w:spacing w:line="268" w:lineRule="auto"/>
        <w:ind w:right="40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models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developed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Python</w:t>
      </w:r>
      <w:r>
        <w:rPr>
          <w:spacing w:val="-8"/>
        </w:rPr>
        <w:t> </w:t>
      </w:r>
      <w:r>
        <w:rPr/>
        <w:t>v.3.6</w:t>
      </w:r>
      <w:r>
        <w:rPr>
          <w:position w:val="6"/>
          <w:sz w:val="12"/>
        </w:rPr>
        <w:t>58</w:t>
      </w:r>
      <w:r>
        <w:rPr>
          <w:spacing w:val="10"/>
          <w:position w:val="6"/>
          <w:sz w:val="12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best</w:t>
      </w:r>
      <w:r>
        <w:rPr>
          <w:spacing w:val="-8"/>
        </w:rPr>
        <w:t> </w:t>
      </w:r>
      <w:r>
        <w:rPr/>
        <w:t>prac- </w:t>
      </w:r>
      <w:r>
        <w:rPr>
          <w:spacing w:val="-2"/>
        </w:rPr>
        <w:t>tices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QSAR</w:t>
      </w:r>
      <w:r>
        <w:rPr>
          <w:spacing w:val="-7"/>
        </w:rPr>
        <w:t> </w:t>
      </w:r>
      <w:r>
        <w:rPr>
          <w:spacing w:val="-2"/>
        </w:rPr>
        <w:t>modeling</w:t>
      </w:r>
      <w:r>
        <w:rPr>
          <w:spacing w:val="-7"/>
        </w:rPr>
        <w:t> </w:t>
      </w:r>
      <w:hyperlink w:history="true" w:anchor="_bookmark30">
        <w:r>
          <w:rPr>
            <w:color w:val="0080AC"/>
            <w:spacing w:val="-2"/>
          </w:rPr>
          <w:t>[35]</w:t>
        </w:r>
      </w:hyperlink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fully</w:t>
      </w:r>
      <w:r>
        <w:rPr>
          <w:spacing w:val="-7"/>
        </w:rPr>
        <w:t> </w:t>
      </w:r>
      <w:r>
        <w:rPr>
          <w:spacing w:val="-2"/>
        </w:rPr>
        <w:t>compliant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OECD</w:t>
      </w:r>
      <w:r>
        <w:rPr>
          <w:spacing w:val="-7"/>
        </w:rPr>
        <w:t> </w:t>
      </w:r>
      <w:r>
        <w:rPr>
          <w:spacing w:val="-2"/>
        </w:rPr>
        <w:t>prin- ciples</w:t>
      </w:r>
      <w:r>
        <w:rPr>
          <w:spacing w:val="2"/>
        </w:rPr>
        <w:t> </w:t>
      </w:r>
      <w:r>
        <w:rPr>
          <w:spacing w:val="-2"/>
        </w:rPr>
        <w:t>for</w:t>
      </w:r>
      <w:r>
        <w:rPr>
          <w:spacing w:val="2"/>
        </w:rPr>
        <w:t> </w:t>
      </w:r>
      <w:r>
        <w:rPr>
          <w:spacing w:val="-2"/>
        </w:rPr>
        <w:t>validation</w:t>
      </w:r>
      <w:r>
        <w:rPr>
          <w:spacing w:val="3"/>
        </w:rPr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>
          <w:spacing w:val="-2"/>
        </w:rPr>
        <w:t>QSAR</w:t>
      </w:r>
      <w:r>
        <w:rPr>
          <w:spacing w:val="3"/>
        </w:rPr>
        <w:t> </w:t>
      </w:r>
      <w:r>
        <w:rPr>
          <w:spacing w:val="-2"/>
        </w:rPr>
        <w:t>modeling</w:t>
      </w:r>
      <w:r>
        <w:rPr>
          <w:spacing w:val="2"/>
        </w:rPr>
        <w:t> </w:t>
      </w:r>
      <w:r>
        <w:rPr>
          <w:spacing w:val="-2"/>
        </w:rPr>
        <w:t>for</w:t>
      </w:r>
      <w:r>
        <w:rPr>
          <w:spacing w:val="2"/>
        </w:rPr>
        <w:t> </w:t>
      </w:r>
      <w:r>
        <w:rPr>
          <w:spacing w:val="-2"/>
        </w:rPr>
        <w:t>regulatory</w:t>
      </w:r>
      <w:r>
        <w:rPr>
          <w:spacing w:val="3"/>
        </w:rPr>
        <w:t> </w:t>
      </w:r>
      <w:r>
        <w:rPr>
          <w:spacing w:val="-2"/>
        </w:rPr>
        <w:t>purposes,</w:t>
      </w:r>
      <w:r>
        <w:rPr>
          <w:spacing w:val="2"/>
        </w:rPr>
        <w:t> </w:t>
      </w:r>
      <w:r>
        <w:rPr>
          <w:spacing w:val="-2"/>
        </w:rPr>
        <w:t>i.e.,</w:t>
      </w:r>
      <w:r>
        <w:rPr>
          <w:spacing w:val="3"/>
        </w:rPr>
        <w:t> </w:t>
      </w:r>
      <w:r>
        <w:rPr>
          <w:spacing w:val="-10"/>
        </w:rPr>
        <w:t>a</w:t>
      </w:r>
    </w:p>
    <w:p>
      <w:pPr>
        <w:pStyle w:val="BodyText"/>
        <w:spacing w:line="100" w:lineRule="auto" w:before="76"/>
        <w:ind w:right="117"/>
        <w:jc w:val="both"/>
      </w:pPr>
      <w:r>
        <w:rPr/>
        <w:br w:type="column"/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prior</w:t>
      </w:r>
      <w:r>
        <w:rPr>
          <w:spacing w:val="-7"/>
        </w:rPr>
        <w:t> </w:t>
      </w:r>
      <w:r>
        <w:rPr>
          <w:spacing w:val="-4"/>
        </w:rPr>
        <w:t>distribution</w:t>
      </w:r>
      <w:r>
        <w:rPr>
          <w:spacing w:val="-8"/>
        </w:rPr>
        <w:t> </w:t>
      </w:r>
      <w:r>
        <w:rPr>
          <w:spacing w:val="-4"/>
        </w:rPr>
        <w:t>is</w:t>
      </w:r>
      <w:r>
        <w:rPr/>
        <w:t> </w:t>
      </w:r>
      <w:r>
        <w:rPr>
          <w:spacing w:val="-4"/>
        </w:rPr>
        <w:t>combined</w:t>
      </w:r>
      <w:r>
        <w:rPr/>
        <w:t> </w:t>
      </w:r>
      <w:r>
        <w:rPr>
          <w:spacing w:val="-4"/>
        </w:rPr>
        <w:t>with</w:t>
      </w:r>
      <w:r>
        <w:rPr/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likelihood</w:t>
      </w:r>
      <w:r>
        <w:rPr/>
        <w:t> </w:t>
      </w:r>
      <w:r>
        <w:rPr>
          <w:spacing w:val="-4"/>
        </w:rPr>
        <w:t>function</w:t>
      </w:r>
      <w:r>
        <w:rPr/>
        <w:t> </w:t>
      </w:r>
      <w:r>
        <w:rPr>
          <w:spacing w:val="-4"/>
        </w:rPr>
        <w:t>P(D</w:t>
      </w:r>
      <w:r>
        <w:rPr>
          <w:spacing w:val="-4"/>
          <w:position w:val="-3"/>
          <w:sz w:val="12"/>
        </w:rPr>
        <w:t>1:</w:t>
      </w:r>
      <w:r>
        <w:rPr>
          <w:spacing w:val="-5"/>
          <w:position w:val="-3"/>
          <w:sz w:val="12"/>
        </w:rPr>
        <w:t> </w:t>
      </w:r>
      <w:r>
        <w:rPr>
          <w:rFonts w:ascii="Georgia" w:hAnsi="Georgia" w:eastAsia="Georgia"/>
          <w:i/>
          <w:spacing w:val="-4"/>
          <w:position w:val="-3"/>
          <w:sz w:val="12"/>
        </w:rPr>
        <w:t>t</w:t>
      </w:r>
      <w:r>
        <w:rPr>
          <w:rFonts w:ascii="Georgia" w:hAnsi="Georgia" w:eastAsia="Georgia"/>
          <w:i/>
          <w:spacing w:val="-3"/>
          <w:position w:val="-3"/>
          <w:sz w:val="12"/>
        </w:rPr>
        <w:t> </w:t>
      </w:r>
      <w:r>
        <w:rPr>
          <w:spacing w:val="-4"/>
        </w:rPr>
        <w:t>|</w:t>
      </w:r>
      <w:r>
        <w:rPr>
          <w:rFonts w:ascii="STIX Math" w:hAnsi="STIX Math" w:eastAsia="STIX Math"/>
          <w:i/>
          <w:spacing w:val="-4"/>
        </w:rPr>
        <w:t>𝑓</w:t>
      </w:r>
      <w:r>
        <w:rPr>
          <w:rFonts w:ascii="STIX Math" w:hAnsi="STIX Math" w:eastAsia="STIX Math"/>
          <w:i/>
          <w:spacing w:val="-6"/>
        </w:rPr>
        <w:t> </w:t>
      </w:r>
      <w:r>
        <w:rPr>
          <w:spacing w:val="-4"/>
        </w:rPr>
        <w:t>) </w:t>
      </w:r>
      <w:r>
        <w:rPr/>
        <w:t>of overserving </w:t>
      </w:r>
      <w:r>
        <w:rPr>
          <w:rFonts w:ascii="STIX Math" w:hAnsi="STIX Math" w:eastAsia="STIX Math"/>
          <w:w w:val="105"/>
        </w:rPr>
        <w:t>D</w:t>
      </w:r>
      <w:r>
        <w:rPr>
          <w:rFonts w:ascii="STIX Math" w:hAnsi="STIX Math" w:eastAsia="STIX Math"/>
          <w:w w:val="105"/>
          <w:vertAlign w:val="subscript"/>
        </w:rPr>
        <w:t>1∶</w:t>
      </w:r>
      <w:r>
        <w:rPr>
          <w:rFonts w:ascii="STIX Math" w:hAnsi="STIX Math" w:eastAsia="STIX Math"/>
          <w:i/>
          <w:w w:val="105"/>
          <w:vertAlign w:val="subscript"/>
        </w:rPr>
        <w:t>𝑡</w:t>
      </w:r>
      <w:r>
        <w:rPr>
          <w:rFonts w:ascii="STIX Math" w:hAnsi="STIX Math" w:eastAsia="STIX Math"/>
          <w:i/>
          <w:spacing w:val="20"/>
          <w:w w:val="105"/>
          <w:vertAlign w:val="baseline"/>
        </w:rPr>
        <w:t> </w:t>
      </w:r>
      <w:r>
        <w:rPr>
          <w:vertAlign w:val="baseline"/>
        </w:rPr>
        <w:t>given model </w:t>
      </w:r>
      <w:r>
        <w:rPr>
          <w:rFonts w:ascii="STIX Math" w:hAnsi="STIX Math" w:eastAsia="STIX Math"/>
          <w:i/>
          <w:vertAlign w:val="baseline"/>
        </w:rPr>
        <w:t>𝑓</w:t>
      </w:r>
      <w:r>
        <w:rPr>
          <w:rFonts w:ascii="STIX Math" w:hAnsi="STIX Math" w:eastAsia="STIX Math"/>
          <w:i/>
          <w:spacing w:val="32"/>
          <w:vertAlign w:val="baseline"/>
        </w:rPr>
        <w:t> </w:t>
      </w:r>
      <w:r>
        <w:rPr>
          <w:vertAlign w:val="baseline"/>
        </w:rPr>
        <w:t>multiplied by the prior probability of</w:t>
      </w:r>
      <w:r>
        <w:rPr>
          <w:spacing w:val="-12"/>
          <w:vertAlign w:val="baseline"/>
        </w:rPr>
        <w:t> </w:t>
      </w:r>
      <w:r>
        <w:rPr>
          <w:rFonts w:ascii="STIX Math" w:hAnsi="STIX Math" w:eastAsia="STIX Math"/>
          <w:vertAlign w:val="baseline"/>
        </w:rPr>
        <w:t>P(</w:t>
      </w:r>
      <w:r>
        <w:rPr>
          <w:rFonts w:ascii="STIX Math" w:hAnsi="STIX Math" w:eastAsia="STIX Math"/>
          <w:i/>
          <w:vertAlign w:val="baseline"/>
        </w:rPr>
        <w:t>𝑓</w:t>
      </w:r>
      <w:r>
        <w:rPr>
          <w:rFonts w:ascii="STIX Math" w:hAnsi="STIX Math" w:eastAsia="STIX Math"/>
          <w:i/>
          <w:spacing w:val="-22"/>
          <w:vertAlign w:val="baseline"/>
        </w:rPr>
        <w:t> </w:t>
      </w:r>
      <w:r>
        <w:rPr>
          <w:rFonts w:ascii="STIX Math" w:hAnsi="STIX Math" w:eastAsia="STIX Math"/>
          <w:vertAlign w:val="baseline"/>
        </w:rPr>
        <w:t>)</w:t>
      </w:r>
      <w:r>
        <w:rPr>
          <w:vertAlign w:val="baseline"/>
        </w:rPr>
        <w:t>.</w:t>
      </w:r>
      <w:r>
        <w:rPr>
          <w:spacing w:val="-11"/>
          <w:vertAlign w:val="baseline"/>
        </w:rPr>
        <w:t> </w:t>
      </w:r>
      <w:r>
        <w:rPr>
          <w:vertAlign w:val="baseline"/>
        </w:rPr>
        <w:t>In</w:t>
      </w:r>
      <w:r>
        <w:rPr>
          <w:spacing w:val="-12"/>
          <w:vertAlign w:val="baseline"/>
        </w:rPr>
        <w:t> </w:t>
      </w:r>
      <w:r>
        <w:rPr>
          <w:vertAlign w:val="baseline"/>
        </w:rPr>
        <w:t>doing</w:t>
      </w:r>
      <w:r>
        <w:rPr>
          <w:spacing w:val="-11"/>
          <w:vertAlign w:val="baseline"/>
        </w:rPr>
        <w:t> </w:t>
      </w:r>
      <w:r>
        <w:rPr>
          <w:vertAlign w:val="baseline"/>
        </w:rPr>
        <w:t>so,</w:t>
      </w:r>
      <w:r>
        <w:rPr>
          <w:spacing w:val="-12"/>
          <w:vertAlign w:val="baseline"/>
        </w:rPr>
        <w:t> </w:t>
      </w:r>
      <w:r>
        <w:rPr>
          <w:vertAlign w:val="baseline"/>
        </w:rPr>
        <w:t>Bayesian</w:t>
      </w:r>
      <w:r>
        <w:rPr>
          <w:spacing w:val="-10"/>
          <w:vertAlign w:val="baseline"/>
        </w:rPr>
        <w:t> </w:t>
      </w:r>
      <w:r>
        <w:rPr>
          <w:vertAlign w:val="baseline"/>
        </w:rPr>
        <w:t>optimization</w:t>
      </w:r>
      <w:r>
        <w:rPr>
          <w:spacing w:val="-11"/>
          <w:vertAlign w:val="baseline"/>
        </w:rPr>
        <w:t> </w:t>
      </w:r>
      <w:r>
        <w:rPr>
          <w:vertAlign w:val="baseline"/>
        </w:rPr>
        <w:t>finds</w:t>
      </w:r>
      <w:r>
        <w:rPr>
          <w:spacing w:val="-11"/>
          <w:vertAlign w:val="baseline"/>
        </w:rPr>
        <w:t> </w:t>
      </w:r>
      <w:r>
        <w:rPr>
          <w:vertAlign w:val="baseline"/>
        </w:rPr>
        <w:t>hyperparameters</w:t>
      </w:r>
      <w:r>
        <w:rPr>
          <w:spacing w:val="-11"/>
          <w:vertAlign w:val="baseline"/>
        </w:rPr>
        <w:t> </w:t>
      </w:r>
      <w:r>
        <w:rPr>
          <w:vertAlign w:val="baseline"/>
        </w:rPr>
        <w:t>that</w:t>
      </w:r>
    </w:p>
    <w:p>
      <w:pPr>
        <w:pStyle w:val="BodyText"/>
        <w:spacing w:line="268" w:lineRule="auto" w:before="29"/>
        <w:ind w:right="115"/>
        <w:jc w:val="both"/>
      </w:pPr>
      <w:r>
        <w:rPr>
          <w:spacing w:val="-4"/>
        </w:rPr>
        <w:t>maximize the objective function (G-mean score) by building a surrogate </w:t>
      </w:r>
      <w:r>
        <w:rPr/>
        <w:t>function</w:t>
      </w:r>
      <w:r>
        <w:rPr>
          <w:spacing w:val="-12"/>
        </w:rPr>
        <w:t> </w:t>
      </w:r>
      <w:r>
        <w:rPr/>
        <w:t>(probabilistic</w:t>
      </w:r>
      <w:r>
        <w:rPr>
          <w:spacing w:val="-11"/>
        </w:rPr>
        <w:t> </w:t>
      </w:r>
      <w:r>
        <w:rPr/>
        <w:t>model)</w:t>
      </w:r>
      <w:r>
        <w:rPr>
          <w:spacing w:val="-12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past</w:t>
      </w:r>
      <w:r>
        <w:rPr>
          <w:spacing w:val="-11"/>
        </w:rPr>
        <w:t> </w:t>
      </w:r>
      <w:r>
        <w:rPr/>
        <w:t>evaluation</w:t>
      </w:r>
      <w:r>
        <w:rPr>
          <w:spacing w:val="-11"/>
        </w:rPr>
        <w:t> </w:t>
      </w:r>
      <w:r>
        <w:rPr/>
        <w:t>hyperparame- ters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objective</w:t>
      </w:r>
      <w:r>
        <w:rPr>
          <w:spacing w:val="-9"/>
        </w:rPr>
        <w:t> </w:t>
      </w:r>
      <w:r>
        <w:rPr/>
        <w:t>[</w:t>
      </w:r>
      <w:hyperlink w:history="true" w:anchor="_bookmark67">
        <w:r>
          <w:rPr>
            <w:color w:val="0080AC"/>
          </w:rPr>
          <w:t>66</w:t>
        </w:r>
      </w:hyperlink>
      <w:r>
        <w:rPr/>
        <w:t>,</w:t>
      </w:r>
      <w:hyperlink w:history="true" w:anchor="_bookmark69">
        <w:r>
          <w:rPr>
            <w:color w:val="0080AC"/>
          </w:rPr>
          <w:t>67</w:t>
        </w:r>
      </w:hyperlink>
      <w:r>
        <w:rPr/>
        <w:t>].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geometric</w:t>
      </w:r>
      <w:r>
        <w:rPr>
          <w:spacing w:val="-9"/>
        </w:rPr>
        <w:t> </w:t>
      </w:r>
      <w:r>
        <w:rPr/>
        <w:t>(G)-mean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selected</w:t>
      </w:r>
      <w:r>
        <w:rPr>
          <w:spacing w:val="-9"/>
        </w:rPr>
        <w:t> </w:t>
      </w:r>
      <w:r>
        <w:rPr/>
        <w:t>as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scorer</w:t>
      </w:r>
      <w:r>
        <w:rPr>
          <w:spacing w:val="-7"/>
        </w:rPr>
        <w:t> </w:t>
      </w:r>
      <w:r>
        <w:rPr>
          <w:spacing w:val="-2"/>
        </w:rPr>
        <w:t>since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measures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balance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classification</w:t>
      </w:r>
      <w:r>
        <w:rPr>
          <w:spacing w:val="-7"/>
        </w:rPr>
        <w:t> </w:t>
      </w:r>
      <w:r>
        <w:rPr>
          <w:spacing w:val="-2"/>
        </w:rPr>
        <w:t>perfor- </w:t>
      </w:r>
      <w:r>
        <w:rPr/>
        <w:t>mances on both the majority (nontoxic) and minority (toxic) classes.</w:t>
      </w:r>
    </w:p>
    <w:p>
      <w:pPr>
        <w:pStyle w:val="BodyText"/>
        <w:spacing w:before="50"/>
        <w:ind w:left="0"/>
      </w:pPr>
    </w:p>
    <w:p>
      <w:pPr>
        <w:pStyle w:val="ListParagraph"/>
        <w:numPr>
          <w:ilvl w:val="2"/>
          <w:numId w:val="4"/>
        </w:numPr>
        <w:tabs>
          <w:tab w:pos="596" w:val="left" w:leader="none"/>
        </w:tabs>
        <w:spacing w:line="240" w:lineRule="auto" w:before="0" w:after="0"/>
        <w:ind w:left="596" w:right="0" w:hanging="478"/>
        <w:jc w:val="left"/>
        <w:rPr>
          <w:rFonts w:ascii="Georgia"/>
          <w:i/>
          <w:sz w:val="16"/>
        </w:rPr>
      </w:pPr>
      <w:r>
        <w:rPr>
          <w:rFonts w:ascii="Georgia"/>
          <w:i/>
          <w:w w:val="85"/>
          <w:sz w:val="16"/>
        </w:rPr>
        <w:t>Threshold-</w:t>
      </w:r>
      <w:r>
        <w:rPr>
          <w:rFonts w:ascii="Georgia"/>
          <w:i/>
          <w:spacing w:val="-2"/>
          <w:sz w:val="16"/>
        </w:rPr>
        <w:t>moving</w:t>
      </w:r>
    </w:p>
    <w:p>
      <w:pPr>
        <w:pStyle w:val="BodyText"/>
        <w:spacing w:line="268" w:lineRule="auto" w:before="26"/>
        <w:ind w:right="116" w:firstLine="239"/>
        <w:jc w:val="both"/>
      </w:pPr>
      <w:r>
        <w:rPr/>
        <w:t>The QSAR models were calibrated using a threshold-moving ap- proach</w:t>
      </w:r>
      <w:r>
        <w:rPr>
          <w:spacing w:val="-8"/>
        </w:rPr>
        <w:t> </w:t>
      </w:r>
      <w:r>
        <w:rPr/>
        <w:t>implemented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Scikit-learn</w:t>
      </w:r>
      <w:r>
        <w:rPr>
          <w:spacing w:val="-8"/>
        </w:rPr>
        <w:t> </w:t>
      </w:r>
      <w:r>
        <w:rPr/>
        <w:t>v.0.24.2</w:t>
      </w:r>
      <w:r>
        <w:rPr>
          <w:spacing w:val="-8"/>
        </w:rPr>
        <w:t> </w:t>
      </w:r>
      <w:hyperlink w:history="true" w:anchor="_bookmark66">
        <w:r>
          <w:rPr>
            <w:color w:val="0080AC"/>
          </w:rPr>
          <w:t>[65]</w:t>
        </w:r>
      </w:hyperlink>
      <w:r>
        <w:rPr/>
        <w:t>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uses different</w:t>
      </w:r>
      <w:r>
        <w:rPr>
          <w:spacing w:val="-9"/>
        </w:rPr>
        <w:t> </w:t>
      </w:r>
      <w:r>
        <w:rPr/>
        <w:t>probability</w:t>
      </w:r>
      <w:r>
        <w:rPr>
          <w:spacing w:val="-9"/>
        </w:rPr>
        <w:t> </w:t>
      </w:r>
      <w:r>
        <w:rPr/>
        <w:t>thresholds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range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0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1</w:t>
      </w:r>
      <w:r>
        <w:rPr>
          <w:spacing w:val="-9"/>
        </w:rPr>
        <w:t> </w:t>
      </w:r>
      <w:r>
        <w:rPr/>
        <w:t>obtained</w:t>
      </w:r>
      <w:r>
        <w:rPr>
          <w:spacing w:val="-9"/>
        </w:rPr>
        <w:t> </w:t>
      </w:r>
      <w:r>
        <w:rPr/>
        <w:t>via</w:t>
      </w:r>
      <w:r>
        <w:rPr>
          <w:spacing w:val="-9"/>
        </w:rPr>
        <w:t> </w:t>
      </w:r>
      <w:r>
        <w:rPr/>
        <w:t>the Receiver</w:t>
      </w:r>
      <w:r>
        <w:rPr>
          <w:spacing w:val="-1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Characteristic</w:t>
      </w:r>
      <w:r>
        <w:rPr>
          <w:spacing w:val="-1"/>
        </w:rPr>
        <w:t> </w:t>
      </w:r>
      <w:r>
        <w:rPr/>
        <w:t>(ROC)</w:t>
      </w:r>
      <w:r>
        <w:rPr>
          <w:spacing w:val="-1"/>
        </w:rPr>
        <w:t> </w:t>
      </w:r>
      <w:r>
        <w:rPr/>
        <w:t>curve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threshold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largest</w:t>
      </w:r>
      <w:r>
        <w:rPr>
          <w:spacing w:val="-8"/>
        </w:rPr>
        <w:t> </w:t>
      </w:r>
      <w:r>
        <w:rPr>
          <w:spacing w:val="-2"/>
        </w:rPr>
        <w:t>G-mean</w:t>
      </w:r>
      <w:r>
        <w:rPr>
          <w:spacing w:val="-8"/>
        </w:rPr>
        <w:t> </w:t>
      </w:r>
      <w:r>
        <w:rPr>
          <w:spacing w:val="-2"/>
        </w:rPr>
        <w:t>value.</w:t>
      </w:r>
      <w:r>
        <w:rPr>
          <w:spacing w:val="-8"/>
        </w:rPr>
        <w:t> </w:t>
      </w:r>
      <w:r>
        <w:rPr>
          <w:spacing w:val="-2"/>
        </w:rPr>
        <w:t>Thus,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easier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predict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minority </w:t>
      </w:r>
      <w:r>
        <w:rPr>
          <w:spacing w:val="-4"/>
        </w:rPr>
        <w:t>class</w:t>
      </w:r>
      <w:r>
        <w:rPr>
          <w:spacing w:val="-8"/>
        </w:rPr>
        <w:t> </w:t>
      </w:r>
      <w:r>
        <w:rPr>
          <w:spacing w:val="-4"/>
        </w:rPr>
        <w:t>examples</w:t>
      </w:r>
      <w:r>
        <w:rPr>
          <w:spacing w:val="-7"/>
        </w:rPr>
        <w:t> </w:t>
      </w:r>
      <w:r>
        <w:rPr>
          <w:spacing w:val="-4"/>
        </w:rPr>
        <w:t>accurately.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use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G-mean</w:t>
      </w:r>
      <w:r>
        <w:rPr>
          <w:spacing w:val="-7"/>
        </w:rPr>
        <w:t> </w:t>
      </w:r>
      <w:r>
        <w:rPr>
          <w:spacing w:val="-4"/>
        </w:rPr>
        <w:t>value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model</w:t>
      </w:r>
      <w:r>
        <w:rPr>
          <w:spacing w:val="-7"/>
        </w:rPr>
        <w:t> </w:t>
      </w:r>
      <w:r>
        <w:rPr>
          <w:spacing w:val="-4"/>
        </w:rPr>
        <w:t>bound- </w:t>
      </w:r>
      <w:r>
        <w:rPr>
          <w:spacing w:val="-2"/>
        </w:rPr>
        <w:t>ary</w:t>
      </w:r>
      <w:r>
        <w:rPr>
          <w:spacing w:val="-7"/>
        </w:rPr>
        <w:t> </w:t>
      </w:r>
      <w:r>
        <w:rPr>
          <w:spacing w:val="-2"/>
        </w:rPr>
        <w:t>class,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implemented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Python</w:t>
      </w:r>
      <w:r>
        <w:rPr>
          <w:spacing w:val="-7"/>
        </w:rPr>
        <w:t> </w:t>
      </w:r>
      <w:r>
        <w:rPr>
          <w:spacing w:val="-2"/>
        </w:rPr>
        <w:t>class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overlay</w:t>
      </w:r>
      <w:r>
        <w:rPr>
          <w:spacing w:val="-7"/>
        </w:rPr>
        <w:t> </w:t>
      </w:r>
      <w:r>
        <w:rPr>
          <w:spacing w:val="-2"/>
        </w:rPr>
        <w:t>toxicity</w:t>
      </w:r>
      <w:r>
        <w:rPr>
          <w:spacing w:val="-7"/>
        </w:rPr>
        <w:t> </w:t>
      </w:r>
      <w:r>
        <w:rPr>
          <w:spacing w:val="-2"/>
        </w:rPr>
        <w:t>prediction </w:t>
      </w:r>
      <w:r>
        <w:rPr/>
        <w:t>and</w:t>
      </w:r>
      <w:r>
        <w:rPr>
          <w:spacing w:val="-12"/>
        </w:rPr>
        <w:t> </w:t>
      </w:r>
      <w:r>
        <w:rPr/>
        <w:t>its</w:t>
      </w:r>
      <w:r>
        <w:rPr>
          <w:spacing w:val="-11"/>
        </w:rPr>
        <w:t> </w:t>
      </w:r>
      <w:r>
        <w:rPr/>
        <w:t>probability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Scikit-learn</w:t>
      </w:r>
      <w:r>
        <w:rPr>
          <w:spacing w:val="-11"/>
        </w:rPr>
        <w:t> </w:t>
      </w:r>
      <w:r>
        <w:rPr/>
        <w:t>framework.</w:t>
      </w:r>
      <w:r>
        <w:rPr>
          <w:spacing w:val="-11"/>
        </w:rPr>
        <w:t> </w:t>
      </w:r>
      <w:r>
        <w:rPr/>
        <w:t>Subsequently,</w:t>
      </w:r>
      <w:r>
        <w:rPr>
          <w:spacing w:val="-12"/>
        </w:rPr>
        <w:t> </w:t>
      </w:r>
      <w:r>
        <w:rPr/>
        <w:t>prob- ability</w:t>
      </w:r>
      <w:r>
        <w:rPr>
          <w:spacing w:val="-12"/>
        </w:rPr>
        <w:t> </w:t>
      </w:r>
      <w:r>
        <w:rPr/>
        <w:t>values</w:t>
      </w:r>
      <w:r>
        <w:rPr>
          <w:spacing w:val="-11"/>
        </w:rPr>
        <w:t> </w:t>
      </w:r>
      <w:r>
        <w:rPr/>
        <w:t>were</w:t>
      </w:r>
      <w:r>
        <w:rPr>
          <w:spacing w:val="-12"/>
        </w:rPr>
        <w:t> </w:t>
      </w:r>
      <w:r>
        <w:rPr/>
        <w:t>scaled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estimate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confidence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predictions</w:t>
      </w:r>
      <w:r>
        <w:rPr>
          <w:spacing w:val="-12"/>
        </w:rPr>
        <w:t> </w:t>
      </w:r>
      <w:r>
        <w:rPr/>
        <w:t>as </w:t>
      </w:r>
      <w:r>
        <w:rPr>
          <w:spacing w:val="-2"/>
        </w:rPr>
        <w:t>follows:</w:t>
      </w:r>
    </w:p>
    <w:p>
      <w:pPr>
        <w:spacing w:line="134" w:lineRule="exact" w:before="0"/>
        <w:ind w:left="1053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Times New Roman" w:hAnsi="Times New Roman" w:eastAsia="Times New Roman"/>
          <w:spacing w:val="49"/>
          <w:sz w:val="16"/>
          <w:u w:val="single"/>
        </w:rPr>
        <w:t>  </w:t>
      </w:r>
      <w:r>
        <w:rPr>
          <w:rFonts w:ascii="STIX Math" w:hAnsi="STIX Math" w:eastAsia="STIX Math"/>
          <w:i/>
          <w:sz w:val="16"/>
          <w:u w:val="single"/>
        </w:rPr>
        <w:t>𝑥</w:t>
      </w:r>
      <w:r>
        <w:rPr>
          <w:rFonts w:ascii="STIX Math" w:hAnsi="STIX Math" w:eastAsia="STIX Math"/>
          <w:i/>
          <w:spacing w:val="41"/>
          <w:sz w:val="16"/>
          <w:u w:val="single"/>
        </w:rPr>
        <w:t> </w:t>
      </w:r>
      <w:r>
        <w:rPr>
          <w:rFonts w:ascii="STIX Math" w:hAnsi="STIX Math" w:eastAsia="STIX Math"/>
          <w:sz w:val="16"/>
          <w:u w:val="single"/>
        </w:rPr>
        <w:t>−</w:t>
      </w:r>
      <w:r>
        <w:rPr>
          <w:rFonts w:ascii="STIX Math" w:hAnsi="STIX Math" w:eastAsia="STIX Math"/>
          <w:spacing w:val="-5"/>
          <w:sz w:val="16"/>
          <w:u w:val="single"/>
        </w:rPr>
        <w:t> </w:t>
      </w:r>
      <w:r>
        <w:rPr>
          <w:rFonts w:ascii="STIX Math" w:hAnsi="STIX Math" w:eastAsia="STIX Math"/>
          <w:spacing w:val="-2"/>
          <w:sz w:val="16"/>
          <w:u w:val="single"/>
        </w:rPr>
        <w:t>min(</w:t>
      </w:r>
      <w:r>
        <w:rPr>
          <w:rFonts w:ascii="STIX Math" w:hAnsi="STIX Math" w:eastAsia="STIX Math"/>
          <w:i/>
          <w:spacing w:val="-2"/>
          <w:sz w:val="16"/>
          <w:u w:val="single"/>
        </w:rPr>
        <w:t>𝑥</w:t>
      </w:r>
      <w:r>
        <w:rPr>
          <w:rFonts w:ascii="STIX Math" w:hAnsi="STIX Math" w:eastAsia="STIX Math"/>
          <w:spacing w:val="-2"/>
          <w:sz w:val="16"/>
          <w:u w:val="single"/>
        </w:rPr>
        <w:t>)</w:t>
      </w:r>
      <w:r>
        <w:rPr>
          <w:rFonts w:ascii="STIX Math" w:hAnsi="STIX Math" w:eastAsia="STIX Math"/>
          <w:spacing w:val="40"/>
          <w:sz w:val="16"/>
          <w:u w:val="single"/>
        </w:rPr>
        <w:t> </w:t>
      </w:r>
    </w:p>
    <w:p>
      <w:pPr>
        <w:spacing w:after="0" w:line="134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line="268" w:lineRule="auto"/>
      </w:pPr>
      <w:r>
        <w:rPr/>
        <w:t>defined</w:t>
      </w:r>
      <w:r>
        <w:rPr>
          <w:spacing w:val="-12"/>
        </w:rPr>
        <w:t> </w:t>
      </w:r>
      <w:r>
        <w:rPr/>
        <w:t>endpoint,</w:t>
      </w:r>
      <w:r>
        <w:rPr>
          <w:spacing w:val="-11"/>
        </w:rPr>
        <w:t> </w:t>
      </w:r>
      <w:r>
        <w:rPr/>
        <w:t>an</w:t>
      </w:r>
      <w:r>
        <w:rPr>
          <w:spacing w:val="-12"/>
        </w:rPr>
        <w:t> </w:t>
      </w:r>
      <w:r>
        <w:rPr/>
        <w:t>unambiguous</w:t>
      </w:r>
      <w:r>
        <w:rPr>
          <w:spacing w:val="-11"/>
        </w:rPr>
        <w:t> </w:t>
      </w:r>
      <w:r>
        <w:rPr/>
        <w:t>algorithm,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defined</w:t>
      </w:r>
      <w:r>
        <w:rPr>
          <w:spacing w:val="-11"/>
        </w:rPr>
        <w:t> </w:t>
      </w:r>
      <w:r>
        <w:rPr/>
        <w:t>domain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ap- </w:t>
      </w:r>
      <w:bookmarkStart w:name="2.4.1 Molecular fingerprints" w:id="17"/>
      <w:bookmarkEnd w:id="17"/>
      <w:r>
        <w:rPr>
          <w:spacing w:val="-4"/>
        </w:rPr>
        <w:t>plicability,</w:t>
      </w:r>
      <w:r>
        <w:rPr>
          <w:spacing w:val="-4"/>
        </w:rPr>
        <w:t> appropriate</w:t>
      </w:r>
      <w:r>
        <w:rPr>
          <w:spacing w:val="-3"/>
        </w:rPr>
        <w:t> </w:t>
      </w:r>
      <w:r>
        <w:rPr>
          <w:spacing w:val="-4"/>
        </w:rPr>
        <w:t>measures</w:t>
      </w:r>
      <w:r>
        <w:rPr>
          <w:spacing w:val="-3"/>
        </w:rPr>
        <w:t> </w:t>
      </w:r>
      <w:r>
        <w:rPr>
          <w:spacing w:val="-4"/>
        </w:rPr>
        <w:t>of goodness-of-fit, robustness</w:t>
      </w:r>
      <w:r>
        <w:rPr>
          <w:spacing w:val="-2"/>
        </w:rPr>
        <w:t> </w:t>
      </w:r>
      <w:r>
        <w:rPr>
          <w:spacing w:val="-4"/>
        </w:rPr>
        <w:t>and pre-</w:t>
      </w:r>
    </w:p>
    <w:p>
      <w:pPr>
        <w:spacing w:line="266" w:lineRule="exact" w:before="0"/>
        <w:ind w:left="118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position w:val="4"/>
          <w:sz w:val="16"/>
        </w:rPr>
        <w:t>𝑥</w:t>
      </w:r>
      <w:r>
        <w:rPr>
          <w:rFonts w:ascii="STIX Math" w:eastAsia="STIX Math"/>
          <w:i/>
          <w:sz w:val="12"/>
        </w:rPr>
        <w:t>𝑛𝑜𝑟𝑚𝑎𝑙𝑖𝑧𝑒𝑑</w:t>
      </w:r>
      <w:r>
        <w:rPr>
          <w:rFonts w:ascii="STIX Math" w:eastAsia="STIX Math"/>
          <w:i/>
          <w:spacing w:val="28"/>
          <w:sz w:val="12"/>
        </w:rPr>
        <w:t> </w:t>
      </w:r>
      <w:r>
        <w:rPr>
          <w:rFonts w:ascii="STIX Math" w:eastAsia="STIX Math"/>
          <w:spacing w:val="-10"/>
          <w:position w:val="4"/>
          <w:sz w:val="16"/>
        </w:rPr>
        <w:t>=</w:t>
      </w:r>
    </w:p>
    <w:p>
      <w:pPr>
        <w:tabs>
          <w:tab w:pos="3975" w:val="left" w:leader="none"/>
        </w:tabs>
        <w:spacing w:line="359" w:lineRule="exact" w:before="0"/>
        <w:ind w:left="75" w:right="0" w:firstLine="0"/>
        <w:jc w:val="left"/>
        <w:rPr>
          <w:rFonts w:ascii="STIX" w:hAnsi="STIX" w:eastAsia="STIX"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max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9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min(</w:t>
      </w:r>
      <w:r>
        <w:rPr>
          <w:rFonts w:ascii="STIX Math" w:hAnsi="STIX Math" w:eastAsia="STIX Math"/>
          <w:i/>
          <w:spacing w:val="-2"/>
          <w:sz w:val="16"/>
        </w:rPr>
        <w:t>𝑥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rFonts w:ascii="STIX" w:hAnsi="STIX" w:eastAsia="STIX"/>
          <w:spacing w:val="-5"/>
          <w:position w:val="11"/>
          <w:sz w:val="16"/>
        </w:rPr>
        <w:t>(2)</w:t>
      </w:r>
    </w:p>
    <w:p>
      <w:pPr>
        <w:spacing w:after="0" w:line="359" w:lineRule="exact"/>
        <w:jc w:val="left"/>
        <w:rPr>
          <w:rFonts w:ascii="STIX" w:hAnsi="STIX" w:eastAsia="STIX"/>
          <w:sz w:val="16"/>
        </w:rPr>
        <w:sectPr>
          <w:type w:val="continuous"/>
          <w:pgSz w:w="11910" w:h="15880"/>
          <w:pgMar w:header="668" w:footer="491" w:top="620" w:bottom="280" w:left="640" w:right="620"/>
          <w:cols w:num="3" w:equalWidth="0">
            <w:col w:w="5185" w:space="195"/>
            <w:col w:w="939" w:space="39"/>
            <w:col w:w="4292"/>
          </w:cols>
        </w:sectPr>
      </w:pPr>
    </w:p>
    <w:p>
      <w:pPr>
        <w:pStyle w:val="BodyText"/>
        <w:spacing w:before="23"/>
      </w:pPr>
      <w:r>
        <w:rPr>
          <w:spacing w:val="-2"/>
        </w:rPr>
        <w:t>dictivity,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mechanistic</w:t>
      </w:r>
      <w:r>
        <w:rPr>
          <w:spacing w:val="-8"/>
        </w:rPr>
        <w:t> </w:t>
      </w:r>
      <w:r>
        <w:rPr>
          <w:spacing w:val="-2"/>
        </w:rPr>
        <w:t>interpretation</w:t>
      </w:r>
      <w:r>
        <w:rPr>
          <w:spacing w:val="-8"/>
        </w:rPr>
        <w:t> </w:t>
      </w:r>
      <w:r>
        <w:rPr>
          <w:spacing w:val="-2"/>
        </w:rPr>
        <w:t>if</w:t>
      </w:r>
      <w:r>
        <w:rPr>
          <w:spacing w:val="-8"/>
        </w:rPr>
        <w:t> </w:t>
      </w:r>
      <w:r>
        <w:rPr>
          <w:spacing w:val="-2"/>
        </w:rPr>
        <w:t>possible</w:t>
      </w:r>
      <w:r>
        <w:rPr>
          <w:spacing w:val="-8"/>
        </w:rPr>
        <w:t> </w:t>
      </w:r>
      <w:hyperlink w:history="true" w:anchor="_bookmark26">
        <w:r>
          <w:rPr>
            <w:color w:val="0080AC"/>
            <w:spacing w:val="-2"/>
          </w:rPr>
          <w:t>[31]</w:t>
        </w:r>
      </w:hyperlink>
      <w:r>
        <w:rPr>
          <w:spacing w:val="-2"/>
        </w:rPr>
        <w:t>.</w:t>
      </w:r>
    </w:p>
    <w:p>
      <w:pPr>
        <w:pStyle w:val="BodyText"/>
        <w:spacing w:before="10"/>
        <w:ind w:left="0"/>
      </w:pPr>
    </w:p>
    <w:p>
      <w:pPr>
        <w:pStyle w:val="ListParagraph"/>
        <w:numPr>
          <w:ilvl w:val="2"/>
          <w:numId w:val="1"/>
        </w:numPr>
        <w:tabs>
          <w:tab w:pos="596" w:val="left" w:leader="none"/>
        </w:tabs>
        <w:spacing w:line="240" w:lineRule="auto" w:before="0" w:after="0"/>
        <w:ind w:left="596" w:right="0" w:hanging="478"/>
        <w:jc w:val="left"/>
        <w:rPr>
          <w:rFonts w:ascii="Georgia"/>
          <w:i/>
          <w:sz w:val="16"/>
        </w:rPr>
      </w:pPr>
      <w:r>
        <w:rPr>
          <w:rFonts w:ascii="Georgia"/>
          <w:i/>
          <w:w w:val="90"/>
          <w:sz w:val="16"/>
        </w:rPr>
        <w:t>Molecular</w:t>
      </w:r>
      <w:r>
        <w:rPr>
          <w:rFonts w:ascii="Georgia"/>
          <w:i/>
          <w:spacing w:val="15"/>
          <w:sz w:val="16"/>
        </w:rPr>
        <w:t> </w:t>
      </w:r>
      <w:r>
        <w:rPr>
          <w:rFonts w:ascii="Georgia"/>
          <w:i/>
          <w:spacing w:val="-2"/>
          <w:sz w:val="16"/>
        </w:rPr>
        <w:t>fingerprints</w:t>
      </w:r>
    </w:p>
    <w:p>
      <w:pPr>
        <w:pStyle w:val="BodyText"/>
        <w:spacing w:line="268" w:lineRule="auto" w:before="25"/>
        <w:ind w:right="38" w:firstLine="239"/>
        <w:jc w:val="both"/>
      </w:pPr>
      <w:r>
        <w:rPr>
          <w:spacing w:val="-2"/>
        </w:rPr>
        <w:t>Molecular</w:t>
      </w:r>
      <w:r>
        <w:rPr>
          <w:spacing w:val="-10"/>
        </w:rPr>
        <w:t> </w:t>
      </w:r>
      <w:r>
        <w:rPr>
          <w:spacing w:val="-2"/>
        </w:rPr>
        <w:t>ACCess</w:t>
      </w:r>
      <w:r>
        <w:rPr>
          <w:spacing w:val="-9"/>
        </w:rPr>
        <w:t> </w:t>
      </w:r>
      <w:r>
        <w:rPr>
          <w:spacing w:val="-2"/>
        </w:rPr>
        <w:t>System</w:t>
      </w:r>
      <w:r>
        <w:rPr>
          <w:spacing w:val="-10"/>
        </w:rPr>
        <w:t> </w:t>
      </w:r>
      <w:r>
        <w:rPr>
          <w:spacing w:val="-2"/>
        </w:rPr>
        <w:t>(MACCS)</w:t>
      </w:r>
      <w:r>
        <w:rPr>
          <w:spacing w:val="-9"/>
        </w:rPr>
        <w:t> </w:t>
      </w:r>
      <w:r>
        <w:rPr>
          <w:spacing w:val="-2"/>
        </w:rPr>
        <w:t>keys,</w:t>
      </w:r>
      <w:r>
        <w:rPr>
          <w:spacing w:val="-10"/>
        </w:rPr>
        <w:t> </w:t>
      </w:r>
      <w:r>
        <w:rPr>
          <w:spacing w:val="-2"/>
        </w:rPr>
        <w:t>Morgan</w:t>
      </w:r>
      <w:r>
        <w:rPr>
          <w:spacing w:val="-9"/>
        </w:rPr>
        <w:t> </w:t>
      </w:r>
      <w:r>
        <w:rPr>
          <w:spacing w:val="-2"/>
        </w:rPr>
        <w:t>(ECFP-like),</w:t>
      </w:r>
      <w:r>
        <w:rPr>
          <w:spacing w:val="-9"/>
        </w:rPr>
        <w:t> </w:t>
      </w:r>
      <w:r>
        <w:rPr>
          <w:spacing w:val="-2"/>
        </w:rPr>
        <w:t>and </w:t>
      </w:r>
      <w:bookmarkStart w:name="2.4.5 Assessment of model performance" w:id="18"/>
      <w:bookmarkEnd w:id="18"/>
      <w:r>
        <w:rPr>
          <w:spacing w:val="-4"/>
        </w:rPr>
        <w:t>FeatMorgan</w:t>
      </w:r>
      <w:r>
        <w:rPr>
          <w:spacing w:val="-8"/>
        </w:rPr>
        <w:t> </w:t>
      </w:r>
      <w:r>
        <w:rPr>
          <w:spacing w:val="-4"/>
        </w:rPr>
        <w:t>(FCFP-like)</w:t>
      </w:r>
      <w:r>
        <w:rPr>
          <w:spacing w:val="-7"/>
        </w:rPr>
        <w:t> </w:t>
      </w:r>
      <w:r>
        <w:rPr>
          <w:spacing w:val="-4"/>
        </w:rPr>
        <w:t>fingerprints</w:t>
      </w:r>
      <w:r>
        <w:rPr>
          <w:spacing w:val="-8"/>
        </w:rPr>
        <w:t> </w:t>
      </w:r>
      <w:r>
        <w:rPr>
          <w:spacing w:val="-4"/>
        </w:rPr>
        <w:t>were</w:t>
      </w:r>
      <w:r>
        <w:rPr>
          <w:spacing w:val="-7"/>
        </w:rPr>
        <w:t> </w:t>
      </w:r>
      <w:r>
        <w:rPr>
          <w:spacing w:val="-4"/>
        </w:rPr>
        <w:t>calculated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open-source </w:t>
      </w:r>
      <w:r>
        <w:rPr/>
        <w:t>cheminformatics software RDKit </w:t>
      </w:r>
      <w:hyperlink w:history="true" w:anchor="_bookmark58">
        <w:r>
          <w:rPr>
            <w:color w:val="0080AC"/>
          </w:rPr>
          <w:t>[59]</w:t>
        </w:r>
      </w:hyperlink>
      <w:r>
        <w:rPr>
          <w:color w:val="0080AC"/>
        </w:rPr>
        <w:t> </w:t>
      </w:r>
      <w:r>
        <w:rPr/>
        <w:t>with a diameter of 4–8 and bit vector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2048</w:t>
      </w:r>
      <w:r>
        <w:rPr>
          <w:spacing w:val="-12"/>
        </w:rPr>
        <w:t> </w:t>
      </w:r>
      <w:r>
        <w:rPr/>
        <w:t>bits</w:t>
      </w:r>
      <w:r>
        <w:rPr>
          <w:spacing w:val="-11"/>
        </w:rPr>
        <w:t> </w:t>
      </w:r>
      <w:hyperlink w:history="true" w:anchor="_bookmark59">
        <w:r>
          <w:rPr>
            <w:color w:val="0080AC"/>
          </w:rPr>
          <w:t>[60]</w:t>
        </w:r>
      </w:hyperlink>
      <w:r>
        <w:rPr/>
        <w:t>.</w:t>
      </w:r>
      <w:r>
        <w:rPr>
          <w:spacing w:val="-12"/>
        </w:rPr>
        <w:t> </w:t>
      </w:r>
      <w:r>
        <w:rPr/>
        <w:t>ECFPs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circular</w:t>
      </w:r>
      <w:r>
        <w:rPr>
          <w:spacing w:val="-12"/>
        </w:rPr>
        <w:t> </w:t>
      </w:r>
      <w:r>
        <w:rPr/>
        <w:t>fingerprints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captures </w:t>
      </w:r>
      <w:r>
        <w:rPr>
          <w:spacing w:val="-4"/>
        </w:rPr>
        <w:t>highly</w:t>
      </w:r>
      <w:r>
        <w:rPr>
          <w:spacing w:val="-8"/>
        </w:rPr>
        <w:t> </w:t>
      </w:r>
      <w:r>
        <w:rPr>
          <w:spacing w:val="-4"/>
        </w:rPr>
        <w:t>specific</w:t>
      </w:r>
      <w:r>
        <w:rPr>
          <w:spacing w:val="-7"/>
        </w:rPr>
        <w:t> </w:t>
      </w:r>
      <w:r>
        <w:rPr>
          <w:spacing w:val="-4"/>
        </w:rPr>
        <w:t>atomic</w:t>
      </w:r>
      <w:r>
        <w:rPr>
          <w:spacing w:val="-8"/>
        </w:rPr>
        <w:t> </w:t>
      </w:r>
      <w:r>
        <w:rPr>
          <w:spacing w:val="-4"/>
        </w:rPr>
        <w:t>information</w:t>
      </w:r>
      <w:r>
        <w:rPr>
          <w:spacing w:val="-7"/>
        </w:rPr>
        <w:t> </w:t>
      </w:r>
      <w:r>
        <w:rPr>
          <w:spacing w:val="-4"/>
        </w:rPr>
        <w:t>enabling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representation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large </w:t>
      </w:r>
      <w:r>
        <w:rPr>
          <w:spacing w:val="-2"/>
        </w:rPr>
        <w:t>set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precisely</w:t>
      </w:r>
      <w:r>
        <w:rPr>
          <w:spacing w:val="-4"/>
        </w:rPr>
        <w:t> </w:t>
      </w:r>
      <w:r>
        <w:rPr>
          <w:spacing w:val="-2"/>
        </w:rPr>
        <w:t>defined</w:t>
      </w:r>
      <w:r>
        <w:rPr>
          <w:spacing w:val="-4"/>
        </w:rPr>
        <w:t> </w:t>
      </w:r>
      <w:r>
        <w:rPr>
          <w:spacing w:val="-2"/>
        </w:rPr>
        <w:t>structural</w:t>
      </w:r>
      <w:r>
        <w:rPr>
          <w:spacing w:val="-5"/>
        </w:rPr>
        <w:t> </w:t>
      </w:r>
      <w:r>
        <w:rPr>
          <w:spacing w:val="-2"/>
        </w:rPr>
        <w:t>features</w:t>
      </w:r>
      <w:r>
        <w:rPr>
          <w:spacing w:val="-4"/>
        </w:rPr>
        <w:t> </w:t>
      </w:r>
      <w:hyperlink w:history="true" w:anchor="_bookmark60">
        <w:r>
          <w:rPr>
            <w:color w:val="0080AC"/>
            <w:spacing w:val="-2"/>
          </w:rPr>
          <w:t>[61]</w:t>
        </w:r>
      </w:hyperlink>
      <w:r>
        <w:rPr>
          <w:spacing w:val="-2"/>
        </w:rPr>
        <w:t>,</w:t>
      </w:r>
      <w:r>
        <w:rPr>
          <w:spacing w:val="-5"/>
        </w:rPr>
        <w:t> </w:t>
      </w:r>
      <w:r>
        <w:rPr>
          <w:spacing w:val="-2"/>
        </w:rPr>
        <w:t>whereas</w:t>
      </w:r>
      <w:r>
        <w:rPr>
          <w:spacing w:val="-4"/>
        </w:rPr>
        <w:t> </w:t>
      </w:r>
      <w:r>
        <w:rPr>
          <w:spacing w:val="-2"/>
        </w:rPr>
        <w:t>FCFP</w:t>
      </w:r>
      <w:r>
        <w:rPr>
          <w:spacing w:val="-4"/>
        </w:rPr>
        <w:t> </w:t>
      </w:r>
      <w:r>
        <w:rPr>
          <w:spacing w:val="-2"/>
        </w:rPr>
        <w:t>finger- </w:t>
      </w:r>
      <w:bookmarkStart w:name="2.4.2 Dataset splitting and 5-fold cross" w:id="19"/>
      <w:bookmarkEnd w:id="19"/>
      <w:r>
        <w:rPr>
          <w:spacing w:val="-2"/>
        </w:rPr>
        <w:t>prints</w:t>
      </w:r>
      <w:r>
        <w:rPr>
          <w:spacing w:val="-2"/>
        </w:rPr>
        <w:t> captures functional features (i.e., hydrogen-bond donor and </w:t>
      </w:r>
      <w:r>
        <w:rPr>
          <w:spacing w:val="-2"/>
        </w:rPr>
        <w:t>ac- </w:t>
      </w:r>
      <w:r>
        <w:rPr/>
        <w:t>ceptors, aromatic, halogen, and basic and acid groups) </w:t>
      </w:r>
      <w:hyperlink w:history="true" w:anchor="_bookmark61">
        <w:r>
          <w:rPr>
            <w:color w:val="0080AC"/>
          </w:rPr>
          <w:t>[62]</w:t>
        </w:r>
      </w:hyperlink>
      <w:r>
        <w:rPr/>
        <w:t>.</w:t>
      </w:r>
    </w:p>
    <w:p>
      <w:pPr>
        <w:pStyle w:val="ListParagraph"/>
        <w:numPr>
          <w:ilvl w:val="2"/>
          <w:numId w:val="1"/>
        </w:numPr>
        <w:tabs>
          <w:tab w:pos="596" w:val="left" w:leader="none"/>
        </w:tabs>
        <w:spacing w:line="240" w:lineRule="auto" w:before="179" w:after="0"/>
        <w:ind w:left="596" w:right="0" w:hanging="478"/>
        <w:jc w:val="left"/>
        <w:rPr>
          <w:rFonts w:ascii="Georgia"/>
          <w:i/>
          <w:sz w:val="16"/>
        </w:rPr>
      </w:pPr>
      <w:r>
        <w:rPr>
          <w:rFonts w:ascii="Georgia"/>
          <w:i/>
          <w:w w:val="90"/>
          <w:sz w:val="16"/>
        </w:rPr>
        <w:t>Dataset</w:t>
      </w:r>
      <w:r>
        <w:rPr>
          <w:rFonts w:ascii="Georgia"/>
          <w:i/>
          <w:spacing w:val="-2"/>
          <w:sz w:val="16"/>
        </w:rPr>
        <w:t> </w:t>
      </w:r>
      <w:r>
        <w:rPr>
          <w:rFonts w:ascii="Georgia"/>
          <w:i/>
          <w:w w:val="90"/>
          <w:sz w:val="16"/>
        </w:rPr>
        <w:t>splitting</w:t>
      </w:r>
      <w:r>
        <w:rPr>
          <w:rFonts w:ascii="Georgia"/>
          <w:i/>
          <w:spacing w:val="-1"/>
          <w:sz w:val="16"/>
        </w:rPr>
        <w:t> </w:t>
      </w:r>
      <w:r>
        <w:rPr>
          <w:rFonts w:ascii="Georgia"/>
          <w:i/>
          <w:w w:val="90"/>
          <w:sz w:val="16"/>
        </w:rPr>
        <w:t>and</w:t>
      </w:r>
      <w:r>
        <w:rPr>
          <w:rFonts w:ascii="Georgia"/>
          <w:i/>
          <w:spacing w:val="-1"/>
          <w:sz w:val="16"/>
        </w:rPr>
        <w:t> </w:t>
      </w:r>
      <w:r>
        <w:rPr>
          <w:rFonts w:ascii="Georgia"/>
          <w:i/>
          <w:w w:val="90"/>
          <w:sz w:val="16"/>
        </w:rPr>
        <w:t>5-fold</w:t>
      </w:r>
      <w:r>
        <w:rPr>
          <w:rFonts w:ascii="Georgia"/>
          <w:i/>
          <w:spacing w:val="-1"/>
          <w:sz w:val="16"/>
        </w:rPr>
        <w:t> </w:t>
      </w:r>
      <w:r>
        <w:rPr>
          <w:rFonts w:ascii="Georgia"/>
          <w:i/>
          <w:w w:val="90"/>
          <w:sz w:val="16"/>
        </w:rPr>
        <w:t>cross-</w:t>
      </w:r>
      <w:r>
        <w:rPr>
          <w:rFonts w:ascii="Georgia"/>
          <w:i/>
          <w:spacing w:val="-2"/>
          <w:w w:val="90"/>
          <w:sz w:val="16"/>
        </w:rPr>
        <w:t>validation</w:t>
      </w:r>
    </w:p>
    <w:p>
      <w:pPr>
        <w:pStyle w:val="BodyText"/>
        <w:spacing w:line="268" w:lineRule="auto" w:before="9"/>
        <w:ind w:right="38" w:firstLine="239"/>
        <w:jc w:val="both"/>
      </w:pPr>
      <w:r>
        <w:rPr>
          <w:spacing w:val="-4"/>
        </w:rPr>
        <w:t>The general flowchart for splitting contact and oral datasets of </w:t>
      </w:r>
      <w:r>
        <w:rPr>
          <w:spacing w:val="-4"/>
        </w:rPr>
        <w:t>com- pounds is shown in Supplementary Fig. S1. Initially, datasets were split </w:t>
      </w:r>
      <w:r>
        <w:rPr>
          <w:spacing w:val="-2"/>
        </w:rPr>
        <w:t>into</w:t>
      </w:r>
      <w:r>
        <w:rPr>
          <w:spacing w:val="-8"/>
        </w:rPr>
        <w:t> </w:t>
      </w:r>
      <w:r>
        <w:rPr>
          <w:spacing w:val="-2"/>
        </w:rPr>
        <w:t>modeling</w:t>
      </w:r>
      <w:r>
        <w:rPr>
          <w:spacing w:val="-8"/>
        </w:rPr>
        <w:t> </w:t>
      </w:r>
      <w:r>
        <w:rPr>
          <w:spacing w:val="-2"/>
        </w:rPr>
        <w:t>sets</w:t>
      </w:r>
      <w:r>
        <w:rPr>
          <w:spacing w:val="-8"/>
        </w:rPr>
        <w:t> </w:t>
      </w:r>
      <w:r>
        <w:rPr>
          <w:spacing w:val="-2"/>
        </w:rPr>
        <w:t>(80%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compounds)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external</w:t>
      </w:r>
      <w:r>
        <w:rPr>
          <w:spacing w:val="-8"/>
        </w:rPr>
        <w:t> </w:t>
      </w:r>
      <w:r>
        <w:rPr>
          <w:spacing w:val="-2"/>
        </w:rPr>
        <w:t>sets</w:t>
      </w:r>
      <w:r>
        <w:rPr>
          <w:spacing w:val="-7"/>
        </w:rPr>
        <w:t> </w:t>
      </w:r>
      <w:r>
        <w:rPr>
          <w:spacing w:val="-2"/>
        </w:rPr>
        <w:t>(20%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4"/>
        </w:rPr>
        <w:t>com-</w:t>
      </w:r>
    </w:p>
    <w:p>
      <w:pPr>
        <w:pStyle w:val="BodyText"/>
        <w:spacing w:line="78" w:lineRule="exact"/>
      </w:pPr>
      <w:r>
        <w:rPr/>
        <w:br w:type="column"/>
      </w:r>
      <w:r>
        <w:rPr>
          <w:spacing w:val="-2"/>
        </w:rPr>
        <w:t>where</w:t>
      </w:r>
      <w:r>
        <w:rPr>
          <w:spacing w:val="-4"/>
        </w:rPr>
        <w:t> </w:t>
      </w:r>
      <w:r>
        <w:rPr>
          <w:rFonts w:ascii="STIX Math" w:eastAsia="STIX Math"/>
          <w:spacing w:val="-2"/>
        </w:rPr>
        <w:t>min(</w:t>
      </w:r>
      <w:r>
        <w:rPr>
          <w:rFonts w:ascii="STIX Math" w:eastAsia="STIX Math"/>
          <w:i/>
          <w:spacing w:val="-2"/>
        </w:rPr>
        <w:t>𝑥</w:t>
      </w:r>
      <w:r>
        <w:rPr>
          <w:rFonts w:ascii="STIX Math" w:eastAsia="STIX Math"/>
          <w:spacing w:val="-2"/>
        </w:rPr>
        <w:t>)</w:t>
      </w:r>
      <w:r>
        <w:rPr>
          <w:rFonts w:ascii="STIX Math" w:eastAsia="STIX Math"/>
          <w:spacing w:val="2"/>
        </w:rPr>
        <w:t> </w:t>
      </w:r>
      <w:r>
        <w:rPr>
          <w:spacing w:val="-2"/>
        </w:rPr>
        <w:t>denotes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minimum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range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your</w:t>
      </w:r>
      <w:r>
        <w:rPr>
          <w:spacing w:val="-3"/>
        </w:rPr>
        <w:t> </w:t>
      </w:r>
      <w:r>
        <w:rPr>
          <w:spacing w:val="-2"/>
        </w:rPr>
        <w:t>measurement,</w:t>
      </w:r>
    </w:p>
    <w:p>
      <w:pPr>
        <w:pStyle w:val="BodyText"/>
        <w:spacing w:line="209" w:lineRule="exact"/>
      </w:pPr>
      <w:r>
        <w:rPr>
          <w:rFonts w:ascii="STIX Math" w:eastAsia="STIX Math"/>
        </w:rPr>
        <w:t>max(</w:t>
      </w:r>
      <w:r>
        <w:rPr>
          <w:rFonts w:ascii="STIX Math" w:eastAsia="STIX Math"/>
          <w:i/>
        </w:rPr>
        <w:t>𝑥</w:t>
      </w:r>
      <w:r>
        <w:rPr>
          <w:rFonts w:ascii="STIX Math" w:eastAsia="STIX Math"/>
        </w:rPr>
        <w:t>)</w:t>
      </w:r>
      <w:r>
        <w:rPr>
          <w:rFonts w:ascii="STIX Math" w:eastAsia="STIX Math"/>
          <w:spacing w:val="1"/>
        </w:rPr>
        <w:t> </w:t>
      </w:r>
      <w:r>
        <w:rPr/>
        <w:t>denotes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maximum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range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measurement,</w:t>
      </w:r>
      <w:r>
        <w:rPr>
          <w:spacing w:val="-5"/>
        </w:rPr>
        <w:t> and</w:t>
      </w:r>
    </w:p>
    <w:p>
      <w:pPr>
        <w:pStyle w:val="BodyText"/>
        <w:spacing w:line="100" w:lineRule="auto" w:before="95"/>
      </w:pPr>
      <w:r>
        <w:rPr>
          <w:rFonts w:ascii="STIX Math" w:hAnsi="STIX Math" w:eastAsia="STIX Math"/>
          <w:i/>
        </w:rPr>
        <w:t>𝑥</w:t>
      </w:r>
      <w:r>
        <w:rPr>
          <w:rFonts w:ascii="STIX Math" w:hAnsi="STIX Math" w:eastAsia="STIX Math"/>
          <w:i/>
          <w:spacing w:val="40"/>
        </w:rPr>
        <w:t> </w:t>
      </w:r>
      <w:r>
        <w:rPr>
          <w:rFonts w:ascii="STIX Math" w:hAnsi="STIX Math" w:eastAsia="STIX Math"/>
        </w:rPr>
        <w:t>∈</w:t>
      </w:r>
      <w:r>
        <w:rPr>
          <w:rFonts w:ascii="STIX Math" w:hAnsi="STIX Math" w:eastAsia="STIX Math"/>
          <w:spacing w:val="40"/>
        </w:rPr>
        <w:t> </w:t>
      </w:r>
      <w:r>
        <w:rPr>
          <w:rFonts w:ascii="STIX Math" w:hAnsi="STIX Math" w:eastAsia="STIX Math"/>
        </w:rPr>
        <w:t>[min(</w:t>
      </w:r>
      <w:r>
        <w:rPr>
          <w:rFonts w:ascii="STIX Math" w:hAnsi="STIX Math" w:eastAsia="STIX Math"/>
          <w:i/>
        </w:rPr>
        <w:t>𝑥</w:t>
      </w:r>
      <w:r>
        <w:rPr>
          <w:rFonts w:ascii="STIX Math" w:hAnsi="STIX Math" w:eastAsia="STIX Math"/>
        </w:rPr>
        <w:t>)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4"/>
        </w:rPr>
        <w:t> </w:t>
      </w:r>
      <w:r>
        <w:rPr>
          <w:rFonts w:ascii="STIX Math" w:hAnsi="STIX Math" w:eastAsia="STIX Math"/>
        </w:rPr>
        <w:t>max(</w:t>
      </w:r>
      <w:r>
        <w:rPr>
          <w:rFonts w:ascii="STIX Math" w:hAnsi="STIX Math" w:eastAsia="STIX Math"/>
          <w:i/>
        </w:rPr>
        <w:t>𝑥</w:t>
      </w:r>
      <w:r>
        <w:rPr>
          <w:rFonts w:ascii="STIX Math" w:hAnsi="STIX Math" w:eastAsia="STIX Math"/>
        </w:rPr>
        <w:t>)]</w:t>
      </w:r>
      <w:r>
        <w:rPr>
          <w:rFonts w:ascii="STIX Math" w:hAnsi="STIX Math" w:eastAsia="STIX Math"/>
          <w:spacing w:val="22"/>
        </w:rPr>
        <w:t> </w:t>
      </w:r>
      <w:r>
        <w:rPr/>
        <w:t>denotes your measurement to be scaled. Proba- bilities</w:t>
      </w:r>
      <w:r>
        <w:rPr>
          <w:spacing w:val="10"/>
        </w:rPr>
        <w:t> </w:t>
      </w:r>
      <w:r>
        <w:rPr>
          <w:rFonts w:ascii="STIX Math" w:hAnsi="STIX Math" w:eastAsia="STIX Math"/>
          <w:i/>
        </w:rPr>
        <w:t>𝑥</w:t>
      </w:r>
      <w:r>
        <w:rPr>
          <w:rFonts w:ascii="STIX Math" w:hAnsi="STIX Math" w:eastAsia="STIX Math"/>
          <w:i/>
          <w:spacing w:val="17"/>
        </w:rPr>
        <w:t> </w:t>
      </w:r>
      <w:r>
        <w:rPr/>
        <w:t>are</w:t>
      </w:r>
      <w:r>
        <w:rPr>
          <w:spacing w:val="12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interval</w:t>
      </w:r>
      <w:r>
        <w:rPr>
          <w:spacing w:val="12"/>
        </w:rPr>
        <w:t> </w:t>
      </w:r>
      <w:r>
        <w:rPr/>
        <w:t>[0,1],</w:t>
      </w:r>
      <w:r>
        <w:rPr>
          <w:spacing w:val="11"/>
        </w:rPr>
        <w:t> </w:t>
      </w:r>
      <w:r>
        <w:rPr/>
        <w:t>with</w:t>
      </w:r>
      <w:r>
        <w:rPr>
          <w:spacing w:val="12"/>
        </w:rPr>
        <w:t> </w:t>
      </w:r>
      <w:r>
        <w:rPr>
          <w:rFonts w:ascii="STIX Math" w:hAnsi="STIX Math" w:eastAsia="STIX Math"/>
          <w:i/>
        </w:rPr>
        <w:t>𝑥</w:t>
      </w:r>
      <w:r>
        <w:rPr>
          <w:rFonts w:ascii="STIX Math" w:hAnsi="STIX Math" w:eastAsia="STIX Math"/>
          <w:i/>
          <w:spacing w:val="-2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-1"/>
        </w:rPr>
        <w:t> </w:t>
      </w:r>
      <w:r>
        <w:rPr>
          <w:rFonts w:ascii="STIX Math" w:hAnsi="STIX Math" w:eastAsia="STIX Math"/>
        </w:rPr>
        <w:t>min(</w:t>
      </w:r>
      <w:r>
        <w:rPr>
          <w:rFonts w:ascii="STIX Math" w:hAnsi="STIX Math" w:eastAsia="STIX Math"/>
          <w:i/>
        </w:rPr>
        <w:t>𝑥</w:t>
      </w:r>
      <w:r>
        <w:rPr>
          <w:rFonts w:ascii="STIX Math" w:hAnsi="STIX Math" w:eastAsia="STIX Math"/>
        </w:rPr>
        <w:t>)</w:t>
      </w:r>
      <w:r>
        <w:rPr>
          <w:rFonts w:ascii="STIX Math" w:hAnsi="STIX Math" w:eastAsia="STIX Math"/>
          <w:spacing w:val="17"/>
        </w:rPr>
        <w:t> </w:t>
      </w:r>
      <w:r>
        <w:rPr/>
        <w:t>mapped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0</w:t>
      </w:r>
      <w:r>
        <w:rPr>
          <w:spacing w:val="12"/>
        </w:rPr>
        <w:t> </w:t>
      </w:r>
      <w:r>
        <w:rPr>
          <w:spacing w:val="-5"/>
        </w:rPr>
        <w:t>and</w:t>
      </w:r>
    </w:p>
    <w:p>
      <w:pPr>
        <w:pStyle w:val="BodyText"/>
        <w:spacing w:line="259" w:lineRule="exact"/>
      </w:pPr>
      <w:r>
        <w:rPr>
          <w:rFonts w:ascii="STIX Math" w:eastAsia="STIX Math"/>
          <w:i/>
        </w:rPr>
        <w:t>𝑥</w:t>
      </w:r>
      <w:r>
        <w:rPr>
          <w:rFonts w:ascii="STIX Math" w:eastAsia="STIX Math"/>
          <w:i/>
          <w:spacing w:val="-3"/>
        </w:rPr>
        <w:t> </w:t>
      </w:r>
      <w:r>
        <w:rPr>
          <w:rFonts w:ascii="STIX Math" w:eastAsia="STIX Math"/>
        </w:rPr>
        <w:t>=</w:t>
      </w:r>
      <w:r>
        <w:rPr>
          <w:rFonts w:ascii="STIX Math" w:eastAsia="STIX Math"/>
          <w:spacing w:val="-3"/>
        </w:rPr>
        <w:t> </w:t>
      </w:r>
      <w:r>
        <w:rPr>
          <w:rFonts w:ascii="STIX Math" w:eastAsia="STIX Math"/>
        </w:rPr>
        <w:t>max(</w:t>
      </w:r>
      <w:r>
        <w:rPr>
          <w:rFonts w:ascii="STIX Math" w:eastAsia="STIX Math"/>
          <w:i/>
        </w:rPr>
        <w:t>𝑥</w:t>
      </w:r>
      <w:r>
        <w:rPr>
          <w:rFonts w:ascii="STIX Math" w:eastAsia="STIX Math"/>
        </w:rPr>
        <w:t>) </w:t>
      </w:r>
      <w:r>
        <w:rPr/>
        <w:t>mapped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5"/>
        </w:rPr>
        <w:t>1.</w:t>
      </w:r>
    </w:p>
    <w:p>
      <w:pPr>
        <w:pStyle w:val="BodyText"/>
        <w:spacing w:before="24"/>
        <w:ind w:left="0"/>
      </w:pPr>
    </w:p>
    <w:p>
      <w:pPr>
        <w:pStyle w:val="ListParagraph"/>
        <w:numPr>
          <w:ilvl w:val="2"/>
          <w:numId w:val="4"/>
        </w:numPr>
        <w:tabs>
          <w:tab w:pos="596" w:val="left" w:leader="none"/>
        </w:tabs>
        <w:spacing w:line="240" w:lineRule="auto" w:before="0" w:after="0"/>
        <w:ind w:left="596" w:right="0" w:hanging="478"/>
        <w:jc w:val="left"/>
        <w:rPr>
          <w:rFonts w:ascii="Georgia"/>
          <w:i/>
          <w:sz w:val="16"/>
        </w:rPr>
      </w:pPr>
      <w:r>
        <w:rPr>
          <w:rFonts w:ascii="Georgia"/>
          <w:i/>
          <w:w w:val="90"/>
          <w:sz w:val="16"/>
        </w:rPr>
        <w:t>Assessment</w:t>
      </w:r>
      <w:r>
        <w:rPr>
          <w:rFonts w:ascii="Georgia"/>
          <w:i/>
          <w:spacing w:val="6"/>
          <w:sz w:val="16"/>
        </w:rPr>
        <w:t> </w:t>
      </w:r>
      <w:r>
        <w:rPr>
          <w:rFonts w:ascii="Georgia"/>
          <w:i/>
          <w:w w:val="90"/>
          <w:sz w:val="16"/>
        </w:rPr>
        <w:t>of</w:t>
      </w:r>
      <w:r>
        <w:rPr>
          <w:rFonts w:ascii="Georgia"/>
          <w:i/>
          <w:spacing w:val="6"/>
          <w:sz w:val="16"/>
        </w:rPr>
        <w:t> </w:t>
      </w:r>
      <w:r>
        <w:rPr>
          <w:rFonts w:ascii="Georgia"/>
          <w:i/>
          <w:w w:val="90"/>
          <w:sz w:val="16"/>
        </w:rPr>
        <w:t>model</w:t>
      </w:r>
      <w:r>
        <w:rPr>
          <w:rFonts w:ascii="Georgia"/>
          <w:i/>
          <w:spacing w:val="6"/>
          <w:sz w:val="16"/>
        </w:rPr>
        <w:t> </w:t>
      </w:r>
      <w:r>
        <w:rPr>
          <w:rFonts w:ascii="Georgia"/>
          <w:i/>
          <w:spacing w:val="-2"/>
          <w:w w:val="90"/>
          <w:sz w:val="16"/>
        </w:rPr>
        <w:t>performance</w:t>
      </w:r>
    </w:p>
    <w:p>
      <w:pPr>
        <w:pStyle w:val="BodyText"/>
        <w:spacing w:line="268" w:lineRule="auto" w:before="26"/>
        <w:ind w:right="118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internal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external</w:t>
      </w:r>
      <w:r>
        <w:rPr>
          <w:spacing w:val="-2"/>
        </w:rPr>
        <w:t> </w:t>
      </w:r>
      <w:r>
        <w:rPr/>
        <w:t>predictive</w:t>
      </w:r>
      <w:r>
        <w:rPr>
          <w:spacing w:val="-1"/>
        </w:rPr>
        <w:t> </w:t>
      </w:r>
      <w:r>
        <w:rPr/>
        <w:t>performances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QSAR</w:t>
      </w:r>
      <w:r>
        <w:rPr>
          <w:spacing w:val="-2"/>
        </w:rPr>
        <w:t> </w:t>
      </w:r>
      <w:r>
        <w:rPr/>
        <w:t>mod- els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evaluated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(ACC),</w:t>
      </w:r>
      <w:r>
        <w:rPr>
          <w:spacing w:val="-5"/>
        </w:rPr>
        <w:t> </w:t>
      </w:r>
      <w:r>
        <w:rPr/>
        <w:t>sensitivity</w:t>
      </w:r>
      <w:r>
        <w:rPr>
          <w:spacing w:val="-5"/>
        </w:rPr>
        <w:t> </w:t>
      </w:r>
      <w:r>
        <w:rPr/>
        <w:t>(SE),</w:t>
      </w:r>
      <w:r>
        <w:rPr>
          <w:spacing w:val="-5"/>
        </w:rPr>
        <w:t> </w:t>
      </w:r>
      <w:r>
        <w:rPr/>
        <w:t>specificity (SP),</w:t>
      </w:r>
      <w:r>
        <w:rPr>
          <w:spacing w:val="-12"/>
        </w:rPr>
        <w:t> </w:t>
      </w:r>
      <w:r>
        <w:rPr/>
        <w:t>positive</w:t>
      </w:r>
      <w:r>
        <w:rPr>
          <w:spacing w:val="-11"/>
        </w:rPr>
        <w:t> </w:t>
      </w:r>
      <w:r>
        <w:rPr/>
        <w:t>predictive</w:t>
      </w:r>
      <w:r>
        <w:rPr>
          <w:spacing w:val="-12"/>
        </w:rPr>
        <w:t> </w:t>
      </w:r>
      <w:r>
        <w:rPr/>
        <w:t>value</w:t>
      </w:r>
      <w:r>
        <w:rPr>
          <w:spacing w:val="-11"/>
        </w:rPr>
        <w:t> </w:t>
      </w:r>
      <w:r>
        <w:rPr/>
        <w:t>(PPV),</w:t>
      </w:r>
      <w:r>
        <w:rPr>
          <w:spacing w:val="-12"/>
        </w:rPr>
        <w:t> </w:t>
      </w:r>
      <w:r>
        <w:rPr/>
        <w:t>negative</w:t>
      </w:r>
      <w:r>
        <w:rPr>
          <w:spacing w:val="-11"/>
        </w:rPr>
        <w:t> </w:t>
      </w:r>
      <w:r>
        <w:rPr/>
        <w:t>predictive</w:t>
      </w:r>
      <w:r>
        <w:rPr>
          <w:spacing w:val="-11"/>
        </w:rPr>
        <w:t> </w:t>
      </w:r>
      <w:r>
        <w:rPr/>
        <w:t>value</w:t>
      </w:r>
      <w:r>
        <w:rPr>
          <w:spacing w:val="-12"/>
        </w:rPr>
        <w:t> </w:t>
      </w:r>
      <w:r>
        <w:rPr/>
        <w:t>(NPV), Matthews</w:t>
      </w:r>
      <w:r>
        <w:rPr>
          <w:spacing w:val="-7"/>
        </w:rPr>
        <w:t> </w:t>
      </w:r>
      <w:r>
        <w:rPr/>
        <w:t>correlation</w:t>
      </w:r>
      <w:r>
        <w:rPr>
          <w:spacing w:val="-7"/>
        </w:rPr>
        <w:t> </w:t>
      </w:r>
      <w:r>
        <w:rPr/>
        <w:t>coeﬃcient</w:t>
      </w:r>
      <w:r>
        <w:rPr>
          <w:spacing w:val="-7"/>
        </w:rPr>
        <w:t> </w:t>
      </w:r>
      <w:r>
        <w:rPr/>
        <w:t>(MCC),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area</w:t>
      </w:r>
      <w:r>
        <w:rPr>
          <w:spacing w:val="-7"/>
        </w:rPr>
        <w:t> </w:t>
      </w:r>
      <w:r>
        <w:rPr/>
        <w:t>under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receiver </w:t>
      </w:r>
      <w:r>
        <w:rPr>
          <w:spacing w:val="-4"/>
        </w:rPr>
        <w:t>operating characteristic curve (AUC). These metrics were calculated as </w:t>
      </w:r>
      <w:r>
        <w:rPr>
          <w:spacing w:val="-2"/>
        </w:rPr>
        <w:t>follows:</w:t>
      </w:r>
    </w:p>
    <w:p>
      <w:pPr>
        <w:pStyle w:val="BodyText"/>
        <w:tabs>
          <w:tab w:pos="4954" w:val="left" w:leader="none"/>
        </w:tabs>
        <w:spacing w:line="157" w:lineRule="exact"/>
        <w:rPr>
          <w:rFonts w:ascii="STIX"/>
        </w:rPr>
      </w:pPr>
      <w:r>
        <w:rPr>
          <w:rFonts w:ascii="STIX Math"/>
        </w:rPr>
        <w:t>ACC</w:t>
      </w:r>
      <w:r>
        <w:rPr>
          <w:rFonts w:ascii="STIX Math"/>
          <w:spacing w:val="1"/>
        </w:rPr>
        <w:t> </w:t>
      </w:r>
      <w:r>
        <w:rPr>
          <w:rFonts w:ascii="STIX Math"/>
        </w:rPr>
        <w:t>=</w:t>
      </w:r>
      <w:r>
        <w:rPr>
          <w:rFonts w:ascii="STIX Math"/>
          <w:spacing w:val="68"/>
        </w:rPr>
        <w:t> </w:t>
      </w:r>
      <w:r>
        <w:rPr>
          <w:rFonts w:ascii="STIX Math"/>
          <w:position w:val="9"/>
          <w:u w:val="single"/>
        </w:rPr>
        <w:t>TP</w:t>
      </w:r>
      <w:r>
        <w:rPr>
          <w:rFonts w:ascii="STIX Math"/>
          <w:spacing w:val="-7"/>
          <w:position w:val="9"/>
          <w:u w:val="single"/>
        </w:rPr>
        <w:t> </w:t>
      </w:r>
      <w:r>
        <w:rPr>
          <w:rFonts w:ascii="STIX Math"/>
          <w:position w:val="9"/>
          <w:u w:val="single"/>
        </w:rPr>
        <w:t>+</w:t>
      </w:r>
      <w:r>
        <w:rPr>
          <w:rFonts w:ascii="STIX Math"/>
          <w:spacing w:val="-7"/>
          <w:position w:val="9"/>
          <w:u w:val="single"/>
        </w:rPr>
        <w:t> </w:t>
      </w:r>
      <w:r>
        <w:rPr>
          <w:rFonts w:ascii="STIX Math"/>
          <w:spacing w:val="-5"/>
          <w:position w:val="9"/>
          <w:u w:val="single"/>
        </w:rPr>
        <w:t>TN</w:t>
      </w:r>
      <w:r>
        <w:rPr>
          <w:rFonts w:ascii="STIX Math"/>
          <w:position w:val="9"/>
          <w:u w:val="none"/>
        </w:rPr>
        <w:tab/>
      </w:r>
      <w:r>
        <w:rPr>
          <w:rFonts w:ascii="STIX"/>
          <w:spacing w:val="-5"/>
          <w:u w:val="none"/>
        </w:rPr>
        <w:t>(3)</w:t>
      </w:r>
    </w:p>
    <w:p>
      <w:pPr>
        <w:pStyle w:val="BodyText"/>
        <w:spacing w:line="303" w:lineRule="exact"/>
        <w:ind w:left="942"/>
        <w:rPr>
          <w:rFonts w:ascii="STIX Math"/>
        </w:rPr>
      </w:pPr>
      <w:r>
        <w:rPr>
          <w:rFonts w:ascii="STIX Math"/>
          <w:spacing w:val="-10"/>
        </w:rPr>
        <w:t>N</w:t>
      </w:r>
    </w:p>
    <w:p>
      <w:pPr>
        <w:spacing w:after="0" w:line="303" w:lineRule="exact"/>
        <w:rPr>
          <w:rFonts w:ascii="STIX Math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6" w:space="194"/>
            <w:col w:w="5270"/>
          </w:cols>
        </w:sectPr>
      </w:pPr>
    </w:p>
    <w:p>
      <w:pPr>
        <w:pStyle w:val="BodyText"/>
        <w:spacing w:line="210" w:lineRule="exact"/>
        <w:ind w:right="38"/>
        <w:jc w:val="both"/>
      </w:pPr>
      <w:r>
        <w:rPr/>
        <w:t>pounds) using the random distribution approach. The modeling sets were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generate</w:t>
      </w:r>
      <w:r>
        <w:rPr>
          <w:spacing w:val="-5"/>
        </w:rPr>
        <w:t> </w:t>
      </w:r>
      <w:r>
        <w:rPr/>
        <w:t>QSAR</w:t>
      </w:r>
      <w:r>
        <w:rPr>
          <w:spacing w:val="-5"/>
        </w:rPr>
        <w:t> </w:t>
      </w:r>
      <w:r>
        <w:rPr/>
        <w:t>models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5-fold</w:t>
      </w:r>
      <w:r>
        <w:rPr>
          <w:spacing w:val="-5"/>
        </w:rPr>
        <w:t> </w:t>
      </w:r>
      <w:r>
        <w:rPr/>
        <w:t>external</w:t>
      </w:r>
      <w:r>
        <w:rPr>
          <w:spacing w:val="-5"/>
        </w:rPr>
        <w:t> </w:t>
      </w:r>
      <w:r>
        <w:rPr/>
        <w:t>cross- </w:t>
      </w:r>
      <w:r>
        <w:rPr>
          <w:spacing w:val="-4"/>
        </w:rPr>
        <w:t>validation (5FCV) approach, while the external sets were used to assess </w:t>
      </w:r>
      <w:r>
        <w:rPr/>
        <w:t>the predictive power of models. The structural diversity of the mod- eling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compounds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evaluated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similarity </w:t>
      </w:r>
      <w:r>
        <w:rPr>
          <w:spacing w:val="-2"/>
        </w:rPr>
        <w:t>maps.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4"/>
        </w:rPr>
        <w:t> </w:t>
      </w:r>
      <w:r>
        <w:rPr>
          <w:spacing w:val="-2"/>
        </w:rPr>
        <w:t>plots</w:t>
      </w:r>
      <w:r>
        <w:rPr>
          <w:spacing w:val="-4"/>
        </w:rPr>
        <w:t> </w:t>
      </w:r>
      <w:r>
        <w:rPr>
          <w:spacing w:val="-2"/>
        </w:rPr>
        <w:t>show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external</w:t>
      </w:r>
      <w:r>
        <w:rPr>
          <w:spacing w:val="-4"/>
        </w:rPr>
        <w:t> </w:t>
      </w:r>
      <w:r>
        <w:rPr>
          <w:spacing w:val="-2"/>
        </w:rPr>
        <w:t>set</w:t>
      </w:r>
      <w:r>
        <w:rPr>
          <w:spacing w:val="-4"/>
        </w:rPr>
        <w:t> </w:t>
      </w:r>
      <w:r>
        <w:rPr>
          <w:spacing w:val="-2"/>
        </w:rPr>
        <w:t>compounds</w:t>
      </w:r>
      <w:r>
        <w:rPr>
          <w:spacing w:val="-4"/>
        </w:rPr>
        <w:t> </w:t>
      </w:r>
      <w:r>
        <w:rPr>
          <w:spacing w:val="-2"/>
        </w:rPr>
        <w:t>occupy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same </w:t>
      </w:r>
      <w:r>
        <w:rPr>
          <w:spacing w:val="-4"/>
        </w:rPr>
        <w:t>chemical</w:t>
      </w:r>
      <w:r>
        <w:rPr>
          <w:spacing w:val="-8"/>
        </w:rPr>
        <w:t> </w:t>
      </w:r>
      <w:r>
        <w:rPr>
          <w:spacing w:val="-4"/>
        </w:rPr>
        <w:t>space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modeling</w:t>
      </w:r>
      <w:r>
        <w:rPr>
          <w:spacing w:val="-8"/>
        </w:rPr>
        <w:t> </w:t>
      </w:r>
      <w:r>
        <w:rPr>
          <w:spacing w:val="-4"/>
        </w:rPr>
        <w:t>set</w:t>
      </w:r>
      <w:r>
        <w:rPr>
          <w:spacing w:val="-7"/>
        </w:rPr>
        <w:t> </w:t>
      </w:r>
      <w:r>
        <w:rPr>
          <w:spacing w:val="-4"/>
        </w:rPr>
        <w:t>compounds.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modeling</w:t>
      </w:r>
      <w:r>
        <w:rPr>
          <w:spacing w:val="-7"/>
        </w:rPr>
        <w:t> </w:t>
      </w:r>
      <w:r>
        <w:rPr>
          <w:spacing w:val="-4"/>
        </w:rPr>
        <w:t>sets</w:t>
      </w:r>
      <w:r>
        <w:rPr>
          <w:spacing w:val="-8"/>
        </w:rPr>
        <w:t> </w:t>
      </w:r>
      <w:r>
        <w:rPr>
          <w:spacing w:val="-4"/>
        </w:rPr>
        <w:t>were </w:t>
      </w:r>
      <w:r>
        <w:rPr>
          <w:spacing w:val="-2"/>
        </w:rPr>
        <w:t>subjected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5FCV</w:t>
      </w:r>
      <w:r>
        <w:rPr>
          <w:spacing w:val="-10"/>
        </w:rPr>
        <w:t> </w:t>
      </w:r>
      <w:r>
        <w:rPr>
          <w:spacing w:val="-2"/>
        </w:rPr>
        <w:t>approach</w:t>
      </w:r>
      <w:r>
        <w:rPr>
          <w:spacing w:val="-9"/>
        </w:rPr>
        <w:t> </w:t>
      </w:r>
      <w:r>
        <w:rPr>
          <w:spacing w:val="-2"/>
        </w:rPr>
        <w:t>where</w:t>
      </w:r>
      <w:r>
        <w:rPr>
          <w:spacing w:val="-10"/>
        </w:rPr>
        <w:t> </w:t>
      </w:r>
      <w:r>
        <w:rPr>
          <w:spacing w:val="-2"/>
        </w:rPr>
        <w:t>five</w:t>
      </w:r>
      <w:r>
        <w:rPr>
          <w:spacing w:val="-9"/>
        </w:rPr>
        <w:t> </w:t>
      </w:r>
      <w:r>
        <w:rPr>
          <w:spacing w:val="-2"/>
        </w:rPr>
        <w:t>subsets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equal</w:t>
      </w:r>
      <w:r>
        <w:rPr>
          <w:spacing w:val="-9"/>
        </w:rPr>
        <w:t> </w:t>
      </w:r>
      <w:r>
        <w:rPr>
          <w:spacing w:val="-2"/>
        </w:rPr>
        <w:t>size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gen- </w:t>
      </w:r>
      <w:r>
        <w:rPr/>
        <w:t>erated.</w:t>
      </w:r>
      <w:r>
        <w:rPr>
          <w:spacing w:val="-12"/>
        </w:rPr>
        <w:t> </w:t>
      </w:r>
      <w:r>
        <w:rPr/>
        <w:t>Together,</w:t>
      </w:r>
      <w:r>
        <w:rPr>
          <w:spacing w:val="-11"/>
        </w:rPr>
        <w:t> </w:t>
      </w:r>
      <w:r>
        <w:rPr/>
        <w:t>four</w:t>
      </w:r>
      <w:r>
        <w:rPr>
          <w:spacing w:val="-12"/>
        </w:rPr>
        <w:t> </w:t>
      </w:r>
      <w:r>
        <w:rPr/>
        <w:t>subsets</w:t>
      </w:r>
      <w:r>
        <w:rPr>
          <w:spacing w:val="-11"/>
        </w:rPr>
        <w:t> </w:t>
      </w:r>
      <w:r>
        <w:rPr/>
        <w:t>(80%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modeling</w:t>
      </w:r>
      <w:r>
        <w:rPr>
          <w:spacing w:val="-12"/>
        </w:rPr>
        <w:t> </w:t>
      </w:r>
      <w:r>
        <w:rPr/>
        <w:t>set)</w:t>
      </w:r>
      <w:r>
        <w:rPr>
          <w:spacing w:val="-11"/>
        </w:rPr>
        <w:t> </w:t>
      </w:r>
      <w:r>
        <w:rPr/>
        <w:t>were</w:t>
      </w:r>
      <w:r>
        <w:rPr>
          <w:spacing w:val="-12"/>
        </w:rPr>
        <w:t> </w:t>
      </w:r>
      <w:r>
        <w:rPr/>
        <w:t>used</w:t>
      </w:r>
      <w:r>
        <w:rPr>
          <w:spacing w:val="-11"/>
        </w:rPr>
        <w:t> </w:t>
      </w:r>
      <w:r>
        <w:rPr/>
        <w:t>to </w:t>
      </w:r>
      <w:r>
        <w:rPr>
          <w:spacing w:val="-2"/>
        </w:rPr>
        <w:t>build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QSAR</w:t>
      </w:r>
      <w:r>
        <w:rPr>
          <w:spacing w:val="-5"/>
        </w:rPr>
        <w:t> </w:t>
      </w:r>
      <w:r>
        <w:rPr>
          <w:spacing w:val="-2"/>
        </w:rPr>
        <w:t>models</w:t>
      </w:r>
      <w:r>
        <w:rPr>
          <w:spacing w:val="-5"/>
        </w:rPr>
        <w:t> </w:t>
      </w:r>
      <w:r>
        <w:rPr>
          <w:spacing w:val="-2"/>
        </w:rPr>
        <w:t>(training</w:t>
      </w:r>
      <w:r>
        <w:rPr>
          <w:spacing w:val="-5"/>
        </w:rPr>
        <w:t> </w:t>
      </w:r>
      <w:r>
        <w:rPr>
          <w:spacing w:val="-2"/>
        </w:rPr>
        <w:t>set)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remaining</w:t>
      </w:r>
      <w:r>
        <w:rPr>
          <w:spacing w:val="-5"/>
        </w:rPr>
        <w:t> </w:t>
      </w:r>
      <w:r>
        <w:rPr>
          <w:spacing w:val="-2"/>
        </w:rPr>
        <w:t>subset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20% (test</w:t>
      </w:r>
      <w:r>
        <w:rPr>
          <w:spacing w:val="-9"/>
        </w:rPr>
        <w:t> </w:t>
      </w:r>
      <w:r>
        <w:rPr>
          <w:spacing w:val="-2"/>
        </w:rPr>
        <w:t>set)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employed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evaluate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robustness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QSAR</w:t>
      </w:r>
      <w:r>
        <w:rPr>
          <w:spacing w:val="-9"/>
        </w:rPr>
        <w:t> </w:t>
      </w:r>
      <w:r>
        <w:rPr>
          <w:spacing w:val="-2"/>
        </w:rPr>
        <w:t>model.</w:t>
      </w:r>
    </w:p>
    <w:p>
      <w:pPr>
        <w:pStyle w:val="BodyText"/>
        <w:spacing w:line="147" w:lineRule="exact"/>
        <w:rPr>
          <w:rFonts w:ascii="STIX Math"/>
        </w:rPr>
      </w:pPr>
      <w:r>
        <w:rPr/>
        <w:br w:type="column"/>
      </w:r>
      <w:r>
        <w:rPr>
          <w:rFonts w:ascii="STIX Math"/>
          <w:position w:val="-8"/>
        </w:rPr>
        <w:t>SE</w:t>
      </w:r>
      <w:r>
        <w:rPr>
          <w:rFonts w:ascii="STIX Math"/>
          <w:spacing w:val="3"/>
          <w:position w:val="-8"/>
        </w:rPr>
        <w:t> </w:t>
      </w:r>
      <w:r>
        <w:rPr>
          <w:rFonts w:ascii="STIX Math"/>
          <w:position w:val="-8"/>
        </w:rPr>
        <w:t>=</w:t>
      </w:r>
      <w:r>
        <w:rPr>
          <w:rFonts w:ascii="STIX Math"/>
          <w:spacing w:val="74"/>
          <w:position w:val="-8"/>
        </w:rPr>
        <w:t> </w:t>
      </w:r>
      <w:r>
        <w:rPr>
          <w:rFonts w:ascii="Times New Roman"/>
          <w:spacing w:val="54"/>
          <w:u w:val="single"/>
        </w:rPr>
        <w:t>  </w:t>
      </w:r>
      <w:r>
        <w:rPr>
          <w:rFonts w:ascii="STIX Math"/>
          <w:spacing w:val="-5"/>
          <w:u w:val="single"/>
        </w:rPr>
        <w:t>TP</w:t>
      </w:r>
      <w:r>
        <w:rPr>
          <w:rFonts w:ascii="STIX Math"/>
          <w:spacing w:val="40"/>
          <w:u w:val="single"/>
        </w:rPr>
        <w:t> </w:t>
      </w:r>
    </w:p>
    <w:p>
      <w:pPr>
        <w:pStyle w:val="BodyText"/>
        <w:spacing w:line="235" w:lineRule="exact"/>
        <w:ind w:left="0" w:right="197"/>
        <w:jc w:val="right"/>
        <w:rPr>
          <w:rFonts w:ascii="STIX Math"/>
        </w:rPr>
      </w:pPr>
      <w:r>
        <w:rPr>
          <w:rFonts w:ascii="STIX Math"/>
        </w:rPr>
        <w:t>TP</w:t>
      </w:r>
      <w:r>
        <w:rPr>
          <w:rFonts w:ascii="STIX Math"/>
          <w:spacing w:val="-7"/>
        </w:rPr>
        <w:t> </w:t>
      </w:r>
      <w:r>
        <w:rPr>
          <w:rFonts w:ascii="STIX Math"/>
        </w:rPr>
        <w:t>+</w:t>
      </w:r>
      <w:r>
        <w:rPr>
          <w:rFonts w:ascii="STIX Math"/>
          <w:spacing w:val="-6"/>
        </w:rPr>
        <w:t> </w:t>
      </w:r>
      <w:r>
        <w:rPr>
          <w:rFonts w:ascii="STIX Math"/>
          <w:spacing w:val="-5"/>
        </w:rPr>
        <w:t>FN</w:t>
      </w:r>
    </w:p>
    <w:p>
      <w:pPr>
        <w:pStyle w:val="BodyText"/>
        <w:spacing w:line="325" w:lineRule="exact"/>
        <w:rPr>
          <w:rFonts w:ascii="STIX Math"/>
        </w:rPr>
      </w:pPr>
      <w:r>
        <w:rPr>
          <w:rFonts w:ascii="STIX Math"/>
          <w:position w:val="-8"/>
        </w:rPr>
        <w:t>SP</w:t>
      </w:r>
      <w:r>
        <w:rPr>
          <w:rFonts w:ascii="STIX Math"/>
          <w:spacing w:val="3"/>
          <w:position w:val="-8"/>
        </w:rPr>
        <w:t> </w:t>
      </w:r>
      <w:r>
        <w:rPr>
          <w:rFonts w:ascii="STIX Math"/>
          <w:position w:val="-8"/>
        </w:rPr>
        <w:t>=</w:t>
      </w:r>
      <w:r>
        <w:rPr>
          <w:rFonts w:ascii="STIX Math"/>
          <w:spacing w:val="74"/>
          <w:position w:val="-8"/>
        </w:rPr>
        <w:t> </w:t>
      </w:r>
      <w:r>
        <w:rPr>
          <w:rFonts w:ascii="Times New Roman"/>
          <w:spacing w:val="47"/>
          <w:u w:val="single"/>
        </w:rPr>
        <w:t>  </w:t>
      </w:r>
      <w:r>
        <w:rPr>
          <w:rFonts w:ascii="STIX Math"/>
          <w:spacing w:val="-5"/>
          <w:u w:val="single"/>
        </w:rPr>
        <w:t>TN</w:t>
      </w:r>
      <w:r>
        <w:rPr>
          <w:rFonts w:ascii="STIX Math"/>
          <w:spacing w:val="40"/>
          <w:u w:val="single"/>
        </w:rPr>
        <w:t> </w:t>
      </w:r>
    </w:p>
    <w:p>
      <w:pPr>
        <w:pStyle w:val="BodyText"/>
        <w:spacing w:line="236" w:lineRule="exact"/>
        <w:ind w:left="0" w:right="205"/>
        <w:jc w:val="right"/>
        <w:rPr>
          <w:rFonts w:ascii="STIX Math"/>
        </w:rPr>
      </w:pPr>
      <w:r>
        <w:rPr>
          <w:rFonts w:ascii="STIX Math"/>
        </w:rPr>
        <w:t>TN</w:t>
      </w:r>
      <w:r>
        <w:rPr>
          <w:rFonts w:ascii="STIX Math"/>
          <w:spacing w:val="-8"/>
        </w:rPr>
        <w:t> </w:t>
      </w:r>
      <w:r>
        <w:rPr>
          <w:rFonts w:ascii="STIX Math"/>
        </w:rPr>
        <w:t>+</w:t>
      </w:r>
      <w:r>
        <w:rPr>
          <w:rFonts w:ascii="STIX Math"/>
          <w:spacing w:val="-7"/>
        </w:rPr>
        <w:t> </w:t>
      </w:r>
      <w:r>
        <w:rPr>
          <w:rFonts w:ascii="STIX Math"/>
          <w:spacing w:val="-5"/>
        </w:rPr>
        <w:t>FP</w:t>
      </w:r>
    </w:p>
    <w:p>
      <w:pPr>
        <w:pStyle w:val="BodyText"/>
        <w:spacing w:line="325" w:lineRule="exact"/>
        <w:rPr>
          <w:rFonts w:ascii="STIX Math"/>
        </w:rPr>
      </w:pPr>
      <w:r>
        <w:rPr>
          <w:rFonts w:ascii="STIX Math"/>
        </w:rPr>
        <w:t>PPV</w:t>
      </w:r>
      <w:r>
        <w:rPr>
          <w:rFonts w:ascii="STIX Math"/>
          <w:spacing w:val="3"/>
        </w:rPr>
        <w:t> </w:t>
      </w:r>
      <w:r>
        <w:rPr>
          <w:rFonts w:ascii="STIX Math"/>
        </w:rPr>
        <w:t>=</w:t>
      </w:r>
      <w:r>
        <w:rPr>
          <w:rFonts w:ascii="STIX Math"/>
          <w:spacing w:val="73"/>
        </w:rPr>
        <w:t> </w:t>
      </w:r>
      <w:r>
        <w:rPr>
          <w:rFonts w:ascii="Times New Roman"/>
          <w:spacing w:val="46"/>
          <w:position w:val="9"/>
          <w:u w:val="single"/>
        </w:rPr>
        <w:t>  </w:t>
      </w:r>
      <w:r>
        <w:rPr>
          <w:rFonts w:ascii="STIX Math"/>
          <w:spacing w:val="-7"/>
          <w:position w:val="9"/>
          <w:u w:val="single"/>
        </w:rPr>
        <w:t>TP</w:t>
      </w:r>
      <w:r>
        <w:rPr>
          <w:rFonts w:ascii="STIX Math"/>
          <w:spacing w:val="40"/>
          <w:position w:val="9"/>
          <w:u w:val="single"/>
        </w:rPr>
        <w:t> </w:t>
      </w:r>
    </w:p>
    <w:p>
      <w:pPr>
        <w:pStyle w:val="BodyText"/>
        <w:spacing w:line="235" w:lineRule="exact"/>
        <w:ind w:left="0" w:right="117"/>
        <w:jc w:val="right"/>
        <w:rPr>
          <w:rFonts w:ascii="STIX Math"/>
        </w:rPr>
      </w:pPr>
      <w:r>
        <w:rPr>
          <w:rFonts w:ascii="STIX Math"/>
        </w:rPr>
        <w:t>TP</w:t>
      </w:r>
      <w:r>
        <w:rPr>
          <w:rFonts w:ascii="STIX Math"/>
          <w:spacing w:val="-7"/>
        </w:rPr>
        <w:t> </w:t>
      </w:r>
      <w:r>
        <w:rPr>
          <w:rFonts w:ascii="STIX Math"/>
        </w:rPr>
        <w:t>+</w:t>
      </w:r>
      <w:r>
        <w:rPr>
          <w:rFonts w:ascii="STIX Math"/>
          <w:spacing w:val="-7"/>
        </w:rPr>
        <w:t> </w:t>
      </w:r>
      <w:r>
        <w:rPr>
          <w:rFonts w:ascii="STIX Math"/>
          <w:spacing w:val="-5"/>
        </w:rPr>
        <w:t>FP</w:t>
      </w:r>
    </w:p>
    <w:p>
      <w:pPr>
        <w:pStyle w:val="BodyText"/>
        <w:spacing w:line="325" w:lineRule="exact"/>
        <w:rPr>
          <w:rFonts w:ascii="STIX Math"/>
        </w:rPr>
      </w:pPr>
      <w:r>
        <w:rPr>
          <w:rFonts w:ascii="STIX Math"/>
        </w:rPr>
        <w:t>NPV</w:t>
      </w:r>
      <w:r>
        <w:rPr>
          <w:rFonts w:ascii="STIX Math"/>
          <w:spacing w:val="3"/>
        </w:rPr>
        <w:t> </w:t>
      </w:r>
      <w:r>
        <w:rPr>
          <w:rFonts w:ascii="STIX Math"/>
        </w:rPr>
        <w:t>=</w:t>
      </w:r>
      <w:r>
        <w:rPr>
          <w:rFonts w:ascii="STIX Math"/>
          <w:spacing w:val="73"/>
        </w:rPr>
        <w:t> </w:t>
      </w:r>
      <w:r>
        <w:rPr>
          <w:rFonts w:ascii="Times New Roman"/>
          <w:spacing w:val="53"/>
          <w:position w:val="9"/>
          <w:u w:val="single"/>
        </w:rPr>
        <w:t>  </w:t>
      </w:r>
      <w:r>
        <w:rPr>
          <w:rFonts w:ascii="STIX Math"/>
          <w:spacing w:val="-7"/>
          <w:position w:val="9"/>
          <w:u w:val="single"/>
        </w:rPr>
        <w:t>TN</w:t>
      </w:r>
      <w:r>
        <w:rPr>
          <w:rFonts w:ascii="STIX Math"/>
          <w:spacing w:val="40"/>
          <w:position w:val="9"/>
          <w:u w:val="single"/>
        </w:rPr>
        <w:t> </w:t>
      </w:r>
    </w:p>
    <w:p>
      <w:pPr>
        <w:pStyle w:val="BodyText"/>
        <w:spacing w:line="303" w:lineRule="exact"/>
        <w:ind w:left="706"/>
        <w:rPr>
          <w:rFonts w:ascii="STIX Math"/>
        </w:rPr>
      </w:pPr>
      <w:r>
        <w:rPr>
          <w:rFonts w:ascii="STIX Math"/>
        </w:rPr>
        <w:t>TN</w:t>
      </w:r>
      <w:r>
        <w:rPr>
          <w:rFonts w:ascii="STIX Math"/>
          <w:spacing w:val="-8"/>
        </w:rPr>
        <w:t> </w:t>
      </w:r>
      <w:r>
        <w:rPr>
          <w:rFonts w:ascii="STIX Math"/>
        </w:rPr>
        <w:t>+</w:t>
      </w:r>
      <w:r>
        <w:rPr>
          <w:rFonts w:ascii="STIX Math"/>
          <w:spacing w:val="-6"/>
        </w:rPr>
        <w:t> </w:t>
      </w:r>
      <w:r>
        <w:rPr>
          <w:rFonts w:ascii="STIX Math"/>
          <w:spacing w:val="-5"/>
        </w:rPr>
        <w:t>FN</w:t>
      </w:r>
    </w:p>
    <w:p>
      <w:pPr>
        <w:spacing w:before="92"/>
        <w:ind w:left="118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"/>
          <w:spacing w:val="-5"/>
          <w:sz w:val="16"/>
        </w:rPr>
        <w:t>(4)</w:t>
      </w:r>
    </w:p>
    <w:p>
      <w:pPr>
        <w:pStyle w:val="BodyText"/>
        <w:spacing w:before="77"/>
        <w:ind w:left="0"/>
        <w:rPr>
          <w:rFonts w:ascii="STIX"/>
        </w:rPr>
      </w:pPr>
    </w:p>
    <w:p>
      <w:pPr>
        <w:pStyle w:val="BodyText"/>
        <w:spacing w:before="1"/>
        <w:rPr>
          <w:rFonts w:ascii="STIX"/>
        </w:rPr>
      </w:pPr>
      <w:r>
        <w:rPr>
          <w:rFonts w:ascii="STIX"/>
          <w:spacing w:val="-5"/>
        </w:rPr>
        <w:t>(5)</w:t>
      </w:r>
    </w:p>
    <w:p>
      <w:pPr>
        <w:pStyle w:val="BodyText"/>
        <w:spacing w:before="77"/>
        <w:ind w:left="0"/>
        <w:rPr>
          <w:rFonts w:ascii="STIX"/>
        </w:rPr>
      </w:pPr>
    </w:p>
    <w:p>
      <w:pPr>
        <w:pStyle w:val="BodyText"/>
        <w:rPr>
          <w:rFonts w:ascii="STIX"/>
        </w:rPr>
      </w:pPr>
      <w:r>
        <w:rPr>
          <w:rFonts w:ascii="STIX"/>
          <w:spacing w:val="-5"/>
        </w:rPr>
        <w:t>(6)</w:t>
      </w:r>
    </w:p>
    <w:p>
      <w:pPr>
        <w:pStyle w:val="BodyText"/>
        <w:spacing w:before="77"/>
        <w:ind w:left="0"/>
        <w:rPr>
          <w:rFonts w:ascii="STIX"/>
        </w:rPr>
      </w:pPr>
    </w:p>
    <w:p>
      <w:pPr>
        <w:pStyle w:val="BodyText"/>
        <w:spacing w:before="1"/>
        <w:rPr>
          <w:rFonts w:ascii="STIX"/>
        </w:rPr>
      </w:pPr>
      <w:r>
        <w:rPr>
          <w:rFonts w:ascii="STIX"/>
          <w:spacing w:val="-5"/>
        </w:rPr>
        <w:t>(7)</w:t>
      </w:r>
    </w:p>
    <w:p>
      <w:pPr>
        <w:spacing w:after="0"/>
        <w:rPr>
          <w:rFonts w:ascii="STIX"/>
        </w:rPr>
        <w:sectPr>
          <w:type w:val="continuous"/>
          <w:pgSz w:w="11910" w:h="15880"/>
          <w:pgMar w:header="668" w:footer="491" w:top="620" w:bottom="280" w:left="640" w:right="620"/>
          <w:cols w:num="3" w:equalWidth="0">
            <w:col w:w="5186" w:space="193"/>
            <w:col w:w="1343" w:space="3493"/>
            <w:col w:w="435"/>
          </w:cols>
        </w:sectPr>
      </w:pPr>
    </w:p>
    <w:p>
      <w:pPr>
        <w:pStyle w:val="BodyText"/>
        <w:spacing w:line="268" w:lineRule="auto" w:before="10"/>
      </w:pPr>
      <w:r>
        <w:rPr>
          <w:spacing w:val="-2"/>
        </w:rPr>
        <w:t>QSAR</w:t>
      </w:r>
      <w:r>
        <w:rPr>
          <w:spacing w:val="-7"/>
        </w:rPr>
        <w:t> </w:t>
      </w:r>
      <w:r>
        <w:rPr>
          <w:spacing w:val="-2"/>
        </w:rPr>
        <w:t>models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developed</w:t>
      </w:r>
      <w:r>
        <w:rPr>
          <w:spacing w:val="-7"/>
        </w:rPr>
        <w:t> </w:t>
      </w:r>
      <w:r>
        <w:rPr>
          <w:spacing w:val="-2"/>
        </w:rPr>
        <w:t>five</w:t>
      </w:r>
      <w:r>
        <w:rPr>
          <w:spacing w:val="-7"/>
        </w:rPr>
        <w:t> </w:t>
      </w:r>
      <w:r>
        <w:rPr>
          <w:spacing w:val="-2"/>
        </w:rPr>
        <w:t>times,</w:t>
      </w:r>
      <w:r>
        <w:rPr>
          <w:spacing w:val="-7"/>
        </w:rPr>
        <w:t> </w:t>
      </w:r>
      <w:r>
        <w:rPr>
          <w:spacing w:val="-2"/>
        </w:rPr>
        <w:t>allowing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five</w:t>
      </w:r>
      <w:r>
        <w:rPr>
          <w:spacing w:val="-7"/>
        </w:rPr>
        <w:t> </w:t>
      </w:r>
      <w:r>
        <w:rPr>
          <w:spacing w:val="-2"/>
        </w:rPr>
        <w:t>sub- sets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momentary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7"/>
        </w:rPr>
        <w:t> </w:t>
      </w:r>
      <w:r>
        <w:rPr>
          <w:spacing w:val="-2"/>
        </w:rPr>
        <w:t>set.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5FCV</w:t>
      </w:r>
      <w:r>
        <w:rPr>
          <w:spacing w:val="-8"/>
        </w:rPr>
        <w:t> </w:t>
      </w:r>
      <w:r>
        <w:rPr>
          <w:spacing w:val="-2"/>
        </w:rPr>
        <w:t>modeling</w:t>
      </w:r>
      <w:r>
        <w:rPr>
          <w:spacing w:val="-7"/>
        </w:rPr>
        <w:t> </w:t>
      </w:r>
      <w:r>
        <w:rPr>
          <w:spacing w:val="-4"/>
        </w:rPr>
        <w:t>procedure</w:t>
      </w:r>
    </w:p>
    <w:p>
      <w:pPr>
        <w:pStyle w:val="BodyText"/>
        <w:spacing w:line="271" w:lineRule="exact"/>
        <w:rPr>
          <w:rFonts w:ascii="STIX Math"/>
        </w:rPr>
      </w:pPr>
      <w:r>
        <w:rPr/>
        <w:br w:type="column"/>
      </w:r>
      <w:r>
        <w:rPr>
          <w:rFonts w:ascii="STIX Math"/>
        </w:rPr>
        <w:t>MCC</w:t>
      </w:r>
      <w:r>
        <w:rPr>
          <w:rFonts w:ascii="STIX Math"/>
          <w:spacing w:val="-2"/>
        </w:rPr>
        <w:t> </w:t>
      </w:r>
      <w:r>
        <w:rPr>
          <w:rFonts w:ascii="STIX Math"/>
          <w:spacing w:val="-10"/>
        </w:rPr>
        <w:t>=</w:t>
      </w:r>
    </w:p>
    <w:p>
      <w:pPr>
        <w:pStyle w:val="BodyText"/>
        <w:tabs>
          <w:tab w:pos="1098" w:val="left" w:leader="none"/>
          <w:tab w:pos="3381" w:val="left" w:leader="none"/>
        </w:tabs>
        <w:spacing w:line="112" w:lineRule="exact"/>
        <w:ind w:left="223"/>
        <w:rPr>
          <w:rFonts w:ascii="STIX Math" w:hAnsi="STIX Math"/>
        </w:rPr>
      </w:pPr>
      <w:r>
        <w:rPr/>
        <w:br w:type="column"/>
      </w:r>
      <w:r>
        <w:rPr>
          <w:rFonts w:ascii="Times New Roman" w:hAnsi="Times New Roman"/>
          <w:u w:val="single"/>
        </w:rPr>
        <w:tab/>
      </w:r>
      <w:r>
        <w:rPr>
          <w:rFonts w:ascii="STIX Math" w:hAnsi="STIX Math"/>
          <w:u w:val="single"/>
        </w:rPr>
        <w:t>TP</w:t>
      </w:r>
      <w:r>
        <w:rPr>
          <w:rFonts w:ascii="STIX Math" w:hAnsi="STIX Math"/>
          <w:spacing w:val="4"/>
          <w:u w:val="single"/>
        </w:rPr>
        <w:t> </w:t>
      </w:r>
      <w:r>
        <w:rPr>
          <w:rFonts w:ascii="STIX Math" w:hAnsi="STIX Math"/>
          <w:u w:val="single"/>
        </w:rPr>
        <w:t>x</w:t>
      </w:r>
      <w:r>
        <w:rPr>
          <w:rFonts w:ascii="STIX Math" w:hAnsi="STIX Math"/>
          <w:spacing w:val="5"/>
          <w:u w:val="single"/>
        </w:rPr>
        <w:t> </w:t>
      </w:r>
      <w:r>
        <w:rPr>
          <w:rFonts w:ascii="STIX Math" w:hAnsi="STIX Math"/>
          <w:u w:val="single"/>
        </w:rPr>
        <w:t>TN</w:t>
      </w:r>
      <w:r>
        <w:rPr>
          <w:rFonts w:ascii="STIX Math" w:hAnsi="STIX Math"/>
          <w:spacing w:val="-7"/>
          <w:u w:val="single"/>
        </w:rPr>
        <w:t> </w:t>
      </w:r>
      <w:r>
        <w:rPr>
          <w:rFonts w:ascii="STIX Math" w:hAnsi="STIX Math"/>
          <w:u w:val="single"/>
        </w:rPr>
        <w:t>−</w:t>
      </w:r>
      <w:r>
        <w:rPr>
          <w:rFonts w:ascii="STIX Math" w:hAnsi="STIX Math"/>
          <w:spacing w:val="-7"/>
          <w:u w:val="single"/>
        </w:rPr>
        <w:t> </w:t>
      </w:r>
      <w:r>
        <w:rPr>
          <w:rFonts w:ascii="STIX Math" w:hAnsi="STIX Math"/>
          <w:u w:val="single"/>
        </w:rPr>
        <w:t>FP</w:t>
      </w:r>
      <w:r>
        <w:rPr>
          <w:rFonts w:ascii="STIX Math" w:hAnsi="STIX Math"/>
          <w:spacing w:val="5"/>
          <w:u w:val="single"/>
        </w:rPr>
        <w:t> </w:t>
      </w:r>
      <w:r>
        <w:rPr>
          <w:rFonts w:ascii="STIX Math" w:hAnsi="STIX Math"/>
          <w:u w:val="single"/>
        </w:rPr>
        <w:t>x</w:t>
      </w:r>
      <w:r>
        <w:rPr>
          <w:rFonts w:ascii="STIX Math" w:hAnsi="STIX Math"/>
          <w:spacing w:val="5"/>
          <w:u w:val="single"/>
        </w:rPr>
        <w:t> </w:t>
      </w:r>
      <w:r>
        <w:rPr>
          <w:rFonts w:ascii="STIX Math" w:hAnsi="STIX Math"/>
          <w:spacing w:val="-5"/>
          <w:u w:val="single"/>
        </w:rPr>
        <w:t>FN</w:t>
      </w:r>
      <w:r>
        <w:rPr>
          <w:rFonts w:ascii="STIX Math" w:hAnsi="STIX Math"/>
          <w:u w:val="single"/>
        </w:rPr>
        <w:tab/>
      </w:r>
    </w:p>
    <w:p>
      <w:pPr>
        <w:spacing w:line="25" w:lineRule="exact" w:before="0"/>
        <w:ind w:left="75" w:right="0" w:firstLine="0"/>
        <w:jc w:val="left"/>
        <w:rPr>
          <w:rFonts w:ascii="Verdana" w:hAnsi="Verdana"/>
          <w:sz w:val="16"/>
        </w:rPr>
      </w:pPr>
      <w:r>
        <w:rPr>
          <w:rFonts w:ascii="Verdana" w:hAnsi="Verdana"/>
          <w:spacing w:val="-10"/>
          <w:w w:val="110"/>
          <w:sz w:val="16"/>
        </w:rPr>
        <w:t>√</w:t>
      </w:r>
    </w:p>
    <w:p>
      <w:pPr>
        <w:spacing w:line="318" w:lineRule="exact" w:before="0"/>
        <w:ind w:left="223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4293489</wp:posOffset>
                </wp:positionH>
                <wp:positionV relativeFrom="paragraph">
                  <wp:posOffset>7223</wp:posOffset>
                </wp:positionV>
                <wp:extent cx="2129790" cy="127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21297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9790" h="0">
                              <a:moveTo>
                                <a:pt x="0" y="0"/>
                              </a:moveTo>
                              <a:lnTo>
                                <a:pt x="2129180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760" from="338.070007pt,.568804pt" to="505.722007pt,.568804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0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-18"/>
          <w:sz w:val="16"/>
        </w:rPr>
        <w:t> </w:t>
      </w:r>
      <w:r>
        <w:rPr>
          <w:rFonts w:ascii="STIX Math" w:eastAsia="STIX Math"/>
          <w:sz w:val="16"/>
        </w:rPr>
        <w:t>)(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7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-28"/>
          <w:sz w:val="16"/>
        </w:rPr>
        <w:t> </w:t>
      </w:r>
      <w:r>
        <w:rPr>
          <w:rFonts w:ascii="STIX Math" w:eastAsia="STIX Math"/>
          <w:sz w:val="16"/>
        </w:rPr>
        <w:t>)(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9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-18"/>
          <w:sz w:val="16"/>
        </w:rPr>
        <w:t> </w:t>
      </w:r>
      <w:r>
        <w:rPr>
          <w:rFonts w:ascii="STIX Math" w:eastAsia="STIX Math"/>
          <w:sz w:val="16"/>
        </w:rPr>
        <w:t>)(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9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-28"/>
          <w:sz w:val="16"/>
        </w:rPr>
        <w:t> </w:t>
      </w:r>
      <w:r>
        <w:rPr>
          <w:rFonts w:ascii="STIX Math" w:eastAsia="STIX Math"/>
          <w:spacing w:val="-12"/>
          <w:sz w:val="16"/>
        </w:rPr>
        <w:t>)</w:t>
      </w:r>
    </w:p>
    <w:p>
      <w:pPr>
        <w:spacing w:before="24"/>
        <w:ind w:left="118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"/>
          <w:spacing w:val="-5"/>
          <w:sz w:val="16"/>
        </w:rPr>
        <w:t>(8)</w:t>
      </w:r>
    </w:p>
    <w:p>
      <w:pPr>
        <w:spacing w:after="0"/>
        <w:jc w:val="left"/>
        <w:rPr>
          <w:rFonts w:ascii="STIX"/>
          <w:sz w:val="16"/>
        </w:rPr>
        <w:sectPr>
          <w:type w:val="continuous"/>
          <w:pgSz w:w="11910" w:h="15880"/>
          <w:pgMar w:header="668" w:footer="491" w:top="620" w:bottom="280" w:left="640" w:right="620"/>
          <w:cols w:num="4" w:equalWidth="0">
            <w:col w:w="5186" w:space="194"/>
            <w:col w:w="627" w:space="39"/>
            <w:col w:w="3422" w:space="748"/>
            <w:col w:w="434"/>
          </w:cols>
        </w:sectPr>
      </w:pPr>
    </w:p>
    <w:p>
      <w:pPr>
        <w:pStyle w:val="BodyText"/>
        <w:spacing w:line="161" w:lineRule="exact"/>
      </w:pPr>
      <w:bookmarkStart w:name="2.4.3 QSAR modeling and hyperparameter o" w:id="20"/>
      <w:bookmarkEnd w:id="20"/>
      <w:r>
        <w:rPr/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followed by an evaluation of the</w:t>
      </w:r>
      <w:r>
        <w:rPr>
          <w:spacing w:val="-1"/>
        </w:rPr>
        <w:t> </w:t>
      </w:r>
      <w:r>
        <w:rPr>
          <w:spacing w:val="-2"/>
        </w:rPr>
        <w:t>model performance</w:t>
      </w:r>
      <w:r>
        <w:rPr>
          <w:spacing w:val="-1"/>
        </w:rPr>
        <w:t> </w:t>
      </w:r>
      <w:r>
        <w:rPr>
          <w:spacing w:val="-2"/>
        </w:rPr>
        <w:t>using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5"/>
        </w:rPr>
        <w:t>ex-</w:t>
      </w:r>
    </w:p>
    <w:p>
      <w:pPr>
        <w:pStyle w:val="BodyText"/>
        <w:spacing w:before="23"/>
      </w:pPr>
      <w:r>
        <w:rPr>
          <w:spacing w:val="-2"/>
        </w:rPr>
        <w:t>ternal</w:t>
      </w:r>
      <w:r>
        <w:rPr>
          <w:spacing w:val="-5"/>
        </w:rPr>
        <w:t> </w:t>
      </w:r>
      <w:r>
        <w:rPr>
          <w:spacing w:val="-2"/>
        </w:rPr>
        <w:t>holdout</w:t>
      </w:r>
      <w:r>
        <w:rPr>
          <w:spacing w:val="-5"/>
        </w:rPr>
        <w:t> </w:t>
      </w:r>
      <w:r>
        <w:rPr>
          <w:spacing w:val="-2"/>
        </w:rPr>
        <w:t>sets.</w:t>
      </w:r>
    </w:p>
    <w:p>
      <w:pPr>
        <w:pStyle w:val="BodyText"/>
        <w:spacing w:line="378" w:lineRule="exact"/>
        <w:rPr>
          <w:rFonts w:ascii="STIX Math"/>
        </w:rPr>
      </w:pPr>
      <w:r>
        <w:rPr/>
        <w:br w:type="column"/>
      </w:r>
      <w:r>
        <w:rPr>
          <w:rFonts w:ascii="STIX Math"/>
        </w:rPr>
        <w:t>AUC</w:t>
      </w:r>
      <w:r>
        <w:rPr>
          <w:rFonts w:ascii="STIX Math"/>
          <w:spacing w:val="-7"/>
        </w:rPr>
        <w:t> </w:t>
      </w:r>
      <w:r>
        <w:rPr>
          <w:rFonts w:ascii="STIX Math"/>
          <w:spacing w:val="-10"/>
        </w:rPr>
        <w:t>=</w:t>
      </w:r>
    </w:p>
    <w:p>
      <w:pPr>
        <w:spacing w:line="42" w:lineRule="exact" w:before="0"/>
        <w:ind w:left="78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Verdana" w:hAnsi="Verdana"/>
          <w:w w:val="155"/>
          <w:position w:val="2"/>
          <w:sz w:val="16"/>
        </w:rPr>
        <w:t>∑</w:t>
      </w:r>
      <w:r>
        <w:rPr>
          <w:rFonts w:ascii="Verdana" w:hAnsi="Verdana"/>
          <w:spacing w:val="-36"/>
          <w:w w:val="155"/>
          <w:position w:val="2"/>
          <w:sz w:val="16"/>
        </w:rPr>
        <w:t> </w:t>
      </w:r>
      <w:r>
        <w:rPr>
          <w:rFonts w:ascii="Verdana" w:hAnsi="Verdana"/>
          <w:spacing w:val="-5"/>
          <w:w w:val="115"/>
          <w:sz w:val="16"/>
        </w:rPr>
        <w:t>[(</w:t>
      </w:r>
    </w:p>
    <w:p>
      <w:pPr>
        <w:spacing w:line="241" w:lineRule="exact" w:before="0"/>
        <w:ind w:left="446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spacing w:val="-2"/>
          <w:position w:val="4"/>
          <w:sz w:val="16"/>
        </w:rPr>
        <w:t>SE</w:t>
      </w:r>
      <w:r>
        <w:rPr>
          <w:rFonts w:ascii="STIX Math" w:eastAsia="STIX Math"/>
          <w:i/>
          <w:spacing w:val="-2"/>
          <w:sz w:val="12"/>
        </w:rPr>
        <w:t>𝑖</w:t>
      </w:r>
      <w:r>
        <w:rPr>
          <w:rFonts w:ascii="STIX Math" w:eastAsia="STIX Math"/>
          <w:spacing w:val="-2"/>
          <w:sz w:val="12"/>
        </w:rPr>
        <w:t>+1</w:t>
      </w:r>
    </w:p>
    <w:p>
      <w:pPr>
        <w:spacing w:line="257" w:lineRule="exact" w:before="0"/>
        <w:ind w:left="164" w:right="0" w:firstLine="0"/>
        <w:jc w:val="left"/>
        <w:rPr>
          <w:rFonts w:ascii="STIX Math"/>
          <w:sz w:val="12"/>
        </w:rPr>
      </w:pPr>
      <w:r>
        <w:rPr>
          <w:rFonts w:ascii="STIX Math"/>
          <w:spacing w:val="-10"/>
          <w:sz w:val="12"/>
        </w:rPr>
        <w:t>i</w:t>
      </w:r>
    </w:p>
    <w:p>
      <w:pPr>
        <w:tabs>
          <w:tab w:pos="1009" w:val="left" w:leader="none"/>
        </w:tabs>
        <w:spacing w:line="36" w:lineRule="exact" w:before="5"/>
        <w:ind w:left="0" w:right="38" w:firstLine="0"/>
        <w:jc w:val="center"/>
        <w:rPr>
          <w:rFonts w:ascii="Verdana"/>
          <w:sz w:val="16"/>
        </w:rPr>
      </w:pPr>
      <w:r>
        <w:rPr/>
        <w:br w:type="column"/>
      </w:r>
      <w:r>
        <w:rPr>
          <w:rFonts w:ascii="Verdana"/>
          <w:spacing w:val="-5"/>
          <w:sz w:val="16"/>
        </w:rPr>
        <w:t>)(</w:t>
      </w:r>
      <w:r>
        <w:rPr>
          <w:rFonts w:ascii="Verdana"/>
          <w:sz w:val="16"/>
        </w:rPr>
        <w:tab/>
      </w:r>
      <w:r>
        <w:rPr>
          <w:rFonts w:ascii="Verdana"/>
          <w:spacing w:val="-10"/>
          <w:sz w:val="16"/>
        </w:rPr>
        <w:t>)]</w:t>
      </w:r>
    </w:p>
    <w:p>
      <w:pPr>
        <w:pStyle w:val="BodyText"/>
        <w:spacing w:line="336" w:lineRule="exact"/>
        <w:ind w:left="0" w:right="79"/>
        <w:jc w:val="center"/>
        <w:rPr>
          <w:rFonts w:ascii="STIX Math" w:hAnsi="STIX Math" w:eastAsia="STIX Math"/>
        </w:rPr>
      </w:pPr>
      <w:r>
        <w:rPr>
          <w:rFonts w:ascii="STIX Math" w:hAnsi="STIX Math" w:eastAsia="STIX Math"/>
          <w:w w:val="115"/>
        </w:rPr>
        <w:t>SP</w:t>
      </w:r>
      <w:r>
        <w:rPr>
          <w:rFonts w:ascii="STIX Math" w:hAnsi="STIX Math" w:eastAsia="STIX Math"/>
          <w:i/>
          <w:w w:val="115"/>
          <w:vertAlign w:val="subscript"/>
        </w:rPr>
        <w:t>𝑖</w:t>
      </w:r>
      <w:r>
        <w:rPr>
          <w:rFonts w:ascii="STIX Math" w:hAnsi="STIX Math" w:eastAsia="STIX Math"/>
          <w:w w:val="115"/>
          <w:vertAlign w:val="subscript"/>
        </w:rPr>
        <w:t>+1</w:t>
      </w:r>
      <w:r>
        <w:rPr>
          <w:rFonts w:ascii="STIX Math" w:hAnsi="STIX Math" w:eastAsia="STIX Math"/>
          <w:spacing w:val="-5"/>
          <w:w w:val="115"/>
          <w:vertAlign w:val="baseline"/>
        </w:rPr>
        <w:t> </w:t>
      </w:r>
      <w:r>
        <w:rPr>
          <w:rFonts w:ascii="STIX Math" w:hAnsi="STIX Math" w:eastAsia="STIX Math"/>
          <w:w w:val="115"/>
          <w:vertAlign w:val="baseline"/>
        </w:rPr>
        <w:t>−</w:t>
      </w:r>
      <w:r>
        <w:rPr>
          <w:rFonts w:ascii="STIX Math" w:hAnsi="STIX Math" w:eastAsia="STIX Math"/>
          <w:spacing w:val="30"/>
          <w:w w:val="115"/>
          <w:vertAlign w:val="baseline"/>
        </w:rPr>
        <w:t> </w:t>
      </w:r>
      <w:r>
        <w:rPr>
          <w:rFonts w:ascii="STIX Math" w:hAnsi="STIX Math" w:eastAsia="STIX Math"/>
          <w:spacing w:val="-5"/>
          <w:w w:val="115"/>
          <w:vertAlign w:val="baseline"/>
        </w:rPr>
        <w:t>SP</w:t>
      </w:r>
      <w:r>
        <w:rPr>
          <w:rFonts w:ascii="STIX Math" w:hAnsi="STIX Math" w:eastAsia="STIX Math"/>
          <w:spacing w:val="-5"/>
          <w:w w:val="115"/>
          <w:vertAlign w:val="subscript"/>
        </w:rPr>
        <w:t>i</w:t>
      </w:r>
    </w:p>
    <w:p>
      <w:pPr>
        <w:spacing w:before="130"/>
        <w:ind w:left="118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"/>
          <w:spacing w:val="-5"/>
          <w:sz w:val="16"/>
        </w:rPr>
        <w:t>(9)</w:t>
      </w:r>
    </w:p>
    <w:p>
      <w:pPr>
        <w:spacing w:after="0"/>
        <w:jc w:val="left"/>
        <w:rPr>
          <w:rFonts w:ascii="STIX"/>
          <w:sz w:val="16"/>
        </w:rPr>
        <w:sectPr>
          <w:type w:val="continuous"/>
          <w:pgSz w:w="11910" w:h="15880"/>
          <w:pgMar w:header="668" w:footer="491" w:top="620" w:bottom="280" w:left="640" w:right="620"/>
          <w:cols w:num="5" w:equalWidth="0">
            <w:col w:w="5186" w:space="194"/>
            <w:col w:w="603" w:space="39"/>
            <w:col w:w="813" w:space="8"/>
            <w:col w:w="1186" w:space="2187"/>
            <w:col w:w="434"/>
          </w:cols>
        </w:sectPr>
      </w:pPr>
    </w:p>
    <w:p>
      <w:pPr>
        <w:pStyle w:val="ListParagraph"/>
        <w:numPr>
          <w:ilvl w:val="2"/>
          <w:numId w:val="1"/>
        </w:numPr>
        <w:tabs>
          <w:tab w:pos="596" w:val="left" w:leader="none"/>
        </w:tabs>
        <w:spacing w:line="240" w:lineRule="auto" w:before="27" w:after="0"/>
        <w:ind w:left="596" w:right="0" w:hanging="478"/>
        <w:jc w:val="left"/>
        <w:rPr>
          <w:rFonts w:ascii="Georgia"/>
          <w:i/>
          <w:sz w:val="16"/>
        </w:rPr>
      </w:pPr>
      <w:r>
        <w:rPr>
          <w:rFonts w:ascii="Georgia"/>
          <w:i/>
          <w:w w:val="90"/>
          <w:sz w:val="16"/>
        </w:rPr>
        <w:t>QSAR</w:t>
      </w:r>
      <w:r>
        <w:rPr>
          <w:rFonts w:ascii="Georgia"/>
          <w:i/>
          <w:spacing w:val="-3"/>
          <w:sz w:val="16"/>
        </w:rPr>
        <w:t> </w:t>
      </w:r>
      <w:r>
        <w:rPr>
          <w:rFonts w:ascii="Georgia"/>
          <w:i/>
          <w:w w:val="90"/>
          <w:sz w:val="16"/>
        </w:rPr>
        <w:t>modeling</w:t>
      </w:r>
      <w:r>
        <w:rPr>
          <w:rFonts w:ascii="Georgia"/>
          <w:i/>
          <w:spacing w:val="-3"/>
          <w:sz w:val="16"/>
        </w:rPr>
        <w:t> </w:t>
      </w:r>
      <w:r>
        <w:rPr>
          <w:rFonts w:ascii="Georgia"/>
          <w:i/>
          <w:w w:val="90"/>
          <w:sz w:val="16"/>
        </w:rPr>
        <w:t>and</w:t>
      </w:r>
      <w:r>
        <w:rPr>
          <w:rFonts w:ascii="Georgia"/>
          <w:i/>
          <w:spacing w:val="-3"/>
          <w:sz w:val="16"/>
        </w:rPr>
        <w:t> </w:t>
      </w:r>
      <w:r>
        <w:rPr>
          <w:rFonts w:ascii="Georgia"/>
          <w:i/>
          <w:w w:val="90"/>
          <w:sz w:val="16"/>
        </w:rPr>
        <w:t>hyperparameter</w:t>
      </w:r>
      <w:r>
        <w:rPr>
          <w:rFonts w:ascii="Georgia"/>
          <w:i/>
          <w:spacing w:val="-1"/>
          <w:sz w:val="16"/>
        </w:rPr>
        <w:t> </w:t>
      </w:r>
      <w:r>
        <w:rPr>
          <w:rFonts w:ascii="Georgia"/>
          <w:i/>
          <w:spacing w:val="-2"/>
          <w:w w:val="90"/>
          <w:sz w:val="16"/>
        </w:rPr>
        <w:t>optimization</w:t>
      </w:r>
    </w:p>
    <w:p>
      <w:pPr>
        <w:pStyle w:val="BodyText"/>
        <w:spacing w:line="268" w:lineRule="auto" w:before="10"/>
        <w:ind w:right="38" w:firstLine="239"/>
        <w:jc w:val="both"/>
      </w:pPr>
      <w:r>
        <w:rPr/>
        <w:t>QSAR</w:t>
      </w:r>
      <w:r>
        <w:rPr>
          <w:spacing w:val="-1"/>
        </w:rPr>
        <w:t> </w:t>
      </w:r>
      <w:r>
        <w:rPr/>
        <w:t>models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Vector</w:t>
      </w:r>
      <w:r>
        <w:rPr>
          <w:spacing w:val="-2"/>
        </w:rPr>
        <w:t> </w:t>
      </w:r>
      <w:r>
        <w:rPr/>
        <w:t>Machine (SVM)</w:t>
      </w:r>
      <w:r>
        <w:rPr>
          <w:spacing w:val="-3"/>
        </w:rPr>
        <w:t> </w:t>
      </w:r>
      <w:hyperlink w:history="true" w:anchor="_bookmark63">
        <w:r>
          <w:rPr>
            <w:color w:val="0080AC"/>
          </w:rPr>
          <w:t>[63]</w:t>
        </w:r>
      </w:hyperlink>
      <w:r>
        <w:rPr>
          <w:color w:val="0080AC"/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Random</w:t>
      </w:r>
      <w:r>
        <w:rPr>
          <w:spacing w:val="-3"/>
        </w:rPr>
        <w:t> </w:t>
      </w:r>
      <w:r>
        <w:rPr/>
        <w:t>Forest</w:t>
      </w:r>
      <w:r>
        <w:rPr>
          <w:spacing w:val="-3"/>
        </w:rPr>
        <w:t> </w:t>
      </w:r>
      <w:r>
        <w:rPr/>
        <w:t>(RF)</w:t>
      </w:r>
      <w:r>
        <w:rPr>
          <w:spacing w:val="-3"/>
        </w:rPr>
        <w:t> </w:t>
      </w:r>
      <w:hyperlink w:history="true" w:anchor="_bookmark65">
        <w:r>
          <w:rPr>
            <w:color w:val="0080AC"/>
          </w:rPr>
          <w:t>[64]</w:t>
        </w:r>
      </w:hyperlink>
      <w:r>
        <w:rPr>
          <w:color w:val="0080AC"/>
          <w:spacing w:val="-3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in </w:t>
      </w:r>
      <w:r>
        <w:rPr>
          <w:spacing w:val="-4"/>
        </w:rPr>
        <w:t>Scikit-learn</w:t>
      </w:r>
      <w:r>
        <w:rPr>
          <w:spacing w:val="-8"/>
        </w:rPr>
        <w:t> </w:t>
      </w:r>
      <w:r>
        <w:rPr>
          <w:spacing w:val="-4"/>
        </w:rPr>
        <w:t>v.0.24.2</w:t>
      </w:r>
      <w:r>
        <w:rPr>
          <w:spacing w:val="-7"/>
        </w:rPr>
        <w:t> </w:t>
      </w:r>
      <w:hyperlink w:history="true" w:anchor="_bookmark66">
        <w:r>
          <w:rPr>
            <w:color w:val="0080AC"/>
            <w:spacing w:val="-4"/>
          </w:rPr>
          <w:t>[65]</w:t>
        </w:r>
      </w:hyperlink>
      <w:r>
        <w:rPr>
          <w:spacing w:val="-4"/>
        </w:rPr>
        <w:t>.</w:t>
      </w:r>
      <w:r>
        <w:rPr>
          <w:spacing w:val="-8"/>
        </w:rPr>
        <w:t> </w:t>
      </w:r>
      <w:r>
        <w:rPr>
          <w:spacing w:val="-4"/>
        </w:rPr>
        <w:t>Since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performance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ML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closely</w:t>
      </w:r>
      <w:r>
        <w:rPr>
          <w:spacing w:val="-8"/>
        </w:rPr>
        <w:t> </w:t>
      </w:r>
      <w:r>
        <w:rPr>
          <w:spacing w:val="-4"/>
        </w:rPr>
        <w:t>related to</w:t>
      </w:r>
      <w:r>
        <w:rPr>
          <w:spacing w:val="-6"/>
        </w:rPr>
        <w:t> </w:t>
      </w:r>
      <w:r>
        <w:rPr>
          <w:spacing w:val="-4"/>
        </w:rPr>
        <w:t>its</w:t>
      </w:r>
      <w:r>
        <w:rPr>
          <w:spacing w:val="-6"/>
        </w:rPr>
        <w:t> </w:t>
      </w:r>
      <w:r>
        <w:rPr>
          <w:spacing w:val="-4"/>
        </w:rPr>
        <w:t>hyperparameters,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models</w:t>
      </w:r>
      <w:r>
        <w:rPr>
          <w:spacing w:val="-6"/>
        </w:rPr>
        <w:t> </w:t>
      </w:r>
      <w:r>
        <w:rPr>
          <w:spacing w:val="-4"/>
        </w:rPr>
        <w:t>were</w:t>
      </w:r>
      <w:r>
        <w:rPr>
          <w:spacing w:val="-6"/>
        </w:rPr>
        <w:t> </w:t>
      </w:r>
      <w:r>
        <w:rPr>
          <w:spacing w:val="-4"/>
        </w:rPr>
        <w:t>optimized</w:t>
      </w:r>
      <w:r>
        <w:rPr>
          <w:spacing w:val="-6"/>
        </w:rPr>
        <w:t> </w:t>
      </w:r>
      <w:r>
        <w:rPr>
          <w:spacing w:val="-4"/>
        </w:rPr>
        <w:t>using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Bayesian</w:t>
      </w:r>
      <w:r>
        <w:rPr>
          <w:spacing w:val="-7"/>
        </w:rPr>
        <w:t> </w:t>
      </w:r>
      <w:r>
        <w:rPr>
          <w:spacing w:val="-4"/>
        </w:rPr>
        <w:t>ap- </w:t>
      </w:r>
      <w:r>
        <w:rPr/>
        <w:t>proach</w:t>
      </w:r>
      <w:r>
        <w:rPr>
          <w:spacing w:val="-7"/>
        </w:rPr>
        <w:t> </w:t>
      </w:r>
      <w:r>
        <w:rPr/>
        <w:t>implemented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Scikit-Optimize</w:t>
      </w:r>
      <w:r>
        <w:rPr>
          <w:spacing w:val="-7"/>
        </w:rPr>
        <w:t> </w:t>
      </w:r>
      <w:r>
        <w:rPr/>
        <w:t>v.0.7.4</w:t>
      </w:r>
      <w:r>
        <w:rPr>
          <w:spacing w:val="-7"/>
        </w:rPr>
        <w:t> </w:t>
      </w:r>
      <w:hyperlink w:history="true" w:anchor="_bookmark67">
        <w:r>
          <w:rPr>
            <w:color w:val="0080AC"/>
          </w:rPr>
          <w:t>[66]</w:t>
        </w:r>
      </w:hyperlink>
      <w:r>
        <w:rPr/>
        <w:t>.</w:t>
      </w:r>
      <w:r>
        <w:rPr>
          <w:spacing w:val="-7"/>
        </w:rPr>
        <w:t> </w:t>
      </w:r>
      <w:r>
        <w:rPr/>
        <w:t>Details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hyper- </w:t>
      </w:r>
      <w:r>
        <w:rPr>
          <w:spacing w:val="-2"/>
        </w:rPr>
        <w:t>parameters</w:t>
      </w:r>
      <w:r>
        <w:rPr>
          <w:spacing w:val="-10"/>
        </w:rPr>
        <w:t> </w:t>
      </w:r>
      <w:r>
        <w:rPr>
          <w:spacing w:val="-2"/>
        </w:rPr>
        <w:t>explored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work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available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Supporting</w:t>
      </w:r>
      <w:r>
        <w:rPr>
          <w:spacing w:val="-10"/>
        </w:rPr>
        <w:t> </w:t>
      </w:r>
      <w:r>
        <w:rPr>
          <w:spacing w:val="-2"/>
        </w:rPr>
        <w:t>Infor- </w:t>
      </w:r>
      <w:r>
        <w:rPr/>
        <w:t>mation. The Bayesian optimization may be defined as follows:</w:t>
      </w:r>
    </w:p>
    <w:p>
      <w:pPr>
        <w:pStyle w:val="BodyText"/>
        <w:spacing w:line="268" w:lineRule="auto" w:before="73"/>
        <w:ind w:right="117"/>
        <w:jc w:val="both"/>
      </w:pPr>
      <w:r>
        <w:rPr/>
        <w:br w:type="column"/>
      </w:r>
      <w:r>
        <w:rPr>
          <w:spacing w:val="-4"/>
        </w:rPr>
        <w:t>where</w:t>
      </w:r>
      <w:r>
        <w:rPr>
          <w:spacing w:val="-8"/>
        </w:rPr>
        <w:t> </w:t>
      </w:r>
      <w:r>
        <w:rPr>
          <w:spacing w:val="-4"/>
        </w:rPr>
        <w:t>N</w:t>
      </w:r>
      <w:r>
        <w:rPr>
          <w:spacing w:val="-7"/>
        </w:rPr>
        <w:t> </w:t>
      </w:r>
      <w:r>
        <w:rPr>
          <w:spacing w:val="-4"/>
        </w:rPr>
        <w:t>represents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number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compounds,</w:t>
      </w:r>
      <w:r>
        <w:rPr>
          <w:spacing w:val="-7"/>
        </w:rPr>
        <w:t> </w:t>
      </w:r>
      <w:r>
        <w:rPr>
          <w:spacing w:val="-4"/>
        </w:rPr>
        <w:t>TP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TN</w:t>
      </w:r>
      <w:r>
        <w:rPr>
          <w:spacing w:val="-8"/>
        </w:rPr>
        <w:t> </w:t>
      </w:r>
      <w:r>
        <w:rPr>
          <w:spacing w:val="-4"/>
        </w:rPr>
        <w:t>represent</w:t>
      </w:r>
      <w:r>
        <w:rPr>
          <w:spacing w:val="-7"/>
        </w:rPr>
        <w:t> </w:t>
      </w:r>
      <w:r>
        <w:rPr>
          <w:spacing w:val="-4"/>
        </w:rPr>
        <w:t>the </w:t>
      </w:r>
      <w:r>
        <w:rPr>
          <w:spacing w:val="-2"/>
        </w:rPr>
        <w:t>number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true</w:t>
      </w:r>
      <w:r>
        <w:rPr>
          <w:spacing w:val="-4"/>
        </w:rPr>
        <w:t> </w:t>
      </w:r>
      <w:r>
        <w:rPr>
          <w:spacing w:val="-2"/>
        </w:rPr>
        <w:t>positives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true</w:t>
      </w:r>
      <w:r>
        <w:rPr>
          <w:spacing w:val="-4"/>
        </w:rPr>
        <w:t> </w:t>
      </w:r>
      <w:r>
        <w:rPr>
          <w:spacing w:val="-2"/>
        </w:rPr>
        <w:t>negatives,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FP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FN</w:t>
      </w:r>
      <w:r>
        <w:rPr>
          <w:spacing w:val="-4"/>
        </w:rPr>
        <w:t> </w:t>
      </w:r>
      <w:r>
        <w:rPr>
          <w:spacing w:val="-2"/>
        </w:rPr>
        <w:t>represent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false</w:t>
      </w:r>
      <w:r>
        <w:rPr>
          <w:spacing w:val="-7"/>
        </w:rPr>
        <w:t> </w:t>
      </w:r>
      <w:r>
        <w:rPr/>
        <w:t>positives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false</w:t>
      </w:r>
      <w:r>
        <w:rPr>
          <w:spacing w:val="-7"/>
        </w:rPr>
        <w:t> </w:t>
      </w:r>
      <w:r>
        <w:rPr/>
        <w:t>negatives,</w:t>
      </w:r>
      <w:r>
        <w:rPr>
          <w:spacing w:val="-7"/>
        </w:rPr>
        <w:t> </w:t>
      </w:r>
      <w:r>
        <w:rPr/>
        <w:t>respectively.</w:t>
      </w:r>
    </w:p>
    <w:p>
      <w:pPr>
        <w:pStyle w:val="BodyText"/>
        <w:spacing w:line="112" w:lineRule="auto" w:before="81"/>
        <w:ind w:right="117" w:firstLine="239"/>
        <w:jc w:val="both"/>
      </w:pPr>
      <w:r>
        <w:rPr>
          <w:spacing w:val="-4"/>
        </w:rPr>
        <w:t>(</w:t>
      </w:r>
      <w:r>
        <w:rPr>
          <w:rFonts w:ascii="STIX Math" w:hAnsi="STIX Math" w:eastAsia="STIX Math"/>
          <w:i/>
          <w:spacing w:val="-4"/>
        </w:rPr>
        <w:t>𝜅</w:t>
      </w:r>
      <w:r>
        <w:rPr>
          <w:spacing w:val="-4"/>
        </w:rPr>
        <w:t>)</w:t>
      </w:r>
      <w:r>
        <w:rPr>
          <w:spacing w:val="-5"/>
        </w:rPr>
        <w:t> </w:t>
      </w:r>
      <w:r>
        <w:rPr>
          <w:spacing w:val="-4"/>
        </w:rPr>
        <w:t>was</w:t>
      </w:r>
      <w:r>
        <w:rPr>
          <w:spacing w:val="-5"/>
        </w:rPr>
        <w:t> </w:t>
      </w:r>
      <w:r>
        <w:rPr>
          <w:spacing w:val="-4"/>
        </w:rPr>
        <w:t>used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measure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agreement</w:t>
      </w:r>
      <w:r>
        <w:rPr>
          <w:spacing w:val="-5"/>
        </w:rPr>
        <w:t> </w:t>
      </w:r>
      <w:r>
        <w:rPr>
          <w:spacing w:val="-4"/>
        </w:rPr>
        <w:t>between</w:t>
      </w:r>
      <w:r>
        <w:rPr>
          <w:spacing w:val="-5"/>
        </w:rPr>
        <w:t> </w:t>
      </w:r>
      <w:r>
        <w:rPr>
          <w:spacing w:val="-4"/>
        </w:rPr>
        <w:t>experimental</w:t>
      </w:r>
      <w:r>
        <w:rPr>
          <w:spacing w:val="-5"/>
        </w:rPr>
        <w:t> </w:t>
      </w:r>
      <w:r>
        <w:rPr>
          <w:spacing w:val="-4"/>
        </w:rPr>
        <w:t>data</w:t>
      </w:r>
      <w:r>
        <w:rPr>
          <w:spacing w:val="-5"/>
        </w:rPr>
        <w:t> </w:t>
      </w:r>
      <w:r>
        <w:rPr>
          <w:spacing w:val="-65"/>
        </w:rPr>
        <w:t>and</w:t>
      </w:r>
      <w:r>
        <w:rPr/>
        <w:t> In addition to the above model evaluation metrics, Cohen’s kappa</w:t>
      </w:r>
    </w:p>
    <w:p>
      <w:pPr>
        <w:pStyle w:val="BodyText"/>
        <w:spacing w:line="268" w:lineRule="auto" w:before="19"/>
        <w:ind w:right="118"/>
        <w:jc w:val="both"/>
      </w:pPr>
      <w:r>
        <w:rPr/>
        <w:t>model</w:t>
      </w:r>
      <w:r>
        <w:rPr>
          <w:spacing w:val="-11"/>
        </w:rPr>
        <w:t> </w:t>
      </w:r>
      <w:r>
        <w:rPr/>
        <w:t>predictions</w:t>
      </w:r>
      <w:r>
        <w:rPr>
          <w:spacing w:val="-11"/>
        </w:rPr>
        <w:t> </w:t>
      </w:r>
      <w:hyperlink w:history="true" w:anchor="_bookmark71">
        <w:r>
          <w:rPr>
            <w:color w:val="0080AC"/>
          </w:rPr>
          <w:t>[68]</w:t>
        </w:r>
      </w:hyperlink>
      <w:r>
        <w:rPr/>
        <w:t>.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statistical</w:t>
      </w:r>
      <w:r>
        <w:rPr>
          <w:spacing w:val="-11"/>
        </w:rPr>
        <w:t> </w:t>
      </w:r>
      <w:r>
        <w:rPr/>
        <w:t>parameter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calculated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the following equations:</w:t>
      </w:r>
    </w:p>
    <w:p>
      <w:pPr>
        <w:pStyle w:val="BodyText"/>
        <w:spacing w:line="143" w:lineRule="exact"/>
        <w:ind w:left="751"/>
        <w:rPr>
          <w:rFonts w:ascii="STIX Math"/>
        </w:rPr>
      </w:pPr>
      <w:r>
        <w:rPr>
          <w:rFonts w:ascii="STIX Math"/>
          <w:u w:val="single"/>
        </w:rPr>
        <w:t>TP</w:t>
      </w:r>
      <w:r>
        <w:rPr>
          <w:rFonts w:ascii="STIX Math"/>
          <w:spacing w:val="-7"/>
          <w:u w:val="single"/>
        </w:rPr>
        <w:t> </w:t>
      </w:r>
      <w:r>
        <w:rPr>
          <w:rFonts w:ascii="STIX Math"/>
          <w:u w:val="single"/>
        </w:rPr>
        <w:t>+</w:t>
      </w:r>
      <w:r>
        <w:rPr>
          <w:rFonts w:ascii="STIX Math"/>
          <w:spacing w:val="-6"/>
          <w:u w:val="single"/>
        </w:rPr>
        <w:t> </w:t>
      </w:r>
      <w:r>
        <w:rPr>
          <w:rFonts w:ascii="STIX Math"/>
          <w:spacing w:val="-5"/>
          <w:u w:val="single"/>
        </w:rPr>
        <w:t>TN</w:t>
      </w:r>
    </w:p>
    <w:p>
      <w:pPr>
        <w:spacing w:after="0" w:line="143" w:lineRule="exact"/>
        <w:rPr>
          <w:rFonts w:ascii="STIX Math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6" w:space="194"/>
            <w:col w:w="5270"/>
          </w:cols>
        </w:sectPr>
      </w:pPr>
    </w:p>
    <w:p>
      <w:pPr>
        <w:spacing w:line="332" w:lineRule="exact" w:before="0"/>
        <w:ind w:left="118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sz w:val="16"/>
        </w:rPr>
        <w:t>P</w:t>
      </w:r>
      <w:r>
        <w:rPr>
          <w:rFonts w:ascii="Verdana" w:eastAsia="Verdana"/>
          <w:position w:val="13"/>
          <w:sz w:val="16"/>
        </w:rPr>
        <w:t>(</w:t>
      </w:r>
      <w:r>
        <w:rPr>
          <w:rFonts w:ascii="STIX Math" w:eastAsia="STIX Math"/>
          <w:i/>
          <w:sz w:val="16"/>
        </w:rPr>
        <w:t>𝑓</w:t>
      </w:r>
      <w:r>
        <w:rPr>
          <w:rFonts w:ascii="STIX Math" w:eastAsia="STIX Math"/>
          <w:i/>
          <w:spacing w:val="-21"/>
          <w:sz w:val="16"/>
        </w:rPr>
        <w:t> </w:t>
      </w:r>
      <w:r>
        <w:rPr>
          <w:rFonts w:ascii="STIX Math" w:eastAsia="STIX Math"/>
          <w:spacing w:val="-10"/>
          <w:sz w:val="16"/>
        </w:rPr>
        <w:t>D</w:t>
      </w:r>
    </w:p>
    <w:p>
      <w:pPr>
        <w:spacing w:line="67" w:lineRule="exact" w:before="0"/>
        <w:ind w:left="0" w:right="0" w:firstLine="0"/>
        <w:jc w:val="right"/>
        <w:rPr>
          <w:rFonts w:ascii="Verdana"/>
          <w:sz w:val="16"/>
        </w:rPr>
      </w:pPr>
      <w:r>
        <w:rPr/>
        <w:br w:type="column"/>
      </w:r>
      <w:r>
        <w:rPr>
          <w:rFonts w:ascii="Verdana"/>
          <w:spacing w:val="-10"/>
          <w:sz w:val="16"/>
        </w:rPr>
        <w:t>)</w:t>
      </w:r>
    </w:p>
    <w:p>
      <w:pPr>
        <w:spacing w:line="284" w:lineRule="exact" w:before="0"/>
        <w:ind w:left="0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spacing w:val="-5"/>
          <w:sz w:val="12"/>
        </w:rPr>
        <w:t>1∶</w:t>
      </w:r>
      <w:r>
        <w:rPr>
          <w:rFonts w:ascii="STIX Math" w:hAnsi="STIX Math" w:eastAsia="STIX Math"/>
          <w:i/>
          <w:spacing w:val="-5"/>
          <w:sz w:val="12"/>
        </w:rPr>
        <w:t>𝑡</w:t>
      </w:r>
    </w:p>
    <w:p>
      <w:pPr>
        <w:spacing w:line="4" w:lineRule="exact" w:before="0"/>
        <w:ind w:left="18" w:right="0" w:firstLine="0"/>
        <w:jc w:val="center"/>
        <w:rPr>
          <w:rFonts w:ascii="Verdana"/>
          <w:sz w:val="16"/>
        </w:rPr>
      </w:pPr>
      <w:r>
        <w:rPr/>
        <w:br w:type="column"/>
      </w:r>
      <w:r>
        <w:rPr>
          <w:rFonts w:ascii="Verdana"/>
          <w:spacing w:val="-10"/>
          <w:sz w:val="16"/>
        </w:rPr>
        <w:t>(</w:t>
      </w:r>
    </w:p>
    <w:p>
      <w:pPr>
        <w:spacing w:line="332" w:lineRule="exact" w:before="0"/>
        <w:ind w:left="4" w:right="0" w:firstLine="0"/>
        <w:jc w:val="center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spacing w:val="10"/>
          <w:w w:val="115"/>
          <w:sz w:val="16"/>
        </w:rPr>
        <w:t>∝</w:t>
      </w:r>
      <w:r>
        <w:rPr>
          <w:rFonts w:ascii="STIX Math" w:hAnsi="STIX Math" w:eastAsia="STIX Math"/>
          <w:spacing w:val="17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P</w:t>
      </w:r>
      <w:r>
        <w:rPr>
          <w:rFonts w:ascii="STIX Math" w:hAnsi="STIX Math" w:eastAsia="STIX Math"/>
          <w:spacing w:val="13"/>
          <w:w w:val="115"/>
          <w:sz w:val="16"/>
        </w:rPr>
        <w:t> </w:t>
      </w:r>
      <w:r>
        <w:rPr>
          <w:rFonts w:ascii="STIX Math" w:hAnsi="STIX Math" w:eastAsia="STIX Math"/>
          <w:spacing w:val="-4"/>
          <w:w w:val="115"/>
          <w:sz w:val="16"/>
        </w:rPr>
        <w:t>D</w:t>
      </w:r>
      <w:r>
        <w:rPr>
          <w:rFonts w:ascii="STIX Math" w:hAnsi="STIX Math" w:eastAsia="STIX Math"/>
          <w:spacing w:val="-4"/>
          <w:w w:val="115"/>
          <w:sz w:val="16"/>
          <w:vertAlign w:val="subscript"/>
        </w:rPr>
        <w:t>1∶</w:t>
      </w:r>
      <w:r>
        <w:rPr>
          <w:rFonts w:ascii="STIX Math" w:hAnsi="STIX Math" w:eastAsia="STIX Math"/>
          <w:i/>
          <w:spacing w:val="-4"/>
          <w:w w:val="115"/>
          <w:sz w:val="16"/>
          <w:vertAlign w:val="subscript"/>
        </w:rPr>
        <w:t>𝑡</w:t>
      </w:r>
    </w:p>
    <w:p>
      <w:pPr>
        <w:spacing w:line="3" w:lineRule="exact" w:before="0"/>
        <w:ind w:left="107" w:right="0" w:firstLine="0"/>
        <w:jc w:val="left"/>
        <w:rPr>
          <w:rFonts w:ascii="Verdana"/>
          <w:sz w:val="16"/>
        </w:rPr>
      </w:pPr>
      <w:r>
        <w:rPr/>
        <w:br w:type="column"/>
      </w:r>
      <w:r>
        <w:rPr>
          <w:rFonts w:ascii="Verdana"/>
          <w:spacing w:val="-10"/>
          <w:sz w:val="16"/>
        </w:rPr>
        <w:t>)</w:t>
      </w:r>
    </w:p>
    <w:p>
      <w:pPr>
        <w:tabs>
          <w:tab w:pos="3515" w:val="left" w:leader="none"/>
        </w:tabs>
        <w:spacing w:line="333" w:lineRule="exact" w:before="0"/>
        <w:ind w:left="0" w:right="0" w:firstLine="0"/>
        <w:jc w:val="left"/>
        <w:rPr>
          <w:rFonts w:ascii="STIX" w:eastAsia="STIX"/>
          <w:sz w:val="16"/>
        </w:rPr>
      </w:pPr>
      <w:r>
        <w:rPr>
          <w:rFonts w:ascii="STIX Math" w:eastAsia="STIX Math"/>
          <w:i/>
          <w:sz w:val="16"/>
        </w:rPr>
        <w:t>𝑓</w:t>
      </w:r>
      <w:r>
        <w:rPr>
          <w:rFonts w:ascii="STIX Math" w:eastAsia="STIX Math"/>
          <w:i/>
          <w:spacing w:val="50"/>
          <w:sz w:val="16"/>
        </w:rPr>
        <w:t> </w:t>
      </w:r>
      <w:r>
        <w:rPr>
          <w:rFonts w:ascii="STIX Math" w:eastAsia="STIX Math"/>
          <w:sz w:val="16"/>
        </w:rPr>
        <w:t>P(</w:t>
      </w:r>
      <w:r>
        <w:rPr>
          <w:rFonts w:ascii="STIX Math" w:eastAsia="STIX Math"/>
          <w:i/>
          <w:sz w:val="16"/>
        </w:rPr>
        <w:t>𝑓</w:t>
      </w:r>
      <w:r>
        <w:rPr>
          <w:rFonts w:ascii="STIX Math" w:eastAsia="STIX Math"/>
          <w:i/>
          <w:spacing w:val="-21"/>
          <w:sz w:val="16"/>
        </w:rPr>
        <w:t> </w:t>
      </w:r>
      <w:r>
        <w:rPr>
          <w:rFonts w:ascii="STIX Math" w:eastAsia="STIX Math"/>
          <w:spacing w:val="-10"/>
          <w:sz w:val="16"/>
        </w:rPr>
        <w:t>)</w:t>
      </w:r>
      <w:r>
        <w:rPr>
          <w:rFonts w:ascii="STIX Math" w:eastAsia="STIX Math"/>
          <w:sz w:val="16"/>
        </w:rPr>
        <w:tab/>
      </w:r>
      <w:r>
        <w:rPr>
          <w:rFonts w:ascii="STIX" w:eastAsia="STIX"/>
          <w:spacing w:val="-5"/>
          <w:sz w:val="16"/>
        </w:rPr>
        <w:t>(1)</w:t>
      </w:r>
    </w:p>
    <w:p>
      <w:pPr>
        <w:spacing w:line="249" w:lineRule="exact" w:before="0"/>
        <w:ind w:left="118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Pr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𝑎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1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pStyle w:val="BodyText"/>
        <w:tabs>
          <w:tab w:pos="4009" w:val="left" w:leader="none"/>
        </w:tabs>
        <w:spacing w:line="358" w:lineRule="exact"/>
        <w:rPr>
          <w:rFonts w:ascii="STIX"/>
        </w:rPr>
      </w:pPr>
      <w:r>
        <w:rPr/>
        <w:br w:type="column"/>
      </w:r>
      <w:r>
        <w:rPr>
          <w:rFonts w:ascii="STIX Math"/>
          <w:spacing w:val="-10"/>
          <w:position w:val="-10"/>
        </w:rPr>
        <w:t>N</w:t>
      </w:r>
      <w:r>
        <w:rPr>
          <w:rFonts w:ascii="STIX Math"/>
          <w:position w:val="-10"/>
        </w:rPr>
        <w:tab/>
      </w:r>
      <w:r>
        <w:rPr>
          <w:rFonts w:ascii="STIX"/>
          <w:spacing w:val="-4"/>
        </w:rPr>
        <w:t>(10)</w:t>
      </w:r>
    </w:p>
    <w:p>
      <w:pPr>
        <w:spacing w:after="0" w:line="358" w:lineRule="exact"/>
        <w:rPr>
          <w:rFonts w:ascii="STIX"/>
        </w:rPr>
        <w:sectPr>
          <w:type w:val="continuous"/>
          <w:pgSz w:w="11910" w:h="15880"/>
          <w:pgMar w:header="668" w:footer="491" w:top="620" w:bottom="280" w:left="640" w:right="620"/>
          <w:cols w:num="6" w:equalWidth="0">
            <w:col w:w="506" w:space="0"/>
            <w:col w:w="243" w:space="39"/>
            <w:col w:w="643" w:space="8"/>
            <w:col w:w="3742" w:space="199"/>
            <w:col w:w="676" w:space="188"/>
            <w:col w:w="4406"/>
          </w:cols>
        </w:sectPr>
      </w:pPr>
    </w:p>
    <w:p>
      <w:pPr>
        <w:pStyle w:val="BodyText"/>
        <w:spacing w:line="213" w:lineRule="exact"/>
      </w:pPr>
      <w:r>
        <w:rPr>
          <w:spacing w:val="-2"/>
        </w:rPr>
        <w:t>where,</w:t>
      </w:r>
      <w:r>
        <w:rPr>
          <w:spacing w:val="-10"/>
        </w:rPr>
        <w:t> </w:t>
      </w:r>
      <w:r>
        <w:rPr>
          <w:spacing w:val="-2"/>
        </w:rPr>
        <w:t>x</w:t>
      </w:r>
      <w:r>
        <w:rPr>
          <w:rFonts w:ascii="Georgia" w:eastAsia="Georgia"/>
          <w:i/>
          <w:spacing w:val="-2"/>
          <w:position w:val="-3"/>
          <w:sz w:val="12"/>
        </w:rPr>
        <w:t>i</w:t>
      </w:r>
      <w:r>
        <w:rPr>
          <w:rFonts w:ascii="Georgia" w:eastAsia="Georgia"/>
          <w:i/>
          <w:spacing w:val="18"/>
          <w:position w:val="-3"/>
          <w:sz w:val="12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Georgia" w:eastAsia="Georgia"/>
          <w:i/>
          <w:spacing w:val="-2"/>
        </w:rPr>
        <w:t>i</w:t>
      </w:r>
      <w:r>
        <w:rPr>
          <w:spacing w:val="-2"/>
        </w:rPr>
        <w:t>th</w:t>
      </w:r>
      <w:r>
        <w:rPr>
          <w:spacing w:val="-6"/>
        </w:rPr>
        <w:t> </w:t>
      </w:r>
      <w:r>
        <w:rPr>
          <w:spacing w:val="-2"/>
        </w:rPr>
        <w:t>sample,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rFonts w:ascii="STIX Math" w:eastAsia="STIX Math"/>
          <w:i/>
          <w:spacing w:val="-2"/>
        </w:rPr>
        <w:t>𝑓</w:t>
      </w:r>
      <w:r>
        <w:rPr>
          <w:rFonts w:ascii="STIX Math" w:eastAsia="STIX Math"/>
          <w:i/>
          <w:spacing w:val="-22"/>
        </w:rPr>
        <w:t> </w:t>
      </w:r>
      <w:r>
        <w:rPr>
          <w:spacing w:val="-2"/>
        </w:rPr>
        <w:t>(x</w:t>
      </w:r>
      <w:r>
        <w:rPr>
          <w:rFonts w:ascii="Georgia" w:eastAsia="Georgia"/>
          <w:i/>
          <w:spacing w:val="-2"/>
          <w:position w:val="-3"/>
          <w:sz w:val="12"/>
        </w:rPr>
        <w:t>i</w:t>
      </w:r>
      <w:r>
        <w:rPr>
          <w:rFonts w:ascii="Georgia" w:eastAsia="Georgia"/>
          <w:i/>
          <w:spacing w:val="-19"/>
          <w:position w:val="-3"/>
          <w:sz w:val="12"/>
        </w:rPr>
        <w:t> </w:t>
      </w:r>
      <w:r>
        <w:rPr>
          <w:spacing w:val="-2"/>
        </w:rPr>
        <w:t>)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observation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objective</w:t>
      </w:r>
    </w:p>
    <w:p>
      <w:pPr>
        <w:pStyle w:val="BodyText"/>
        <w:spacing w:line="213" w:lineRule="exact"/>
        <w:rPr>
          <w:rFonts w:ascii="STIX Math"/>
        </w:rPr>
      </w:pPr>
      <w:r>
        <w:rPr/>
        <w:br w:type="column"/>
      </w:r>
      <w:r>
        <w:rPr>
          <w:rFonts w:ascii="STIX Math"/>
          <w:position w:val="-10"/>
        </w:rPr>
        <w:t>Pr</w:t>
      </w:r>
      <w:r>
        <w:rPr>
          <w:rFonts w:ascii="STIX Math"/>
          <w:spacing w:val="45"/>
          <w:position w:val="-10"/>
        </w:rPr>
        <w:t> </w:t>
      </w:r>
      <w:r>
        <w:rPr>
          <w:rFonts w:ascii="STIX Math"/>
          <w:position w:val="-10"/>
        </w:rPr>
        <w:t>e</w:t>
      </w:r>
      <w:r>
        <w:rPr>
          <w:rFonts w:ascii="STIX Math"/>
          <w:spacing w:val="52"/>
          <w:position w:val="-10"/>
        </w:rPr>
        <w:t> </w:t>
      </w:r>
      <w:r>
        <w:rPr>
          <w:rFonts w:ascii="STIX Math"/>
          <w:position w:val="-10"/>
        </w:rPr>
        <w:t>=</w:t>
      </w:r>
      <w:r>
        <w:rPr>
          <w:rFonts w:ascii="STIX Math"/>
          <w:spacing w:val="70"/>
          <w:position w:val="-10"/>
        </w:rPr>
        <w:t> </w:t>
      </w:r>
      <w:r>
        <w:rPr>
          <w:rFonts w:ascii="STIX Math"/>
          <w:u w:val="single"/>
        </w:rPr>
        <w:t>(TP</w:t>
      </w:r>
      <w:r>
        <w:rPr>
          <w:rFonts w:ascii="STIX Math"/>
          <w:spacing w:val="-6"/>
          <w:u w:val="single"/>
        </w:rPr>
        <w:t> </w:t>
      </w:r>
      <w:r>
        <w:rPr>
          <w:rFonts w:ascii="STIX Math"/>
          <w:u w:val="single"/>
        </w:rPr>
        <w:t>+</w:t>
      </w:r>
      <w:r>
        <w:rPr>
          <w:rFonts w:ascii="STIX Math"/>
          <w:spacing w:val="-7"/>
          <w:u w:val="single"/>
        </w:rPr>
        <w:t> </w:t>
      </w:r>
      <w:r>
        <w:rPr>
          <w:rFonts w:ascii="STIX Math"/>
          <w:u w:val="single"/>
        </w:rPr>
        <w:t>FP)</w:t>
      </w:r>
      <w:r>
        <w:rPr>
          <w:rFonts w:ascii="STIX Math"/>
          <w:spacing w:val="5"/>
          <w:u w:val="single"/>
        </w:rPr>
        <w:t> </w:t>
      </w:r>
      <w:r>
        <w:rPr>
          <w:rFonts w:ascii="STIX Math"/>
          <w:u w:val="single"/>
        </w:rPr>
        <w:t>x</w:t>
      </w:r>
      <w:r>
        <w:rPr>
          <w:rFonts w:ascii="STIX Math"/>
          <w:spacing w:val="4"/>
          <w:u w:val="single"/>
        </w:rPr>
        <w:t> </w:t>
      </w:r>
      <w:r>
        <w:rPr>
          <w:rFonts w:ascii="STIX Math"/>
          <w:u w:val="single"/>
        </w:rPr>
        <w:t>(TP</w:t>
      </w:r>
      <w:r>
        <w:rPr>
          <w:rFonts w:ascii="STIX Math"/>
          <w:spacing w:val="-6"/>
          <w:u w:val="single"/>
        </w:rPr>
        <w:t> </w:t>
      </w:r>
      <w:r>
        <w:rPr>
          <w:rFonts w:ascii="STIX Math"/>
          <w:u w:val="single"/>
        </w:rPr>
        <w:t>+</w:t>
      </w:r>
      <w:r>
        <w:rPr>
          <w:rFonts w:ascii="STIX Math"/>
          <w:spacing w:val="-6"/>
          <w:u w:val="single"/>
        </w:rPr>
        <w:t> </w:t>
      </w:r>
      <w:r>
        <w:rPr>
          <w:rFonts w:ascii="STIX Math"/>
          <w:u w:val="single"/>
        </w:rPr>
        <w:t>FN)</w:t>
      </w:r>
      <w:r>
        <w:rPr>
          <w:rFonts w:ascii="STIX Math"/>
          <w:spacing w:val="-7"/>
          <w:u w:val="single"/>
        </w:rPr>
        <w:t> </w:t>
      </w:r>
      <w:r>
        <w:rPr>
          <w:rFonts w:ascii="STIX Math"/>
          <w:u w:val="single"/>
        </w:rPr>
        <w:t>+</w:t>
      </w:r>
      <w:r>
        <w:rPr>
          <w:rFonts w:ascii="STIX Math"/>
          <w:spacing w:val="39"/>
          <w:u w:val="single"/>
        </w:rPr>
        <w:t> </w:t>
      </w:r>
      <w:r>
        <w:rPr>
          <w:rFonts w:ascii="STIX Math"/>
          <w:u w:val="single"/>
        </w:rPr>
        <w:t>(TN</w:t>
      </w:r>
      <w:r>
        <w:rPr>
          <w:rFonts w:ascii="STIX Math"/>
          <w:spacing w:val="-7"/>
          <w:u w:val="single"/>
        </w:rPr>
        <w:t> </w:t>
      </w:r>
      <w:r>
        <w:rPr>
          <w:rFonts w:ascii="STIX Math"/>
          <w:u w:val="single"/>
        </w:rPr>
        <w:t>+</w:t>
      </w:r>
      <w:r>
        <w:rPr>
          <w:rFonts w:ascii="STIX Math"/>
          <w:spacing w:val="-5"/>
          <w:u w:val="single"/>
        </w:rPr>
        <w:t> </w:t>
      </w:r>
      <w:r>
        <w:rPr>
          <w:rFonts w:ascii="STIX Math"/>
          <w:u w:val="single"/>
        </w:rPr>
        <w:t>FN)</w:t>
      </w:r>
      <w:r>
        <w:rPr>
          <w:rFonts w:ascii="STIX Math"/>
          <w:spacing w:val="4"/>
          <w:u w:val="single"/>
        </w:rPr>
        <w:t> </w:t>
      </w:r>
      <w:r>
        <w:rPr>
          <w:rFonts w:ascii="STIX Math"/>
          <w:u w:val="single"/>
        </w:rPr>
        <w:t>x</w:t>
      </w:r>
      <w:r>
        <w:rPr>
          <w:rFonts w:ascii="STIX Math"/>
          <w:spacing w:val="4"/>
          <w:u w:val="single"/>
        </w:rPr>
        <w:t> </w:t>
      </w:r>
      <w:r>
        <w:rPr>
          <w:rFonts w:ascii="STIX Math"/>
          <w:u w:val="single"/>
        </w:rPr>
        <w:t>(TN</w:t>
      </w:r>
      <w:r>
        <w:rPr>
          <w:rFonts w:ascii="STIX Math"/>
          <w:spacing w:val="-7"/>
          <w:u w:val="single"/>
        </w:rPr>
        <w:t> </w:t>
      </w:r>
      <w:r>
        <w:rPr>
          <w:rFonts w:ascii="STIX Math"/>
          <w:u w:val="single"/>
        </w:rPr>
        <w:t>+</w:t>
      </w:r>
      <w:r>
        <w:rPr>
          <w:rFonts w:ascii="STIX Math"/>
          <w:spacing w:val="-5"/>
          <w:u w:val="single"/>
        </w:rPr>
        <w:t> FP)</w:t>
      </w:r>
    </w:p>
    <w:p>
      <w:pPr>
        <w:spacing w:after="0" w:line="213" w:lineRule="exact"/>
        <w:rPr>
          <w:rFonts w:ascii="STIX Math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tabs>
          <w:tab w:pos="5675" w:val="left" w:leader="none"/>
        </w:tabs>
        <w:spacing w:line="259" w:lineRule="exact" w:before="0"/>
        <w:ind w:left="118" w:right="0" w:firstLine="0"/>
        <w:jc w:val="left"/>
        <w:rPr>
          <w:rFonts w:ascii="STIX Math" w:eastAsia="STIX Math"/>
          <w:sz w:val="16"/>
        </w:rPr>
      </w:pPr>
      <w:r>
        <w:rPr>
          <w:sz w:val="16"/>
        </w:rPr>
        <w:t>function</w:t>
      </w:r>
      <w:r>
        <w:rPr>
          <w:spacing w:val="-11"/>
          <w:sz w:val="16"/>
        </w:rPr>
        <w:t> </w:t>
      </w:r>
      <w:r>
        <w:rPr>
          <w:sz w:val="16"/>
        </w:rPr>
        <w:t>at</w:t>
      </w:r>
      <w:r>
        <w:rPr>
          <w:spacing w:val="-11"/>
          <w:sz w:val="16"/>
        </w:rPr>
        <w:t> </w:t>
      </w:r>
      <w:r>
        <w:rPr>
          <w:sz w:val="16"/>
        </w:rPr>
        <w:t>x</w:t>
      </w:r>
      <w:r>
        <w:rPr>
          <w:rFonts w:ascii="Georgia" w:eastAsia="Georgia"/>
          <w:i/>
          <w:position w:val="-3"/>
          <w:sz w:val="12"/>
        </w:rPr>
        <w:t>i</w:t>
      </w:r>
      <w:r>
        <w:rPr>
          <w:rFonts w:ascii="Georgia" w:eastAsia="Georgia"/>
          <w:i/>
          <w:spacing w:val="-19"/>
          <w:position w:val="-3"/>
          <w:sz w:val="12"/>
        </w:rPr>
        <w:t> </w:t>
      </w:r>
      <w:r>
        <w:rPr>
          <w:sz w:val="16"/>
        </w:rPr>
        <w:t>.</w:t>
      </w:r>
      <w:r>
        <w:rPr>
          <w:spacing w:val="-11"/>
          <w:sz w:val="16"/>
        </w:rPr>
        <w:t> </w:t>
      </w:r>
      <w:r>
        <w:rPr>
          <w:sz w:val="16"/>
        </w:rPr>
        <w:t>The</w:t>
      </w:r>
      <w:r>
        <w:rPr>
          <w:spacing w:val="-11"/>
          <w:sz w:val="16"/>
        </w:rPr>
        <w:t> </w:t>
      </w:r>
      <w:r>
        <w:rPr>
          <w:sz w:val="16"/>
        </w:rPr>
        <w:t>observations</w:t>
      </w:r>
      <w:r>
        <w:rPr>
          <w:spacing w:val="-10"/>
          <w:sz w:val="16"/>
        </w:rPr>
        <w:t> </w:t>
      </w:r>
      <w:r>
        <w:rPr>
          <w:sz w:val="16"/>
        </w:rPr>
        <w:t>D</w:t>
      </w:r>
      <w:r>
        <w:rPr>
          <w:position w:val="-3"/>
          <w:sz w:val="12"/>
        </w:rPr>
        <w:t>1:</w:t>
      </w:r>
      <w:r>
        <w:rPr>
          <w:spacing w:val="-25"/>
          <w:position w:val="-3"/>
          <w:sz w:val="12"/>
        </w:rPr>
        <w:t> </w:t>
      </w:r>
      <w:r>
        <w:rPr>
          <w:rFonts w:ascii="Georgia" w:eastAsia="Georgia"/>
          <w:i/>
          <w:position w:val="-3"/>
          <w:sz w:val="12"/>
        </w:rPr>
        <w:t>t</w:t>
      </w:r>
      <w:r>
        <w:rPr>
          <w:rFonts w:ascii="Georgia" w:eastAsia="Georgia"/>
          <w:i/>
          <w:spacing w:val="12"/>
          <w:position w:val="-3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-1"/>
          <w:sz w:val="16"/>
        </w:rPr>
        <w:t> </w:t>
      </w:r>
      <w:r>
        <w:rPr>
          <w:sz w:val="16"/>
        </w:rPr>
        <w:t>{x</w:t>
      </w:r>
      <w:r>
        <w:rPr>
          <w:position w:val="-3"/>
          <w:sz w:val="12"/>
        </w:rPr>
        <w:t>1:</w:t>
      </w:r>
      <w:r>
        <w:rPr>
          <w:spacing w:val="-25"/>
          <w:position w:val="-3"/>
          <w:sz w:val="12"/>
        </w:rPr>
        <w:t> </w:t>
      </w:r>
      <w:r>
        <w:rPr>
          <w:rFonts w:ascii="Georgia" w:eastAsia="Georgia"/>
          <w:i/>
          <w:position w:val="-3"/>
          <w:sz w:val="12"/>
        </w:rPr>
        <w:t>t</w:t>
      </w:r>
      <w:r>
        <w:rPr>
          <w:rFonts w:ascii="Georgia" w:eastAsia="Georgia"/>
          <w:i/>
          <w:spacing w:val="-20"/>
          <w:position w:val="-3"/>
          <w:sz w:val="12"/>
        </w:rPr>
        <w:t> </w:t>
      </w:r>
      <w:r>
        <w:rPr>
          <w:sz w:val="16"/>
        </w:rPr>
        <w:t>,</w:t>
      </w:r>
      <w:r>
        <w:rPr>
          <w:spacing w:val="-7"/>
          <w:sz w:val="16"/>
        </w:rPr>
        <w:t> </w:t>
      </w:r>
      <w:r>
        <w:rPr>
          <w:rFonts w:ascii="STIX Math" w:eastAsia="STIX Math"/>
          <w:i/>
          <w:sz w:val="16"/>
        </w:rPr>
        <w:t>𝑓</w:t>
      </w:r>
      <w:r>
        <w:rPr>
          <w:rFonts w:ascii="STIX Math" w:eastAsia="STIX Math"/>
          <w:i/>
          <w:spacing w:val="-22"/>
          <w:sz w:val="16"/>
        </w:rPr>
        <w:t> </w:t>
      </w:r>
      <w:r>
        <w:rPr>
          <w:sz w:val="16"/>
        </w:rPr>
        <w:t>(x</w:t>
      </w:r>
      <w:r>
        <w:rPr>
          <w:position w:val="-3"/>
          <w:sz w:val="12"/>
        </w:rPr>
        <w:t>1:</w:t>
      </w:r>
      <w:r>
        <w:rPr>
          <w:spacing w:val="-25"/>
          <w:position w:val="-3"/>
          <w:sz w:val="12"/>
        </w:rPr>
        <w:t> </w:t>
      </w:r>
      <w:r>
        <w:rPr>
          <w:rFonts w:ascii="Georgia" w:eastAsia="Georgia"/>
          <w:i/>
          <w:position w:val="-3"/>
          <w:sz w:val="12"/>
        </w:rPr>
        <w:t>t</w:t>
      </w:r>
      <w:r>
        <w:rPr>
          <w:rFonts w:ascii="Georgia" w:eastAsia="Georgia"/>
          <w:i/>
          <w:spacing w:val="-19"/>
          <w:position w:val="-3"/>
          <w:sz w:val="12"/>
        </w:rPr>
        <w:t> </w:t>
      </w:r>
      <w:r>
        <w:rPr>
          <w:sz w:val="16"/>
        </w:rPr>
        <w:t>)}</w:t>
      </w:r>
      <w:r>
        <w:rPr>
          <w:spacing w:val="-7"/>
          <w:sz w:val="16"/>
        </w:rPr>
        <w:t> </w:t>
      </w:r>
      <w:r>
        <w:rPr>
          <w:sz w:val="16"/>
        </w:rPr>
        <w:t>are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accumulated.</w:t>
      </w:r>
      <w:r>
        <w:rPr>
          <w:sz w:val="16"/>
        </w:rPr>
        <w:tab/>
      </w:r>
      <w:r>
        <w:rPr>
          <w:rFonts w:ascii="STIX Math" w:eastAsia="STIX Math"/>
          <w:position w:val="1"/>
          <w:sz w:val="16"/>
        </w:rPr>
        <w:t>(</w:t>
      </w:r>
      <w:r>
        <w:rPr>
          <w:rFonts w:ascii="STIX Math" w:eastAsia="STIX Math"/>
          <w:spacing w:val="30"/>
          <w:position w:val="1"/>
          <w:sz w:val="16"/>
        </w:rPr>
        <w:t> </w:t>
      </w:r>
      <w:r>
        <w:rPr>
          <w:rFonts w:ascii="STIX Math" w:eastAsia="STIX Math"/>
          <w:spacing w:val="-10"/>
          <w:position w:val="1"/>
          <w:sz w:val="16"/>
        </w:rPr>
        <w:t>)</w:t>
      </w:r>
    </w:p>
    <w:p>
      <w:pPr>
        <w:pStyle w:val="BodyText"/>
        <w:tabs>
          <w:tab w:pos="2669" w:val="left" w:leader="none"/>
        </w:tabs>
        <w:spacing w:line="356" w:lineRule="exact"/>
        <w:rPr>
          <w:rFonts w:ascii="STIX"/>
        </w:rPr>
      </w:pPr>
      <w:r>
        <w:rPr/>
        <w:br w:type="column"/>
      </w:r>
      <w:r>
        <w:rPr>
          <w:rFonts w:ascii="STIX Math"/>
          <w:spacing w:val="-10"/>
          <w:position w:val="-10"/>
        </w:rPr>
        <w:t>N</w:t>
      </w:r>
      <w:r>
        <w:rPr>
          <w:rFonts w:ascii="STIX Math"/>
          <w:position w:val="-10"/>
        </w:rPr>
        <w:tab/>
      </w:r>
      <w:r>
        <w:rPr>
          <w:rFonts w:ascii="STIX"/>
          <w:spacing w:val="-4"/>
        </w:rPr>
        <w:t>(11)</w:t>
      </w:r>
    </w:p>
    <w:p>
      <w:pPr>
        <w:spacing w:after="0" w:line="356" w:lineRule="exact"/>
        <w:rPr>
          <w:rFonts w:ascii="STIX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894" w:space="1691"/>
            <w:col w:w="3065"/>
          </w:cols>
        </w:sectPr>
      </w:pPr>
    </w:p>
    <w:p>
      <w:pPr>
        <w:pStyle w:val="BodyText"/>
        <w:spacing w:before="11"/>
        <w:ind w:left="0"/>
        <w:rPr>
          <w:rFonts w:ascii="STIX"/>
          <w:sz w:val="10"/>
        </w:rPr>
      </w:pPr>
    </w:p>
    <w:p>
      <w:pPr>
        <w:spacing w:after="0"/>
        <w:rPr>
          <w:rFonts w:ascii="STIX"/>
          <w:sz w:val="10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411" w:lineRule="exact" w:before="7"/>
        <w:rPr>
          <w:rFonts w:ascii="STIX Math" w:hAnsi="STIX Math" w:eastAsia="STIX Math"/>
        </w:rPr>
      </w:pPr>
      <w:bookmarkStart w:name="2.6 Model interpretation" w:id="21"/>
      <w:bookmarkEnd w:id="21"/>
      <w:r>
        <w:rPr/>
      </w:r>
      <w:r>
        <w:rPr>
          <w:rFonts w:ascii="STIX Math" w:hAnsi="STIX Math" w:eastAsia="STIX Math"/>
          <w:spacing w:val="18"/>
          <w:position w:val="-10"/>
        </w:rPr>
        <w:t>κ</w:t>
      </w:r>
      <w:r>
        <w:rPr>
          <w:rFonts w:ascii="STIX Math" w:hAnsi="STIX Math" w:eastAsia="STIX Math"/>
          <w:spacing w:val="38"/>
          <w:position w:val="-10"/>
        </w:rPr>
        <w:t> </w:t>
      </w:r>
      <w:r>
        <w:rPr>
          <w:rFonts w:ascii="STIX Math" w:hAnsi="STIX Math" w:eastAsia="STIX Math"/>
          <w:position w:val="-10"/>
        </w:rPr>
        <w:t>=</w:t>
      </w:r>
      <w:r>
        <w:rPr>
          <w:rFonts w:ascii="STIX Math" w:hAnsi="STIX Math" w:eastAsia="STIX Math"/>
          <w:spacing w:val="73"/>
          <w:position w:val="-10"/>
        </w:rPr>
        <w:t> </w:t>
      </w:r>
      <w:r>
        <w:rPr>
          <w:rFonts w:ascii="STIX Math" w:hAnsi="STIX Math" w:eastAsia="STIX Math"/>
          <w:u w:val="single"/>
        </w:rPr>
        <w:t>Pr</w:t>
      </w:r>
      <w:r>
        <w:rPr>
          <w:rFonts w:ascii="STIX Math" w:hAnsi="STIX Math" w:eastAsia="STIX Math"/>
          <w:spacing w:val="-5"/>
          <w:u w:val="single"/>
        </w:rPr>
        <w:t> </w:t>
      </w:r>
      <w:r>
        <w:rPr>
          <w:rFonts w:ascii="STIX Math" w:hAnsi="STIX Math" w:eastAsia="STIX Math"/>
          <w:u w:val="single"/>
        </w:rPr>
        <w:t>(</w:t>
      </w:r>
      <w:r>
        <w:rPr>
          <w:rFonts w:ascii="STIX Math" w:hAnsi="STIX Math" w:eastAsia="STIX Math"/>
          <w:i/>
          <w:u w:val="single"/>
        </w:rPr>
        <w:t>𝑎</w:t>
      </w:r>
      <w:r>
        <w:rPr>
          <w:rFonts w:ascii="STIX Math" w:hAnsi="STIX Math" w:eastAsia="STIX Math"/>
          <w:u w:val="single"/>
        </w:rPr>
        <w:t>)</w:t>
      </w:r>
      <w:r>
        <w:rPr>
          <w:rFonts w:ascii="STIX Math" w:hAnsi="STIX Math" w:eastAsia="STIX Math"/>
          <w:spacing w:val="-7"/>
          <w:u w:val="single"/>
        </w:rPr>
        <w:t> </w:t>
      </w:r>
      <w:r>
        <w:rPr>
          <w:rFonts w:ascii="STIX Math" w:hAnsi="STIX Math" w:eastAsia="STIX Math"/>
          <w:u w:val="single"/>
        </w:rPr>
        <w:t>−</w:t>
      </w:r>
      <w:r>
        <w:rPr>
          <w:rFonts w:ascii="STIX Math" w:hAnsi="STIX Math" w:eastAsia="STIX Math"/>
          <w:spacing w:val="41"/>
          <w:u w:val="single"/>
        </w:rPr>
        <w:t> </w:t>
      </w:r>
      <w:r>
        <w:rPr>
          <w:rFonts w:ascii="STIX Math" w:hAnsi="STIX Math" w:eastAsia="STIX Math"/>
          <w:spacing w:val="-2"/>
          <w:u w:val="single"/>
        </w:rPr>
        <w:t>Pr(</w:t>
      </w:r>
      <w:r>
        <w:rPr>
          <w:rFonts w:ascii="STIX Math" w:hAnsi="STIX Math" w:eastAsia="STIX Math"/>
          <w:i/>
          <w:spacing w:val="-2"/>
          <w:u w:val="single"/>
        </w:rPr>
        <w:t>𝑒</w:t>
      </w:r>
      <w:r>
        <w:rPr>
          <w:rFonts w:ascii="STIX Math" w:hAnsi="STIX Math" w:eastAsia="STIX Math"/>
          <w:spacing w:val="-2"/>
          <w:u w:val="single"/>
        </w:rPr>
        <w:t>)</w:t>
      </w:r>
    </w:p>
    <w:p>
      <w:pPr>
        <w:pStyle w:val="BodyText"/>
        <w:spacing w:line="301" w:lineRule="exact"/>
        <w:ind w:left="686"/>
        <w:rPr>
          <w:rFonts w:ascii="STIX Math" w:hAnsi="STIX Math" w:eastAsia="STIX Math"/>
        </w:rPr>
      </w:pPr>
      <w:r>
        <w:rPr>
          <w:rFonts w:ascii="STIX Math" w:hAnsi="STIX Math" w:eastAsia="STIX Math"/>
        </w:rPr>
        <w:t>1</w:t>
      </w:r>
      <w:r>
        <w:rPr>
          <w:rFonts w:ascii="STIX Math" w:hAnsi="STIX Math" w:eastAsia="STIX Math"/>
          <w:spacing w:val="-6"/>
        </w:rPr>
        <w:t> </w:t>
      </w:r>
      <w:r>
        <w:rPr>
          <w:rFonts w:ascii="STIX Math" w:hAnsi="STIX Math" w:eastAsia="STIX Math"/>
        </w:rPr>
        <w:t>−</w:t>
      </w:r>
      <w:r>
        <w:rPr>
          <w:rFonts w:ascii="STIX Math" w:hAnsi="STIX Math" w:eastAsia="STIX Math"/>
          <w:spacing w:val="-5"/>
        </w:rPr>
        <w:t> </w:t>
      </w:r>
      <w:r>
        <w:rPr>
          <w:rFonts w:ascii="STIX Math" w:hAnsi="STIX Math" w:eastAsia="STIX Math"/>
          <w:spacing w:val="-2"/>
        </w:rPr>
        <w:t>Pr(</w:t>
      </w:r>
      <w:r>
        <w:rPr>
          <w:rFonts w:ascii="STIX Math" w:hAnsi="STIX Math" w:eastAsia="STIX Math"/>
          <w:i/>
          <w:spacing w:val="-2"/>
        </w:rPr>
        <w:t>𝑒</w:t>
      </w:r>
      <w:r>
        <w:rPr>
          <w:rFonts w:ascii="STIX Math" w:hAnsi="STIX Math" w:eastAsia="STIX Math"/>
          <w:spacing w:val="-2"/>
        </w:rPr>
        <w:t>)</w:t>
      </w:r>
    </w:p>
    <w:p>
      <w:pPr>
        <w:pStyle w:val="BodyText"/>
        <w:spacing w:before="359"/>
        <w:rPr>
          <w:rFonts w:ascii="STIX"/>
        </w:rPr>
      </w:pPr>
      <w:r>
        <w:rPr/>
        <w:br w:type="column"/>
      </w:r>
      <w:r>
        <w:rPr>
          <w:rFonts w:ascii="STIX"/>
          <w:spacing w:val="-4"/>
        </w:rPr>
        <w:t>(12)</w:t>
      </w:r>
    </w:p>
    <w:p>
      <w:pPr>
        <w:pStyle w:val="ListParagraph"/>
        <w:numPr>
          <w:ilvl w:val="1"/>
          <w:numId w:val="5"/>
        </w:numPr>
        <w:tabs>
          <w:tab w:pos="463" w:val="left" w:leader="none"/>
        </w:tabs>
        <w:spacing w:line="240" w:lineRule="auto" w:before="101" w:after="0"/>
        <w:ind w:left="463" w:right="0" w:hanging="345"/>
        <w:jc w:val="left"/>
        <w:rPr>
          <w:rFonts w:ascii="Georgia"/>
          <w:i/>
          <w:sz w:val="16"/>
        </w:rPr>
      </w:pPr>
      <w:r>
        <w:rPr/>
        <w:br w:type="column"/>
      </w:r>
      <w:r>
        <w:rPr>
          <w:rFonts w:ascii="Georgia"/>
          <w:i/>
          <w:spacing w:val="-6"/>
          <w:sz w:val="16"/>
        </w:rPr>
        <w:t>Model</w:t>
      </w:r>
      <w:r>
        <w:rPr>
          <w:rFonts w:ascii="Georgia"/>
          <w:i/>
          <w:spacing w:val="-2"/>
          <w:sz w:val="16"/>
        </w:rPr>
        <w:t> interpretation</w:t>
      </w:r>
    </w:p>
    <w:p>
      <w:pPr>
        <w:pStyle w:val="BodyText"/>
        <w:spacing w:before="53"/>
        <w:ind w:left="0"/>
        <w:rPr>
          <w:rFonts w:ascii="Georgia"/>
          <w:i/>
        </w:rPr>
      </w:pPr>
    </w:p>
    <w:p>
      <w:pPr>
        <w:pStyle w:val="BodyText"/>
        <w:ind w:left="357"/>
      </w:pPr>
      <w:r>
        <w:rPr>
          <w:spacing w:val="-4"/>
        </w:rPr>
        <w:t>Contribution</w:t>
      </w:r>
      <w:r>
        <w:rPr>
          <w:spacing w:val="2"/>
        </w:rPr>
        <w:t> </w:t>
      </w:r>
      <w:r>
        <w:rPr>
          <w:spacing w:val="-4"/>
        </w:rPr>
        <w:t>maps[</w:t>
      </w:r>
      <w:hyperlink w:history="true" w:anchor="_bookmark75">
        <w:r>
          <w:rPr>
            <w:color w:val="0080AC"/>
            <w:spacing w:val="-4"/>
          </w:rPr>
          <w:t>72</w:t>
        </w:r>
      </w:hyperlink>
      <w:r>
        <w:rPr>
          <w:spacing w:val="-4"/>
        </w:rPr>
        <w:t>,</w:t>
      </w:r>
      <w:hyperlink w:history="true" w:anchor="_bookmark77">
        <w:r>
          <w:rPr>
            <w:color w:val="0080AC"/>
            <w:spacing w:val="-4"/>
          </w:rPr>
          <w:t>73</w:t>
        </w:r>
      </w:hyperlink>
      <w:r>
        <w:rPr>
          <w:spacing w:val="-4"/>
        </w:rPr>
        <w:t>]</w:t>
      </w:r>
      <w:r>
        <w:rPr>
          <w:spacing w:val="3"/>
        </w:rPr>
        <w:t> </w:t>
      </w:r>
      <w:r>
        <w:rPr>
          <w:spacing w:val="-4"/>
        </w:rPr>
        <w:t>were</w:t>
      </w:r>
      <w:r>
        <w:rPr>
          <w:spacing w:val="3"/>
        </w:rPr>
        <w:t> </w:t>
      </w:r>
      <w:r>
        <w:rPr>
          <w:spacing w:val="-4"/>
        </w:rPr>
        <w:t>generated</w:t>
      </w:r>
      <w:r>
        <w:rPr>
          <w:spacing w:val="2"/>
        </w:rPr>
        <w:t> </w:t>
      </w:r>
      <w:r>
        <w:rPr>
          <w:spacing w:val="-4"/>
        </w:rPr>
        <w:t>from</w:t>
      </w:r>
      <w:r>
        <w:rPr>
          <w:spacing w:val="4"/>
        </w:rPr>
        <w:t> </w:t>
      </w:r>
      <w:r>
        <w:rPr>
          <w:spacing w:val="-4"/>
        </w:rPr>
        <w:t>QSAR</w:t>
      </w:r>
      <w:r>
        <w:rPr>
          <w:spacing w:val="3"/>
        </w:rPr>
        <w:t> </w:t>
      </w:r>
      <w:r>
        <w:rPr>
          <w:spacing w:val="-4"/>
        </w:rPr>
        <w:t>models</w:t>
      </w:r>
      <w:r>
        <w:rPr>
          <w:spacing w:val="3"/>
        </w:rPr>
        <w:t> </w:t>
      </w:r>
      <w:r>
        <w:rPr>
          <w:spacing w:val="-4"/>
        </w:rPr>
        <w:t>to</w:t>
      </w:r>
      <w:r>
        <w:rPr>
          <w:spacing w:val="3"/>
        </w:rPr>
        <w:t> </w:t>
      </w:r>
      <w:r>
        <w:rPr>
          <w:spacing w:val="-5"/>
        </w:rPr>
        <w:t>vi-</w:t>
      </w:r>
    </w:p>
    <w:p>
      <w:pPr>
        <w:spacing w:after="0"/>
        <w:sectPr>
          <w:type w:val="continuous"/>
          <w:pgSz w:w="11910" w:h="15880"/>
          <w:pgMar w:header="668" w:footer="491" w:top="620" w:bottom="280" w:left="640" w:right="620"/>
          <w:cols w:num="3" w:equalWidth="0">
            <w:col w:w="1482" w:space="3274"/>
            <w:col w:w="424" w:space="199"/>
            <w:col w:w="5271"/>
          </w:cols>
        </w:sectPr>
      </w:pPr>
    </w:p>
    <w:p>
      <w:pPr>
        <w:pStyle w:val="BodyText"/>
        <w:spacing w:line="268" w:lineRule="auto" w:before="93"/>
        <w:ind w:right="39"/>
        <w:jc w:val="both"/>
      </w:pPr>
      <w:r>
        <w:rPr/>
        <w:t>where</w:t>
      </w:r>
      <w:r>
        <w:rPr>
          <w:spacing w:val="-7"/>
        </w:rPr>
        <w:t> </w:t>
      </w:r>
      <w:r>
        <w:rPr/>
        <w:t>Pr(e)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hypothetical</w:t>
      </w:r>
      <w:r>
        <w:rPr>
          <w:spacing w:val="-7"/>
        </w:rPr>
        <w:t> </w:t>
      </w:r>
      <w:r>
        <w:rPr/>
        <w:t>probability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chance</w:t>
      </w:r>
      <w:r>
        <w:rPr>
          <w:spacing w:val="-7"/>
        </w:rPr>
        <w:t> </w:t>
      </w:r>
      <w:r>
        <w:rPr/>
        <w:t>agreement,</w:t>
      </w:r>
      <w:r>
        <w:rPr>
          <w:spacing w:val="-8"/>
        </w:rPr>
        <w:t> </w:t>
      </w:r>
      <w:r>
        <w:rPr/>
        <w:t>and </w:t>
      </w:r>
      <w:r>
        <w:rPr>
          <w:spacing w:val="-4"/>
        </w:rPr>
        <w:t>Pr(a)</w:t>
      </w:r>
      <w:r>
        <w:rPr>
          <w:spacing w:val="-8"/>
        </w:rPr>
        <w:t> </w:t>
      </w:r>
      <w:r>
        <w:rPr>
          <w:spacing w:val="-4"/>
        </w:rPr>
        <w:t>represents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relative</w:t>
      </w:r>
      <w:r>
        <w:rPr>
          <w:spacing w:val="-7"/>
        </w:rPr>
        <w:t> </w:t>
      </w:r>
      <w:r>
        <w:rPr>
          <w:spacing w:val="-4"/>
        </w:rPr>
        <w:t>observed</w:t>
      </w:r>
      <w:r>
        <w:rPr>
          <w:spacing w:val="-8"/>
        </w:rPr>
        <w:t> </w:t>
      </w:r>
      <w:r>
        <w:rPr>
          <w:spacing w:val="-4"/>
        </w:rPr>
        <w:t>agreement</w:t>
      </w:r>
      <w:r>
        <w:rPr>
          <w:spacing w:val="-7"/>
        </w:rPr>
        <w:t> </w:t>
      </w:r>
      <w:r>
        <w:rPr>
          <w:spacing w:val="-4"/>
        </w:rPr>
        <w:t>between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predicted </w:t>
      </w:r>
      <w:bookmarkStart w:name="2.4.6 Applicability domain (AD)" w:id="22"/>
      <w:bookmarkEnd w:id="22"/>
      <w:r>
        <w:rPr/>
        <w:t>classification</w:t>
      </w:r>
      <w:r>
        <w:rPr/>
        <w:t> of the model and the known classification.</w:t>
      </w:r>
    </w:p>
    <w:p>
      <w:pPr>
        <w:pStyle w:val="BodyText"/>
        <w:spacing w:before="105"/>
        <w:ind w:left="0"/>
      </w:pPr>
    </w:p>
    <w:p>
      <w:pPr>
        <w:pStyle w:val="ListParagraph"/>
        <w:numPr>
          <w:ilvl w:val="2"/>
          <w:numId w:val="4"/>
        </w:numPr>
        <w:tabs>
          <w:tab w:pos="596" w:val="left" w:leader="none"/>
        </w:tabs>
        <w:spacing w:line="240" w:lineRule="auto" w:before="0" w:after="0"/>
        <w:ind w:left="596" w:right="0" w:hanging="478"/>
        <w:jc w:val="left"/>
        <w:rPr>
          <w:rFonts w:ascii="Georgia"/>
          <w:i/>
          <w:sz w:val="16"/>
        </w:rPr>
      </w:pPr>
      <w:r>
        <w:rPr>
          <w:rFonts w:ascii="Georgia"/>
          <w:i/>
          <w:w w:val="90"/>
          <w:sz w:val="16"/>
        </w:rPr>
        <w:t>Applicability</w:t>
      </w:r>
      <w:r>
        <w:rPr>
          <w:rFonts w:ascii="Georgia"/>
          <w:i/>
          <w:spacing w:val="8"/>
          <w:sz w:val="16"/>
        </w:rPr>
        <w:t> </w:t>
      </w:r>
      <w:r>
        <w:rPr>
          <w:rFonts w:ascii="Georgia"/>
          <w:i/>
          <w:w w:val="90"/>
          <w:sz w:val="16"/>
        </w:rPr>
        <w:t>domain</w:t>
      </w:r>
      <w:r>
        <w:rPr>
          <w:rFonts w:ascii="Georgia"/>
          <w:i/>
          <w:spacing w:val="8"/>
          <w:sz w:val="16"/>
        </w:rPr>
        <w:t> </w:t>
      </w:r>
      <w:r>
        <w:rPr>
          <w:rFonts w:ascii="Georgia"/>
          <w:i/>
          <w:spacing w:val="-4"/>
          <w:w w:val="90"/>
          <w:sz w:val="16"/>
        </w:rPr>
        <w:t>(AD)</w:t>
      </w:r>
    </w:p>
    <w:p>
      <w:pPr>
        <w:pStyle w:val="BodyText"/>
        <w:spacing w:line="268" w:lineRule="auto" w:before="26"/>
        <w:ind w:firstLine="239"/>
      </w:pPr>
      <w:r>
        <w:rPr>
          <w:spacing w:val="-2"/>
        </w:rPr>
        <w:t>Any</w:t>
      </w:r>
      <w:r>
        <w:rPr>
          <w:spacing w:val="-6"/>
        </w:rPr>
        <w:t> </w:t>
      </w:r>
      <w:r>
        <w:rPr>
          <w:spacing w:val="-2"/>
        </w:rPr>
        <w:t>QSAR</w:t>
      </w:r>
      <w:r>
        <w:rPr>
          <w:spacing w:val="-6"/>
        </w:rPr>
        <w:t> </w:t>
      </w:r>
      <w:r>
        <w:rPr>
          <w:spacing w:val="-2"/>
        </w:rPr>
        <w:t>model</w:t>
      </w:r>
      <w:r>
        <w:rPr>
          <w:spacing w:val="-6"/>
        </w:rPr>
        <w:t> </w:t>
      </w:r>
      <w:r>
        <w:rPr>
          <w:spacing w:val="-2"/>
        </w:rPr>
        <w:t>needs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demonstrate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only</w:t>
      </w:r>
      <w:r>
        <w:rPr>
          <w:spacing w:val="-6"/>
        </w:rPr>
        <w:t> </w:t>
      </w:r>
      <w:r>
        <w:rPr>
          <w:spacing w:val="-2"/>
        </w:rPr>
        <w:t>good</w:t>
      </w:r>
      <w:r>
        <w:rPr>
          <w:spacing w:val="-6"/>
        </w:rPr>
        <w:t> </w:t>
      </w:r>
      <w:r>
        <w:rPr>
          <w:spacing w:val="-2"/>
        </w:rPr>
        <w:t>accuracy</w:t>
      </w:r>
      <w:r>
        <w:rPr>
          <w:spacing w:val="-6"/>
        </w:rPr>
        <w:t> </w:t>
      </w:r>
      <w:r>
        <w:rPr>
          <w:spacing w:val="-2"/>
        </w:rPr>
        <w:t>but also</w:t>
      </w:r>
      <w:r>
        <w:rPr>
          <w:spacing w:val="-4"/>
        </w:rPr>
        <w:t> </w:t>
      </w:r>
      <w:r>
        <w:rPr>
          <w:spacing w:val="-2"/>
        </w:rPr>
        <w:t>characterize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reliability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external</w:t>
      </w:r>
      <w:r>
        <w:rPr>
          <w:spacing w:val="-4"/>
        </w:rPr>
        <w:t> </w:t>
      </w:r>
      <w:r>
        <w:rPr>
          <w:spacing w:val="-2"/>
        </w:rPr>
        <w:t>predictions.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address</w:t>
      </w:r>
      <w:r>
        <w:rPr>
          <w:spacing w:val="-4"/>
        </w:rPr>
        <w:t> </w:t>
      </w:r>
      <w:r>
        <w:rPr>
          <w:spacing w:val="-5"/>
        </w:rPr>
        <w:t>the</w:t>
      </w:r>
    </w:p>
    <w:p>
      <w:pPr>
        <w:pStyle w:val="BodyText"/>
        <w:spacing w:line="222" w:lineRule="exact"/>
        <w:jc w:val="both"/>
      </w:pPr>
      <w:r>
        <w:rPr/>
        <w:t>latter,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AD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models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estimated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Dice</w:t>
      </w:r>
      <w:r>
        <w:rPr>
          <w:spacing w:val="-1"/>
        </w:rPr>
        <w:t> </w:t>
      </w:r>
      <w:r>
        <w:rPr/>
        <w:t>similarity</w:t>
      </w:r>
      <w:r>
        <w:rPr>
          <w:spacing w:val="-2"/>
        </w:rPr>
        <w:t> </w:t>
      </w:r>
      <w:r>
        <w:rPr/>
        <w:t>(</w:t>
      </w:r>
      <w:r>
        <w:rPr>
          <w:rFonts w:ascii="STIX Math" w:eastAsia="STIX Math"/>
        </w:rPr>
        <w:t>D</w:t>
      </w:r>
      <w:r>
        <w:rPr>
          <w:rFonts w:ascii="STIX Math" w:eastAsia="STIX Math"/>
          <w:i/>
          <w:vertAlign w:val="subscript"/>
        </w:rPr>
        <w:t>𝑆</w:t>
      </w:r>
      <w:r>
        <w:rPr>
          <w:rFonts w:ascii="STIX Math" w:eastAsia="STIX Math"/>
          <w:i/>
          <w:spacing w:val="-23"/>
          <w:vertAlign w:val="baseline"/>
        </w:rPr>
        <w:t> </w:t>
      </w:r>
      <w:r>
        <w:rPr>
          <w:vertAlign w:val="baseline"/>
        </w:rPr>
        <w:t>)</w:t>
      </w:r>
      <w:r>
        <w:rPr>
          <w:spacing w:val="-2"/>
          <w:vertAlign w:val="baseline"/>
        </w:rPr>
        <w:t> </w:t>
      </w:r>
      <w:r>
        <w:rPr>
          <w:spacing w:val="-5"/>
          <w:vertAlign w:val="baseline"/>
        </w:rPr>
        <w:t>be-</w:t>
      </w:r>
    </w:p>
    <w:p>
      <w:pPr>
        <w:pStyle w:val="BodyText"/>
        <w:spacing w:line="175" w:lineRule="exact"/>
        <w:jc w:val="both"/>
      </w:pPr>
      <w:bookmarkStart w:name="2.7 Model implementation" w:id="23"/>
      <w:bookmarkEnd w:id="23"/>
      <w:r>
        <w:rPr/>
      </w:r>
      <w:r>
        <w:rPr>
          <w:spacing w:val="-4"/>
        </w:rPr>
        <w:t>tween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compound</w:t>
      </w:r>
      <w:r>
        <w:rPr>
          <w:spacing w:val="-7"/>
        </w:rPr>
        <w:t> </w:t>
      </w:r>
      <w:r>
        <w:rPr>
          <w:spacing w:val="-4"/>
        </w:rPr>
        <w:t>under</w:t>
      </w:r>
      <w:r>
        <w:rPr>
          <w:spacing w:val="-7"/>
        </w:rPr>
        <w:t> </w:t>
      </w:r>
      <w:r>
        <w:rPr>
          <w:spacing w:val="-4"/>
        </w:rPr>
        <w:t>prediction</w:t>
      </w:r>
      <w:r>
        <w:rPr>
          <w:spacing w:val="-7"/>
        </w:rPr>
        <w:t> </w:t>
      </w:r>
      <w:r>
        <w:rPr>
          <w:spacing w:val="-4"/>
        </w:rPr>
        <w:t>(A)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training</w:t>
      </w:r>
      <w:r>
        <w:rPr>
          <w:spacing w:val="-8"/>
        </w:rPr>
        <w:t> </w:t>
      </w:r>
      <w:r>
        <w:rPr>
          <w:spacing w:val="-4"/>
        </w:rPr>
        <w:t>set</w:t>
      </w:r>
      <w:r>
        <w:rPr>
          <w:spacing w:val="-7"/>
        </w:rPr>
        <w:t> </w:t>
      </w:r>
      <w:r>
        <w:rPr>
          <w:spacing w:val="-4"/>
        </w:rPr>
        <w:t>compounds</w:t>
      </w:r>
    </w:p>
    <w:p>
      <w:pPr>
        <w:pStyle w:val="BodyText"/>
        <w:spacing w:before="23"/>
      </w:pPr>
      <w:r>
        <w:rPr/>
        <w:t>(B)</w:t>
      </w:r>
      <w:r>
        <w:rPr>
          <w:spacing w:val="-9"/>
        </w:rPr>
        <w:t> </w:t>
      </w:r>
      <w:hyperlink w:history="true" w:anchor="_bookmark72">
        <w:r>
          <w:rPr>
            <w:color w:val="0080AC"/>
          </w:rPr>
          <w:t>[69]</w:t>
        </w:r>
      </w:hyperlink>
      <w:r>
        <w:rPr/>
        <w:t>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Dc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calculated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9"/>
        </w:rPr>
        <w:t> </w:t>
      </w:r>
      <w:r>
        <w:rPr>
          <w:spacing w:val="-2"/>
        </w:rPr>
        <w:t>equation:</w:t>
      </w:r>
    </w:p>
    <w:p>
      <w:pPr>
        <w:pStyle w:val="BodyText"/>
        <w:spacing w:line="268" w:lineRule="auto" w:before="8"/>
        <w:ind w:right="117"/>
        <w:jc w:val="both"/>
      </w:pPr>
      <w:r>
        <w:rPr/>
        <w:br w:type="column"/>
      </w:r>
      <w:r>
        <w:rPr>
          <w:spacing w:val="-2"/>
        </w:rPr>
        <w:t>sualize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fragments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atoms</w:t>
      </w:r>
      <w:r>
        <w:rPr>
          <w:spacing w:val="-9"/>
        </w:rPr>
        <w:t> </w:t>
      </w:r>
      <w:r>
        <w:rPr>
          <w:spacing w:val="-2"/>
        </w:rPr>
        <w:t>contributing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acute</w:t>
      </w:r>
      <w:r>
        <w:rPr>
          <w:spacing w:val="-10"/>
        </w:rPr>
        <w:t> </w:t>
      </w:r>
      <w:r>
        <w:rPr>
          <w:spacing w:val="-2"/>
        </w:rPr>
        <w:t>contact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oral toxicities.</w:t>
      </w:r>
      <w:r>
        <w:rPr>
          <w:spacing w:val="-10"/>
        </w:rPr>
        <w:t> </w:t>
      </w:r>
      <w:r>
        <w:rPr>
          <w:spacing w:val="-2"/>
        </w:rPr>
        <w:t>Here,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"weight"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atom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10"/>
        </w:rPr>
        <w:t> </w:t>
      </w:r>
      <w:r>
        <w:rPr>
          <w:spacing w:val="-2"/>
        </w:rPr>
        <w:t>considered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predicted- </w:t>
      </w:r>
      <w:r>
        <w:rPr/>
        <w:t>probability</w:t>
      </w:r>
      <w:r>
        <w:rPr>
          <w:spacing w:val="-7"/>
        </w:rPr>
        <w:t> </w:t>
      </w:r>
      <w:r>
        <w:rPr/>
        <w:t>difference</w:t>
      </w:r>
      <w:r>
        <w:rPr>
          <w:spacing w:val="-6"/>
        </w:rPr>
        <w:t> </w:t>
      </w:r>
      <w:r>
        <w:rPr/>
        <w:t>(classification</w:t>
      </w:r>
      <w:r>
        <w:rPr>
          <w:spacing w:val="-7"/>
        </w:rPr>
        <w:t> </w:t>
      </w:r>
      <w:r>
        <w:rPr/>
        <w:t>models)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pLD</w:t>
      </w:r>
      <w:r>
        <w:rPr>
          <w:vertAlign w:val="subscript"/>
        </w:rPr>
        <w:t>50</w:t>
      </w:r>
      <w:r>
        <w:rPr>
          <w:spacing w:val="-1"/>
          <w:vertAlign w:val="baseline"/>
        </w:rPr>
        <w:t> </w:t>
      </w:r>
      <w:r>
        <w:rPr>
          <w:vertAlign w:val="baseline"/>
        </w:rPr>
        <w:t>difference</w:t>
      </w:r>
      <w:r>
        <w:rPr>
          <w:spacing w:val="-6"/>
          <w:vertAlign w:val="baseline"/>
        </w:rPr>
        <w:t> </w:t>
      </w:r>
      <w:r>
        <w:rPr>
          <w:vertAlign w:val="baseline"/>
        </w:rPr>
        <w:t>(re- </w:t>
      </w:r>
      <w:r>
        <w:rPr>
          <w:spacing w:val="-2"/>
          <w:vertAlign w:val="baseline"/>
        </w:rPr>
        <w:t>gression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models)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obtained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when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bits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fingerprint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correspond- </w:t>
      </w:r>
      <w:r>
        <w:rPr>
          <w:vertAlign w:val="baseline"/>
        </w:rPr>
        <w:t>ing</w:t>
      </w:r>
      <w:r>
        <w:rPr>
          <w:spacing w:val="-12"/>
          <w:vertAlign w:val="baseline"/>
        </w:rPr>
        <w:t> </w:t>
      </w:r>
      <w:r>
        <w:rPr>
          <w:vertAlign w:val="baseline"/>
        </w:rPr>
        <w:t>to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atom</w:t>
      </w:r>
      <w:r>
        <w:rPr>
          <w:spacing w:val="-11"/>
          <w:vertAlign w:val="baseline"/>
        </w:rPr>
        <w:t> </w:t>
      </w:r>
      <w:r>
        <w:rPr>
          <w:vertAlign w:val="baseline"/>
        </w:rPr>
        <w:t>are</w:t>
      </w:r>
      <w:r>
        <w:rPr>
          <w:spacing w:val="-12"/>
          <w:vertAlign w:val="baseline"/>
        </w:rPr>
        <w:t> </w:t>
      </w:r>
      <w:r>
        <w:rPr>
          <w:vertAlign w:val="baseline"/>
        </w:rPr>
        <w:t>removed.</w:t>
      </w:r>
      <w:r>
        <w:rPr>
          <w:spacing w:val="-11"/>
          <w:vertAlign w:val="baseline"/>
        </w:rPr>
        <w:t> </w:t>
      </w:r>
      <w:r>
        <w:rPr>
          <w:vertAlign w:val="baseline"/>
        </w:rPr>
        <w:t>Then,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normalized</w:t>
      </w:r>
      <w:r>
        <w:rPr>
          <w:spacing w:val="-11"/>
          <w:vertAlign w:val="baseline"/>
        </w:rPr>
        <w:t> </w:t>
      </w:r>
      <w:r>
        <w:rPr>
          <w:vertAlign w:val="baseline"/>
        </w:rPr>
        <w:t>weights</w:t>
      </w:r>
      <w:r>
        <w:rPr>
          <w:spacing w:val="-12"/>
          <w:vertAlign w:val="baseline"/>
        </w:rPr>
        <w:t> </w:t>
      </w:r>
      <w:r>
        <w:rPr>
          <w:vertAlign w:val="baseline"/>
        </w:rPr>
        <w:t>were</w:t>
      </w:r>
      <w:r>
        <w:rPr>
          <w:spacing w:val="-11"/>
          <w:vertAlign w:val="baseline"/>
        </w:rPr>
        <w:t> </w:t>
      </w:r>
      <w:r>
        <w:rPr>
          <w:vertAlign w:val="baseline"/>
        </w:rPr>
        <w:t>used to</w:t>
      </w:r>
      <w:r>
        <w:rPr>
          <w:spacing w:val="-11"/>
          <w:vertAlign w:val="baseline"/>
        </w:rPr>
        <w:t> </w:t>
      </w:r>
      <w:r>
        <w:rPr>
          <w:vertAlign w:val="baseline"/>
        </w:rPr>
        <w:t>color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atoms</w:t>
      </w:r>
      <w:r>
        <w:rPr>
          <w:spacing w:val="-11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vertAlign w:val="baseline"/>
        </w:rPr>
        <w:t>topography-like</w:t>
      </w:r>
      <w:r>
        <w:rPr>
          <w:spacing w:val="-11"/>
          <w:vertAlign w:val="baseline"/>
        </w:rPr>
        <w:t> </w:t>
      </w:r>
      <w:r>
        <w:rPr>
          <w:vertAlign w:val="baseline"/>
        </w:rPr>
        <w:t>map</w:t>
      </w:r>
      <w:r>
        <w:rPr>
          <w:spacing w:val="-11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1"/>
          <w:vertAlign w:val="baseline"/>
        </w:rPr>
        <w:t> </w:t>
      </w:r>
      <w:r>
        <w:rPr>
          <w:vertAlign w:val="baseline"/>
        </w:rPr>
        <w:t>green</w:t>
      </w:r>
      <w:r>
        <w:rPr>
          <w:spacing w:val="-11"/>
          <w:vertAlign w:val="baseline"/>
        </w:rPr>
        <w:t> </w:t>
      </w:r>
      <w:r>
        <w:rPr>
          <w:vertAlign w:val="baseline"/>
        </w:rPr>
        <w:t>indicating </w:t>
      </w:r>
      <w:r>
        <w:rPr>
          <w:spacing w:val="-4"/>
          <w:vertAlign w:val="baseline"/>
        </w:rPr>
        <w:t>negative contribution for toxicity (i.e., predicted probability or pLD</w:t>
      </w:r>
      <w:r>
        <w:rPr>
          <w:spacing w:val="-4"/>
          <w:vertAlign w:val="subscript"/>
        </w:rPr>
        <w:t>50</w:t>
      </w:r>
      <w:r>
        <w:rPr>
          <w:spacing w:val="10"/>
          <w:vertAlign w:val="baseline"/>
        </w:rPr>
        <w:t> </w:t>
      </w:r>
      <w:r>
        <w:rPr>
          <w:spacing w:val="-4"/>
          <w:vertAlign w:val="baseline"/>
        </w:rPr>
        <w:t>in- creases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when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bits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are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removed),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red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indicating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positive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contri- </w:t>
      </w:r>
      <w:r>
        <w:rPr>
          <w:spacing w:val="-2"/>
          <w:vertAlign w:val="baseline"/>
        </w:rPr>
        <w:t>bution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toxicity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(i.e.,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predicted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probability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or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pLD</w:t>
      </w:r>
      <w:r>
        <w:rPr>
          <w:spacing w:val="-2"/>
          <w:vertAlign w:val="subscript"/>
        </w:rPr>
        <w:t>50</w:t>
      </w:r>
      <w:r>
        <w:rPr>
          <w:spacing w:val="-2"/>
          <w:vertAlign w:val="baseline"/>
        </w:rPr>
        <w:t> decreases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when </w:t>
      </w:r>
      <w:r>
        <w:rPr>
          <w:vertAlign w:val="baseline"/>
        </w:rPr>
        <w:t>the bits are removed) </w:t>
      </w:r>
      <w:hyperlink w:history="true" w:anchor="_bookmark77">
        <w:r>
          <w:rPr>
            <w:color w:val="0080AC"/>
            <w:vertAlign w:val="baseline"/>
          </w:rPr>
          <w:t>[73]</w:t>
        </w:r>
      </w:hyperlink>
      <w:r>
        <w:rPr>
          <w:vertAlign w:val="baseline"/>
        </w:rPr>
        <w:t>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6" w:space="193"/>
            <w:col w:w="5271"/>
          </w:cols>
        </w:sectPr>
      </w:pPr>
    </w:p>
    <w:p>
      <w:pPr>
        <w:pStyle w:val="BodyText"/>
        <w:spacing w:line="261" w:lineRule="exact"/>
        <w:rPr>
          <w:rFonts w:ascii="Verdana" w:hAnsi="Verdana"/>
        </w:rPr>
      </w:pPr>
      <w:r>
        <w:rPr>
          <w:rFonts w:ascii="STIX Math" w:hAnsi="STIX Math"/>
          <w:position w:val="-10"/>
        </w:rPr>
        <w:t>D</w:t>
      </w:r>
      <w:r>
        <w:rPr>
          <w:rFonts w:ascii="STIX Math" w:hAnsi="STIX Math"/>
          <w:spacing w:val="70"/>
          <w:position w:val="-10"/>
        </w:rPr>
        <w:t> </w:t>
      </w:r>
      <w:r>
        <w:rPr>
          <w:rFonts w:ascii="STIX Math" w:hAnsi="STIX Math"/>
          <w:position w:val="-10"/>
        </w:rPr>
        <w:t>=</w:t>
      </w:r>
      <w:r>
        <w:rPr>
          <w:rFonts w:ascii="STIX Math" w:hAnsi="STIX Math"/>
          <w:spacing w:val="66"/>
          <w:position w:val="-10"/>
        </w:rPr>
        <w:t> </w:t>
      </w:r>
      <w:r>
        <w:rPr>
          <w:rFonts w:ascii="STIX Math" w:hAnsi="STIX Math"/>
          <w:u w:val="single"/>
        </w:rPr>
        <w:t>2</w:t>
      </w:r>
      <w:r>
        <w:rPr>
          <w:rFonts w:ascii="STIX Math" w:hAnsi="STIX Math"/>
          <w:spacing w:val="4"/>
          <w:u w:val="single"/>
        </w:rPr>
        <w:t> </w:t>
      </w:r>
      <w:r>
        <w:rPr>
          <w:rFonts w:ascii="Verdana" w:hAnsi="Verdana"/>
          <w:u w:val="single"/>
        </w:rPr>
        <w:t>|</w:t>
      </w:r>
      <w:r>
        <w:rPr>
          <w:rFonts w:ascii="STIX Math" w:hAnsi="STIX Math"/>
          <w:u w:val="single"/>
        </w:rPr>
        <w:t>A</w:t>
      </w:r>
      <w:r>
        <w:rPr>
          <w:rFonts w:ascii="STIX Math" w:hAnsi="STIX Math"/>
          <w:spacing w:val="-8"/>
          <w:u w:val="single"/>
        </w:rPr>
        <w:t> </w:t>
      </w:r>
      <w:r>
        <w:rPr>
          <w:rFonts w:ascii="STIX Math" w:hAnsi="STIX Math"/>
          <w:u w:val="single"/>
        </w:rPr>
        <w:t>∩</w:t>
      </w:r>
      <w:r>
        <w:rPr>
          <w:rFonts w:ascii="STIX Math" w:hAnsi="STIX Math"/>
          <w:spacing w:val="-7"/>
          <w:u w:val="single"/>
        </w:rPr>
        <w:t> </w:t>
      </w:r>
      <w:r>
        <w:rPr>
          <w:rFonts w:ascii="STIX Math" w:hAnsi="STIX Math"/>
          <w:spacing w:val="-5"/>
          <w:u w:val="single"/>
        </w:rPr>
        <w:t>B</w:t>
      </w:r>
      <w:r>
        <w:rPr>
          <w:rFonts w:ascii="Verdana" w:hAnsi="Verdana"/>
          <w:spacing w:val="-5"/>
          <w:u w:val="single"/>
        </w:rPr>
        <w:t>|</w:t>
      </w:r>
    </w:p>
    <w:p>
      <w:pPr>
        <w:pStyle w:val="BodyText"/>
        <w:spacing w:line="301" w:lineRule="exact"/>
        <w:ind w:left="585"/>
        <w:rPr>
          <w:rFonts w:asci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554850</wp:posOffset>
                </wp:positionH>
                <wp:positionV relativeFrom="paragraph">
                  <wp:posOffset>14978</wp:posOffset>
                </wp:positionV>
                <wp:extent cx="42545" cy="104139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425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688999pt;margin-top:1.179416pt;width:3.35pt;height:8.2pt;mso-position-horizontal-relative:page;mso-position-vertical-relative:paragraph;z-index:15737856" type="#_x0000_t202" id="docshape1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w w:val="85"/>
        </w:rPr>
        <w:t>|</w:t>
      </w:r>
      <w:r>
        <w:rPr>
          <w:rFonts w:ascii="STIX Math"/>
          <w:w w:val="85"/>
        </w:rPr>
        <w:t>A</w:t>
      </w:r>
      <w:r>
        <w:rPr>
          <w:rFonts w:ascii="Verdana"/>
          <w:w w:val="85"/>
        </w:rPr>
        <w:t>|</w:t>
      </w:r>
      <w:r>
        <w:rPr>
          <w:rFonts w:ascii="Verdana"/>
          <w:spacing w:val="-10"/>
          <w:w w:val="85"/>
        </w:rPr>
        <w:t> </w:t>
      </w:r>
      <w:r>
        <w:rPr>
          <w:rFonts w:ascii="STIX Math"/>
          <w:w w:val="85"/>
        </w:rPr>
        <w:t>+</w:t>
      </w:r>
      <w:r>
        <w:rPr>
          <w:rFonts w:ascii="STIX Math"/>
        </w:rPr>
        <w:t> </w:t>
      </w:r>
      <w:r>
        <w:rPr>
          <w:rFonts w:ascii="Verdana"/>
          <w:spacing w:val="-5"/>
          <w:w w:val="85"/>
        </w:rPr>
        <w:t>|</w:t>
      </w:r>
      <w:r>
        <w:rPr>
          <w:rFonts w:ascii="STIX Math"/>
          <w:spacing w:val="-5"/>
          <w:w w:val="85"/>
        </w:rPr>
        <w:t>B</w:t>
      </w:r>
      <w:r>
        <w:rPr>
          <w:rFonts w:ascii="Verdana"/>
          <w:spacing w:val="-5"/>
          <w:w w:val="85"/>
        </w:rPr>
        <w:t>|</w:t>
      </w:r>
    </w:p>
    <w:p>
      <w:pPr>
        <w:spacing w:line="240" w:lineRule="auto" w:before="9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rPr>
          <w:rFonts w:ascii="STIX"/>
        </w:rPr>
      </w:pPr>
      <w:r>
        <w:rPr>
          <w:rFonts w:ascii="STIX"/>
          <w:spacing w:val="-4"/>
        </w:rPr>
        <w:t>(13)</w:t>
      </w:r>
    </w:p>
    <w:p>
      <w:pPr>
        <w:pStyle w:val="ListParagraph"/>
        <w:numPr>
          <w:ilvl w:val="1"/>
          <w:numId w:val="5"/>
        </w:numPr>
        <w:tabs>
          <w:tab w:pos="463" w:val="left" w:leader="none"/>
        </w:tabs>
        <w:spacing w:line="240" w:lineRule="auto" w:before="75" w:after="0"/>
        <w:ind w:left="463" w:right="0" w:hanging="345"/>
        <w:jc w:val="left"/>
        <w:rPr>
          <w:rFonts w:ascii="Georgia"/>
          <w:i/>
          <w:sz w:val="16"/>
        </w:rPr>
      </w:pPr>
      <w:r>
        <w:rPr/>
        <w:br w:type="column"/>
      </w:r>
      <w:r>
        <w:rPr>
          <w:rFonts w:ascii="Georgia"/>
          <w:i/>
          <w:spacing w:val="-6"/>
          <w:sz w:val="16"/>
        </w:rPr>
        <w:t>Model</w:t>
      </w:r>
      <w:r>
        <w:rPr>
          <w:rFonts w:ascii="Georgia"/>
          <w:i/>
          <w:spacing w:val="-2"/>
          <w:sz w:val="16"/>
        </w:rPr>
        <w:t> implementation</w:t>
      </w:r>
    </w:p>
    <w:p>
      <w:pPr>
        <w:pStyle w:val="BodyText"/>
        <w:spacing w:before="53"/>
        <w:ind w:left="0"/>
        <w:rPr>
          <w:rFonts w:ascii="Georgia"/>
          <w:i/>
        </w:rPr>
      </w:pPr>
    </w:p>
    <w:p>
      <w:pPr>
        <w:pStyle w:val="BodyText"/>
        <w:spacing w:line="138" w:lineRule="exact"/>
        <w:ind w:left="357"/>
      </w:pP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BeeToxAI</w:t>
      </w:r>
      <w:r>
        <w:rPr>
          <w:spacing w:val="-8"/>
        </w:rPr>
        <w:t> </w:t>
      </w:r>
      <w:r>
        <w:rPr>
          <w:spacing w:val="-2"/>
        </w:rPr>
        <w:t>web</w:t>
      </w:r>
      <w:r>
        <w:rPr>
          <w:spacing w:val="-9"/>
        </w:rPr>
        <w:t> </w:t>
      </w:r>
      <w:r>
        <w:rPr>
          <w:spacing w:val="-2"/>
        </w:rPr>
        <w:t>app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implemented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multiplatform</w:t>
      </w:r>
      <w:r>
        <w:rPr>
          <w:spacing w:val="-9"/>
        </w:rPr>
        <w:t> </w:t>
      </w:r>
      <w:r>
        <w:rPr>
          <w:spacing w:val="-2"/>
        </w:rPr>
        <w:t>frame-</w:t>
      </w:r>
    </w:p>
    <w:p>
      <w:pPr>
        <w:spacing w:after="0" w:line="138" w:lineRule="exact"/>
        <w:sectPr>
          <w:type w:val="continuous"/>
          <w:pgSz w:w="11910" w:h="15880"/>
          <w:pgMar w:header="668" w:footer="491" w:top="620" w:bottom="280" w:left="640" w:right="620"/>
          <w:cols w:num="3" w:equalWidth="0">
            <w:col w:w="1239" w:space="3517"/>
            <w:col w:w="424" w:space="199"/>
            <w:col w:w="5271"/>
          </w:cols>
        </w:sectPr>
      </w:pPr>
    </w:p>
    <w:p>
      <w:pPr>
        <w:pStyle w:val="BodyText"/>
        <w:spacing w:line="112" w:lineRule="auto" w:before="78"/>
      </w:pPr>
      <w:r>
        <w:rPr/>
        <w:t>the</w:t>
      </w:r>
      <w:r>
        <w:rPr>
          <w:spacing w:val="-11"/>
        </w:rPr>
        <w:t> </w:t>
      </w:r>
      <w:r>
        <w:rPr/>
        <w:t>set,</w:t>
      </w:r>
      <w:r>
        <w:rPr>
          <w:spacing w:val="-11"/>
        </w:rPr>
        <w:t> </w:t>
      </w:r>
      <w:r>
        <w:rPr/>
        <w:t>i.e.,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bits</w:t>
      </w:r>
      <w:r>
        <w:rPr>
          <w:spacing w:val="-11"/>
        </w:rPr>
        <w:t> </w:t>
      </w:r>
      <w:r>
        <w:rPr/>
        <w:t>(fingerprints)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set.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rFonts w:ascii="STIX Math" w:hAnsi="STIX Math"/>
        </w:rPr>
        <w:t>∩</w:t>
      </w:r>
      <w:r>
        <w:rPr>
          <w:rFonts w:ascii="STIX Math" w:hAnsi="STIX Math"/>
          <w:spacing w:val="-5"/>
        </w:rPr>
        <w:t> </w:t>
      </w:r>
      <w:r>
        <w:rPr/>
        <w:t>is</w:t>
      </w:r>
      <w:r>
        <w:rPr>
          <w:spacing w:val="-11"/>
        </w:rPr>
        <w:t> </w:t>
      </w:r>
      <w:r>
        <w:rPr/>
        <w:t>used </w:t>
      </w:r>
      <w:r>
        <w:rPr>
          <w:spacing w:val="-2"/>
        </w:rPr>
        <w:t>where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vertical</w:t>
      </w:r>
      <w:r>
        <w:rPr>
          <w:spacing w:val="-7"/>
        </w:rPr>
        <w:t> </w:t>
      </w:r>
      <w:r>
        <w:rPr>
          <w:spacing w:val="-2"/>
        </w:rPr>
        <w:t>bars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either</w:t>
      </w:r>
      <w:r>
        <w:rPr>
          <w:spacing w:val="-7"/>
        </w:rPr>
        <w:t> </w:t>
      </w:r>
      <w:r>
        <w:rPr>
          <w:spacing w:val="-2"/>
        </w:rPr>
        <w:t>side</w:t>
      </w:r>
      <w:r>
        <w:rPr>
          <w:spacing w:val="-7"/>
        </w:rPr>
        <w:t> </w:t>
      </w:r>
      <w:r>
        <w:rPr>
          <w:spacing w:val="-2"/>
        </w:rPr>
        <w:t>refers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cardinality</w:t>
      </w:r>
      <w:r>
        <w:rPr>
          <w:spacing w:val="-8"/>
        </w:rPr>
        <w:t> </w:t>
      </w:r>
      <w:r>
        <w:rPr>
          <w:spacing w:val="-5"/>
        </w:rPr>
        <w:t>of</w:t>
      </w:r>
    </w:p>
    <w:p>
      <w:pPr>
        <w:pStyle w:val="BodyText"/>
        <w:spacing w:line="112" w:lineRule="auto" w:before="99"/>
      </w:pPr>
      <w:r>
        <w:rPr>
          <w:spacing w:val="-2"/>
        </w:rPr>
        <w:t>sets).</w:t>
      </w:r>
      <w:r>
        <w:rPr>
          <w:spacing w:val="-10"/>
        </w:rPr>
        <w:t> </w:t>
      </w:r>
      <w:r>
        <w:rPr>
          <w:spacing w:val="-2"/>
        </w:rPr>
        <w:t>Then,</w:t>
      </w:r>
      <w:r>
        <w:rPr>
          <w:spacing w:val="-9"/>
        </w:rPr>
        <w:t> </w:t>
      </w:r>
      <w:r>
        <w:rPr>
          <w:spacing w:val="-2"/>
        </w:rPr>
        <w:t>an</w:t>
      </w:r>
      <w:r>
        <w:rPr>
          <w:spacing w:val="-10"/>
        </w:rPr>
        <w:t> </w:t>
      </w:r>
      <w:r>
        <w:rPr>
          <w:spacing w:val="-2"/>
        </w:rPr>
        <w:t>AD</w:t>
      </w:r>
      <w:r>
        <w:rPr>
          <w:spacing w:val="-9"/>
        </w:rPr>
        <w:t> </w:t>
      </w:r>
      <w:r>
        <w:rPr>
          <w:spacing w:val="-2"/>
        </w:rPr>
        <w:t>threshold</w:t>
      </w:r>
      <w:r>
        <w:rPr>
          <w:spacing w:val="-10"/>
        </w:rPr>
        <w:t> </w:t>
      </w:r>
      <w:r>
        <w:rPr>
          <w:spacing w:val="-2"/>
        </w:rPr>
        <w:t>(</w:t>
      </w:r>
      <w:r>
        <w:rPr>
          <w:rFonts w:ascii="STIX Math"/>
          <w:spacing w:val="-2"/>
        </w:rPr>
        <w:t>D</w:t>
      </w:r>
      <w:r>
        <w:rPr>
          <w:rFonts w:ascii="STIX Math"/>
          <w:spacing w:val="-2"/>
          <w:vertAlign w:val="subscript"/>
        </w:rPr>
        <w:t>T</w:t>
      </w:r>
      <w:r>
        <w:rPr>
          <w:spacing w:val="-2"/>
          <w:vertAlign w:val="baseline"/>
        </w:rPr>
        <w:t>)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was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defined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estimate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reliability to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represent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intersection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two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sets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(bits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common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4"/>
          <w:vertAlign w:val="baseline"/>
        </w:rPr>
        <w:t> both</w:t>
      </w:r>
    </w:p>
    <w:p>
      <w:pPr>
        <w:pStyle w:val="BodyText"/>
        <w:spacing w:line="132" w:lineRule="exact" w:before="19"/>
      </w:pP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external</w:t>
      </w:r>
      <w:r>
        <w:rPr>
          <w:spacing w:val="-5"/>
        </w:rPr>
        <w:t> </w:t>
      </w:r>
      <w:r>
        <w:rPr>
          <w:spacing w:val="-2"/>
        </w:rPr>
        <w:t>predictions:</w:t>
      </w:r>
    </w:p>
    <w:p>
      <w:pPr>
        <w:pStyle w:val="BodyText"/>
        <w:tabs>
          <w:tab w:pos="4874" w:val="left" w:leader="none"/>
        </w:tabs>
        <w:spacing w:line="363" w:lineRule="exact"/>
        <w:rPr>
          <w:rFonts w:ascii="STIX" w:hAnsi="STIX"/>
        </w:rPr>
      </w:pPr>
      <w:r>
        <w:rPr>
          <w:rFonts w:ascii="STIX Math" w:hAnsi="STIX Math"/>
          <w:w w:val="105"/>
        </w:rPr>
        <w:t>D</w:t>
      </w:r>
      <w:r>
        <w:rPr>
          <w:rFonts w:ascii="STIX Math" w:hAnsi="STIX Math"/>
          <w:w w:val="105"/>
          <w:vertAlign w:val="subscript"/>
        </w:rPr>
        <w:t>T</w:t>
      </w:r>
      <w:r>
        <w:rPr>
          <w:rFonts w:ascii="STIX Math" w:hAnsi="STIX Math"/>
          <w:spacing w:val="-8"/>
          <w:w w:val="105"/>
          <w:vertAlign w:val="baseline"/>
        </w:rPr>
        <w:t> </w:t>
      </w:r>
      <w:r>
        <w:rPr>
          <w:rFonts w:ascii="STIX Math" w:hAnsi="STIX Math"/>
          <w:w w:val="105"/>
          <w:vertAlign w:val="baseline"/>
        </w:rPr>
        <w:t>=</w:t>
      </w:r>
      <w:r>
        <w:rPr>
          <w:rFonts w:ascii="STIX Math" w:hAnsi="STIX Math"/>
          <w:spacing w:val="21"/>
          <w:w w:val="105"/>
          <w:vertAlign w:val="baseline"/>
        </w:rPr>
        <w:t> </w:t>
      </w:r>
      <w:r>
        <w:rPr>
          <w:rFonts w:ascii="STIX Math" w:hAnsi="STIX Math"/>
          <w:w w:val="105"/>
          <w:vertAlign w:val="baseline"/>
        </w:rPr>
        <w:t>ȳ</w:t>
      </w:r>
      <w:r>
        <w:rPr>
          <w:rFonts w:ascii="STIX Math" w:hAnsi="STIX Math"/>
          <w:spacing w:val="-8"/>
          <w:w w:val="105"/>
          <w:vertAlign w:val="baseline"/>
        </w:rPr>
        <w:t> </w:t>
      </w:r>
      <w:r>
        <w:rPr>
          <w:rFonts w:ascii="STIX Math" w:hAnsi="STIX Math"/>
          <w:w w:val="105"/>
          <w:vertAlign w:val="baseline"/>
        </w:rPr>
        <w:t>+</w:t>
      </w:r>
      <w:r>
        <w:rPr>
          <w:rFonts w:ascii="STIX Math" w:hAnsi="STIX Math"/>
          <w:spacing w:val="-10"/>
          <w:w w:val="105"/>
          <w:vertAlign w:val="baseline"/>
        </w:rPr>
        <w:t> </w:t>
      </w:r>
      <w:r>
        <w:rPr>
          <w:rFonts w:ascii="STIX Math" w:hAnsi="STIX Math"/>
          <w:spacing w:val="-5"/>
          <w:w w:val="105"/>
          <w:vertAlign w:val="baseline"/>
        </w:rPr>
        <w:t>Zσ</w:t>
      </w:r>
      <w:r>
        <w:rPr>
          <w:rFonts w:ascii="STIX Math" w:hAnsi="STIX Math"/>
          <w:vertAlign w:val="baseline"/>
        </w:rPr>
        <w:tab/>
      </w:r>
      <w:r>
        <w:rPr>
          <w:rFonts w:ascii="STIX" w:hAnsi="STIX"/>
          <w:spacing w:val="-4"/>
          <w:w w:val="105"/>
          <w:vertAlign w:val="baseline"/>
        </w:rPr>
        <w:t>(14)</w:t>
      </w:r>
    </w:p>
    <w:p>
      <w:pPr>
        <w:pStyle w:val="BodyText"/>
        <w:spacing w:line="100" w:lineRule="auto" w:before="161"/>
      </w:pPr>
      <w:r>
        <w:rPr>
          <w:spacing w:val="-2"/>
        </w:rPr>
        <w:t>where</w:t>
      </w:r>
      <w:r>
        <w:rPr>
          <w:spacing w:val="-10"/>
        </w:rPr>
        <w:t> </w:t>
      </w:r>
      <w:r>
        <w:rPr>
          <w:spacing w:val="-2"/>
        </w:rPr>
        <w:t>ӯ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average</w:t>
      </w:r>
      <w:r>
        <w:rPr>
          <w:spacing w:val="-10"/>
        </w:rPr>
        <w:t> </w:t>
      </w:r>
      <w:r>
        <w:rPr>
          <w:rFonts w:ascii="STIX Math" w:hAnsi="STIX Math" w:eastAsia="STIX Math"/>
          <w:spacing w:val="-2"/>
        </w:rPr>
        <w:t>D</w:t>
      </w:r>
      <w:r>
        <w:rPr>
          <w:rFonts w:ascii="STIX Math" w:hAnsi="STIX Math" w:eastAsia="STIX Math"/>
          <w:i/>
          <w:spacing w:val="-2"/>
          <w:vertAlign w:val="subscript"/>
        </w:rPr>
        <w:t>𝑆</w:t>
      </w:r>
      <w:r>
        <w:rPr>
          <w:rFonts w:ascii="STIX Math" w:hAnsi="STIX Math" w:eastAsia="STIX Math"/>
          <w:i/>
          <w:spacing w:val="-4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compounds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under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prediction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train- </w:t>
      </w:r>
      <w:r>
        <w:rPr>
          <w:vertAlign w:val="baseline"/>
        </w:rPr>
        <w:t>ing</w:t>
      </w:r>
      <w:r>
        <w:rPr>
          <w:spacing w:val="-6"/>
          <w:vertAlign w:val="baseline"/>
        </w:rPr>
        <w:t> </w:t>
      </w:r>
      <w:r>
        <w:rPr>
          <w:vertAlign w:val="baseline"/>
        </w:rPr>
        <w:t>set</w:t>
      </w:r>
      <w:r>
        <w:rPr>
          <w:spacing w:val="-4"/>
          <w:vertAlign w:val="baseline"/>
        </w:rPr>
        <w:t> </w:t>
      </w:r>
      <w:r>
        <w:rPr>
          <w:vertAlign w:val="baseline"/>
        </w:rPr>
        <w:t>compounds,</w:t>
      </w:r>
      <w:r>
        <w:rPr>
          <w:spacing w:val="-4"/>
          <w:vertAlign w:val="baseline"/>
        </w:rPr>
        <w:t> </w:t>
      </w:r>
      <w:r>
        <w:rPr>
          <w:rFonts w:ascii="STIX Math" w:hAnsi="STIX Math" w:eastAsia="STIX Math"/>
          <w:i/>
          <w:vertAlign w:val="baseline"/>
        </w:rPr>
        <w:t>𝜎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standard</w:t>
      </w:r>
      <w:r>
        <w:rPr>
          <w:spacing w:val="-4"/>
          <w:vertAlign w:val="baseline"/>
        </w:rPr>
        <w:t> </w:t>
      </w:r>
      <w:r>
        <w:rPr>
          <w:vertAlign w:val="baseline"/>
        </w:rPr>
        <w:t>deviation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rFonts w:ascii="STIX Math" w:hAnsi="STIX Math" w:eastAsia="STIX Math"/>
          <w:vertAlign w:val="baseline"/>
        </w:rPr>
        <w:t>D</w:t>
      </w:r>
      <w:r>
        <w:rPr>
          <w:rFonts w:ascii="STIX Math" w:hAnsi="STIX Math" w:eastAsia="STIX Math"/>
          <w:i/>
          <w:vertAlign w:val="subscript"/>
        </w:rPr>
        <w:t>𝑆</w:t>
      </w:r>
      <w:r>
        <w:rPr>
          <w:rFonts w:ascii="STIX Math" w:hAnsi="STIX Math" w:eastAsia="STIX Math"/>
          <w:i/>
          <w:spacing w:val="-23"/>
          <w:vertAlign w:val="baseline"/>
        </w:rPr>
        <w:t> 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Z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an</w:t>
      </w:r>
      <w:r>
        <w:rPr>
          <w:spacing w:val="-4"/>
          <w:vertAlign w:val="baseline"/>
        </w:rPr>
        <w:t> </w:t>
      </w:r>
      <w:r>
        <w:rPr>
          <w:vertAlign w:val="baseline"/>
        </w:rPr>
        <w:t>arbi-</w:t>
      </w:r>
    </w:p>
    <w:p>
      <w:pPr>
        <w:pStyle w:val="BodyText"/>
        <w:spacing w:line="112" w:lineRule="auto" w:before="106"/>
      </w:pPr>
      <w:r>
        <w:rPr>
          <w:spacing w:val="-4"/>
        </w:rPr>
        <w:t>of this</w:t>
      </w:r>
      <w:r>
        <w:rPr>
          <w:spacing w:val="-5"/>
        </w:rPr>
        <w:t> </w:t>
      </w:r>
      <w:r>
        <w:rPr>
          <w:spacing w:val="-4"/>
        </w:rPr>
        <w:t>parameter Z</w:t>
      </w:r>
      <w:r>
        <w:rPr>
          <w:spacing w:val="-5"/>
        </w:rPr>
        <w:t> </w:t>
      </w:r>
      <w:r>
        <w:rPr>
          <w:spacing w:val="-4"/>
        </w:rPr>
        <w:t>at</w:t>
      </w:r>
      <w:r>
        <w:rPr>
          <w:spacing w:val="-5"/>
        </w:rPr>
        <w:t> </w:t>
      </w:r>
      <w:r>
        <w:rPr>
          <w:spacing w:val="-4"/>
        </w:rPr>
        <w:t>0.5.</w:t>
      </w:r>
      <w:r>
        <w:rPr>
          <w:spacing w:val="-5"/>
        </w:rPr>
        <w:t> </w:t>
      </w:r>
      <w:r>
        <w:rPr>
          <w:spacing w:val="-4"/>
        </w:rPr>
        <w:t>If the compound</w:t>
      </w:r>
      <w:r>
        <w:rPr>
          <w:spacing w:val="-5"/>
        </w:rPr>
        <w:t> </w:t>
      </w:r>
      <w:r>
        <w:rPr>
          <w:spacing w:val="-4"/>
        </w:rPr>
        <w:t>distance exceeds the </w:t>
      </w:r>
      <w:r>
        <w:rPr>
          <w:rFonts w:ascii="STIX Math"/>
          <w:spacing w:val="-4"/>
        </w:rPr>
        <w:t>D</w:t>
      </w:r>
      <w:r>
        <w:rPr>
          <w:rFonts w:ascii="STIX Math"/>
          <w:spacing w:val="-4"/>
          <w:vertAlign w:val="subscript"/>
        </w:rPr>
        <w:t>T</w:t>
      </w:r>
      <w:r>
        <w:rPr>
          <w:spacing w:val="-4"/>
          <w:vertAlign w:val="baseline"/>
        </w:rPr>
        <w:t>, the </w:t>
      </w:r>
      <w:r>
        <w:rPr>
          <w:w w:val="90"/>
          <w:vertAlign w:val="baseline"/>
        </w:rPr>
        <w:t>trary</w:t>
      </w:r>
      <w:r>
        <w:rPr>
          <w:spacing w:val="5"/>
          <w:vertAlign w:val="baseline"/>
        </w:rPr>
        <w:t> </w:t>
      </w:r>
      <w:r>
        <w:rPr>
          <w:w w:val="90"/>
          <w:vertAlign w:val="baseline"/>
        </w:rPr>
        <w:t>parameter</w:t>
      </w:r>
      <w:r>
        <w:rPr>
          <w:spacing w:val="6"/>
          <w:vertAlign w:val="baseline"/>
        </w:rPr>
        <w:t> </w:t>
      </w:r>
      <w:r>
        <w:rPr>
          <w:w w:val="90"/>
          <w:vertAlign w:val="baseline"/>
        </w:rPr>
        <w:t>to</w:t>
      </w:r>
      <w:r>
        <w:rPr>
          <w:spacing w:val="6"/>
          <w:vertAlign w:val="baseline"/>
        </w:rPr>
        <w:t> </w:t>
      </w:r>
      <w:r>
        <w:rPr>
          <w:w w:val="90"/>
          <w:vertAlign w:val="baseline"/>
        </w:rPr>
        <w:t>control</w:t>
      </w:r>
      <w:r>
        <w:rPr>
          <w:spacing w:val="4"/>
          <w:vertAlign w:val="baseline"/>
        </w:rPr>
        <w:t> </w:t>
      </w:r>
      <w:r>
        <w:rPr>
          <w:w w:val="90"/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w w:val="90"/>
          <w:vertAlign w:val="baseline"/>
        </w:rPr>
        <w:t>significance</w:t>
      </w:r>
      <w:r>
        <w:rPr>
          <w:spacing w:val="6"/>
          <w:vertAlign w:val="baseline"/>
        </w:rPr>
        <w:t> </w:t>
      </w:r>
      <w:r>
        <w:rPr>
          <w:w w:val="90"/>
          <w:vertAlign w:val="baseline"/>
        </w:rPr>
        <w:t>level.</w:t>
      </w:r>
      <w:r>
        <w:rPr>
          <w:spacing w:val="6"/>
          <w:vertAlign w:val="baseline"/>
        </w:rPr>
        <w:t> </w:t>
      </w:r>
      <w:r>
        <w:rPr>
          <w:w w:val="90"/>
          <w:vertAlign w:val="baseline"/>
        </w:rPr>
        <w:t>We</w:t>
      </w:r>
      <w:r>
        <w:rPr>
          <w:spacing w:val="6"/>
          <w:vertAlign w:val="baseline"/>
        </w:rPr>
        <w:t> </w:t>
      </w:r>
      <w:r>
        <w:rPr>
          <w:w w:val="90"/>
          <w:vertAlign w:val="baseline"/>
        </w:rPr>
        <w:t>set</w:t>
      </w:r>
      <w:r>
        <w:rPr>
          <w:spacing w:val="6"/>
          <w:vertAlign w:val="baseline"/>
        </w:rPr>
        <w:t> </w:t>
      </w:r>
      <w:r>
        <w:rPr>
          <w:w w:val="90"/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w w:val="90"/>
          <w:vertAlign w:val="baseline"/>
        </w:rPr>
        <w:t>default</w:t>
      </w:r>
      <w:r>
        <w:rPr>
          <w:spacing w:val="4"/>
          <w:vertAlign w:val="baseline"/>
        </w:rPr>
        <w:t> </w:t>
      </w:r>
      <w:r>
        <w:rPr>
          <w:spacing w:val="-2"/>
          <w:w w:val="90"/>
          <w:vertAlign w:val="baseline"/>
        </w:rPr>
        <w:t>value</w:t>
      </w:r>
    </w:p>
    <w:p>
      <w:pPr>
        <w:pStyle w:val="BodyText"/>
        <w:spacing w:before="20"/>
      </w:pPr>
      <w:bookmarkStart w:name="2.5 Regression models" w:id="24"/>
      <w:bookmarkEnd w:id="24"/>
      <w:r>
        <w:rPr/>
      </w:r>
      <w:r>
        <w:rPr>
          <w:spacing w:val="-4"/>
        </w:rPr>
        <w:t>prediction</w:t>
      </w:r>
      <w:r>
        <w:rPr>
          <w:spacing w:val="-1"/>
        </w:rPr>
        <w:t> </w:t>
      </w:r>
      <w:r>
        <w:rPr>
          <w:spacing w:val="-4"/>
        </w:rPr>
        <w:t>may</w:t>
      </w:r>
      <w:r>
        <w:rPr/>
        <w:t> </w:t>
      </w:r>
      <w:r>
        <w:rPr>
          <w:spacing w:val="-4"/>
        </w:rPr>
        <w:t>be</w:t>
      </w:r>
      <w:r>
        <w:rPr/>
        <w:t> </w:t>
      </w:r>
      <w:r>
        <w:rPr>
          <w:spacing w:val="-4"/>
        </w:rPr>
        <w:t>considered</w:t>
      </w:r>
      <w:r>
        <w:rPr/>
        <w:t> </w:t>
      </w:r>
      <w:r>
        <w:rPr>
          <w:spacing w:val="-4"/>
        </w:rPr>
        <w:t>less</w:t>
      </w:r>
      <w:r>
        <w:rPr/>
        <w:t> </w:t>
      </w:r>
      <w:r>
        <w:rPr>
          <w:spacing w:val="-4"/>
        </w:rPr>
        <w:t>trustworthy</w:t>
      </w:r>
      <w:r>
        <w:rPr/>
        <w:t> </w:t>
      </w:r>
      <w:hyperlink w:history="true" w:anchor="_bookmark73">
        <w:r>
          <w:rPr>
            <w:color w:val="0080AC"/>
            <w:spacing w:val="-4"/>
          </w:rPr>
          <w:t>[70]</w:t>
        </w:r>
      </w:hyperlink>
      <w:r>
        <w:rPr>
          <w:spacing w:val="-4"/>
        </w:rPr>
        <w:t>.</w:t>
      </w:r>
    </w:p>
    <w:p>
      <w:pPr>
        <w:pStyle w:val="BodyText"/>
        <w:spacing w:before="126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Georgia"/>
          <w:i/>
          <w:sz w:val="16"/>
        </w:rPr>
      </w:pPr>
      <w:r>
        <w:rPr>
          <w:rFonts w:ascii="Georgia"/>
          <w:i/>
          <w:w w:val="85"/>
          <w:sz w:val="16"/>
        </w:rPr>
        <w:t>Regression</w:t>
      </w:r>
      <w:r>
        <w:rPr>
          <w:rFonts w:ascii="Georgia"/>
          <w:i/>
          <w:spacing w:val="23"/>
          <w:sz w:val="16"/>
        </w:rPr>
        <w:t> </w:t>
      </w:r>
      <w:r>
        <w:rPr>
          <w:rFonts w:ascii="Georgia"/>
          <w:i/>
          <w:spacing w:val="-2"/>
          <w:sz w:val="16"/>
        </w:rPr>
        <w:t>models</w:t>
      </w:r>
    </w:p>
    <w:p>
      <w:pPr>
        <w:pStyle w:val="BodyText"/>
        <w:spacing w:before="53"/>
        <w:ind w:left="0"/>
        <w:rPr>
          <w:rFonts w:ascii="Georgia"/>
          <w:i/>
        </w:rPr>
      </w:pPr>
    </w:p>
    <w:p>
      <w:pPr>
        <w:pStyle w:val="BodyText"/>
        <w:spacing w:line="268" w:lineRule="auto"/>
        <w:ind w:right="38" w:firstLine="239"/>
        <w:jc w:val="both"/>
      </w:pPr>
      <w:bookmarkStart w:name="3 Results and discussion" w:id="25"/>
      <w:bookmarkEnd w:id="25"/>
      <w:r>
        <w:rPr/>
      </w:r>
      <w:r>
        <w:rPr/>
        <w:t>Then,</w:t>
      </w:r>
      <w:r>
        <w:rPr>
          <w:spacing w:val="-6"/>
        </w:rPr>
        <w:t> </w:t>
      </w:r>
      <w:r>
        <w:rPr/>
        <w:t>regression</w:t>
      </w:r>
      <w:r>
        <w:rPr>
          <w:spacing w:val="-6"/>
        </w:rPr>
        <w:t> </w:t>
      </w:r>
      <w:r>
        <w:rPr/>
        <w:t>models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Feedforward</w:t>
      </w:r>
      <w:r>
        <w:rPr>
          <w:spacing w:val="-6"/>
        </w:rPr>
        <w:t> </w:t>
      </w:r>
      <w:r>
        <w:rPr/>
        <w:t>Neural</w:t>
      </w:r>
      <w:r>
        <w:rPr>
          <w:spacing w:val="-6"/>
        </w:rPr>
        <w:t> </w:t>
      </w:r>
      <w:r>
        <w:rPr/>
        <w:t>Networks </w:t>
      </w:r>
      <w:r>
        <w:rPr>
          <w:spacing w:val="-2"/>
        </w:rPr>
        <w:t>(FNNs)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developed</w:t>
      </w:r>
      <w:r>
        <w:rPr>
          <w:spacing w:val="-9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Keras</w:t>
      </w:r>
      <w:r>
        <w:rPr>
          <w:spacing w:val="-9"/>
        </w:rPr>
        <w:t> </w:t>
      </w:r>
      <w:r>
        <w:rPr>
          <w:spacing w:val="-2"/>
        </w:rPr>
        <w:t>(</w:t>
      </w:r>
      <w:hyperlink r:id="rId16">
        <w:r>
          <w:rPr>
            <w:color w:val="0080AC"/>
            <w:spacing w:val="-2"/>
          </w:rPr>
          <w:t>https://keras.io/</w:t>
        </w:r>
      </w:hyperlink>
      <w:r>
        <w:rPr>
          <w:spacing w:val="-2"/>
        </w:rPr>
        <w:t>),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Tensorflow (</w:t>
      </w:r>
      <w:hyperlink r:id="rId17">
        <w:r>
          <w:rPr>
            <w:color w:val="0080AC"/>
            <w:spacing w:val="-2"/>
          </w:rPr>
          <w:t>www.tensorflow.org</w:t>
        </w:r>
      </w:hyperlink>
      <w:r>
        <w:rPr>
          <w:spacing w:val="-2"/>
        </w:rPr>
        <w:t>)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backend.</w:t>
      </w:r>
      <w:r>
        <w:rPr>
          <w:spacing w:val="-10"/>
        </w:rPr>
        <w:t> </w:t>
      </w:r>
      <w:r>
        <w:rPr>
          <w:spacing w:val="-2"/>
        </w:rPr>
        <w:t>Initially,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datasets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split</w:t>
      </w:r>
      <w:r>
        <w:rPr>
          <w:spacing w:val="-10"/>
        </w:rPr>
        <w:t> </w:t>
      </w:r>
      <w:r>
        <w:rPr>
          <w:spacing w:val="-2"/>
        </w:rPr>
        <w:t>into </w:t>
      </w:r>
      <w:r>
        <w:rPr/>
        <w:t>modeling</w:t>
      </w:r>
      <w:r>
        <w:rPr>
          <w:spacing w:val="-9"/>
        </w:rPr>
        <w:t> </w:t>
      </w:r>
      <w:r>
        <w:rPr/>
        <w:t>sets</w:t>
      </w:r>
      <w:r>
        <w:rPr>
          <w:spacing w:val="-9"/>
        </w:rPr>
        <w:t> </w:t>
      </w:r>
      <w:r>
        <w:rPr/>
        <w:t>(80%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compounds)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test</w:t>
      </w:r>
      <w:r>
        <w:rPr>
          <w:spacing w:val="-9"/>
        </w:rPr>
        <w:t> </w:t>
      </w:r>
      <w:r>
        <w:rPr/>
        <w:t>sets</w:t>
      </w:r>
      <w:r>
        <w:rPr>
          <w:spacing w:val="-9"/>
        </w:rPr>
        <w:t> </w:t>
      </w:r>
      <w:r>
        <w:rPr/>
        <w:t>(20%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compounds) </w:t>
      </w:r>
      <w:r>
        <w:rPr>
          <w:spacing w:val="-2"/>
        </w:rPr>
        <w:t>using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random</w:t>
      </w:r>
      <w:r>
        <w:rPr>
          <w:spacing w:val="-10"/>
        </w:rPr>
        <w:t> </w:t>
      </w:r>
      <w:r>
        <w:rPr>
          <w:spacing w:val="-2"/>
        </w:rPr>
        <w:t>distribution</w:t>
      </w:r>
      <w:r>
        <w:rPr>
          <w:spacing w:val="-9"/>
        </w:rPr>
        <w:t> </w:t>
      </w:r>
      <w:r>
        <w:rPr>
          <w:spacing w:val="-2"/>
        </w:rPr>
        <w:t>approach.</w:t>
      </w:r>
      <w:r>
        <w:rPr>
          <w:spacing w:val="-10"/>
        </w:rPr>
        <w:t> </w:t>
      </w:r>
      <w:r>
        <w:rPr>
          <w:spacing w:val="-2"/>
        </w:rPr>
        <w:t>Then,</w:t>
      </w:r>
      <w:r>
        <w:rPr>
          <w:spacing w:val="-9"/>
        </w:rPr>
        <w:t> </w:t>
      </w:r>
      <w:r>
        <w:rPr>
          <w:spacing w:val="-2"/>
        </w:rPr>
        <w:t>regression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10"/>
        </w:rPr>
        <w:t> </w:t>
      </w:r>
      <w:r>
        <w:rPr>
          <w:spacing w:val="-2"/>
        </w:rPr>
        <w:t>were </w:t>
      </w:r>
      <w:r>
        <w:rPr>
          <w:spacing w:val="-4"/>
        </w:rPr>
        <w:t>developed</w:t>
      </w:r>
      <w:r>
        <w:rPr>
          <w:spacing w:val="-6"/>
        </w:rPr>
        <w:t> </w:t>
      </w:r>
      <w:r>
        <w:rPr>
          <w:spacing w:val="-4"/>
        </w:rPr>
        <w:t>using</w:t>
      </w:r>
      <w:r>
        <w:rPr>
          <w:spacing w:val="-6"/>
        </w:rPr>
        <w:t> </w:t>
      </w:r>
      <w:r>
        <w:rPr>
          <w:spacing w:val="-4"/>
        </w:rPr>
        <w:t>ECFP4</w:t>
      </w:r>
      <w:r>
        <w:rPr>
          <w:spacing w:val="-6"/>
        </w:rPr>
        <w:t> </w:t>
      </w:r>
      <w:r>
        <w:rPr>
          <w:spacing w:val="-4"/>
        </w:rPr>
        <w:t>fingerprints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pLD</w:t>
      </w:r>
      <w:r>
        <w:rPr>
          <w:spacing w:val="-4"/>
          <w:vertAlign w:val="subscript"/>
        </w:rPr>
        <w:t>50</w:t>
      </w:r>
      <w:r>
        <w:rPr>
          <w:vertAlign w:val="baseline"/>
        </w:rPr>
        <w:t> </w:t>
      </w:r>
      <w:r>
        <w:rPr>
          <w:spacing w:val="-4"/>
          <w:vertAlign w:val="baseline"/>
        </w:rPr>
        <w:t>values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at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μM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range.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The architecture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FNNs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was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optimized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according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following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com- </w:t>
      </w:r>
      <w:r>
        <w:rPr>
          <w:spacing w:val="-2"/>
          <w:vertAlign w:val="baseline"/>
        </w:rPr>
        <w:t>binations: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layer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type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(dense),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number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hidden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layers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(3–7),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activation functions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(ReLU,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Elu,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Selu),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output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layer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function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(sigmoid),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model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op- timizer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(Adam).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“mean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squared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error”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was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used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loss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function.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“mean</w:t>
      </w:r>
      <w:r>
        <w:rPr>
          <w:spacing w:val="-9"/>
          <w:vertAlign w:val="baseline"/>
        </w:rPr>
        <w:t> </w:t>
      </w:r>
      <w:r>
        <w:rPr>
          <w:vertAlign w:val="baseline"/>
        </w:rPr>
        <w:t>absolute</w:t>
      </w:r>
      <w:r>
        <w:rPr>
          <w:spacing w:val="-8"/>
          <w:vertAlign w:val="baseline"/>
        </w:rPr>
        <w:t> </w:t>
      </w:r>
      <w:r>
        <w:rPr>
          <w:vertAlign w:val="baseline"/>
        </w:rPr>
        <w:t>error”</w:t>
      </w:r>
      <w:r>
        <w:rPr>
          <w:spacing w:val="-9"/>
          <w:vertAlign w:val="baseline"/>
        </w:rPr>
        <w:t> </w:t>
      </w:r>
      <w:r>
        <w:rPr>
          <w:vertAlign w:val="baseline"/>
        </w:rPr>
        <w:t>was</w:t>
      </w:r>
      <w:r>
        <w:rPr>
          <w:spacing w:val="-9"/>
          <w:vertAlign w:val="baseline"/>
        </w:rPr>
        <w:t> </w:t>
      </w:r>
      <w:r>
        <w:rPr>
          <w:vertAlign w:val="baseline"/>
        </w:rPr>
        <w:t>used</w:t>
      </w:r>
      <w:r>
        <w:rPr>
          <w:spacing w:val="-8"/>
          <w:vertAlign w:val="baseline"/>
        </w:rPr>
        <w:t> </w:t>
      </w:r>
      <w:r>
        <w:rPr>
          <w:vertAlign w:val="baseline"/>
        </w:rPr>
        <w:t>as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-8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judge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per- </w:t>
      </w:r>
      <w:r>
        <w:rPr>
          <w:spacing w:val="-2"/>
          <w:vertAlign w:val="baseline"/>
        </w:rPr>
        <w:t>formance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models.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following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hyperparameters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were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used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for </w:t>
      </w:r>
      <w:r>
        <w:rPr>
          <w:vertAlign w:val="baseline"/>
        </w:rPr>
        <w:t>further</w:t>
      </w:r>
      <w:r>
        <w:rPr>
          <w:spacing w:val="-12"/>
          <w:vertAlign w:val="baseline"/>
        </w:rPr>
        <w:t> </w:t>
      </w:r>
      <w:r>
        <w:rPr>
          <w:vertAlign w:val="baseline"/>
        </w:rPr>
        <w:t>FNN</w:t>
      </w:r>
      <w:r>
        <w:rPr>
          <w:spacing w:val="-11"/>
          <w:vertAlign w:val="baseline"/>
        </w:rPr>
        <w:t> </w:t>
      </w:r>
      <w:r>
        <w:rPr>
          <w:vertAlign w:val="baseline"/>
        </w:rPr>
        <w:t>training: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12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epochs</w:t>
      </w:r>
      <w:r>
        <w:rPr>
          <w:spacing w:val="-11"/>
          <w:vertAlign w:val="baseline"/>
        </w:rPr>
        <w:t> </w:t>
      </w:r>
      <w:r>
        <w:rPr>
          <w:vertAlign w:val="baseline"/>
        </w:rPr>
        <w:t>(1–200),</w:t>
      </w:r>
      <w:r>
        <w:rPr>
          <w:spacing w:val="-12"/>
          <w:vertAlign w:val="baseline"/>
        </w:rPr>
        <w:t> </w:t>
      </w:r>
      <w:r>
        <w:rPr>
          <w:vertAlign w:val="baseline"/>
        </w:rPr>
        <w:t>dropout</w:t>
      </w:r>
      <w:r>
        <w:rPr>
          <w:spacing w:val="-11"/>
          <w:vertAlign w:val="baseline"/>
        </w:rPr>
        <w:t> </w:t>
      </w:r>
      <w:r>
        <w:rPr>
          <w:vertAlign w:val="baseline"/>
        </w:rPr>
        <w:t>(0.001), and</w:t>
      </w:r>
      <w:r>
        <w:rPr>
          <w:spacing w:val="-8"/>
          <w:vertAlign w:val="baseline"/>
        </w:rPr>
        <w:t> </w:t>
      </w:r>
      <w:r>
        <w:rPr>
          <w:vertAlign w:val="baseline"/>
        </w:rPr>
        <w:t>batch</w:t>
      </w:r>
      <w:r>
        <w:rPr>
          <w:spacing w:val="-8"/>
          <w:vertAlign w:val="baseline"/>
        </w:rPr>
        <w:t> </w:t>
      </w:r>
      <w:r>
        <w:rPr>
          <w:vertAlign w:val="baseline"/>
        </w:rPr>
        <w:t>size</w:t>
      </w:r>
      <w:r>
        <w:rPr>
          <w:spacing w:val="-8"/>
          <w:vertAlign w:val="baseline"/>
        </w:rPr>
        <w:t> </w:t>
      </w:r>
      <w:r>
        <w:rPr>
          <w:vertAlign w:val="baseline"/>
        </w:rPr>
        <w:t>(5–30).</w:t>
      </w:r>
      <w:r>
        <w:rPr>
          <w:spacing w:val="-8"/>
          <w:vertAlign w:val="baseline"/>
        </w:rPr>
        <w:t> </w:t>
      </w:r>
      <w:r>
        <w:rPr>
          <w:vertAlign w:val="baseline"/>
        </w:rPr>
        <w:t>Baseline</w:t>
      </w:r>
      <w:r>
        <w:rPr>
          <w:spacing w:val="-8"/>
          <w:vertAlign w:val="baseline"/>
        </w:rPr>
        <w:t> </w:t>
      </w:r>
      <w:r>
        <w:rPr>
          <w:vertAlign w:val="baseline"/>
        </w:rPr>
        <w:t>comparison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models</w:t>
      </w:r>
      <w:r>
        <w:rPr>
          <w:spacing w:val="-8"/>
          <w:vertAlign w:val="baseline"/>
        </w:rPr>
        <w:t> </w:t>
      </w:r>
      <w:r>
        <w:rPr>
          <w:vertAlign w:val="baseline"/>
        </w:rPr>
        <w:t>was</w:t>
      </w:r>
      <w:r>
        <w:rPr>
          <w:spacing w:val="-8"/>
          <w:vertAlign w:val="baseline"/>
        </w:rPr>
        <w:t> </w:t>
      </w:r>
      <w:r>
        <w:rPr>
          <w:vertAlign w:val="baseline"/>
        </w:rPr>
        <w:t>performed using</w:t>
      </w:r>
      <w:r>
        <w:rPr>
          <w:spacing w:val="-3"/>
          <w:vertAlign w:val="baseline"/>
        </w:rPr>
        <w:t> </w:t>
      </w:r>
      <w:r>
        <w:rPr>
          <w:vertAlign w:val="baseline"/>
        </w:rPr>
        <w:t>Support</w:t>
      </w:r>
      <w:r>
        <w:rPr>
          <w:spacing w:val="-2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2"/>
          <w:vertAlign w:val="baseline"/>
        </w:rPr>
        <w:t> </w:t>
      </w:r>
      <w:r>
        <w:rPr>
          <w:vertAlign w:val="baseline"/>
        </w:rPr>
        <w:t>Regression</w:t>
      </w:r>
      <w:r>
        <w:rPr>
          <w:spacing w:val="-3"/>
          <w:vertAlign w:val="baseline"/>
        </w:rPr>
        <w:t> </w:t>
      </w:r>
      <w:r>
        <w:rPr>
          <w:vertAlign w:val="baseline"/>
        </w:rPr>
        <w:t>(SVM)</w:t>
      </w:r>
      <w:r>
        <w:rPr>
          <w:spacing w:val="-2"/>
          <w:vertAlign w:val="baseline"/>
        </w:rPr>
        <w:t> </w:t>
      </w:r>
      <w:hyperlink w:history="true" w:anchor="_bookmark63">
        <w:r>
          <w:rPr>
            <w:color w:val="0080AC"/>
            <w:vertAlign w:val="baseline"/>
          </w:rPr>
          <w:t>[63]</w:t>
        </w:r>
      </w:hyperlink>
      <w:r>
        <w:rPr>
          <w:color w:val="0080AC"/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RF</w:t>
      </w:r>
      <w:r>
        <w:rPr>
          <w:spacing w:val="-3"/>
          <w:vertAlign w:val="baseline"/>
        </w:rPr>
        <w:t> </w:t>
      </w:r>
      <w:hyperlink w:history="true" w:anchor="_bookmark65">
        <w:r>
          <w:rPr>
            <w:color w:val="0080AC"/>
            <w:vertAlign w:val="baseline"/>
          </w:rPr>
          <w:t>[64]</w:t>
        </w:r>
      </w:hyperlink>
      <w:r>
        <w:rPr>
          <w:color w:val="0080AC"/>
          <w:spacing w:val="-3"/>
          <w:vertAlign w:val="baseline"/>
        </w:rPr>
        <w:t> </w:t>
      </w:r>
      <w:r>
        <w:rPr>
          <w:vertAlign w:val="baseline"/>
        </w:rPr>
        <w:t>algorithms </w:t>
      </w:r>
      <w:r>
        <w:rPr>
          <w:spacing w:val="-2"/>
          <w:vertAlign w:val="baseline"/>
        </w:rPr>
        <w:t>implemented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Scikit-learn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v.0.24.2</w:t>
      </w:r>
      <w:r>
        <w:rPr>
          <w:spacing w:val="1"/>
          <w:vertAlign w:val="baseline"/>
        </w:rPr>
        <w:t> </w:t>
      </w:r>
      <w:hyperlink w:history="true" w:anchor="_bookmark66">
        <w:r>
          <w:rPr>
            <w:color w:val="0080AC"/>
            <w:spacing w:val="-2"/>
            <w:vertAlign w:val="baseline"/>
          </w:rPr>
          <w:t>[65]</w:t>
        </w:r>
      </w:hyperlink>
      <w:r>
        <w:rPr>
          <w:spacing w:val="-2"/>
          <w:vertAlign w:val="baseline"/>
        </w:rPr>
        <w:t>.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predictive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performance</w:t>
      </w:r>
    </w:p>
    <w:p>
      <w:pPr>
        <w:pStyle w:val="BodyText"/>
        <w:spacing w:line="231" w:lineRule="exact"/>
        <w:jc w:val="both"/>
      </w:pP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regression</w:t>
      </w:r>
      <w:r>
        <w:rPr>
          <w:spacing w:val="-1"/>
        </w:rPr>
        <w:t> </w:t>
      </w:r>
      <w:r>
        <w:rPr>
          <w:spacing w:val="-2"/>
        </w:rPr>
        <w:t>models</w:t>
      </w:r>
      <w:r>
        <w:rPr>
          <w:spacing w:val="-1"/>
        </w:rPr>
        <w:t> </w:t>
      </w:r>
      <w:r>
        <w:rPr>
          <w:spacing w:val="-2"/>
        </w:rPr>
        <w:t>was</w:t>
      </w:r>
      <w:r>
        <w:rPr>
          <w:spacing w:val="-1"/>
        </w:rPr>
        <w:t> </w:t>
      </w:r>
      <w:r>
        <w:rPr>
          <w:spacing w:val="-2"/>
        </w:rPr>
        <w:t>evaluated</w:t>
      </w:r>
      <w:r>
        <w:rPr>
          <w:spacing w:val="-1"/>
        </w:rPr>
        <w:t> </w:t>
      </w:r>
      <w:r>
        <w:rPr>
          <w:spacing w:val="-2"/>
        </w:rPr>
        <w:t>using</w:t>
      </w:r>
      <w:r>
        <w:rPr>
          <w:spacing w:val="-1"/>
        </w:rPr>
        <w:t> </w:t>
      </w:r>
      <w:r>
        <w:rPr>
          <w:spacing w:val="-2"/>
        </w:rPr>
        <w:t>correlation</w:t>
      </w:r>
      <w:r>
        <w:rPr>
          <w:spacing w:val="-1"/>
        </w:rPr>
        <w:t> </w:t>
      </w:r>
      <w:r>
        <w:rPr>
          <w:spacing w:val="-2"/>
        </w:rPr>
        <w:t>coeﬃcient</w:t>
      </w:r>
      <w:r>
        <w:rPr>
          <w:spacing w:val="-1"/>
        </w:rPr>
        <w:t> </w:t>
      </w:r>
      <w:r>
        <w:rPr>
          <w:spacing w:val="-4"/>
        </w:rPr>
        <w:t>(</w:t>
      </w:r>
      <w:r>
        <w:rPr>
          <w:rFonts w:ascii="STIX Math" w:hAnsi="STIX Math" w:eastAsia="STIX Math"/>
          <w:i/>
          <w:spacing w:val="-4"/>
        </w:rPr>
        <w:t>𝑅</w:t>
      </w:r>
      <w:r>
        <w:rPr>
          <w:rFonts w:ascii="STIX Math" w:hAnsi="STIX Math" w:eastAsia="STIX Math"/>
          <w:spacing w:val="-4"/>
          <w:vertAlign w:val="superscript"/>
        </w:rPr>
        <w:t>2</w:t>
      </w:r>
      <w:r>
        <w:rPr>
          <w:spacing w:val="-4"/>
          <w:vertAlign w:val="baseline"/>
        </w:rPr>
        <w:t>),</w:t>
      </w:r>
    </w:p>
    <w:p>
      <w:pPr>
        <w:pStyle w:val="BodyText"/>
        <w:spacing w:line="175" w:lineRule="exact"/>
        <w:jc w:val="both"/>
      </w:pPr>
      <w:r>
        <w:rPr>
          <w:spacing w:val="-2"/>
        </w:rPr>
        <w:t>root</w:t>
      </w:r>
      <w:r>
        <w:rPr>
          <w:spacing w:val="-6"/>
        </w:rPr>
        <w:t> </w:t>
      </w:r>
      <w:r>
        <w:rPr>
          <w:spacing w:val="-2"/>
        </w:rPr>
        <w:t>mean</w:t>
      </w:r>
      <w:r>
        <w:rPr>
          <w:spacing w:val="-6"/>
        </w:rPr>
        <w:t> </w:t>
      </w:r>
      <w:r>
        <w:rPr>
          <w:spacing w:val="-2"/>
        </w:rPr>
        <w:t>square</w:t>
      </w:r>
      <w:r>
        <w:rPr>
          <w:spacing w:val="-4"/>
        </w:rPr>
        <w:t> </w:t>
      </w:r>
      <w:r>
        <w:rPr>
          <w:spacing w:val="-2"/>
        </w:rPr>
        <w:t>error</w:t>
      </w:r>
      <w:r>
        <w:rPr>
          <w:spacing w:val="-5"/>
        </w:rPr>
        <w:t> </w:t>
      </w:r>
      <w:r>
        <w:rPr>
          <w:spacing w:val="-2"/>
        </w:rPr>
        <w:t>(RMSE),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mean</w:t>
      </w:r>
      <w:r>
        <w:rPr>
          <w:spacing w:val="-6"/>
        </w:rPr>
        <w:t> </w:t>
      </w:r>
      <w:r>
        <w:rPr>
          <w:spacing w:val="-2"/>
        </w:rPr>
        <w:t>absolute</w:t>
      </w:r>
      <w:r>
        <w:rPr>
          <w:spacing w:val="-5"/>
        </w:rPr>
        <w:t> </w:t>
      </w:r>
      <w:r>
        <w:rPr>
          <w:spacing w:val="-2"/>
        </w:rPr>
        <w:t>error</w:t>
      </w:r>
      <w:r>
        <w:rPr>
          <w:spacing w:val="-5"/>
        </w:rPr>
        <w:t> </w:t>
      </w:r>
      <w:r>
        <w:rPr>
          <w:spacing w:val="-2"/>
        </w:rPr>
        <w:t>(MAE)</w:t>
      </w:r>
      <w:r>
        <w:rPr>
          <w:spacing w:val="-6"/>
        </w:rPr>
        <w:t> </w:t>
      </w:r>
      <w:hyperlink w:history="true" w:anchor="_bookmark74">
        <w:r>
          <w:rPr>
            <w:color w:val="0080AC"/>
            <w:spacing w:val="-2"/>
          </w:rPr>
          <w:t>[71]</w:t>
        </w:r>
      </w:hyperlink>
      <w:r>
        <w:rPr>
          <w:spacing w:val="-2"/>
        </w:rPr>
        <w:t>.</w:t>
      </w:r>
    </w:p>
    <w:p>
      <w:pPr>
        <w:pStyle w:val="BodyText"/>
        <w:spacing w:line="156" w:lineRule="exact" w:before="23"/>
        <w:jc w:val="both"/>
      </w:pP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metrics</w:t>
      </w:r>
      <w:r>
        <w:rPr>
          <w:spacing w:val="-6"/>
        </w:rPr>
        <w:t> </w:t>
      </w:r>
      <w:r>
        <w:rPr>
          <w:spacing w:val="-4"/>
        </w:rPr>
        <w:t>were</w:t>
      </w:r>
      <w:r>
        <w:rPr>
          <w:spacing w:val="-6"/>
        </w:rPr>
        <w:t> </w:t>
      </w:r>
      <w:r>
        <w:rPr>
          <w:spacing w:val="-4"/>
        </w:rPr>
        <w:t>calculated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follows:</w:t>
      </w:r>
    </w:p>
    <w:p>
      <w:pPr>
        <w:pStyle w:val="BodyText"/>
        <w:spacing w:line="268" w:lineRule="auto" w:before="71"/>
        <w:ind w:right="115"/>
        <w:jc w:val="both"/>
      </w:pPr>
      <w:r>
        <w:rPr/>
        <w:br w:type="column"/>
      </w:r>
      <w:r>
        <w:rPr/>
        <w:t>work with technology ready to support large-scale demands on mi- </w:t>
      </w:r>
      <w:r>
        <w:rPr>
          <w:spacing w:val="-2"/>
        </w:rPr>
        <w:t>croservice</w:t>
      </w:r>
      <w:r>
        <w:rPr>
          <w:spacing w:val="-6"/>
        </w:rPr>
        <w:t> </w:t>
      </w:r>
      <w:r>
        <w:rPr>
          <w:spacing w:val="-2"/>
        </w:rPr>
        <w:t>serverless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Kubernetes</w:t>
      </w:r>
      <w:r>
        <w:rPr>
          <w:spacing w:val="-6"/>
        </w:rPr>
        <w:t> </w:t>
      </w:r>
      <w:r>
        <w:rPr>
          <w:spacing w:val="-2"/>
        </w:rPr>
        <w:t>environments</w:t>
      </w:r>
      <w:r>
        <w:rPr>
          <w:spacing w:val="-7"/>
        </w:rPr>
        <w:t> </w:t>
      </w:r>
      <w:hyperlink w:history="true" w:anchor="_bookmark78">
        <w:r>
          <w:rPr>
            <w:color w:val="0080AC"/>
            <w:spacing w:val="-2"/>
          </w:rPr>
          <w:t>[74]</w:t>
        </w:r>
      </w:hyperlink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backend </w:t>
      </w:r>
      <w:r>
        <w:rPr/>
        <w:t>serving</w:t>
      </w:r>
      <w:r>
        <w:rPr>
          <w:spacing w:val="-10"/>
        </w:rPr>
        <w:t> </w:t>
      </w:r>
      <w:r>
        <w:rPr/>
        <w:t>makes</w:t>
      </w:r>
      <w:r>
        <w:rPr>
          <w:spacing w:val="-10"/>
        </w:rPr>
        <w:t> </w:t>
      </w:r>
      <w:r>
        <w:rPr/>
        <w:t>deploying</w:t>
      </w:r>
      <w:r>
        <w:rPr>
          <w:spacing w:val="-10"/>
        </w:rPr>
        <w:t> </w:t>
      </w:r>
      <w:r>
        <w:rPr/>
        <w:t>new</w:t>
      </w:r>
      <w:r>
        <w:rPr>
          <w:spacing w:val="-9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experiments</w:t>
      </w:r>
      <w:r>
        <w:rPr>
          <w:spacing w:val="-10"/>
        </w:rPr>
        <w:t> </w:t>
      </w:r>
      <w:r>
        <w:rPr/>
        <w:t>easy</w:t>
      </w:r>
      <w:r>
        <w:rPr>
          <w:spacing w:val="-10"/>
        </w:rPr>
        <w:t> </w:t>
      </w:r>
      <w:r>
        <w:rPr/>
        <w:t>while </w:t>
      </w:r>
      <w:r>
        <w:rPr>
          <w:spacing w:val="-2"/>
        </w:rPr>
        <w:t>keeping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same</w:t>
      </w:r>
      <w:r>
        <w:rPr>
          <w:spacing w:val="-10"/>
        </w:rPr>
        <w:t> </w:t>
      </w:r>
      <w:r>
        <w:rPr>
          <w:spacing w:val="-2"/>
        </w:rPr>
        <w:t>server</w:t>
      </w:r>
      <w:r>
        <w:rPr>
          <w:spacing w:val="-9"/>
        </w:rPr>
        <w:t> </w:t>
      </w:r>
      <w:r>
        <w:rPr>
          <w:spacing w:val="-2"/>
        </w:rPr>
        <w:t>architecture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APIs.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APIs</w:t>
      </w:r>
      <w:r>
        <w:rPr>
          <w:spacing w:val="-10"/>
        </w:rPr>
        <w:t> </w:t>
      </w:r>
      <w:r>
        <w:rPr>
          <w:spacing w:val="-2"/>
        </w:rPr>
        <w:t>work</w:t>
      </w:r>
      <w:r>
        <w:rPr>
          <w:spacing w:val="-9"/>
        </w:rPr>
        <w:t> </w:t>
      </w:r>
      <w:r>
        <w:rPr>
          <w:spacing w:val="-2"/>
        </w:rPr>
        <w:t>with </w:t>
      </w:r>
      <w:r>
        <w:rPr/>
        <w:t>JSON</w:t>
      </w:r>
      <w:r>
        <w:rPr>
          <w:spacing w:val="-7"/>
        </w:rPr>
        <w:t> </w:t>
      </w:r>
      <w:r>
        <w:rPr/>
        <w:t>infrastructure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permit</w:t>
      </w:r>
      <w:r>
        <w:rPr>
          <w:spacing w:val="-7"/>
        </w:rPr>
        <w:t> </w:t>
      </w:r>
      <w:r>
        <w:rPr/>
        <w:t>out-of-the-box</w:t>
      </w:r>
      <w:r>
        <w:rPr>
          <w:spacing w:val="-7"/>
        </w:rPr>
        <w:t> </w:t>
      </w:r>
      <w:r>
        <w:rPr/>
        <w:t>integration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other computer</w:t>
      </w:r>
      <w:r>
        <w:rPr>
          <w:spacing w:val="-4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(e.g.,</w:t>
      </w:r>
      <w:r>
        <w:rPr>
          <w:spacing w:val="-4"/>
        </w:rPr>
        <w:t> </w:t>
      </w:r>
      <w:r>
        <w:rPr/>
        <w:t>KNIME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custom</w:t>
      </w:r>
      <w:r>
        <w:rPr>
          <w:spacing w:val="-4"/>
        </w:rPr>
        <w:t> </w:t>
      </w:r>
      <w:r>
        <w:rPr/>
        <w:t>front-end).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main</w:t>
      </w:r>
      <w:r>
        <w:rPr>
          <w:spacing w:val="-4"/>
        </w:rPr>
        <w:t> </w:t>
      </w:r>
      <w:r>
        <w:rPr/>
        <w:t>li- </w:t>
      </w:r>
      <w:r>
        <w:rPr>
          <w:spacing w:val="-4"/>
        </w:rPr>
        <w:t>braries integrated are Python </w:t>
      </w:r>
      <w:hyperlink w:history="true" w:anchor="_bookmark56">
        <w:r>
          <w:rPr>
            <w:color w:val="0080AC"/>
            <w:spacing w:val="-4"/>
          </w:rPr>
          <w:t>[58]</w:t>
        </w:r>
      </w:hyperlink>
      <w:r>
        <w:rPr>
          <w:spacing w:val="-4"/>
        </w:rPr>
        <w:t>, RDKit </w:t>
      </w:r>
      <w:hyperlink w:history="true" w:anchor="_bookmark58">
        <w:r>
          <w:rPr>
            <w:color w:val="0080AC"/>
            <w:spacing w:val="-4"/>
          </w:rPr>
          <w:t>[59]</w:t>
        </w:r>
      </w:hyperlink>
      <w:r>
        <w:rPr>
          <w:spacing w:val="-4"/>
        </w:rPr>
        <w:t>, Scikit-learn </w:t>
      </w:r>
      <w:hyperlink w:history="true" w:anchor="_bookmark66">
        <w:r>
          <w:rPr>
            <w:color w:val="0080AC"/>
            <w:spacing w:val="-4"/>
          </w:rPr>
          <w:t>[65]</w:t>
        </w:r>
      </w:hyperlink>
      <w:r>
        <w:rPr>
          <w:spacing w:val="-4"/>
        </w:rPr>
        <w:t>, uWSGI </w:t>
      </w:r>
      <w:hyperlink w:history="true" w:anchor="_bookmark80">
        <w:r>
          <w:rPr>
            <w:color w:val="0080AC"/>
          </w:rPr>
          <w:t>[75]</w:t>
        </w:r>
      </w:hyperlink>
      <w:r>
        <w:rPr/>
        <w:t>, JavaScript </w:t>
      </w:r>
      <w:hyperlink w:history="true" w:anchor="_bookmark82">
        <w:r>
          <w:rPr>
            <w:color w:val="0080AC"/>
          </w:rPr>
          <w:t>[76]</w:t>
        </w:r>
      </w:hyperlink>
      <w:r>
        <w:rPr/>
        <w:t>, Flask </w:t>
      </w:r>
      <w:hyperlink w:history="true" w:anchor="_bookmark83">
        <w:r>
          <w:rPr>
            <w:color w:val="0080AC"/>
          </w:rPr>
          <w:t>[77]</w:t>
        </w:r>
      </w:hyperlink>
      <w:r>
        <w:rPr/>
        <w:t>, Matplolib </w:t>
      </w:r>
      <w:hyperlink w:history="true" w:anchor="_bookmark84">
        <w:r>
          <w:rPr>
            <w:color w:val="0080AC"/>
          </w:rPr>
          <w:t>[78]</w:t>
        </w:r>
      </w:hyperlink>
      <w:r>
        <w:rPr/>
        <w:t>, and Seaborn </w:t>
      </w:r>
      <w:hyperlink w:history="true" w:anchor="_bookmark85">
        <w:r>
          <w:rPr>
            <w:color w:val="0080AC"/>
          </w:rPr>
          <w:t>[79]</w:t>
        </w:r>
      </w:hyperlink>
      <w:r>
        <w:rPr/>
        <w:t>. </w:t>
      </w:r>
      <w:r>
        <w:rPr>
          <w:spacing w:val="-2"/>
        </w:rPr>
        <w:t>BeeToxAI</w:t>
      </w:r>
      <w:r>
        <w:rPr>
          <w:spacing w:val="-8"/>
        </w:rPr>
        <w:t> </w:t>
      </w:r>
      <w:r>
        <w:rPr>
          <w:spacing w:val="-2"/>
        </w:rPr>
        <w:t>also</w:t>
      </w:r>
      <w:r>
        <w:rPr>
          <w:spacing w:val="-8"/>
        </w:rPr>
        <w:t> </w:t>
      </w:r>
      <w:r>
        <w:rPr>
          <w:spacing w:val="-2"/>
        </w:rPr>
        <w:t>includes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JSME</w:t>
      </w:r>
      <w:r>
        <w:rPr>
          <w:spacing w:val="-8"/>
        </w:rPr>
        <w:t> </w:t>
      </w:r>
      <w:r>
        <w:rPr>
          <w:spacing w:val="-2"/>
        </w:rPr>
        <w:t>molecule</w:t>
      </w:r>
      <w:r>
        <w:rPr>
          <w:spacing w:val="-7"/>
        </w:rPr>
        <w:t> </w:t>
      </w:r>
      <w:r>
        <w:rPr>
          <w:spacing w:val="-2"/>
        </w:rPr>
        <w:t>editor</w:t>
      </w:r>
      <w:r>
        <w:rPr>
          <w:spacing w:val="-8"/>
        </w:rPr>
        <w:t> </w:t>
      </w:r>
      <w:r>
        <w:rPr>
          <w:spacing w:val="-2"/>
        </w:rPr>
        <w:t>written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JavaScript </w:t>
      </w:r>
      <w:hyperlink w:history="true" w:anchor="_bookmark86">
        <w:r>
          <w:rPr>
            <w:color w:val="0080AC"/>
          </w:rPr>
          <w:t>[80]</w:t>
        </w:r>
      </w:hyperlink>
      <w:r>
        <w:rPr/>
        <w:t>, which is supported by the most popular web browsers. Java or </w:t>
      </w:r>
      <w:r>
        <w:rPr>
          <w:spacing w:val="-2"/>
        </w:rPr>
        <w:t>Flash</w:t>
      </w:r>
      <w:r>
        <w:rPr>
          <w:spacing w:val="-7"/>
        </w:rPr>
        <w:t> </w:t>
      </w:r>
      <w:r>
        <w:rPr>
          <w:spacing w:val="-2"/>
        </w:rPr>
        <w:t>plugins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required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app.</w:t>
      </w:r>
      <w:r>
        <w:rPr>
          <w:spacing w:val="-8"/>
        </w:rPr>
        <w:t> </w:t>
      </w:r>
      <w:r>
        <w:rPr>
          <w:spacing w:val="-2"/>
        </w:rPr>
        <w:t>Also,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8"/>
        </w:rPr>
        <w:t> </w:t>
      </w:r>
      <w:r>
        <w:rPr>
          <w:spacing w:val="-2"/>
        </w:rPr>
        <w:t>back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front- </w:t>
      </w:r>
      <w:r>
        <w:rPr/>
        <w:t>end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GitLab</w:t>
      </w:r>
      <w:r>
        <w:rPr>
          <w:spacing w:val="-2"/>
        </w:rPr>
        <w:t> </w:t>
      </w:r>
      <w:hyperlink w:history="true" w:anchor="_bookmark50">
        <w:r>
          <w:rPr>
            <w:color w:val="0080AC"/>
          </w:rPr>
          <w:t>[81]</w:t>
        </w:r>
      </w:hyperlink>
      <w:r>
        <w:rPr/>
        <w:t>,</w:t>
      </w:r>
      <w:r>
        <w:rPr>
          <w:spacing w:val="-2"/>
        </w:rPr>
        <w:t> </w:t>
      </w:r>
      <w:r>
        <w:rPr/>
        <w:t>CI/CD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Continuous</w:t>
      </w:r>
      <w:r>
        <w:rPr>
          <w:spacing w:val="-3"/>
        </w:rPr>
        <w:t> </w:t>
      </w:r>
      <w:r>
        <w:rPr/>
        <w:t>integration</w:t>
      </w:r>
      <w:r>
        <w:rPr>
          <w:spacing w:val="-2"/>
        </w:rPr>
        <w:t> </w:t>
      </w:r>
      <w:r>
        <w:rPr/>
        <w:t>(CI),</w:t>
      </w:r>
      <w:r>
        <w:rPr>
          <w:spacing w:val="-2"/>
        </w:rPr>
        <w:t> </w:t>
      </w:r>
      <w:r>
        <w:rPr/>
        <w:t>Continu- </w:t>
      </w:r>
      <w:r>
        <w:rPr>
          <w:spacing w:val="-4"/>
        </w:rPr>
        <w:t>ous</w:t>
      </w:r>
      <w:r>
        <w:rPr>
          <w:spacing w:val="-6"/>
        </w:rPr>
        <w:t> </w:t>
      </w:r>
      <w:r>
        <w:rPr>
          <w:spacing w:val="-4"/>
        </w:rPr>
        <w:t>Delivery</w:t>
      </w:r>
      <w:r>
        <w:rPr>
          <w:spacing w:val="-6"/>
        </w:rPr>
        <w:t> </w:t>
      </w:r>
      <w:r>
        <w:rPr>
          <w:spacing w:val="-4"/>
        </w:rPr>
        <w:t>(CDE),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Continuous</w:t>
      </w:r>
      <w:r>
        <w:rPr>
          <w:spacing w:val="-7"/>
        </w:rPr>
        <w:t> </w:t>
      </w:r>
      <w:r>
        <w:rPr>
          <w:spacing w:val="-4"/>
        </w:rPr>
        <w:t>Deployment</w:t>
      </w:r>
      <w:r>
        <w:rPr>
          <w:spacing w:val="-6"/>
        </w:rPr>
        <w:t> </w:t>
      </w:r>
      <w:r>
        <w:rPr>
          <w:spacing w:val="-4"/>
        </w:rPr>
        <w:t>(CD).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application’s </w:t>
      </w:r>
      <w:r>
        <w:rPr/>
        <w:t>code</w:t>
      </w:r>
      <w:r>
        <w:rPr>
          <w:spacing w:val="-3"/>
        </w:rPr>
        <w:t> </w:t>
      </w:r>
      <w:r>
        <w:rPr/>
        <w:t>base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hosted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Git</w:t>
      </w:r>
      <w:r>
        <w:rPr>
          <w:spacing w:val="-4"/>
        </w:rPr>
        <w:t> </w:t>
      </w:r>
      <w:r>
        <w:rPr/>
        <w:t>repository</w:t>
      </w:r>
      <w:hyperlink w:history="true" w:anchor="_bookmark51">
        <w:r>
          <w:rPr>
            <w:color w:val="0080AC"/>
          </w:rPr>
          <w:t>[82]</w:t>
        </w:r>
      </w:hyperlink>
      <w:r>
        <w:rPr>
          <w:color w:val="0080AC"/>
          <w:spacing w:val="-4"/>
        </w:rPr>
        <w:t> </w:t>
      </w:r>
      <w:r>
        <w:rPr/>
        <w:t>and,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every</w:t>
      </w:r>
      <w:r>
        <w:rPr>
          <w:spacing w:val="-4"/>
        </w:rPr>
        <w:t> </w:t>
      </w:r>
      <w:r>
        <w:rPr/>
        <w:t>push,</w:t>
      </w:r>
      <w:r>
        <w:rPr>
          <w:spacing w:val="-4"/>
        </w:rPr>
        <w:t> </w:t>
      </w:r>
      <w:r>
        <w:rPr/>
        <w:t>runs</w:t>
      </w:r>
      <w:r>
        <w:rPr>
          <w:spacing w:val="-4"/>
        </w:rPr>
        <w:t> </w:t>
      </w:r>
      <w:r>
        <w:rPr/>
        <w:t>a </w:t>
      </w:r>
      <w:r>
        <w:rPr>
          <w:spacing w:val="-4"/>
        </w:rPr>
        <w:t>pipeline of</w:t>
      </w:r>
      <w:r>
        <w:rPr>
          <w:spacing w:val="-5"/>
        </w:rPr>
        <w:t> </w:t>
      </w:r>
      <w:r>
        <w:rPr>
          <w:spacing w:val="-4"/>
        </w:rPr>
        <w:t>scripts</w:t>
      </w:r>
      <w:r>
        <w:rPr>
          <w:spacing w:val="-5"/>
        </w:rPr>
        <w:t> </w:t>
      </w:r>
      <w:r>
        <w:rPr>
          <w:spacing w:val="-4"/>
        </w:rPr>
        <w:t>to build,</w:t>
      </w:r>
      <w:r>
        <w:rPr>
          <w:spacing w:val="-5"/>
        </w:rPr>
        <w:t> </w:t>
      </w:r>
      <w:r>
        <w:rPr>
          <w:spacing w:val="-4"/>
        </w:rPr>
        <w:t>test,</w:t>
      </w:r>
      <w:r>
        <w:rPr>
          <w:spacing w:val="-5"/>
        </w:rPr>
        <w:t> </w:t>
      </w:r>
      <w:r>
        <w:rPr>
          <w:spacing w:val="-4"/>
        </w:rPr>
        <w:t>validate,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deploying</w:t>
      </w:r>
      <w:r>
        <w:rPr>
          <w:spacing w:val="-5"/>
        </w:rPr>
        <w:t> </w:t>
      </w:r>
      <w:r>
        <w:rPr>
          <w:spacing w:val="-4"/>
        </w:rPr>
        <w:t>your</w:t>
      </w:r>
      <w:r>
        <w:rPr>
          <w:spacing w:val="-5"/>
        </w:rPr>
        <w:t> </w:t>
      </w:r>
      <w:r>
        <w:rPr>
          <w:spacing w:val="-4"/>
        </w:rPr>
        <w:t>application </w:t>
      </w:r>
      <w:r>
        <w:rPr/>
        <w:t>to production.</w:t>
      </w:r>
    </w:p>
    <w:p>
      <w:pPr>
        <w:pStyle w:val="BodyText"/>
        <w:spacing w:before="37"/>
        <w:ind w:left="0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w w:val="110"/>
        </w:rPr>
        <w:t>Results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116" w:firstLine="239"/>
        <w:jc w:val="both"/>
      </w:pPr>
      <w:r>
        <w:rPr>
          <w:spacing w:val="-6"/>
        </w:rPr>
        <w:t>In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present</w:t>
      </w:r>
      <w:r>
        <w:rPr>
          <w:spacing w:val="-2"/>
        </w:rPr>
        <w:t> </w:t>
      </w:r>
      <w:r>
        <w:rPr>
          <w:spacing w:val="-6"/>
        </w:rPr>
        <w:t>study,</w:t>
      </w:r>
      <w:r>
        <w:rPr>
          <w:spacing w:val="-2"/>
        </w:rPr>
        <w:t> </w:t>
      </w:r>
      <w:r>
        <w:rPr>
          <w:spacing w:val="-6"/>
        </w:rPr>
        <w:t>we</w:t>
      </w:r>
      <w:r>
        <w:rPr>
          <w:spacing w:val="-2"/>
        </w:rPr>
        <w:t> </w:t>
      </w:r>
      <w:r>
        <w:rPr>
          <w:spacing w:val="-6"/>
        </w:rPr>
        <w:t>integrated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carefully</w:t>
      </w:r>
      <w:r>
        <w:rPr>
          <w:spacing w:val="-2"/>
        </w:rPr>
        <w:t> </w:t>
      </w:r>
      <w:r>
        <w:rPr>
          <w:spacing w:val="-6"/>
        </w:rPr>
        <w:t>compiled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largest</w:t>
      </w:r>
      <w:r>
        <w:rPr>
          <w:spacing w:val="-4"/>
        </w:rPr>
        <w:t> collection of compounds with acute toxicity data (LD</w:t>
      </w:r>
      <w:r>
        <w:rPr>
          <w:spacing w:val="-4"/>
          <w:vertAlign w:val="subscript"/>
        </w:rPr>
        <w:t>50</w:t>
      </w:r>
      <w:r>
        <w:rPr>
          <w:spacing w:val="-4"/>
          <w:vertAlign w:val="baseline"/>
        </w:rPr>
        <w:t>) for adult </w:t>
      </w:r>
      <w:r>
        <w:rPr>
          <w:rFonts w:ascii="Georgia" w:hAnsi="Georgia"/>
          <w:i/>
          <w:spacing w:val="-4"/>
          <w:vertAlign w:val="baseline"/>
        </w:rPr>
        <w:t>A.</w:t>
      </w:r>
      <w:r>
        <w:rPr>
          <w:rFonts w:ascii="Georgia" w:hAnsi="Georgia"/>
          <w:i/>
          <w:vertAlign w:val="baseline"/>
        </w:rPr>
        <w:t> </w:t>
      </w:r>
      <w:r>
        <w:rPr>
          <w:rFonts w:ascii="Georgia" w:hAnsi="Georgia"/>
          <w:i/>
          <w:spacing w:val="-4"/>
          <w:vertAlign w:val="baseline"/>
        </w:rPr>
        <w:t>mel-</w:t>
      </w:r>
      <w:r>
        <w:rPr>
          <w:rFonts w:ascii="Georgia" w:hAnsi="Georgia"/>
          <w:i/>
          <w:spacing w:val="40"/>
          <w:vertAlign w:val="baseline"/>
        </w:rPr>
        <w:t> </w:t>
      </w:r>
      <w:r>
        <w:rPr>
          <w:rFonts w:ascii="Georgia" w:hAnsi="Georgia"/>
          <w:i/>
          <w:spacing w:val="-2"/>
          <w:vertAlign w:val="baseline"/>
        </w:rPr>
        <w:t>lifera</w:t>
      </w:r>
      <w:r>
        <w:rPr>
          <w:spacing w:val="-2"/>
          <w:vertAlign w:val="baseline"/>
        </w:rPr>
        <w:t>.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compounds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were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divided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into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“contact”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(File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S1)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“oral”</w:t>
      </w:r>
    </w:p>
    <w:p>
      <w:pPr>
        <w:pStyle w:val="BodyText"/>
        <w:spacing w:line="105" w:lineRule="auto" w:before="85"/>
        <w:ind w:right="116"/>
        <w:jc w:val="both"/>
      </w:pPr>
      <w:r>
        <w:rPr/>
        <w:t>mental</w:t>
      </w:r>
      <w:r>
        <w:rPr>
          <w:spacing w:val="-12"/>
        </w:rPr>
        <w:t> </w:t>
      </w:r>
      <w:r>
        <w:rPr/>
        <w:t>acute</w:t>
      </w:r>
      <w:r>
        <w:rPr>
          <w:spacing w:val="-10"/>
        </w:rPr>
        <w:t> </w:t>
      </w:r>
      <w:r>
        <w:rPr/>
        <w:t>toxicity</w:t>
      </w:r>
      <w:r>
        <w:rPr>
          <w:spacing w:val="-12"/>
        </w:rPr>
        <w:t> </w:t>
      </w:r>
      <w:r>
        <w:rPr/>
        <w:t>assays.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threshold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11</w:t>
      </w:r>
      <w:r>
        <w:rPr>
          <w:spacing w:val="-11"/>
        </w:rPr>
        <w:t> </w:t>
      </w:r>
      <w:r>
        <w:rPr>
          <w:rFonts w:ascii="STIX Math" w:hAnsi="STIX Math" w:eastAsia="STIX Math"/>
          <w:i/>
        </w:rPr>
        <w:t>𝜇</w:t>
      </w:r>
      <w:r>
        <w:rPr/>
        <w:t>g/bee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cat- </w:t>
      </w:r>
      <w:r>
        <w:rPr>
          <w:spacing w:val="-2"/>
        </w:rPr>
        <w:t>(File</w:t>
      </w:r>
      <w:r>
        <w:rPr>
          <w:spacing w:val="-6"/>
        </w:rPr>
        <w:t> </w:t>
      </w:r>
      <w:r>
        <w:rPr>
          <w:spacing w:val="-2"/>
        </w:rPr>
        <w:t>S2)</w:t>
      </w:r>
      <w:r>
        <w:rPr>
          <w:spacing w:val="-6"/>
        </w:rPr>
        <w:t> </w:t>
      </w:r>
      <w:r>
        <w:rPr>
          <w:spacing w:val="-2"/>
        </w:rPr>
        <w:t>datasets</w:t>
      </w:r>
      <w:r>
        <w:rPr>
          <w:spacing w:val="-6"/>
        </w:rPr>
        <w:t> </w:t>
      </w:r>
      <w:r>
        <w:rPr>
          <w:spacing w:val="-2"/>
        </w:rPr>
        <w:t>according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type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bee</w:t>
      </w:r>
      <w:r>
        <w:rPr>
          <w:spacing w:val="-6"/>
        </w:rPr>
        <w:t> </w:t>
      </w:r>
      <w:r>
        <w:rPr>
          <w:spacing w:val="-2"/>
        </w:rPr>
        <w:t>exposure</w:t>
      </w:r>
      <w:r>
        <w:rPr>
          <w:spacing w:val="-6"/>
        </w:rPr>
        <w:t> </w:t>
      </w:r>
      <w:r>
        <w:rPr>
          <w:spacing w:val="-2"/>
        </w:rPr>
        <w:t>during</w:t>
      </w:r>
      <w:r>
        <w:rPr>
          <w:spacing w:val="-6"/>
        </w:rPr>
        <w:t> </w:t>
      </w:r>
      <w:r>
        <w:rPr>
          <w:spacing w:val="-2"/>
        </w:rPr>
        <w:t>experi- </w:t>
      </w:r>
      <w:r>
        <w:rPr/>
        <w:t>egorize compounds into toxic (</w:t>
      </w:r>
      <w:r>
        <w:rPr>
          <w:rFonts w:ascii="Arial" w:hAnsi="Arial" w:eastAsia="Arial"/>
        </w:rPr>
        <w:t>≤</w:t>
      </w:r>
      <w:r>
        <w:rPr/>
        <w:t>11 </w:t>
      </w:r>
      <w:r>
        <w:rPr>
          <w:rFonts w:ascii="STIX Math" w:hAnsi="STIX Math" w:eastAsia="STIX Math"/>
          <w:i/>
        </w:rPr>
        <w:t>𝜇</w:t>
      </w:r>
      <w:r>
        <w:rPr/>
        <w:t>g/bee) and nontoxic</w:t>
      </w:r>
      <w:r>
        <w:rPr>
          <w:spacing w:val="-1"/>
        </w:rPr>
        <w:t> </w:t>
      </w:r>
      <w:r>
        <w:rPr/>
        <w:t>(</w:t>
      </w:r>
      <w:r>
        <w:rPr>
          <w:rFonts w:ascii="STIX Math" w:hAnsi="STIX Math" w:eastAsia="STIX Math"/>
          <w:i/>
        </w:rPr>
        <w:t>&gt;</w:t>
      </w:r>
      <w:r>
        <w:rPr/>
        <w:t>11 </w:t>
      </w:r>
      <w:r>
        <w:rPr>
          <w:rFonts w:ascii="STIX Math" w:hAnsi="STIX Math" w:eastAsia="STIX Math"/>
          <w:i/>
        </w:rPr>
        <w:t>𝜇</w:t>
      </w:r>
      <w:r>
        <w:rPr/>
        <w:t>g/bee)</w:t>
      </w:r>
    </w:p>
    <w:p>
      <w:pPr>
        <w:pStyle w:val="BodyText"/>
        <w:spacing w:before="28"/>
        <w:jc w:val="both"/>
      </w:pP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described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US</w:t>
      </w:r>
      <w:r>
        <w:rPr>
          <w:spacing w:val="-5"/>
        </w:rPr>
        <w:t> </w:t>
      </w:r>
      <w:r>
        <w:rPr>
          <w:spacing w:val="-4"/>
        </w:rPr>
        <w:t>EPA</w:t>
      </w:r>
      <w:r>
        <w:rPr>
          <w:spacing w:val="-6"/>
        </w:rPr>
        <w:t> </w:t>
      </w:r>
      <w:r>
        <w:rPr>
          <w:spacing w:val="-4"/>
        </w:rPr>
        <w:t>test</w:t>
      </w:r>
      <w:r>
        <w:rPr>
          <w:spacing w:val="-6"/>
        </w:rPr>
        <w:t> </w:t>
      </w:r>
      <w:r>
        <w:rPr>
          <w:spacing w:val="-4"/>
        </w:rPr>
        <w:t>guidelines</w:t>
      </w:r>
      <w:r>
        <w:rPr>
          <w:spacing w:val="-6"/>
        </w:rPr>
        <w:t> </w:t>
      </w:r>
      <w:hyperlink w:history="true" w:anchor="_bookmark36">
        <w:r>
          <w:rPr>
            <w:color w:val="0080AC"/>
            <w:spacing w:val="-4"/>
          </w:rPr>
          <w:t>[16]</w:t>
        </w:r>
      </w:hyperlink>
      <w:r>
        <w:rPr>
          <w:spacing w:val="-4"/>
        </w:rPr>
        <w:t>.</w:t>
      </w:r>
    </w:p>
    <w:p>
      <w:pPr>
        <w:pStyle w:val="BodyText"/>
        <w:spacing w:line="268" w:lineRule="auto" w:before="23"/>
        <w:ind w:right="117" w:firstLine="239"/>
        <w:jc w:val="both"/>
      </w:pPr>
      <w:r>
        <w:rPr>
          <w:spacing w:val="-2"/>
        </w:rPr>
        <w:t>Subsequently,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carefully</w:t>
      </w:r>
      <w:r>
        <w:rPr>
          <w:spacing w:val="-7"/>
        </w:rPr>
        <w:t> </w:t>
      </w:r>
      <w:r>
        <w:rPr>
          <w:spacing w:val="-2"/>
        </w:rPr>
        <w:t>curated</w:t>
      </w:r>
      <w:r>
        <w:rPr>
          <w:spacing w:val="-7"/>
        </w:rPr>
        <w:t> </w:t>
      </w:r>
      <w:r>
        <w:rPr>
          <w:spacing w:val="-2"/>
        </w:rPr>
        <w:t>contact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oral</w:t>
      </w:r>
      <w:r>
        <w:rPr>
          <w:spacing w:val="-7"/>
        </w:rPr>
        <w:t> </w:t>
      </w:r>
      <w:r>
        <w:rPr>
          <w:spacing w:val="-2"/>
        </w:rPr>
        <w:t>datasets</w:t>
      </w:r>
      <w:r>
        <w:rPr>
          <w:spacing w:val="-7"/>
        </w:rPr>
        <w:t> </w:t>
      </w:r>
      <w:r>
        <w:rPr>
          <w:spacing w:val="-2"/>
        </w:rPr>
        <w:t>using standard</w:t>
      </w:r>
      <w:r>
        <w:rPr>
          <w:spacing w:val="-8"/>
        </w:rPr>
        <w:t> </w:t>
      </w:r>
      <w:r>
        <w:rPr>
          <w:spacing w:val="-2"/>
        </w:rPr>
        <w:t>protocols</w:t>
      </w:r>
      <w:r>
        <w:rPr>
          <w:spacing w:val="-8"/>
        </w:rPr>
        <w:t> </w:t>
      </w:r>
      <w:hyperlink w:history="true" w:anchor="_bookmark27">
        <w:r>
          <w:rPr>
            <w:color w:val="0080AC"/>
            <w:spacing w:val="-2"/>
          </w:rPr>
          <w:t>[32–34]</w:t>
        </w:r>
      </w:hyperlink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curating</w:t>
      </w:r>
      <w:r>
        <w:rPr>
          <w:spacing w:val="-8"/>
        </w:rPr>
        <w:t> </w:t>
      </w:r>
      <w:r>
        <w:rPr>
          <w:spacing w:val="-2"/>
        </w:rPr>
        <w:t>represents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crucial</w:t>
      </w:r>
      <w:r>
        <w:rPr>
          <w:spacing w:val="-8"/>
        </w:rPr>
        <w:t> </w:t>
      </w:r>
      <w:r>
        <w:rPr>
          <w:spacing w:val="-2"/>
        </w:rPr>
        <w:t>step</w:t>
      </w:r>
      <w:r>
        <w:rPr>
          <w:spacing w:val="-8"/>
        </w:rPr>
        <w:t> </w:t>
      </w:r>
      <w:r>
        <w:rPr>
          <w:spacing w:val="-2"/>
        </w:rPr>
        <w:t>for </w:t>
      </w:r>
      <w:r>
        <w:rPr>
          <w:spacing w:val="-4"/>
        </w:rPr>
        <w:t>building predictive QSAR models. It has been recognized that genotype </w:t>
      </w:r>
      <w:r>
        <w:rPr>
          <w:spacing w:val="-2"/>
        </w:rPr>
        <w:t>differences</w:t>
      </w:r>
      <w:r>
        <w:rPr>
          <w:spacing w:val="-6"/>
        </w:rPr>
        <w:t> </w:t>
      </w:r>
      <w:r>
        <w:rPr>
          <w:spacing w:val="-2"/>
        </w:rPr>
        <w:t>among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26</w:t>
      </w:r>
      <w:r>
        <w:rPr>
          <w:spacing w:val="-6"/>
        </w:rPr>
        <w:t> </w:t>
      </w:r>
      <w:r>
        <w:rPr>
          <w:spacing w:val="-2"/>
        </w:rPr>
        <w:t>recognized</w:t>
      </w:r>
      <w:r>
        <w:rPr>
          <w:spacing w:val="-6"/>
        </w:rPr>
        <w:t> </w:t>
      </w:r>
      <w:r>
        <w:rPr>
          <w:spacing w:val="-2"/>
        </w:rPr>
        <w:t>subspecies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rFonts w:ascii="Georgia" w:hAnsi="Georgia"/>
          <w:i/>
          <w:spacing w:val="-2"/>
        </w:rPr>
        <w:t>A. mellifera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di- </w:t>
      </w:r>
      <w:r>
        <w:rPr>
          <w:spacing w:val="-4"/>
        </w:rPr>
        <w:t>rectly impact the response to chemicals </w:t>
      </w:r>
      <w:hyperlink w:history="true" w:anchor="_bookmark52">
        <w:r>
          <w:rPr>
            <w:color w:val="0080AC"/>
            <w:spacing w:val="-4"/>
          </w:rPr>
          <w:t>[83]</w:t>
        </w:r>
      </w:hyperlink>
      <w:r>
        <w:rPr>
          <w:spacing w:val="-4"/>
        </w:rPr>
        <w:t>. Unfortunately, subspecies </w:t>
      </w:r>
      <w:r>
        <w:rPr/>
        <w:t>information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not</w:t>
      </w:r>
      <w:r>
        <w:rPr>
          <w:spacing w:val="-12"/>
        </w:rPr>
        <w:t> </w:t>
      </w:r>
      <w:r>
        <w:rPr/>
        <w:t>provided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most</w:t>
      </w:r>
      <w:r>
        <w:rPr>
          <w:spacing w:val="-11"/>
        </w:rPr>
        <w:t> </w:t>
      </w:r>
      <w:r>
        <w:rPr/>
        <w:t>chemicals</w:t>
      </w:r>
      <w:r>
        <w:rPr>
          <w:spacing w:val="-11"/>
        </w:rPr>
        <w:t> </w:t>
      </w:r>
      <w:r>
        <w:rPr/>
        <w:t>deposited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public</w:t>
      </w:r>
      <w:r>
        <w:rPr>
          <w:spacing w:val="-12"/>
        </w:rPr>
        <w:t> </w:t>
      </w:r>
      <w:r>
        <w:rPr/>
        <w:t>do- </w:t>
      </w:r>
      <w:r>
        <w:rPr>
          <w:spacing w:val="-4"/>
        </w:rPr>
        <w:t>main</w:t>
      </w:r>
      <w:r>
        <w:rPr>
          <w:spacing w:val="-8"/>
        </w:rPr>
        <w:t> </w:t>
      </w:r>
      <w:r>
        <w:rPr>
          <w:spacing w:val="-4"/>
        </w:rPr>
        <w:t>databases.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addition,</w:t>
      </w:r>
      <w:r>
        <w:rPr>
          <w:spacing w:val="-7"/>
        </w:rPr>
        <w:t> </w:t>
      </w:r>
      <w:r>
        <w:rPr>
          <w:spacing w:val="-4"/>
        </w:rPr>
        <w:t>considerable</w:t>
      </w:r>
      <w:r>
        <w:rPr>
          <w:spacing w:val="-8"/>
        </w:rPr>
        <w:t> </w:t>
      </w:r>
      <w:r>
        <w:rPr>
          <w:spacing w:val="-4"/>
        </w:rPr>
        <w:t>differences</w:t>
      </w:r>
      <w:r>
        <w:rPr>
          <w:spacing w:val="-7"/>
        </w:rPr>
        <w:t> </w:t>
      </w:r>
      <w:r>
        <w:rPr>
          <w:spacing w:val="-4"/>
        </w:rPr>
        <w:t>often</w:t>
      </w:r>
      <w:r>
        <w:rPr>
          <w:spacing w:val="-7"/>
        </w:rPr>
        <w:t> </w:t>
      </w:r>
      <w:r>
        <w:rPr>
          <w:spacing w:val="-4"/>
        </w:rPr>
        <w:t>appear</w:t>
      </w:r>
      <w:r>
        <w:rPr>
          <w:spacing w:val="-8"/>
        </w:rPr>
        <w:t> </w:t>
      </w:r>
      <w:r>
        <w:rPr>
          <w:spacing w:val="-4"/>
        </w:rPr>
        <w:t>when toxicity</w:t>
      </w:r>
      <w:r>
        <w:rPr>
          <w:spacing w:val="-2"/>
        </w:rPr>
        <w:t> </w:t>
      </w:r>
      <w:r>
        <w:rPr>
          <w:spacing w:val="-4"/>
        </w:rPr>
        <w:t>tests</w:t>
      </w:r>
      <w:r>
        <w:rPr>
          <w:spacing w:val="-2"/>
        </w:rPr>
        <w:t> </w:t>
      </w:r>
      <w:r>
        <w:rPr>
          <w:spacing w:val="-4"/>
        </w:rPr>
        <w:t>are</w:t>
      </w:r>
      <w:r>
        <w:rPr>
          <w:spacing w:val="-1"/>
        </w:rPr>
        <w:t> </w:t>
      </w:r>
      <w:r>
        <w:rPr>
          <w:spacing w:val="-4"/>
        </w:rPr>
        <w:t>performed</w:t>
      </w:r>
      <w:r>
        <w:rPr>
          <w:spacing w:val="-1"/>
        </w:rPr>
        <w:t> </w:t>
      </w:r>
      <w:r>
        <w:rPr>
          <w:spacing w:val="-4"/>
        </w:rPr>
        <w:t>by</w:t>
      </w:r>
      <w:r>
        <w:rPr>
          <w:spacing w:val="-1"/>
        </w:rPr>
        <w:t> </w:t>
      </w:r>
      <w:r>
        <w:rPr>
          <w:spacing w:val="-4"/>
        </w:rPr>
        <w:t>different</w:t>
      </w:r>
      <w:r>
        <w:rPr>
          <w:spacing w:val="-2"/>
        </w:rPr>
        <w:t> </w:t>
      </w:r>
      <w:r>
        <w:rPr>
          <w:spacing w:val="-4"/>
        </w:rPr>
        <w:t>laboratories</w:t>
      </w:r>
      <w:r>
        <w:rPr>
          <w:spacing w:val="-1"/>
        </w:rPr>
        <w:t> </w:t>
      </w:r>
      <w:hyperlink w:history="true" w:anchor="_bookmark53">
        <w:r>
          <w:rPr>
            <w:color w:val="0080AC"/>
            <w:spacing w:val="-4"/>
          </w:rPr>
          <w:t>[84]</w:t>
        </w:r>
      </w:hyperlink>
      <w:r>
        <w:rPr>
          <w:color w:val="0080AC"/>
          <w:spacing w:val="-2"/>
        </w:rPr>
        <w:t> </w:t>
      </w:r>
      <w:r>
        <w:rPr>
          <w:spacing w:val="-4"/>
        </w:rPr>
        <w:t>and</w:t>
      </w:r>
      <w:r>
        <w:rPr>
          <w:spacing w:val="-1"/>
        </w:rPr>
        <w:t> </w:t>
      </w:r>
      <w:r>
        <w:rPr>
          <w:spacing w:val="-4"/>
        </w:rPr>
        <w:t>when</w:t>
      </w:r>
      <w:r>
        <w:rPr>
          <w:spacing w:val="-2"/>
        </w:rPr>
        <w:t> </w:t>
      </w:r>
      <w:r>
        <w:rPr>
          <w:spacing w:val="-4"/>
        </w:rPr>
        <w:t>dif-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spacing w:line="210" w:lineRule="exact" w:before="0"/>
        <w:ind w:left="929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Verdana" w:hAnsi="Verdana" w:eastAsia="Verdana"/>
          <w:position w:val="5"/>
          <w:sz w:val="16"/>
        </w:rPr>
        <w:t>∑</w:t>
      </w:r>
      <w:r>
        <w:rPr>
          <w:rFonts w:ascii="STIX Math" w:hAnsi="STIX Math" w:eastAsia="STIX Math"/>
          <w:i/>
          <w:position w:val="3"/>
          <w:sz w:val="12"/>
        </w:rPr>
        <w:t>𝑛</w:t>
      </w:r>
      <w:r>
        <w:rPr>
          <w:rFonts w:ascii="STIX Math" w:hAnsi="STIX Math" w:eastAsia="STIX Math"/>
          <w:i/>
          <w:sz w:val="10"/>
        </w:rPr>
        <w:t>𝑡𝑒𝑠𝑡</w:t>
      </w:r>
      <w:r>
        <w:rPr>
          <w:rFonts w:ascii="STIX Math" w:hAnsi="STIX Math" w:eastAsia="STIX Math"/>
          <w:i/>
          <w:spacing w:val="46"/>
          <w:sz w:val="10"/>
        </w:rPr>
        <w:t> </w:t>
      </w:r>
      <w:r>
        <w:rPr>
          <w:rFonts w:ascii="STIX Math" w:hAnsi="STIX Math" w:eastAsia="STIX Math"/>
          <w:spacing w:val="-5"/>
          <w:position w:val="-5"/>
          <w:sz w:val="16"/>
        </w:rPr>
        <w:t>(</w:t>
      </w:r>
      <w:r>
        <w:rPr>
          <w:rFonts w:ascii="STIX Math" w:hAnsi="STIX Math" w:eastAsia="STIX Math"/>
          <w:i/>
          <w:spacing w:val="-5"/>
          <w:position w:val="-5"/>
          <w:sz w:val="16"/>
        </w:rPr>
        <w:t>𝑌</w:t>
      </w:r>
    </w:p>
    <w:p>
      <w:pPr>
        <w:tabs>
          <w:tab w:pos="687" w:val="left" w:leader="none"/>
        </w:tabs>
        <w:spacing w:line="210" w:lineRule="exact" w:before="0"/>
        <w:ind w:left="168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w w:val="120"/>
          <w:sz w:val="16"/>
        </w:rPr>
        <w:t>–</w:t>
      </w:r>
      <w:r>
        <w:rPr>
          <w:rFonts w:ascii="STIX Math" w:hAnsi="STIX Math" w:eastAsia="STIX Math"/>
          <w:spacing w:val="46"/>
          <w:w w:val="120"/>
          <w:sz w:val="16"/>
        </w:rPr>
        <w:t> </w:t>
      </w:r>
      <w:r>
        <w:rPr>
          <w:rFonts w:ascii="STIX Math" w:hAnsi="STIX Math" w:eastAsia="STIX Math"/>
          <w:i/>
          <w:spacing w:val="-10"/>
          <w:w w:val="120"/>
          <w:sz w:val="16"/>
        </w:rPr>
        <w:t>𝑌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 Math" w:hAnsi="STIX Math" w:eastAsia="STIX Math"/>
          <w:spacing w:val="-5"/>
          <w:w w:val="120"/>
          <w:sz w:val="16"/>
        </w:rPr>
        <w:t>)</w:t>
      </w:r>
      <w:r>
        <w:rPr>
          <w:rFonts w:ascii="STIX Math" w:hAnsi="STIX Math" w:eastAsia="STIX Math"/>
          <w:spacing w:val="-5"/>
          <w:w w:val="120"/>
          <w:sz w:val="16"/>
          <w:vertAlign w:val="superscript"/>
        </w:rPr>
        <w:t>2</w:t>
      </w:r>
    </w:p>
    <w:p>
      <w:pPr>
        <w:pStyle w:val="BodyText"/>
        <w:ind w:left="929"/>
      </w:pPr>
      <w:r>
        <w:rPr/>
        <w:br w:type="column"/>
      </w:r>
      <w:r>
        <w:rPr>
          <w:spacing w:val="-2"/>
        </w:rPr>
        <w:t>ferent</w:t>
      </w:r>
      <w:r>
        <w:rPr>
          <w:spacing w:val="-9"/>
        </w:rPr>
        <w:t> </w:t>
      </w:r>
      <w:r>
        <w:rPr>
          <w:spacing w:val="-2"/>
        </w:rPr>
        <w:t>colonies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single</w:t>
      </w:r>
      <w:r>
        <w:rPr>
          <w:spacing w:val="-9"/>
        </w:rPr>
        <w:t> </w:t>
      </w:r>
      <w:r>
        <w:rPr>
          <w:spacing w:val="-2"/>
        </w:rPr>
        <w:t>subspecies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tested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same</w:t>
      </w:r>
      <w:r>
        <w:rPr>
          <w:spacing w:val="-8"/>
        </w:rPr>
        <w:t> </w:t>
      </w:r>
      <w:r>
        <w:rPr>
          <w:spacing w:val="-2"/>
        </w:rPr>
        <w:t>laboratory</w:t>
      </w:r>
    </w:p>
    <w:p>
      <w:pPr>
        <w:spacing w:after="0"/>
        <w:sectPr>
          <w:type w:val="continuous"/>
          <w:pgSz w:w="11910" w:h="15880"/>
          <w:pgMar w:header="668" w:footer="491" w:top="620" w:bottom="280" w:left="640" w:right="620"/>
          <w:cols w:num="3" w:equalWidth="0">
            <w:col w:w="1471" w:space="40"/>
            <w:col w:w="840" w:space="2218"/>
            <w:col w:w="6081"/>
          </w:cols>
        </w:sectPr>
      </w:pPr>
    </w:p>
    <w:p>
      <w:pPr>
        <w:spacing w:line="168" w:lineRule="exact" w:before="0"/>
        <w:ind w:left="118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w w:val="115"/>
          <w:sz w:val="16"/>
        </w:rPr>
        <w:t>𝑅</w:t>
      </w:r>
      <w:r>
        <w:rPr>
          <w:rFonts w:ascii="STIX Math" w:hAnsi="STIX Math" w:eastAsia="STIX Math"/>
          <w:w w:val="115"/>
          <w:sz w:val="16"/>
          <w:vertAlign w:val="superscript"/>
        </w:rPr>
        <w:t>2</w:t>
      </w:r>
      <w:r>
        <w:rPr>
          <w:rFonts w:ascii="STIX Math" w:hAnsi="STIX Math" w:eastAsia="STIX Math"/>
          <w:spacing w:val="1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=</w:t>
      </w:r>
      <w:r>
        <w:rPr>
          <w:rFonts w:ascii="STIX Math" w:hAnsi="STIX Math" w:eastAsia="STIX Math"/>
          <w:spacing w:val="36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1</w:t>
      </w:r>
      <w:r>
        <w:rPr>
          <w:rFonts w:ascii="STIX Math" w:hAnsi="STIX Math" w:eastAsia="STIX Math"/>
          <w:spacing w:val="27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spacing w:val="-10"/>
          <w:w w:val="115"/>
          <w:sz w:val="16"/>
          <w:vertAlign w:val="baseline"/>
        </w:rPr>
        <w:t>−</w:t>
      </w:r>
    </w:p>
    <w:p>
      <w:pPr>
        <w:tabs>
          <w:tab w:pos="608" w:val="left" w:leader="none"/>
          <w:tab w:pos="1094" w:val="left" w:leader="none"/>
        </w:tabs>
        <w:spacing w:line="96" w:lineRule="auto" w:before="0"/>
        <w:ind w:left="66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Times New Roman" w:eastAsia="Times New Roman"/>
          <w:spacing w:val="42"/>
          <w:position w:val="-2"/>
          <w:sz w:val="12"/>
          <w:u w:val="single"/>
        </w:rPr>
        <w:t>  </w:t>
      </w:r>
      <w:r>
        <w:rPr>
          <w:rFonts w:ascii="STIX Math" w:eastAsia="STIX Math"/>
          <w:i/>
          <w:spacing w:val="-5"/>
          <w:position w:val="-2"/>
          <w:sz w:val="12"/>
          <w:u w:val="single"/>
        </w:rPr>
        <w:t>𝑖</w:t>
      </w:r>
      <w:r>
        <w:rPr>
          <w:rFonts w:ascii="STIX Math" w:eastAsia="STIX Math"/>
          <w:spacing w:val="-5"/>
          <w:position w:val="-2"/>
          <w:sz w:val="12"/>
          <w:u w:val="single"/>
        </w:rPr>
        <w:t>=1</w:t>
      </w:r>
      <w:r>
        <w:rPr>
          <w:rFonts w:ascii="STIX Math" w:eastAsia="STIX Math"/>
          <w:position w:val="-2"/>
          <w:sz w:val="12"/>
          <w:u w:val="single"/>
        </w:rPr>
        <w:tab/>
      </w:r>
      <w:r>
        <w:rPr>
          <w:rFonts w:ascii="STIX Math" w:eastAsia="STIX Math"/>
          <w:i/>
          <w:spacing w:val="-5"/>
          <w:sz w:val="12"/>
          <w:u w:val="single"/>
        </w:rPr>
        <w:t>𝑜𝑏𝑠</w:t>
      </w:r>
      <w:r>
        <w:rPr>
          <w:rFonts w:ascii="STIX Math" w:eastAsia="STIX Math"/>
          <w:i/>
          <w:sz w:val="12"/>
          <w:u w:val="single"/>
        </w:rPr>
        <w:tab/>
      </w:r>
      <w:r>
        <w:rPr>
          <w:rFonts w:ascii="STIX Math" w:eastAsia="STIX Math"/>
          <w:i/>
          <w:spacing w:val="-4"/>
          <w:sz w:val="12"/>
          <w:u w:val="single"/>
        </w:rPr>
        <w:t>𝑝𝑟𝑒𝑑</w:t>
      </w:r>
      <w:r>
        <w:rPr>
          <w:rFonts w:ascii="STIX Math" w:eastAsia="STIX Math"/>
          <w:i/>
          <w:spacing w:val="40"/>
          <w:sz w:val="12"/>
          <w:u w:val="single"/>
        </w:rPr>
        <w:t> </w:t>
      </w:r>
    </w:p>
    <w:p>
      <w:pPr>
        <w:pStyle w:val="BodyText"/>
        <w:spacing w:line="101" w:lineRule="exact" w:before="67"/>
        <w:rPr>
          <w:rFonts w:ascii="STIX"/>
        </w:rPr>
      </w:pPr>
      <w:r>
        <w:rPr/>
        <w:br w:type="column"/>
      </w:r>
      <w:r>
        <w:rPr>
          <w:rFonts w:ascii="STIX"/>
          <w:spacing w:val="-4"/>
        </w:rPr>
        <w:t>(15)</w:t>
      </w:r>
    </w:p>
    <w:p>
      <w:pPr>
        <w:pStyle w:val="BodyText"/>
        <w:spacing w:line="168" w:lineRule="exact"/>
      </w:pPr>
      <w:r>
        <w:rPr/>
        <w:br w:type="column"/>
      </w:r>
      <w:hyperlink w:history="true" w:anchor="_bookmark55">
        <w:r>
          <w:rPr>
            <w:color w:val="0080AC"/>
            <w:spacing w:val="-4"/>
          </w:rPr>
          <w:t>[85]</w:t>
        </w:r>
      </w:hyperlink>
      <w:r>
        <w:rPr>
          <w:spacing w:val="-4"/>
        </w:rPr>
        <w:t>.</w:t>
      </w:r>
      <w:r>
        <w:rPr>
          <w:spacing w:val="-11"/>
        </w:rPr>
        <w:t> </w:t>
      </w:r>
      <w:r>
        <w:rPr>
          <w:spacing w:val="-4"/>
        </w:rPr>
        <w:t>On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other</w:t>
      </w:r>
      <w:r>
        <w:rPr>
          <w:spacing w:val="-10"/>
        </w:rPr>
        <w:t> </w:t>
      </w:r>
      <w:r>
        <w:rPr>
          <w:spacing w:val="-4"/>
        </w:rPr>
        <w:t>hand,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same</w:t>
      </w:r>
      <w:r>
        <w:rPr>
          <w:spacing w:val="-10"/>
        </w:rPr>
        <w:t> </w:t>
      </w:r>
      <w:r>
        <w:rPr>
          <w:spacing w:val="-4"/>
        </w:rPr>
        <w:t>compound</w:t>
      </w:r>
      <w:r>
        <w:rPr>
          <w:spacing w:val="-10"/>
        </w:rPr>
        <w:t> </w:t>
      </w:r>
      <w:r>
        <w:rPr>
          <w:spacing w:val="-4"/>
        </w:rPr>
        <w:t>may</w:t>
      </w:r>
      <w:r>
        <w:rPr>
          <w:spacing w:val="-10"/>
        </w:rPr>
        <w:t> </w:t>
      </w:r>
      <w:r>
        <w:rPr>
          <w:spacing w:val="-4"/>
        </w:rPr>
        <w:t>be</w:t>
      </w:r>
      <w:r>
        <w:rPr>
          <w:spacing w:val="-10"/>
        </w:rPr>
        <w:t> </w:t>
      </w:r>
      <w:r>
        <w:rPr>
          <w:spacing w:val="-4"/>
        </w:rPr>
        <w:t>registered</w:t>
      </w:r>
      <w:r>
        <w:rPr>
          <w:spacing w:val="-10"/>
        </w:rPr>
        <w:t> </w:t>
      </w:r>
      <w:r>
        <w:rPr>
          <w:spacing w:val="-4"/>
        </w:rPr>
        <w:t>multiple</w:t>
      </w:r>
    </w:p>
    <w:p>
      <w:pPr>
        <w:spacing w:after="0" w:line="168" w:lineRule="exact"/>
        <w:sectPr>
          <w:type w:val="continuous"/>
          <w:pgSz w:w="11910" w:h="15880"/>
          <w:pgMar w:header="668" w:footer="491" w:top="620" w:bottom="280" w:left="640" w:right="620"/>
          <w:cols w:num="4" w:equalWidth="0">
            <w:col w:w="823" w:space="40"/>
            <w:col w:w="1497" w:space="2397"/>
            <w:col w:w="424" w:space="198"/>
            <w:col w:w="5271"/>
          </w:cols>
        </w:sectPr>
      </w:pPr>
    </w:p>
    <w:p>
      <w:pPr>
        <w:pStyle w:val="BodyText"/>
        <w:ind w:left="0"/>
      </w:pPr>
    </w:p>
    <w:p>
      <w:pPr>
        <w:pStyle w:val="BodyText"/>
        <w:spacing w:before="58"/>
        <w:ind w:left="0"/>
      </w:pPr>
    </w:p>
    <w:p>
      <w:pPr>
        <w:spacing w:before="0"/>
        <w:ind w:left="118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i/>
          <w:sz w:val="16"/>
        </w:rPr>
        <w:t>𝑅𝑀</w:t>
      </w:r>
      <w:r>
        <w:rPr>
          <w:rFonts w:ascii="STIX Math" w:eastAsia="STIX Math"/>
          <w:i/>
          <w:spacing w:val="-25"/>
          <w:sz w:val="16"/>
        </w:rPr>
        <w:t> </w:t>
      </w:r>
      <w:r>
        <w:rPr>
          <w:rFonts w:ascii="STIX Math" w:eastAsia="STIX Math"/>
          <w:i/>
          <w:sz w:val="16"/>
        </w:rPr>
        <w:t>𝑆𝐸</w:t>
      </w:r>
      <w:r>
        <w:rPr>
          <w:rFonts w:ascii="STIX Math" w:eastAsia="STIX Math"/>
          <w:i/>
          <w:spacing w:val="21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94" w:lineRule="exact" w:before="0"/>
        <w:ind w:left="103" w:right="0" w:firstLine="0"/>
        <w:jc w:val="left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Verdana" w:hAnsi="Verdana" w:eastAsia="Verdana"/>
          <w:spacing w:val="-2"/>
          <w:w w:val="105"/>
          <w:position w:val="5"/>
          <w:sz w:val="16"/>
        </w:rPr>
        <w:t>∑</w:t>
      </w:r>
      <w:r>
        <w:rPr>
          <w:rFonts w:ascii="STIX Math" w:hAnsi="STIX Math" w:eastAsia="STIX Math"/>
          <w:i/>
          <w:spacing w:val="-2"/>
          <w:w w:val="105"/>
          <w:position w:val="3"/>
          <w:sz w:val="12"/>
        </w:rPr>
        <w:t>𝑛</w:t>
      </w:r>
      <w:r>
        <w:rPr>
          <w:rFonts w:ascii="STIX Math" w:hAnsi="STIX Math" w:eastAsia="STIX Math"/>
          <w:i/>
          <w:spacing w:val="-2"/>
          <w:w w:val="105"/>
          <w:sz w:val="10"/>
        </w:rPr>
        <w:t>𝑡𝑒𝑠𝑡</w:t>
      </w:r>
    </w:p>
    <w:p>
      <w:pPr>
        <w:spacing w:line="230" w:lineRule="exact" w:before="0"/>
        <w:ind w:left="75" w:right="0" w:firstLine="0"/>
        <w:jc w:val="center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1262824</wp:posOffset>
                </wp:positionH>
                <wp:positionV relativeFrom="paragraph">
                  <wp:posOffset>-25392</wp:posOffset>
                </wp:positionV>
                <wp:extent cx="88265" cy="13843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8826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spacing w:val="-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𝑌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434998pt;margin-top:-1.999412pt;width:6.95pt;height:10.9pt;mso-position-horizontal-relative:page;mso-position-vertical-relative:paragraph;z-index:15735296" type="#_x0000_t202" id="docshape13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spacing w:val="-5"/>
                          <w:sz w:val="16"/>
                        </w:rPr>
                        <w:t>(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𝑌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line="249" w:lineRule="exact" w:before="0"/>
        <w:ind w:left="75" w:right="24" w:firstLine="0"/>
        <w:jc w:val="center"/>
        <w:rPr>
          <w:rFonts w:ascii="STIX Math" w:hAns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8800">
                <wp:simplePos x="0" y="0"/>
                <wp:positionH relativeFrom="page">
                  <wp:posOffset>1083259</wp:posOffset>
                </wp:positionH>
                <wp:positionV relativeFrom="paragraph">
                  <wp:posOffset>119322</wp:posOffset>
                </wp:positionV>
                <wp:extent cx="942975" cy="127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942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2975" h="0">
                              <a:moveTo>
                                <a:pt x="0" y="0"/>
                              </a:moveTo>
                              <a:lnTo>
                                <a:pt x="942746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67680" from="85.295998pt,9.395506pt" to="159.527998pt,9.395506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Verdana" w:hAnsi="Verdana" w:eastAsia="Verdana"/>
          <w:w w:val="115"/>
          <w:position w:val="12"/>
          <w:sz w:val="16"/>
        </w:rPr>
        <w:t>√</w:t>
      </w:r>
      <w:r>
        <w:rPr>
          <w:rFonts w:ascii="Verdana" w:hAnsi="Verdana" w:eastAsia="Verdana"/>
          <w:spacing w:val="-22"/>
          <w:w w:val="115"/>
          <w:position w:val="12"/>
          <w:sz w:val="16"/>
        </w:rPr>
        <w:t> </w:t>
      </w:r>
      <w:r>
        <w:rPr>
          <w:rFonts w:ascii="Verdana" w:hAnsi="Verdana" w:eastAsia="Verdana"/>
          <w:spacing w:val="-2"/>
          <w:w w:val="115"/>
          <w:position w:val="5"/>
          <w:sz w:val="16"/>
        </w:rPr>
        <w:t>∑</w:t>
      </w:r>
      <w:r>
        <w:rPr>
          <w:rFonts w:ascii="STIX Math" w:hAnsi="STIX Math" w:eastAsia="STIX Math"/>
          <w:i/>
          <w:spacing w:val="-2"/>
          <w:w w:val="115"/>
          <w:position w:val="3"/>
          <w:sz w:val="12"/>
        </w:rPr>
        <w:t>𝑛</w:t>
      </w:r>
      <w:r>
        <w:rPr>
          <w:rFonts w:ascii="STIX Math" w:hAnsi="STIX Math" w:eastAsia="STIX Math"/>
          <w:i/>
          <w:spacing w:val="-2"/>
          <w:w w:val="115"/>
          <w:sz w:val="10"/>
        </w:rPr>
        <w:t>𝑡𝑒𝑠𝑡</w:t>
      </w:r>
    </w:p>
    <w:p>
      <w:pPr>
        <w:spacing w:line="254" w:lineRule="exact" w:before="0"/>
        <w:ind w:left="392" w:right="0" w:firstLine="0"/>
        <w:jc w:val="lef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9312">
                <wp:simplePos x="0" y="0"/>
                <wp:positionH relativeFrom="page">
                  <wp:posOffset>1098461</wp:posOffset>
                </wp:positionH>
                <wp:positionV relativeFrom="paragraph">
                  <wp:posOffset>145300</wp:posOffset>
                </wp:positionV>
                <wp:extent cx="883285" cy="127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8832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3285" h="0">
                              <a:moveTo>
                                <a:pt x="0" y="0"/>
                              </a:moveTo>
                              <a:lnTo>
                                <a:pt x="882738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67168" from="86.492996pt,11.441003pt" to="155.999996pt,11.441003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tabs>
          <w:tab w:pos="441" w:val="left" w:leader="none"/>
        </w:tabs>
        <w:spacing w:line="302" w:lineRule="exact" w:before="0"/>
        <w:ind w:left="2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𝑜𝑏𝑠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2"/>
          <w:sz w:val="12"/>
        </w:rPr>
        <w:t>𝑡𝑟𝑎𝑖𝑛</w:t>
      </w:r>
      <w:r>
        <w:rPr>
          <w:rFonts w:ascii="STIX Math" w:eastAsia="STIX Math"/>
          <w:i/>
          <w:spacing w:val="-13"/>
          <w:sz w:val="12"/>
        </w:rPr>
        <w:t> </w:t>
      </w:r>
      <w:r>
        <w:rPr>
          <w:rFonts w:ascii="STIX Math" w:eastAsia="STIX Math"/>
          <w:spacing w:val="-7"/>
          <w:position w:val="4"/>
          <w:sz w:val="16"/>
        </w:rPr>
        <w:t>)</w:t>
      </w:r>
      <w:r>
        <w:rPr>
          <w:rFonts w:ascii="STIX Math" w:eastAsia="STIX Math"/>
          <w:spacing w:val="-7"/>
          <w:position w:val="13"/>
          <w:sz w:val="12"/>
        </w:rPr>
        <w:t>2</w:t>
      </w:r>
    </w:p>
    <w:p>
      <w:pPr>
        <w:spacing w:line="368" w:lineRule="exact" w:before="0"/>
        <w:ind w:left="59" w:right="0" w:firstLine="0"/>
        <w:jc w:val="left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0336">
                <wp:simplePos x="0" y="0"/>
                <wp:positionH relativeFrom="page">
                  <wp:posOffset>1483766</wp:posOffset>
                </wp:positionH>
                <wp:positionV relativeFrom="paragraph">
                  <wp:posOffset>-157910</wp:posOffset>
                </wp:positionV>
                <wp:extent cx="116205" cy="13843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1620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20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rFonts w:ascii="STIX Math" w:hAnsi="STIX Math" w:eastAsia="STIX Math"/>
                                <w:spacing w:val="-1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0"/>
                                <w:w w:val="120"/>
                                <w:sz w:val="16"/>
                              </w:rPr>
                              <w:t>𝑌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832001pt;margin-top:-12.433914pt;width:9.15pt;height:10.9pt;mso-position-horizontal-relative:page;mso-position-vertical-relative:paragraph;z-index:-16966144" type="#_x0000_t202" id="docshape14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w w:val="120"/>
                          <w:sz w:val="16"/>
                        </w:rPr>
                        <w:t>–</w:t>
                      </w:r>
                      <w:r>
                        <w:rPr>
                          <w:rFonts w:ascii="STIX Math" w:hAnsi="STIX Math" w:eastAsia="STIX Math"/>
                          <w:spacing w:val="-1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20"/>
                          <w:w w:val="120"/>
                          <w:sz w:val="16"/>
                        </w:rPr>
                        <w:t>𝑌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1353807</wp:posOffset>
                </wp:positionH>
                <wp:positionV relativeFrom="paragraph">
                  <wp:posOffset>146355</wp:posOffset>
                </wp:positionV>
                <wp:extent cx="34290" cy="13843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3429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598999pt;margin-top:11.524086pt;width:2.7pt;height:10.9pt;mso-position-horizontal-relative:page;mso-position-vertical-relative:paragraph;z-index:15736320" type="#_x0000_t202" id="docshape15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6"/>
                        </w:rPr>
                      </w:pPr>
                      <w:r>
                        <w:rPr>
                          <w:rFonts w:ascii="STIX Math"/>
                          <w:spacing w:val="-10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2896">
                <wp:simplePos x="0" y="0"/>
                <wp:positionH relativeFrom="page">
                  <wp:posOffset>1599780</wp:posOffset>
                </wp:positionH>
                <wp:positionV relativeFrom="paragraph">
                  <wp:posOffset>-156333</wp:posOffset>
                </wp:positionV>
                <wp:extent cx="31750" cy="10160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317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z w:val="16"/>
                              </w:rPr>
                              <w:t>̄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967003pt;margin-top:-12.309687pt;width:2.5pt;height:8pt;mso-position-horizontal-relative:page;mso-position-vertical-relative:paragraph;z-index:-16963584" type="#_x0000_t202" id="docshape16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/>
                          <w:i/>
                          <w:sz w:val="16"/>
                        </w:rPr>
                        <w:t>̄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0"/>
          <w:position w:val="4"/>
          <w:sz w:val="16"/>
        </w:rPr>
        <w:t>𝑌</w:t>
      </w:r>
      <w:r>
        <w:rPr>
          <w:rFonts w:ascii="STIX Math" w:hAnsi="STIX Math" w:eastAsia="STIX Math"/>
          <w:i/>
          <w:w w:val="110"/>
          <w:sz w:val="12"/>
        </w:rPr>
        <w:t>𝑜𝑏𝑠</w:t>
      </w:r>
      <w:r>
        <w:rPr>
          <w:rFonts w:ascii="STIX Math" w:hAnsi="STIX Math" w:eastAsia="STIX Math"/>
          <w:i/>
          <w:spacing w:val="4"/>
          <w:w w:val="115"/>
          <w:sz w:val="12"/>
        </w:rPr>
        <w:t> </w:t>
      </w:r>
      <w:r>
        <w:rPr>
          <w:rFonts w:ascii="STIX Math" w:hAnsi="STIX Math" w:eastAsia="STIX Math"/>
          <w:w w:val="115"/>
          <w:position w:val="4"/>
          <w:sz w:val="16"/>
        </w:rPr>
        <w:t>−</w:t>
      </w:r>
      <w:r>
        <w:rPr>
          <w:rFonts w:ascii="STIX Math" w:hAnsi="STIX Math" w:eastAsia="STIX Math"/>
          <w:spacing w:val="30"/>
          <w:w w:val="115"/>
          <w:position w:val="4"/>
          <w:sz w:val="16"/>
        </w:rPr>
        <w:t> </w:t>
      </w:r>
      <w:r>
        <w:rPr>
          <w:rFonts w:ascii="STIX Math" w:hAnsi="STIX Math" w:eastAsia="STIX Math"/>
          <w:i/>
          <w:w w:val="110"/>
          <w:position w:val="4"/>
          <w:sz w:val="16"/>
        </w:rPr>
        <w:t>𝑌</w:t>
      </w:r>
      <w:r>
        <w:rPr>
          <w:rFonts w:ascii="STIX Math" w:hAnsi="STIX Math" w:eastAsia="STIX Math"/>
          <w:i/>
          <w:w w:val="110"/>
          <w:sz w:val="12"/>
        </w:rPr>
        <w:t>𝑝𝑟𝑒𝑑</w:t>
      </w:r>
      <w:r>
        <w:rPr>
          <w:rFonts w:ascii="STIX Math" w:hAnsi="STIX Math" w:eastAsia="STIX Math"/>
          <w:i/>
          <w:spacing w:val="-17"/>
          <w:w w:val="110"/>
          <w:sz w:val="12"/>
        </w:rPr>
        <w:t> </w:t>
      </w:r>
      <w:r>
        <w:rPr>
          <w:rFonts w:ascii="STIX Math" w:hAnsi="STIX Math" w:eastAsia="STIX Math"/>
          <w:spacing w:val="-5"/>
          <w:w w:val="110"/>
          <w:position w:val="4"/>
          <w:sz w:val="16"/>
        </w:rPr>
        <w:t>)</w:t>
      </w:r>
      <w:r>
        <w:rPr>
          <w:rFonts w:ascii="STIX Math" w:hAnsi="STIX Math" w:eastAsia="STIX Math"/>
          <w:spacing w:val="-5"/>
          <w:w w:val="110"/>
          <w:position w:val="11"/>
          <w:sz w:val="12"/>
        </w:rPr>
        <w:t>2</w:t>
      </w:r>
    </w:p>
    <w:p>
      <w:pPr>
        <w:spacing w:line="385" w:lineRule="exact" w:before="0"/>
        <w:ind w:left="163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2"/>
          <w:position w:val="4"/>
          <w:sz w:val="16"/>
        </w:rPr>
        <w:t>𝑛</w:t>
      </w:r>
      <w:r>
        <w:rPr>
          <w:rFonts w:ascii="STIX Math" w:eastAsia="STIX Math"/>
          <w:i/>
          <w:spacing w:val="-2"/>
          <w:sz w:val="12"/>
        </w:rPr>
        <w:t>𝑡𝑒𝑠𝑡</w:t>
      </w:r>
    </w:p>
    <w:p>
      <w:pPr>
        <w:spacing w:line="240" w:lineRule="auto" w:before="183"/>
        <w:rPr>
          <w:rFonts w:ascii="STIX Math"/>
          <w:i/>
          <w:sz w:val="16"/>
        </w:rPr>
      </w:pPr>
      <w:r>
        <w:rPr/>
        <w:br w:type="column"/>
      </w:r>
      <w:r>
        <w:rPr>
          <w:rFonts w:ascii="STIX Math"/>
          <w:i/>
          <w:sz w:val="16"/>
        </w:rPr>
      </w:r>
    </w:p>
    <w:p>
      <w:pPr>
        <w:pStyle w:val="BodyText"/>
        <w:rPr>
          <w:rFonts w:ascii="STIX"/>
        </w:rPr>
      </w:pPr>
      <w:r>
        <w:rPr>
          <w:rFonts w:ascii="STIX"/>
          <w:spacing w:val="-4"/>
        </w:rPr>
        <w:t>(16)</w:t>
      </w:r>
    </w:p>
    <w:p>
      <w:pPr>
        <w:pStyle w:val="BodyText"/>
        <w:spacing w:line="268" w:lineRule="auto" w:before="26"/>
        <w:ind w:right="117"/>
        <w:jc w:val="both"/>
      </w:pPr>
      <w:r>
        <w:rPr/>
        <w:br w:type="column"/>
      </w:r>
      <w:r>
        <w:rPr>
          <w:spacing w:val="-6"/>
        </w:rPr>
        <w:t>times</w:t>
      </w:r>
      <w:r>
        <w:rPr>
          <w:spacing w:val="-3"/>
        </w:rPr>
        <w:t> </w:t>
      </w:r>
      <w:r>
        <w:rPr>
          <w:spacing w:val="-6"/>
        </w:rPr>
        <w:t>in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modeling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spacing w:val="-6"/>
        </w:rPr>
        <w:t>external</w:t>
      </w:r>
      <w:r>
        <w:rPr>
          <w:spacing w:val="-2"/>
        </w:rPr>
        <w:t> </w:t>
      </w:r>
      <w:r>
        <w:rPr>
          <w:spacing w:val="-6"/>
        </w:rPr>
        <w:t>sets.</w:t>
      </w:r>
      <w:r>
        <w:rPr>
          <w:spacing w:val="-2"/>
        </w:rPr>
        <w:t> </w:t>
      </w:r>
      <w:r>
        <w:rPr>
          <w:spacing w:val="-6"/>
        </w:rPr>
        <w:t>QSAR</w:t>
      </w:r>
      <w:r>
        <w:rPr>
          <w:spacing w:val="-2"/>
        </w:rPr>
        <w:t> </w:t>
      </w:r>
      <w:r>
        <w:rPr>
          <w:spacing w:val="-6"/>
        </w:rPr>
        <w:t>models</w:t>
      </w:r>
      <w:r>
        <w:rPr>
          <w:spacing w:val="-2"/>
        </w:rPr>
        <w:t> </w:t>
      </w:r>
      <w:r>
        <w:rPr>
          <w:spacing w:val="-6"/>
        </w:rPr>
        <w:t>built</w:t>
      </w:r>
      <w:r>
        <w:rPr>
          <w:spacing w:val="-3"/>
        </w:rPr>
        <w:t> </w:t>
      </w:r>
      <w:r>
        <w:rPr>
          <w:spacing w:val="-6"/>
        </w:rPr>
        <w:t>with</w:t>
      </w:r>
      <w:r>
        <w:rPr>
          <w:spacing w:val="-2"/>
        </w:rPr>
        <w:t> </w:t>
      </w:r>
      <w:r>
        <w:rPr>
          <w:spacing w:val="-6"/>
        </w:rPr>
        <w:t>datasets</w:t>
      </w:r>
      <w:r>
        <w:rPr/>
        <w:t> containing</w:t>
      </w:r>
      <w:r>
        <w:rPr>
          <w:spacing w:val="-5"/>
        </w:rPr>
        <w:t> </w:t>
      </w:r>
      <w:r>
        <w:rPr/>
        <w:t>duplicates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low</w:t>
      </w:r>
      <w:r>
        <w:rPr>
          <w:spacing w:val="-5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toxicity</w:t>
      </w:r>
      <w:r>
        <w:rPr>
          <w:spacing w:val="-5"/>
        </w:rPr>
        <w:t> </w:t>
      </w:r>
      <w:r>
        <w:rPr/>
        <w:t>outcomes</w:t>
      </w:r>
      <w:r>
        <w:rPr>
          <w:spacing w:val="-5"/>
        </w:rPr>
        <w:t> </w:t>
      </w:r>
      <w:r>
        <w:rPr/>
        <w:t>are </w:t>
      </w:r>
      <w:r>
        <w:rPr>
          <w:spacing w:val="-4"/>
        </w:rPr>
        <w:t>dissimilar</w:t>
      </w:r>
      <w:r>
        <w:rPr>
          <w:spacing w:val="-6"/>
        </w:rPr>
        <w:t> </w:t>
      </w:r>
      <w:r>
        <w:rPr>
          <w:spacing w:val="-4"/>
        </w:rPr>
        <w:t>or</w:t>
      </w:r>
      <w:r>
        <w:rPr>
          <w:spacing w:val="-6"/>
        </w:rPr>
        <w:t> </w:t>
      </w:r>
      <w:r>
        <w:rPr>
          <w:spacing w:val="-4"/>
        </w:rPr>
        <w:t>overoptimistic</w:t>
      </w:r>
      <w:r>
        <w:rPr>
          <w:spacing w:val="-8"/>
        </w:rPr>
        <w:t> </w:t>
      </w:r>
      <w:r>
        <w:rPr>
          <w:spacing w:val="-4"/>
        </w:rPr>
        <w:t>performances</w:t>
      </w:r>
      <w:r>
        <w:rPr>
          <w:spacing w:val="-6"/>
        </w:rPr>
        <w:t> </w:t>
      </w:r>
      <w:r>
        <w:rPr>
          <w:spacing w:val="-4"/>
        </w:rPr>
        <w:t>if</w:t>
      </w:r>
      <w:r>
        <w:rPr>
          <w:spacing w:val="-6"/>
        </w:rPr>
        <w:t> </w:t>
      </w:r>
      <w:r>
        <w:rPr>
          <w:spacing w:val="-4"/>
        </w:rPr>
        <w:t>outcomes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6"/>
        </w:rPr>
        <w:t> </w:t>
      </w:r>
      <w:r>
        <w:rPr>
          <w:spacing w:val="-4"/>
        </w:rPr>
        <w:t>identical</w:t>
      </w:r>
      <w:r>
        <w:rPr>
          <w:spacing w:val="-6"/>
        </w:rPr>
        <w:t> </w:t>
      </w:r>
      <w:hyperlink w:history="true" w:anchor="_bookmark29">
        <w:r>
          <w:rPr>
            <w:color w:val="0080AC"/>
            <w:spacing w:val="-4"/>
          </w:rPr>
          <w:t>[34]</w:t>
        </w:r>
      </w:hyperlink>
      <w:r>
        <w:rPr>
          <w:spacing w:val="-4"/>
        </w:rPr>
        <w:t>. </w:t>
      </w:r>
      <w:r>
        <w:rPr>
          <w:spacing w:val="-2"/>
        </w:rPr>
        <w:t>Despite</w:t>
      </w:r>
      <w:r>
        <w:rPr>
          <w:spacing w:val="-10"/>
        </w:rPr>
        <w:t> </w:t>
      </w:r>
      <w:r>
        <w:rPr>
          <w:spacing w:val="-2"/>
        </w:rPr>
        <w:t>this,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10"/>
        </w:rPr>
        <w:t> </w:t>
      </w:r>
      <w:r>
        <w:rPr>
          <w:spacing w:val="-2"/>
        </w:rPr>
        <w:t>curation</w:t>
      </w:r>
      <w:r>
        <w:rPr>
          <w:spacing w:val="-9"/>
        </w:rPr>
        <w:t> </w:t>
      </w:r>
      <w:r>
        <w:rPr>
          <w:spacing w:val="-2"/>
        </w:rPr>
        <w:t>procedures</w:t>
      </w:r>
      <w:r>
        <w:rPr>
          <w:spacing w:val="-10"/>
        </w:rPr>
        <w:t> </w:t>
      </w:r>
      <w:r>
        <w:rPr>
          <w:spacing w:val="-2"/>
        </w:rPr>
        <w:t>have</w:t>
      </w:r>
      <w:r>
        <w:rPr>
          <w:spacing w:val="-9"/>
        </w:rPr>
        <w:t> </w:t>
      </w:r>
      <w:r>
        <w:rPr>
          <w:spacing w:val="-2"/>
        </w:rPr>
        <w:t>not</w:t>
      </w:r>
      <w:r>
        <w:rPr>
          <w:spacing w:val="-9"/>
        </w:rPr>
        <w:t> </w:t>
      </w:r>
      <w:r>
        <w:rPr>
          <w:spacing w:val="-2"/>
        </w:rPr>
        <w:t>been</w:t>
      </w:r>
      <w:r>
        <w:rPr>
          <w:spacing w:val="-10"/>
        </w:rPr>
        <w:t> </w:t>
      </w:r>
      <w:r>
        <w:rPr>
          <w:spacing w:val="-2"/>
        </w:rPr>
        <w:t>uniformly</w:t>
      </w:r>
      <w:r>
        <w:rPr>
          <w:spacing w:val="-9"/>
        </w:rPr>
        <w:t> </w:t>
      </w:r>
      <w:r>
        <w:rPr>
          <w:spacing w:val="-2"/>
        </w:rPr>
        <w:t>applied </w:t>
      </w:r>
      <w:r>
        <w:rPr/>
        <w:t>to the development of some QSAR models [</w:t>
      </w:r>
      <w:hyperlink w:history="true" w:anchor="_bookmark23">
        <w:r>
          <w:rPr>
            <w:color w:val="0080AC"/>
          </w:rPr>
          <w:t>29</w:t>
        </w:r>
      </w:hyperlink>
      <w:r>
        <w:rPr/>
        <w:t>,</w:t>
      </w:r>
      <w:hyperlink w:history="true" w:anchor="_bookmark32">
        <w:r>
          <w:rPr>
            <w:color w:val="0080AC"/>
          </w:rPr>
          <w:t>36–38</w:t>
        </w:r>
      </w:hyperlink>
      <w:r>
        <w:rPr/>
        <w:t>].</w:t>
      </w:r>
    </w:p>
    <w:p>
      <w:pPr>
        <w:pStyle w:val="BodyText"/>
        <w:spacing w:line="137" w:lineRule="exact" w:before="3"/>
        <w:ind w:left="357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number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compounds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contact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oral</w:t>
      </w:r>
      <w:r>
        <w:rPr>
          <w:spacing w:val="-3"/>
        </w:rPr>
        <w:t> </w:t>
      </w:r>
      <w:r>
        <w:rPr>
          <w:spacing w:val="-2"/>
        </w:rPr>
        <w:t>datasets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shown</w:t>
      </w:r>
      <w:r>
        <w:rPr>
          <w:spacing w:val="-3"/>
        </w:rPr>
        <w:t> </w:t>
      </w:r>
      <w:r>
        <w:rPr>
          <w:spacing w:val="-5"/>
        </w:rPr>
        <w:t>in</w:t>
      </w:r>
    </w:p>
    <w:p>
      <w:pPr>
        <w:spacing w:after="0" w:line="137" w:lineRule="exact"/>
        <w:jc w:val="both"/>
        <w:sectPr>
          <w:type w:val="continuous"/>
          <w:pgSz w:w="11910" w:h="15880"/>
          <w:pgMar w:header="668" w:footer="491" w:top="620" w:bottom="280" w:left="640" w:right="620"/>
          <w:cols w:num="5" w:equalWidth="0">
            <w:col w:w="803" w:space="40"/>
            <w:col w:w="604" w:space="39"/>
            <w:col w:w="1024" w:space="2246"/>
            <w:col w:w="424" w:space="199"/>
            <w:col w:w="5271"/>
          </w:cols>
        </w:sectPr>
      </w:pPr>
    </w:p>
    <w:p>
      <w:pPr>
        <w:spacing w:line="36" w:lineRule="exact" w:before="0"/>
        <w:ind w:left="799" w:right="0" w:firstLine="0"/>
        <w:jc w:val="left"/>
        <w:rPr>
          <w:rFonts w:ascii="Verdana" w:hAnsi="Verdana" w:eastAsia="Verdana"/>
          <w:sz w:val="16"/>
        </w:rPr>
      </w:pPr>
      <w:r>
        <w:rPr>
          <w:rFonts w:ascii="Verdana" w:hAnsi="Verdana" w:eastAsia="Verdana"/>
          <w:position w:val="3"/>
          <w:sz w:val="16"/>
        </w:rPr>
        <w:t>∑</w:t>
      </w:r>
      <w:r>
        <w:rPr>
          <w:rFonts w:ascii="STIX Math" w:hAnsi="STIX Math" w:eastAsia="STIX Math"/>
          <w:i/>
          <w:sz w:val="12"/>
        </w:rPr>
        <w:t>𝑛</w:t>
      </w:r>
      <w:r>
        <w:rPr>
          <w:rFonts w:ascii="STIX Math" w:hAnsi="STIX Math" w:eastAsia="STIX Math"/>
          <w:i/>
          <w:spacing w:val="67"/>
          <w:w w:val="150"/>
          <w:sz w:val="12"/>
        </w:rPr>
        <w:t>  </w:t>
      </w:r>
      <w:r>
        <w:rPr>
          <w:rFonts w:ascii="Verdana" w:hAnsi="Verdana" w:eastAsia="Verdana"/>
          <w:spacing w:val="-10"/>
          <w:sz w:val="16"/>
        </w:rPr>
        <w:t>|</w:t>
      </w:r>
    </w:p>
    <w:p>
      <w:pPr>
        <w:spacing w:line="145" w:lineRule="exact" w:before="0"/>
        <w:ind w:left="945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1360">
                <wp:simplePos x="0" y="0"/>
                <wp:positionH relativeFrom="page">
                  <wp:posOffset>1044854</wp:posOffset>
                </wp:positionH>
                <wp:positionV relativeFrom="paragraph">
                  <wp:posOffset>37298</wp:posOffset>
                </wp:positionV>
                <wp:extent cx="211454" cy="10858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211454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  <w:t>𝑡𝑒𝑠𝑡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7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position w:val="-5"/>
                                <w:sz w:val="16"/>
                              </w:rPr>
                              <w:t>𝑌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272003pt;margin-top:2.936893pt;width:16.650pt;height:8.550pt;mso-position-horizontal-relative:page;mso-position-vertical-relative:paragraph;z-index:-16965120" type="#_x0000_t202" id="docshape17" filled="false" stroked="false">
                <v:textbox inset="0,0,0,0">
                  <w:txbxContent>
                    <w:p>
                      <w:pPr>
                        <w:spacing w:line="17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0"/>
                        </w:rPr>
                        <w:t>𝑡𝑒𝑠𝑡</w:t>
                      </w:r>
                      <w:r>
                        <w:rPr>
                          <w:rFonts w:ascii="STIX Math" w:eastAsia="STIX Math"/>
                          <w:i/>
                          <w:spacing w:val="71"/>
                          <w:sz w:val="10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position w:val="-5"/>
                          <w:sz w:val="16"/>
                        </w:rPr>
                        <w:t>𝑌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w w:val="130"/>
          <w:sz w:val="16"/>
          <w:vertAlign w:val="subscript"/>
        </w:rPr>
        <w:t>𝑖</w:t>
      </w:r>
      <w:r>
        <w:rPr>
          <w:rFonts w:ascii="STIX Math" w:eastAsia="STIX Math"/>
          <w:w w:val="130"/>
          <w:sz w:val="16"/>
          <w:vertAlign w:val="subscript"/>
        </w:rPr>
        <w:t>=1</w:t>
      </w:r>
      <w:r>
        <w:rPr>
          <w:rFonts w:ascii="STIX Math" w:eastAsia="STIX Math"/>
          <w:spacing w:val="24"/>
          <w:w w:val="130"/>
          <w:sz w:val="16"/>
          <w:vertAlign w:val="baseline"/>
        </w:rPr>
        <w:t> </w:t>
      </w:r>
      <w:r>
        <w:rPr>
          <w:rFonts w:ascii="Verdana" w:eastAsia="Verdana"/>
          <w:position w:val="4"/>
          <w:sz w:val="16"/>
          <w:vertAlign w:val="baseline"/>
        </w:rPr>
        <w:t>|</w:t>
      </w:r>
      <w:r>
        <w:rPr>
          <w:rFonts w:ascii="Verdana" w:eastAsia="Verdana"/>
          <w:spacing w:val="28"/>
          <w:position w:val="4"/>
          <w:sz w:val="16"/>
          <w:vertAlign w:val="baseline"/>
        </w:rPr>
        <w:t> </w:t>
      </w:r>
      <w:r>
        <w:rPr>
          <w:rFonts w:ascii="STIX Math" w:eastAsia="STIX Math"/>
          <w:i/>
          <w:spacing w:val="-5"/>
          <w:sz w:val="12"/>
          <w:vertAlign w:val="baseline"/>
        </w:rPr>
        <w:t>𝑜𝑏𝑠</w:t>
      </w:r>
    </w:p>
    <w:p>
      <w:pPr>
        <w:spacing w:line="181" w:lineRule="exact" w:before="0"/>
        <w:ind w:left="4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20"/>
          <w:sz w:val="16"/>
        </w:rPr>
        <w:t>–</w:t>
      </w:r>
      <w:r>
        <w:rPr>
          <w:rFonts w:ascii="STIX Math" w:hAnsi="STIX Math" w:eastAsia="STIX Math"/>
          <w:spacing w:val="46"/>
          <w:w w:val="120"/>
          <w:sz w:val="16"/>
        </w:rPr>
        <w:t> </w:t>
      </w:r>
      <w:r>
        <w:rPr>
          <w:rFonts w:ascii="STIX Math" w:hAnsi="STIX Math" w:eastAsia="STIX Math"/>
          <w:i/>
          <w:spacing w:val="-10"/>
          <w:w w:val="120"/>
          <w:sz w:val="16"/>
        </w:rPr>
        <w:t>𝑌</w:t>
      </w:r>
    </w:p>
    <w:p>
      <w:pPr>
        <w:spacing w:line="72" w:lineRule="exact" w:before="0"/>
        <w:ind w:left="0" w:right="38" w:firstLine="0"/>
        <w:jc w:val="right"/>
        <w:rPr>
          <w:rFonts w:ascii="Verdana"/>
          <w:sz w:val="16"/>
        </w:rPr>
      </w:pPr>
      <w:r>
        <w:rPr/>
        <w:br w:type="column"/>
      </w:r>
      <w:r>
        <w:rPr>
          <w:rFonts w:ascii="Verdana"/>
          <w:spacing w:val="-10"/>
          <w:w w:val="80"/>
          <w:sz w:val="16"/>
        </w:rPr>
        <w:t>|</w:t>
      </w:r>
    </w:p>
    <w:p>
      <w:pPr>
        <w:spacing w:line="109" w:lineRule="exact" w:before="0"/>
        <w:ind w:left="0" w:right="0" w:firstLine="0"/>
        <w:jc w:val="left"/>
        <w:rPr>
          <w:rFonts w:ascii="Verdana" w:eastAsia="Verdana"/>
          <w:sz w:val="16"/>
        </w:rPr>
      </w:pPr>
      <w:r>
        <w:rPr>
          <w:rFonts w:ascii="STIX Math" w:eastAsia="STIX Math"/>
          <w:i/>
          <w:spacing w:val="-2"/>
          <w:sz w:val="12"/>
        </w:rPr>
        <w:t>𝑝𝑟𝑒𝑑</w:t>
      </w:r>
      <w:r>
        <w:rPr>
          <w:rFonts w:ascii="STIX Math" w:eastAsia="STIX Math"/>
          <w:i/>
          <w:spacing w:val="-9"/>
          <w:sz w:val="12"/>
        </w:rPr>
        <w:t> </w:t>
      </w:r>
      <w:r>
        <w:rPr>
          <w:rFonts w:ascii="Verdana" w:eastAsia="Verdana"/>
          <w:spacing w:val="-10"/>
          <w:position w:val="4"/>
          <w:sz w:val="16"/>
        </w:rPr>
        <w:t>|</w:t>
      </w:r>
    </w:p>
    <w:p>
      <w:pPr>
        <w:pStyle w:val="BodyText"/>
        <w:spacing w:line="108" w:lineRule="exact" w:before="73"/>
        <w:ind w:left="799"/>
      </w:pPr>
      <w:r>
        <w:rPr/>
        <w:br w:type="column"/>
      </w:r>
      <w:hyperlink w:history="true" w:anchor="_bookmark8">
        <w:r>
          <w:rPr>
            <w:color w:val="0080AC"/>
          </w:rPr>
          <w:t>Table</w:t>
        </w:r>
        <w:r>
          <w:rPr>
            <w:color w:val="0080AC"/>
            <w:spacing w:val="-6"/>
          </w:rPr>
          <w:t> </w:t>
        </w:r>
        <w:r>
          <w:rPr>
            <w:color w:val="0080AC"/>
          </w:rPr>
          <w:t>1</w:t>
        </w:r>
      </w:hyperlink>
      <w:r>
        <w:rPr/>
        <w:t>.</w:t>
      </w:r>
      <w:r>
        <w:rPr>
          <w:spacing w:val="-6"/>
        </w:rPr>
        <w:t> </w:t>
      </w:r>
      <w:r>
        <w:rPr/>
        <w:t>After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curation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duplicate</w:t>
      </w:r>
      <w:r>
        <w:rPr>
          <w:spacing w:val="-6"/>
        </w:rPr>
        <w:t> </w:t>
      </w:r>
      <w:r>
        <w:rPr/>
        <w:t>removal,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contact</w:t>
      </w:r>
      <w:r>
        <w:rPr>
          <w:spacing w:val="-6"/>
        </w:rPr>
        <w:t> </w:t>
      </w:r>
      <w:r>
        <w:rPr>
          <w:spacing w:val="-2"/>
        </w:rPr>
        <w:t>expo-</w:t>
      </w:r>
    </w:p>
    <w:p>
      <w:pPr>
        <w:spacing w:after="0" w:line="108" w:lineRule="exact"/>
        <w:sectPr>
          <w:type w:val="continuous"/>
          <w:pgSz w:w="11910" w:h="15880"/>
          <w:pgMar w:header="668" w:footer="491" w:top="620" w:bottom="280" w:left="640" w:right="620"/>
          <w:cols w:num="4" w:equalWidth="0">
            <w:col w:w="1503" w:space="40"/>
            <w:col w:w="282" w:space="0"/>
            <w:col w:w="332" w:space="2542"/>
            <w:col w:w="5951"/>
          </w:cols>
        </w:sectPr>
      </w:pPr>
    </w:p>
    <w:p>
      <w:pPr>
        <w:spacing w:line="303" w:lineRule="exact" w:before="0"/>
        <w:ind w:left="118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i/>
          <w:sz w:val="16"/>
        </w:rPr>
        <w:t>𝑀𝐴𝐸</w:t>
      </w:r>
      <w:r>
        <w:rPr>
          <w:rFonts w:ascii="STIX Math" w:eastAsia="STIX Math"/>
          <w:i/>
          <w:spacing w:val="11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tabs>
          <w:tab w:pos="437" w:val="left" w:leader="none"/>
          <w:tab w:pos="1300" w:val="left" w:leader="none"/>
        </w:tabs>
        <w:spacing w:line="48" w:lineRule="exact" w:before="0"/>
        <w:ind w:left="35" w:right="0" w:firstLine="0"/>
        <w:jc w:val="center"/>
        <w:rPr>
          <w:rFonts w:ascii="Verdana"/>
          <w:sz w:val="16"/>
        </w:rPr>
      </w:pPr>
      <w:r>
        <w:rPr/>
        <w:br w:type="column"/>
      </w:r>
      <w:r>
        <w:rPr>
          <w:rFonts w:ascii="Times New Roman"/>
          <w:sz w:val="16"/>
          <w:u w:val="single"/>
        </w:rPr>
        <w:tab/>
      </w:r>
      <w:r>
        <w:rPr>
          <w:rFonts w:ascii="Verdana"/>
          <w:spacing w:val="-10"/>
          <w:w w:val="80"/>
          <w:sz w:val="16"/>
          <w:u w:val="single"/>
        </w:rPr>
        <w:t>|</w:t>
      </w:r>
      <w:r>
        <w:rPr>
          <w:rFonts w:ascii="Verdana"/>
          <w:sz w:val="16"/>
          <w:u w:val="single"/>
        </w:rPr>
        <w:tab/>
      </w:r>
      <w:r>
        <w:rPr>
          <w:rFonts w:ascii="Verdana"/>
          <w:spacing w:val="-10"/>
          <w:w w:val="80"/>
          <w:sz w:val="16"/>
          <w:u w:val="single"/>
        </w:rPr>
        <w:t>|</w:t>
      </w:r>
    </w:p>
    <w:p>
      <w:pPr>
        <w:spacing w:line="385" w:lineRule="exact" w:before="0"/>
        <w:ind w:left="25" w:right="0" w:firstLine="0"/>
        <w:jc w:val="center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2"/>
          <w:position w:val="4"/>
          <w:sz w:val="16"/>
        </w:rPr>
        <w:t>𝑛</w:t>
      </w:r>
      <w:r>
        <w:rPr>
          <w:rFonts w:ascii="STIX Math" w:eastAsia="STIX Math"/>
          <w:i/>
          <w:spacing w:val="-2"/>
          <w:sz w:val="12"/>
        </w:rPr>
        <w:t>𝑡𝑒𝑠𝑡</w:t>
      </w:r>
    </w:p>
    <w:p>
      <w:pPr>
        <w:pStyle w:val="BodyText"/>
        <w:spacing w:before="55"/>
        <w:rPr>
          <w:rFonts w:ascii="STIX"/>
        </w:rPr>
      </w:pPr>
      <w:r>
        <w:rPr/>
        <w:br w:type="column"/>
      </w:r>
      <w:r>
        <w:rPr>
          <w:rFonts w:ascii="STIX"/>
          <w:spacing w:val="-4"/>
        </w:rPr>
        <w:t>(17)</w:t>
      </w:r>
    </w:p>
    <w:p>
      <w:pPr>
        <w:pStyle w:val="BodyText"/>
        <w:spacing w:line="268" w:lineRule="auto" w:before="101"/>
      </w:pPr>
      <w:r>
        <w:rPr/>
        <w:br w:type="column"/>
      </w:r>
      <w:r>
        <w:rPr/>
        <w:t>sure</w:t>
      </w:r>
      <w:r>
        <w:rPr>
          <w:spacing w:val="-11"/>
        </w:rPr>
        <w:t> </w:t>
      </w:r>
      <w:r>
        <w:rPr/>
        <w:t>dataset</w:t>
      </w:r>
      <w:r>
        <w:rPr>
          <w:spacing w:val="-11"/>
        </w:rPr>
        <w:t> </w:t>
      </w:r>
      <w:r>
        <w:rPr/>
        <w:t>had</w:t>
      </w:r>
      <w:r>
        <w:rPr>
          <w:spacing w:val="-11"/>
        </w:rPr>
        <w:t> </w:t>
      </w:r>
      <w:r>
        <w:rPr/>
        <w:t>382</w:t>
      </w:r>
      <w:r>
        <w:rPr>
          <w:spacing w:val="-12"/>
        </w:rPr>
        <w:t> </w:t>
      </w:r>
      <w:r>
        <w:rPr/>
        <w:t>compounds</w:t>
      </w:r>
      <w:r>
        <w:rPr>
          <w:spacing w:val="-11"/>
        </w:rPr>
        <w:t> </w:t>
      </w:r>
      <w:r>
        <w:rPr/>
        <w:t>(toxic:</w:t>
      </w:r>
      <w:r>
        <w:rPr>
          <w:spacing w:val="-11"/>
        </w:rPr>
        <w:t> </w:t>
      </w:r>
      <w:r>
        <w:rPr/>
        <w:t>113,</w:t>
      </w:r>
      <w:r>
        <w:rPr>
          <w:spacing w:val="-12"/>
        </w:rPr>
        <w:t> </w:t>
      </w:r>
      <w:r>
        <w:rPr/>
        <w:t>nontoxic:</w:t>
      </w:r>
      <w:r>
        <w:rPr>
          <w:spacing w:val="-11"/>
        </w:rPr>
        <w:t> </w:t>
      </w:r>
      <w:r>
        <w:rPr/>
        <w:t>269)</w:t>
      </w:r>
      <w:r>
        <w:rPr>
          <w:spacing w:val="-11"/>
        </w:rPr>
        <w:t> </w:t>
      </w:r>
      <w:r>
        <w:rPr/>
        <w:t>while</w:t>
      </w:r>
      <w:r>
        <w:rPr>
          <w:spacing w:val="-11"/>
        </w:rPr>
        <w:t> </w:t>
      </w:r>
      <w:r>
        <w:rPr/>
        <w:t>the </w:t>
      </w:r>
      <w:r>
        <w:rPr>
          <w:spacing w:val="-4"/>
        </w:rPr>
        <w:t>oral</w:t>
      </w:r>
      <w:r>
        <w:rPr>
          <w:spacing w:val="-3"/>
        </w:rPr>
        <w:t> </w:t>
      </w:r>
      <w:r>
        <w:rPr>
          <w:spacing w:val="-4"/>
        </w:rPr>
        <w:t>exposure</w:t>
      </w:r>
      <w:r>
        <w:rPr>
          <w:spacing w:val="-1"/>
        </w:rPr>
        <w:t> </w:t>
      </w:r>
      <w:r>
        <w:rPr>
          <w:spacing w:val="-4"/>
        </w:rPr>
        <w:t>dataset</w:t>
      </w:r>
      <w:r>
        <w:rPr>
          <w:spacing w:val="-2"/>
        </w:rPr>
        <w:t> </w:t>
      </w:r>
      <w:r>
        <w:rPr>
          <w:spacing w:val="-4"/>
        </w:rPr>
        <w:t>had</w:t>
      </w:r>
      <w:r>
        <w:rPr>
          <w:spacing w:val="-1"/>
        </w:rPr>
        <w:t> </w:t>
      </w:r>
      <w:r>
        <w:rPr>
          <w:spacing w:val="-4"/>
        </w:rPr>
        <w:t>169</w:t>
      </w:r>
      <w:r>
        <w:rPr>
          <w:spacing w:val="-3"/>
        </w:rPr>
        <w:t> </w:t>
      </w:r>
      <w:r>
        <w:rPr>
          <w:spacing w:val="-4"/>
        </w:rPr>
        <w:t>compounds</w:t>
      </w:r>
      <w:r>
        <w:rPr>
          <w:spacing w:val="-1"/>
        </w:rPr>
        <w:t> </w:t>
      </w:r>
      <w:r>
        <w:rPr>
          <w:spacing w:val="-4"/>
        </w:rPr>
        <w:t>(toxic:</w:t>
      </w:r>
      <w:r>
        <w:rPr>
          <w:spacing w:val="-2"/>
        </w:rPr>
        <w:t> </w:t>
      </w:r>
      <w:r>
        <w:rPr>
          <w:spacing w:val="-4"/>
        </w:rPr>
        <w:t>71,</w:t>
      </w:r>
      <w:r>
        <w:rPr>
          <w:spacing w:val="-2"/>
        </w:rPr>
        <w:t> </w:t>
      </w:r>
      <w:r>
        <w:rPr>
          <w:spacing w:val="-4"/>
        </w:rPr>
        <w:t>nontoxic:</w:t>
      </w:r>
      <w:r>
        <w:rPr>
          <w:spacing w:val="-2"/>
        </w:rPr>
        <w:t> </w:t>
      </w:r>
      <w:r>
        <w:rPr>
          <w:spacing w:val="-4"/>
        </w:rPr>
        <w:t>98).</w:t>
      </w:r>
      <w:r>
        <w:rPr>
          <w:spacing w:val="-2"/>
        </w:rPr>
        <w:t> </w:t>
      </w:r>
      <w:r>
        <w:rPr>
          <w:spacing w:val="-5"/>
        </w:rPr>
        <w:t>The</w:t>
      </w:r>
    </w:p>
    <w:p>
      <w:pPr>
        <w:spacing w:after="0" w:line="268" w:lineRule="auto"/>
        <w:sectPr>
          <w:type w:val="continuous"/>
          <w:pgSz w:w="11910" w:h="15880"/>
          <w:pgMar w:header="668" w:footer="491" w:top="620" w:bottom="280" w:left="640" w:right="620"/>
          <w:cols w:num="4" w:equalWidth="0">
            <w:col w:w="685" w:space="40"/>
            <w:col w:w="1432" w:space="2599"/>
            <w:col w:w="424" w:space="199"/>
            <w:col w:w="5271"/>
          </w:cols>
        </w:sectPr>
      </w:pPr>
    </w:p>
    <w:p>
      <w:pPr>
        <w:spacing w:line="101" w:lineRule="exact" w:before="0"/>
        <w:ind w:left="118" w:right="0" w:firstLine="0"/>
        <w:jc w:val="left"/>
        <w:rPr>
          <w:rFonts w:ascii="STIX Math" w:eastAsia="STIX Math"/>
          <w:i/>
          <w:sz w:val="12"/>
        </w:rPr>
      </w:pPr>
      <w:r>
        <w:rPr>
          <w:spacing w:val="-2"/>
          <w:sz w:val="16"/>
        </w:rPr>
        <w:t>In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above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equations,</w:t>
      </w:r>
      <w:r>
        <w:rPr>
          <w:spacing w:val="-9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𝑌</w:t>
      </w:r>
      <w:r>
        <w:rPr>
          <w:rFonts w:ascii="STIX Math" w:eastAsia="STIX Math"/>
          <w:i/>
          <w:spacing w:val="-2"/>
          <w:position w:val="-3"/>
          <w:sz w:val="12"/>
        </w:rPr>
        <w:t>𝑜𝑏𝑠</w:t>
      </w:r>
      <w:r>
        <w:rPr>
          <w:rFonts w:ascii="STIX Math" w:eastAsia="STIX Math"/>
          <w:i/>
          <w:spacing w:val="8"/>
          <w:position w:val="-3"/>
          <w:sz w:val="12"/>
        </w:rPr>
        <w:t> </w:t>
      </w:r>
      <w:r>
        <w:rPr>
          <w:spacing w:val="-2"/>
          <w:sz w:val="16"/>
        </w:rPr>
        <w:t>represents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experimental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pLD</w:t>
      </w:r>
      <w:r>
        <w:rPr>
          <w:spacing w:val="-2"/>
          <w:position w:val="-3"/>
          <w:sz w:val="12"/>
        </w:rPr>
        <w:t>50</w:t>
      </w:r>
      <w:r>
        <w:rPr>
          <w:spacing w:val="8"/>
          <w:position w:val="-3"/>
          <w:sz w:val="12"/>
        </w:rPr>
        <w:t> </w:t>
      </w:r>
      <w:r>
        <w:rPr>
          <w:spacing w:val="-2"/>
          <w:sz w:val="16"/>
        </w:rPr>
        <w:t>value,</w:t>
      </w:r>
      <w:r>
        <w:rPr>
          <w:spacing w:val="-9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𝑌</w:t>
      </w:r>
      <w:r>
        <w:rPr>
          <w:rFonts w:ascii="STIX Math" w:eastAsia="STIX Math"/>
          <w:i/>
          <w:spacing w:val="-2"/>
          <w:position w:val="-3"/>
          <w:sz w:val="12"/>
        </w:rPr>
        <w:t>𝑝𝑟𝑒𝑑</w:t>
      </w:r>
    </w:p>
    <w:p>
      <w:pPr>
        <w:pStyle w:val="BodyText"/>
        <w:tabs>
          <w:tab w:pos="4187" w:val="left" w:leader="none"/>
        </w:tabs>
        <w:spacing w:line="93" w:lineRule="auto" w:before="86"/>
        <w:ind w:right="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1872">
                <wp:simplePos x="0" y="0"/>
                <wp:positionH relativeFrom="page">
                  <wp:posOffset>2882569</wp:posOffset>
                </wp:positionH>
                <wp:positionV relativeFrom="paragraph">
                  <wp:posOffset>262353</wp:posOffset>
                </wp:positionV>
                <wp:extent cx="154305" cy="7620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5430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sz w:val="12"/>
                              </w:rPr>
                              <w:t>𝑡𝑟𝑎𝑖𝑛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973999pt;margin-top:20.65774pt;width:12.15pt;height:6pt;mso-position-horizontal-relative:page;mso-position-vertical-relative:paragraph;z-index:-16964608" type="#_x0000_t202" id="docshape1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2"/>
                          <w:sz w:val="12"/>
                        </w:rPr>
                        <w:t>𝑡𝑟𝑎𝑖𝑛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represents the predicted pLD</w:t>
      </w:r>
      <w:r>
        <w:rPr>
          <w:position w:val="-3"/>
          <w:sz w:val="12"/>
        </w:rPr>
        <w:t>50</w:t>
      </w:r>
      <w:r>
        <w:rPr>
          <w:spacing w:val="19"/>
          <w:position w:val="-3"/>
          <w:sz w:val="12"/>
        </w:rPr>
        <w:t> </w:t>
      </w:r>
      <w:r>
        <w:rPr/>
        <w:t>value, </w:t>
      </w:r>
      <w:r>
        <w:rPr>
          <w:rFonts w:ascii="STIX Math" w:hAnsi="STIX Math" w:eastAsia="STIX Math"/>
          <w:i/>
        </w:rPr>
        <w:t>𝑛</w:t>
      </w:r>
      <w:r>
        <w:rPr>
          <w:rFonts w:ascii="STIX Math" w:hAnsi="STIX Math" w:eastAsia="STIX Math"/>
          <w:i/>
          <w:position w:val="-3"/>
          <w:sz w:val="12"/>
        </w:rPr>
        <w:t>𝑡𝑟𝑎𝑖𝑛</w:t>
      </w:r>
      <w:r>
        <w:rPr>
          <w:rFonts w:ascii="STIX Math" w:hAnsi="STIX Math" w:eastAsia="STIX Math"/>
          <w:i/>
          <w:spacing w:val="23"/>
          <w:position w:val="-3"/>
          <w:sz w:val="12"/>
        </w:rPr>
        <w:t> </w:t>
      </w:r>
      <w:r>
        <w:rPr/>
        <w:t>and </w:t>
      </w:r>
      <w:r>
        <w:rPr>
          <w:rFonts w:ascii="STIX Math" w:hAnsi="STIX Math" w:eastAsia="STIX Math"/>
          <w:i/>
        </w:rPr>
        <w:t>𝑛</w:t>
      </w:r>
      <w:r>
        <w:rPr>
          <w:rFonts w:ascii="STIX Math" w:hAnsi="STIX Math" w:eastAsia="STIX Math"/>
          <w:i/>
          <w:position w:val="-3"/>
          <w:sz w:val="12"/>
        </w:rPr>
        <w:t>𝑡𝑒𝑠𝑡</w:t>
      </w:r>
      <w:r>
        <w:rPr>
          <w:rFonts w:ascii="STIX Math" w:hAnsi="STIX Math" w:eastAsia="STIX Math"/>
          <w:i/>
          <w:spacing w:val="23"/>
          <w:position w:val="-3"/>
          <w:sz w:val="12"/>
        </w:rPr>
        <w:t> </w:t>
      </w:r>
      <w:r>
        <w:rPr/>
        <w:t>are the number of compounds in training and test set, respectively, and </w:t>
      </w:r>
      <w:r>
        <w:rPr>
          <w:rFonts w:ascii="STIX Math" w:hAnsi="STIX Math" w:eastAsia="STIX Math"/>
          <w:i/>
        </w:rPr>
        <w:t>𝑌</w:t>
      </w:r>
      <w:r>
        <w:rPr>
          <w:rFonts w:ascii="STIX Math" w:hAnsi="STIX Math" w:eastAsia="STIX Math"/>
          <w:i/>
          <w:position w:val="3"/>
        </w:rPr>
        <w:t>̄</w:t>
        <w:tab/>
      </w:r>
      <w:r>
        <w:rPr>
          <w:spacing w:val="-6"/>
        </w:rPr>
        <w:t>is</w:t>
      </w:r>
      <w:r>
        <w:rPr>
          <w:spacing w:val="-10"/>
        </w:rPr>
        <w:t> </w:t>
      </w:r>
      <w:r>
        <w:rPr>
          <w:spacing w:val="-6"/>
        </w:rPr>
        <w:t>the</w:t>
      </w:r>
      <w:r>
        <w:rPr>
          <w:spacing w:val="-10"/>
        </w:rPr>
        <w:t> </w:t>
      </w:r>
      <w:r>
        <w:rPr>
          <w:spacing w:val="-6"/>
        </w:rPr>
        <w:t>average</w:t>
      </w:r>
    </w:p>
    <w:p>
      <w:pPr>
        <w:pStyle w:val="BodyText"/>
        <w:spacing w:before="7"/>
      </w:pP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experimental</w:t>
      </w:r>
      <w:r>
        <w:rPr>
          <w:spacing w:val="-6"/>
        </w:rPr>
        <w:t> </w:t>
      </w:r>
      <w:r>
        <w:rPr>
          <w:spacing w:val="-2"/>
        </w:rPr>
        <w:t>values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training</w:t>
      </w:r>
      <w:r>
        <w:rPr>
          <w:spacing w:val="-6"/>
        </w:rPr>
        <w:t> </w:t>
      </w:r>
      <w:r>
        <w:rPr>
          <w:spacing w:val="-4"/>
        </w:rPr>
        <w:t>set.</w:t>
      </w:r>
    </w:p>
    <w:p>
      <w:pPr>
        <w:pStyle w:val="BodyText"/>
        <w:spacing w:line="268" w:lineRule="auto" w:before="1"/>
        <w:ind w:right="117"/>
        <w:jc w:val="both"/>
      </w:pPr>
      <w:r>
        <w:rPr/>
        <w:br w:type="column"/>
      </w:r>
      <w:r>
        <w:rPr>
          <w:spacing w:val="-2"/>
        </w:rPr>
        <w:t>datasets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further</w:t>
      </w:r>
      <w:r>
        <w:rPr>
          <w:spacing w:val="-5"/>
        </w:rPr>
        <w:t> </w:t>
      </w:r>
      <w:r>
        <w:rPr>
          <w:spacing w:val="-2"/>
        </w:rPr>
        <w:t>divided</w:t>
      </w:r>
      <w:r>
        <w:rPr>
          <w:spacing w:val="-5"/>
        </w:rPr>
        <w:t> </w:t>
      </w:r>
      <w:r>
        <w:rPr>
          <w:spacing w:val="-2"/>
        </w:rPr>
        <w:t>(Fig.</w:t>
      </w:r>
      <w:r>
        <w:rPr>
          <w:spacing w:val="-5"/>
        </w:rPr>
        <w:t> </w:t>
      </w:r>
      <w:r>
        <w:rPr>
          <w:spacing w:val="-2"/>
        </w:rPr>
        <w:t>S1)</w:t>
      </w:r>
      <w:r>
        <w:rPr>
          <w:spacing w:val="-5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modeling</w:t>
      </w:r>
      <w:r>
        <w:rPr>
          <w:spacing w:val="-5"/>
        </w:rPr>
        <w:t> </w:t>
      </w:r>
      <w:r>
        <w:rPr>
          <w:spacing w:val="-2"/>
        </w:rPr>
        <w:t>(80%)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exter- </w:t>
      </w:r>
      <w:r>
        <w:rPr/>
        <w:t>nal</w:t>
      </w:r>
      <w:r>
        <w:rPr>
          <w:spacing w:val="-1"/>
        </w:rPr>
        <w:t> </w:t>
      </w:r>
      <w:r>
        <w:rPr/>
        <w:t>(20%)</w:t>
      </w:r>
      <w:r>
        <w:rPr>
          <w:spacing w:val="-1"/>
        </w:rPr>
        <w:t> </w:t>
      </w:r>
      <w:r>
        <w:rPr/>
        <w:t>sets.</w:t>
      </w:r>
      <w:r>
        <w:rPr>
          <w:spacing w:val="-1"/>
        </w:rPr>
        <w:t> </w:t>
      </w:r>
      <w:r>
        <w:rPr/>
        <w:t>So,</w:t>
      </w:r>
      <w:r>
        <w:rPr>
          <w:spacing w:val="-1"/>
        </w:rPr>
        <w:t> </w:t>
      </w:r>
      <w:r>
        <w:rPr/>
        <w:t>305</w:t>
      </w:r>
      <w:r>
        <w:rPr>
          <w:spacing w:val="-1"/>
        </w:rPr>
        <w:t> </w:t>
      </w:r>
      <w:r>
        <w:rPr/>
        <w:t>compounds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contact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were used for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</w:t>
      </w:r>
      <w:r>
        <w:rPr>
          <w:spacing w:val="-8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while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remaining</w:t>
      </w:r>
      <w:r>
        <w:rPr>
          <w:spacing w:val="-8"/>
        </w:rPr>
        <w:t> </w:t>
      </w:r>
      <w:r>
        <w:rPr/>
        <w:t>77</w:t>
      </w:r>
      <w:r>
        <w:rPr>
          <w:spacing w:val="-9"/>
        </w:rPr>
        <w:t> </w:t>
      </w:r>
      <w:r>
        <w:rPr/>
        <w:t>compounds</w:t>
      </w:r>
      <w:r>
        <w:rPr>
          <w:spacing w:val="-8"/>
        </w:rPr>
        <w:t> </w:t>
      </w:r>
      <w:r>
        <w:rPr/>
        <w:t>(20%) </w:t>
      </w:r>
      <w:r>
        <w:rPr>
          <w:spacing w:val="-2"/>
        </w:rPr>
        <w:t>were</w:t>
      </w:r>
      <w:r>
        <w:rPr>
          <w:spacing w:val="-10"/>
        </w:rPr>
        <w:t> </w:t>
      </w:r>
      <w:r>
        <w:rPr>
          <w:spacing w:val="-2"/>
        </w:rPr>
        <w:t>used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validate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models.</w:t>
      </w:r>
      <w:r>
        <w:rPr>
          <w:spacing w:val="-9"/>
        </w:rPr>
        <w:t> </w:t>
      </w:r>
      <w:r>
        <w:rPr>
          <w:spacing w:val="-2"/>
        </w:rPr>
        <w:t>Similarly,</w:t>
      </w:r>
      <w:r>
        <w:rPr>
          <w:spacing w:val="-9"/>
        </w:rPr>
        <w:t> </w:t>
      </w:r>
      <w:r>
        <w:rPr>
          <w:spacing w:val="-2"/>
        </w:rPr>
        <w:t>135</w:t>
      </w:r>
      <w:r>
        <w:rPr>
          <w:spacing w:val="-9"/>
        </w:rPr>
        <w:t> </w:t>
      </w:r>
      <w:r>
        <w:rPr>
          <w:spacing w:val="-2"/>
        </w:rPr>
        <w:t>compounds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4"/>
        </w:rPr>
        <w:t>oral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5" w:space="195"/>
            <w:col w:w="5270"/>
          </w:cols>
        </w:sectPr>
      </w:pPr>
    </w:p>
    <w:p>
      <w:pPr>
        <w:pStyle w:val="BodyText"/>
        <w:spacing w:before="7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68" w:footer="491" w:top="860" w:bottom="680" w:left="640" w:right="620"/>
        </w:sectPr>
      </w:pPr>
    </w:p>
    <w:p>
      <w:pPr>
        <w:spacing w:before="105"/>
        <w:ind w:left="138" w:right="0" w:firstLine="0"/>
        <w:jc w:val="left"/>
        <w:rPr>
          <w:rFonts w:ascii="Times New Roman"/>
          <w:b/>
          <w:sz w:val="14"/>
        </w:rPr>
      </w:pPr>
      <w:bookmarkStart w:name="_bookmark8" w:id="26"/>
      <w:bookmarkEnd w:id="26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line="280" w:lineRule="auto" w:before="32"/>
        <w:ind w:left="138" w:right="0" w:firstLine="0"/>
        <w:jc w:val="left"/>
        <w:rPr>
          <w:sz w:val="14"/>
        </w:rPr>
      </w:pPr>
      <w:r>
        <w:rPr>
          <w:sz w:val="14"/>
        </w:rPr>
        <w:t>Distribution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chemicals</w:t>
      </w:r>
      <w:r>
        <w:rPr>
          <w:spacing w:val="-10"/>
          <w:sz w:val="14"/>
        </w:rPr>
        <w:t> </w:t>
      </w:r>
      <w:r>
        <w:rPr>
          <w:sz w:val="14"/>
        </w:rPr>
        <w:t>in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modeling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external</w:t>
      </w:r>
      <w:r>
        <w:rPr>
          <w:spacing w:val="-10"/>
          <w:sz w:val="14"/>
        </w:rPr>
        <w:t> </w:t>
      </w:r>
      <w:r>
        <w:rPr>
          <w:sz w:val="14"/>
        </w:rPr>
        <w:t>validation</w:t>
      </w:r>
      <w:r>
        <w:rPr>
          <w:spacing w:val="-10"/>
          <w:sz w:val="14"/>
        </w:rPr>
        <w:t> </w:t>
      </w:r>
      <w:r>
        <w:rPr>
          <w:sz w:val="14"/>
        </w:rPr>
        <w:t>set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contact</w:t>
      </w:r>
      <w:r>
        <w:rPr>
          <w:spacing w:val="40"/>
          <w:sz w:val="14"/>
        </w:rPr>
        <w:t> </w:t>
      </w:r>
      <w:r>
        <w:rPr>
          <w:sz w:val="14"/>
        </w:rPr>
        <w:t>and oral exposure datasets.</w:t>
      </w:r>
    </w:p>
    <w:p>
      <w:pPr>
        <w:pStyle w:val="BodyText"/>
        <w:ind w:left="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494156</wp:posOffset>
                </wp:positionH>
                <wp:positionV relativeFrom="paragraph">
                  <wp:posOffset>45120</wp:posOffset>
                </wp:positionV>
                <wp:extent cx="3163570" cy="1270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163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3570" h="0">
                              <a:moveTo>
                                <a:pt x="0" y="0"/>
                              </a:moveTo>
                              <a:lnTo>
                                <a:pt x="3163252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910pt;margin-top:3.552813pt;width:249.1pt;height:.1pt;mso-position-horizontal-relative:page;mso-position-vertical-relative:paragraph;z-index:-15718400;mso-wrap-distance-left:0;mso-wrap-distance-right:0" id="docshape19" coordorigin="778,71" coordsize="4982,0" path="m778,71l5760,71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700" w:val="left" w:leader="none"/>
          <w:tab w:pos="3955" w:val="left" w:leader="none"/>
        </w:tabs>
        <w:spacing w:before="60"/>
        <w:ind w:left="257" w:right="0" w:firstLine="0"/>
        <w:jc w:val="left"/>
        <w:rPr>
          <w:sz w:val="12"/>
        </w:rPr>
      </w:pPr>
      <w:r>
        <w:rPr>
          <w:spacing w:val="-2"/>
          <w:sz w:val="12"/>
        </w:rPr>
        <w:t>Datasets</w:t>
      </w:r>
      <w:r>
        <w:rPr>
          <w:sz w:val="12"/>
        </w:rPr>
        <w:tab/>
        <w:t>Classification</w:t>
      </w:r>
      <w:r>
        <w:rPr>
          <w:spacing w:val="10"/>
          <w:sz w:val="12"/>
        </w:rPr>
        <w:t> </w:t>
      </w:r>
      <w:r>
        <w:rPr>
          <w:spacing w:val="-2"/>
          <w:sz w:val="12"/>
        </w:rPr>
        <w:t>models</w:t>
      </w:r>
      <w:r>
        <w:rPr>
          <w:sz w:val="12"/>
        </w:rPr>
        <w:tab/>
        <w:t>Regression</w:t>
      </w:r>
      <w:r>
        <w:rPr>
          <w:spacing w:val="-4"/>
          <w:sz w:val="12"/>
        </w:rPr>
        <w:t> </w:t>
      </w:r>
      <w:r>
        <w:rPr>
          <w:spacing w:val="-2"/>
          <w:sz w:val="12"/>
        </w:rPr>
        <w:t>models</w:t>
      </w:r>
    </w:p>
    <w:p>
      <w:pPr>
        <w:pStyle w:val="BodyText"/>
        <w:spacing w:line="336" w:lineRule="exact"/>
        <w:ind w:left="138"/>
        <w:jc w:val="both"/>
      </w:pPr>
      <w:r>
        <w:rPr/>
        <w:br w:type="column"/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built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ECFP4</w:t>
      </w:r>
      <w:r>
        <w:rPr>
          <w:spacing w:val="-8"/>
        </w:rPr>
        <w:t> </w:t>
      </w:r>
      <w:r>
        <w:rPr>
          <w:rFonts w:ascii="STIX Math"/>
          <w:spacing w:val="-2"/>
        </w:rPr>
        <w:t>+ </w:t>
      </w:r>
      <w:r>
        <w:rPr>
          <w:spacing w:val="-2"/>
        </w:rPr>
        <w:t>RF</w:t>
      </w:r>
      <w:r>
        <w:rPr>
          <w:spacing w:val="-7"/>
        </w:rPr>
        <w:t> </w:t>
      </w:r>
      <w:r>
        <w:rPr>
          <w:spacing w:val="-2"/>
        </w:rPr>
        <w:t>demonstrated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best</w:t>
      </w:r>
      <w:r>
        <w:rPr>
          <w:spacing w:val="-8"/>
        </w:rPr>
        <w:t> </w:t>
      </w:r>
      <w:r>
        <w:rPr>
          <w:spacing w:val="-2"/>
        </w:rPr>
        <w:t>internal</w:t>
      </w:r>
      <w:r>
        <w:rPr>
          <w:spacing w:val="-8"/>
        </w:rPr>
        <w:t> </w:t>
      </w:r>
      <w:r>
        <w:rPr>
          <w:spacing w:val="-4"/>
        </w:rPr>
        <w:t>per-</w:t>
      </w:r>
    </w:p>
    <w:p>
      <w:pPr>
        <w:pStyle w:val="BodyText"/>
        <w:spacing w:line="105" w:lineRule="auto" w:before="71"/>
        <w:ind w:left="138" w:right="115"/>
        <w:jc w:val="both"/>
      </w:pPr>
      <w:r>
        <w:rPr>
          <w:spacing w:val="-2"/>
        </w:rPr>
        <w:t>(ACC</w:t>
      </w:r>
      <w:r>
        <w:rPr>
          <w:spacing w:val="-9"/>
        </w:rPr>
        <w:t> </w:t>
      </w:r>
      <w:r>
        <w:rPr>
          <w:rFonts w:ascii="STIX Math" w:eastAsia="STIX Math"/>
          <w:spacing w:val="-2"/>
        </w:rPr>
        <w:t>=</w:t>
      </w:r>
      <w:r>
        <w:rPr>
          <w:rFonts w:ascii="STIX Math" w:eastAsia="STIX Math"/>
          <w:spacing w:val="-3"/>
        </w:rPr>
        <w:t> </w:t>
      </w:r>
      <w:r>
        <w:rPr>
          <w:spacing w:val="-2"/>
        </w:rPr>
        <w:t>0.89;</w:t>
      </w:r>
      <w:r>
        <w:rPr>
          <w:spacing w:val="-9"/>
        </w:rPr>
        <w:t> </w:t>
      </w:r>
      <w:r>
        <w:rPr>
          <w:spacing w:val="-2"/>
        </w:rPr>
        <w:t>SE</w:t>
      </w:r>
      <w:r>
        <w:rPr>
          <w:spacing w:val="-9"/>
        </w:rPr>
        <w:t> </w:t>
      </w:r>
      <w:r>
        <w:rPr>
          <w:rFonts w:ascii="STIX Math" w:eastAsia="STIX Math"/>
          <w:spacing w:val="-2"/>
        </w:rPr>
        <w:t>=</w:t>
      </w:r>
      <w:r>
        <w:rPr>
          <w:rFonts w:ascii="STIX Math" w:eastAsia="STIX Math"/>
          <w:spacing w:val="-3"/>
        </w:rPr>
        <w:t> </w:t>
      </w:r>
      <w:r>
        <w:rPr>
          <w:spacing w:val="-2"/>
        </w:rPr>
        <w:t>0.70;</w:t>
      </w:r>
      <w:r>
        <w:rPr>
          <w:spacing w:val="-9"/>
        </w:rPr>
        <w:t> </w:t>
      </w:r>
      <w:r>
        <w:rPr>
          <w:spacing w:val="-2"/>
        </w:rPr>
        <w:t>SP</w:t>
      </w:r>
      <w:r>
        <w:rPr>
          <w:spacing w:val="-9"/>
        </w:rPr>
        <w:t> </w:t>
      </w:r>
      <w:r>
        <w:rPr>
          <w:rFonts w:ascii="STIX Math" w:eastAsia="STIX Math"/>
          <w:spacing w:val="-2"/>
        </w:rPr>
        <w:t>=</w:t>
      </w:r>
      <w:r>
        <w:rPr>
          <w:rFonts w:ascii="STIX Math" w:eastAsia="STIX Math"/>
          <w:spacing w:val="-3"/>
        </w:rPr>
        <w:t> </w:t>
      </w:r>
      <w:r>
        <w:rPr>
          <w:spacing w:val="-2"/>
        </w:rPr>
        <w:t>0.96;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rFonts w:ascii="STIX Math" w:eastAsia="STIX Math"/>
          <w:i/>
          <w:spacing w:val="-2"/>
        </w:rPr>
        <w:t>𝜅</w:t>
      </w:r>
      <w:r>
        <w:rPr>
          <w:rFonts w:ascii="STIX Math" w:eastAsia="STIX Math"/>
          <w:i/>
          <w:spacing w:val="5"/>
        </w:rPr>
        <w:t> </w:t>
      </w:r>
      <w:r>
        <w:rPr>
          <w:rFonts w:ascii="STIX Math" w:eastAsia="STIX Math"/>
          <w:spacing w:val="-2"/>
        </w:rPr>
        <w:t>=</w:t>
      </w:r>
      <w:r>
        <w:rPr>
          <w:rFonts w:ascii="STIX Math" w:eastAsia="STIX Math"/>
          <w:spacing w:val="-3"/>
        </w:rPr>
        <w:t> </w:t>
      </w:r>
      <w:r>
        <w:rPr>
          <w:spacing w:val="-2"/>
        </w:rPr>
        <w:t>0.71).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built</w:t>
      </w:r>
      <w:r>
        <w:rPr>
          <w:spacing w:val="-9"/>
        </w:rPr>
        <w:t> </w:t>
      </w:r>
      <w:r>
        <w:rPr>
          <w:spacing w:val="-2"/>
        </w:rPr>
        <w:t>using </w:t>
      </w:r>
      <w:r>
        <w:rPr/>
        <w:t>formance</w:t>
      </w:r>
      <w:r>
        <w:rPr>
          <w:spacing w:val="-12"/>
        </w:rPr>
        <w:t> </w:t>
      </w:r>
      <w:r>
        <w:rPr/>
        <w:t>among</w:t>
      </w:r>
      <w:r>
        <w:rPr>
          <w:spacing w:val="-11"/>
        </w:rPr>
        <w:t> </w:t>
      </w:r>
      <w:r>
        <w:rPr/>
        <w:t>all</w:t>
      </w:r>
      <w:r>
        <w:rPr>
          <w:spacing w:val="-12"/>
        </w:rPr>
        <w:t> </w:t>
      </w:r>
      <w:r>
        <w:rPr/>
        <w:t>other</w:t>
      </w:r>
      <w:r>
        <w:rPr>
          <w:spacing w:val="-11"/>
        </w:rPr>
        <w:t> </w:t>
      </w:r>
      <w:r>
        <w:rPr/>
        <w:t>models</w:t>
      </w:r>
      <w:r>
        <w:rPr>
          <w:spacing w:val="-12"/>
        </w:rPr>
        <w:t> </w:t>
      </w:r>
      <w:r>
        <w:rPr/>
        <w:t>developed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acute</w:t>
      </w:r>
      <w:r>
        <w:rPr>
          <w:spacing w:val="-12"/>
        </w:rPr>
        <w:t> </w:t>
      </w:r>
      <w:r>
        <w:rPr/>
        <w:t>contact</w:t>
      </w:r>
      <w:r>
        <w:rPr>
          <w:spacing w:val="-11"/>
        </w:rPr>
        <w:t> </w:t>
      </w:r>
      <w:r>
        <w:rPr/>
        <w:t>toxicity </w:t>
      </w:r>
      <w:r>
        <w:rPr>
          <w:spacing w:val="-4"/>
        </w:rPr>
        <w:t>ECFP4</w:t>
      </w:r>
      <w:r>
        <w:rPr>
          <w:spacing w:val="-8"/>
        </w:rPr>
        <w:t> </w:t>
      </w:r>
      <w:r>
        <w:rPr>
          <w:rFonts w:ascii="STIX Math" w:eastAsia="STIX Math"/>
          <w:spacing w:val="-4"/>
        </w:rPr>
        <w:t>+</w:t>
      </w:r>
      <w:r>
        <w:rPr>
          <w:rFonts w:ascii="STIX Math" w:eastAsia="STIX Math"/>
          <w:spacing w:val="-6"/>
        </w:rPr>
        <w:t> </w:t>
      </w:r>
      <w:r>
        <w:rPr>
          <w:spacing w:val="-4"/>
        </w:rPr>
        <w:t>SVM</w:t>
      </w:r>
      <w:r>
        <w:rPr>
          <w:spacing w:val="-7"/>
        </w:rPr>
        <w:t> </w:t>
      </w:r>
      <w:r>
        <w:rPr>
          <w:spacing w:val="-4"/>
        </w:rPr>
        <w:t>demonstrated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best</w:t>
      </w:r>
      <w:r>
        <w:rPr>
          <w:spacing w:val="-8"/>
        </w:rPr>
        <w:t> </w:t>
      </w:r>
      <w:r>
        <w:rPr>
          <w:spacing w:val="-4"/>
        </w:rPr>
        <w:t>internal</w:t>
      </w:r>
      <w:r>
        <w:rPr>
          <w:spacing w:val="-7"/>
        </w:rPr>
        <w:t> </w:t>
      </w:r>
      <w:r>
        <w:rPr>
          <w:spacing w:val="-4"/>
        </w:rPr>
        <w:t>performance</w:t>
      </w:r>
      <w:r>
        <w:rPr>
          <w:spacing w:val="-7"/>
        </w:rPr>
        <w:t> </w:t>
      </w:r>
      <w:r>
        <w:rPr>
          <w:spacing w:val="-4"/>
        </w:rPr>
        <w:t>among</w:t>
      </w:r>
      <w:r>
        <w:rPr>
          <w:spacing w:val="-8"/>
        </w:rPr>
        <w:t> </w:t>
      </w:r>
      <w:r>
        <w:rPr>
          <w:spacing w:val="-4"/>
        </w:rPr>
        <w:t>mod- </w:t>
      </w:r>
      <w:r>
        <w:rPr>
          <w:spacing w:val="-2"/>
        </w:rPr>
        <w:t>els</w:t>
      </w:r>
      <w:r>
        <w:rPr>
          <w:spacing w:val="-10"/>
        </w:rPr>
        <w:t> </w:t>
      </w:r>
      <w:r>
        <w:rPr>
          <w:spacing w:val="-2"/>
        </w:rPr>
        <w:t>developed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acute</w:t>
      </w:r>
      <w:r>
        <w:rPr>
          <w:spacing w:val="-9"/>
        </w:rPr>
        <w:t> </w:t>
      </w:r>
      <w:r>
        <w:rPr>
          <w:spacing w:val="-2"/>
        </w:rPr>
        <w:t>oral</w:t>
      </w:r>
      <w:r>
        <w:rPr>
          <w:spacing w:val="-10"/>
        </w:rPr>
        <w:t> </w:t>
      </w:r>
      <w:r>
        <w:rPr>
          <w:spacing w:val="-2"/>
        </w:rPr>
        <w:t>toxicity</w:t>
      </w:r>
      <w:r>
        <w:rPr>
          <w:spacing w:val="-9"/>
        </w:rPr>
        <w:t> </w:t>
      </w:r>
      <w:r>
        <w:rPr>
          <w:spacing w:val="-2"/>
        </w:rPr>
        <w:t>(ACC</w:t>
      </w:r>
      <w:r>
        <w:rPr>
          <w:spacing w:val="-9"/>
        </w:rPr>
        <w:t> </w:t>
      </w:r>
      <w:r>
        <w:rPr>
          <w:rFonts w:ascii="STIX Math" w:eastAsia="STIX Math"/>
          <w:spacing w:val="-2"/>
        </w:rPr>
        <w:t>=</w:t>
      </w:r>
      <w:r>
        <w:rPr>
          <w:rFonts w:ascii="STIX Math" w:eastAsia="STIX Math"/>
          <w:spacing w:val="-8"/>
        </w:rPr>
        <w:t> </w:t>
      </w:r>
      <w:r>
        <w:rPr>
          <w:spacing w:val="-2"/>
        </w:rPr>
        <w:t>0.87;</w:t>
      </w:r>
      <w:r>
        <w:rPr>
          <w:spacing w:val="-10"/>
        </w:rPr>
        <w:t> </w:t>
      </w:r>
      <w:r>
        <w:rPr>
          <w:spacing w:val="-2"/>
        </w:rPr>
        <w:t>SE</w:t>
      </w:r>
      <w:r>
        <w:rPr>
          <w:spacing w:val="-9"/>
        </w:rPr>
        <w:t> </w:t>
      </w:r>
      <w:r>
        <w:rPr>
          <w:rFonts w:ascii="STIX Math" w:eastAsia="STIX Math"/>
          <w:spacing w:val="-2"/>
        </w:rPr>
        <w:t>=</w:t>
      </w:r>
      <w:r>
        <w:rPr>
          <w:rFonts w:ascii="STIX Math" w:eastAsia="STIX Math"/>
          <w:spacing w:val="-8"/>
        </w:rPr>
        <w:t> </w:t>
      </w:r>
      <w:r>
        <w:rPr>
          <w:spacing w:val="-2"/>
        </w:rPr>
        <w:t>0.75;</w:t>
      </w:r>
      <w:r>
        <w:rPr>
          <w:spacing w:val="-10"/>
        </w:rPr>
        <w:t> </w:t>
      </w:r>
      <w:r>
        <w:rPr>
          <w:spacing w:val="-2"/>
        </w:rPr>
        <w:t>SP</w:t>
      </w:r>
      <w:r>
        <w:rPr>
          <w:spacing w:val="-9"/>
        </w:rPr>
        <w:t> </w:t>
      </w:r>
      <w:r>
        <w:rPr>
          <w:rFonts w:ascii="STIX Math" w:eastAsia="STIX Math"/>
          <w:spacing w:val="-2"/>
        </w:rPr>
        <w:t>=</w:t>
      </w:r>
      <w:r>
        <w:rPr>
          <w:rFonts w:ascii="STIX Math" w:eastAsia="STIX Math"/>
          <w:spacing w:val="-4"/>
        </w:rPr>
        <w:t> </w:t>
      </w:r>
      <w:r>
        <w:rPr>
          <w:spacing w:val="-2"/>
        </w:rPr>
        <w:t>0.96;</w:t>
      </w:r>
    </w:p>
    <w:p>
      <w:pPr>
        <w:spacing w:after="0" w:line="105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66" w:space="193"/>
            <w:col w:w="5291"/>
          </w:cols>
        </w:sectPr>
      </w:pPr>
    </w:p>
    <w:p>
      <w:pPr>
        <w:pStyle w:val="BodyText"/>
        <w:tabs>
          <w:tab w:pos="5057" w:val="left" w:leader="none"/>
        </w:tabs>
        <w:spacing w:line="240" w:lineRule="exact"/>
        <w:ind w:left="1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456056</wp:posOffset>
                </wp:positionH>
                <wp:positionV relativeFrom="paragraph">
                  <wp:posOffset>-73571</wp:posOffset>
                </wp:positionV>
                <wp:extent cx="3239770" cy="131127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239770" cy="1311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563"/>
                              <w:gridCol w:w="668"/>
                              <w:gridCol w:w="869"/>
                              <w:gridCol w:w="1883"/>
                            </w:tblGrid>
                            <w:tr>
                              <w:trPr>
                                <w:trHeight w:val="530" w:hRule="atLeast"/>
                              </w:trPr>
                              <w:tc>
                                <w:tcPr>
                                  <w:tcW w:w="156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4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119"/>
                                    <w:rPr>
                                      <w:rFonts w:ascii="Times New Roman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w w:val="115"/>
                                      <w:sz w:val="12"/>
                                    </w:rPr>
                                    <w:t>Contact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spacing w:val="-2"/>
                                      <w:w w:val="115"/>
                                      <w:sz w:val="12"/>
                                    </w:rPr>
                                    <w:t> dataset</w:t>
                                  </w:r>
                                </w:p>
                              </w:tc>
                              <w:tc>
                                <w:tcPr>
                                  <w:tcW w:w="6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0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Toxic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0"/>
                                    <w:ind w:left="3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Nontoxic</w:t>
                                  </w:r>
                                </w:p>
                              </w:tc>
                              <w:tc>
                                <w:tcPr>
                                  <w:tcW w:w="18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4" w:hRule="atLeast"/>
                              </w:trPr>
                              <w:tc>
                                <w:tcPr>
                                  <w:tcW w:w="156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Modeling</w:t>
                                  </w:r>
                                  <w:r>
                                    <w:rPr>
                                      <w:spacing w:val="1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set</w:t>
                                  </w:r>
                                </w:p>
                              </w:tc>
                              <w:tc>
                                <w:tcPr>
                                  <w:tcW w:w="66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3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215</w:t>
                                  </w:r>
                                </w:p>
                              </w:tc>
                              <w:tc>
                                <w:tcPr>
                                  <w:tcW w:w="18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7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174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63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External</w:t>
                                  </w:r>
                                  <w:r>
                                    <w:rPr>
                                      <w:spacing w:val="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set</w:t>
                                  </w:r>
                                </w:p>
                              </w:tc>
                              <w:tc>
                                <w:tcPr>
                                  <w:tcW w:w="668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</w:tcPr>
                                <w:p>
                                  <w:pPr>
                                    <w:pStyle w:val="TableParagraph"/>
                                    <w:ind w:left="3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54</w:t>
                                  </w:r>
                                </w:p>
                              </w:tc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ind w:left="7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44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1" w:hRule="atLeast"/>
                              </w:trPr>
                              <w:tc>
                                <w:tcPr>
                                  <w:tcW w:w="156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66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113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269</w:t>
                                  </w:r>
                                </w:p>
                              </w:tc>
                              <w:tc>
                                <w:tcPr>
                                  <w:tcW w:w="18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7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218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5" w:hRule="atLeast"/>
                              </w:trPr>
                              <w:tc>
                                <w:tcPr>
                                  <w:tcW w:w="156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9"/>
                                    <w:ind w:left="119"/>
                                    <w:rPr>
                                      <w:rFonts w:ascii="Times New Roman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w w:val="110"/>
                                      <w:sz w:val="12"/>
                                    </w:rPr>
                                    <w:t>Oral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spacing w:val="-2"/>
                                      <w:w w:val="115"/>
                                      <w:sz w:val="12"/>
                                    </w:rPr>
                                    <w:t>dataset</w:t>
                                  </w:r>
                                </w:p>
                              </w:tc>
                              <w:tc>
                                <w:tcPr>
                                  <w:tcW w:w="6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8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4" w:hRule="atLeast"/>
                              </w:trPr>
                              <w:tc>
                                <w:tcPr>
                                  <w:tcW w:w="156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Modeling</w:t>
                                  </w:r>
                                  <w:r>
                                    <w:rPr>
                                      <w:spacing w:val="1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set</w:t>
                                  </w:r>
                                </w:p>
                              </w:tc>
                              <w:tc>
                                <w:tcPr>
                                  <w:tcW w:w="66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57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3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78</w:t>
                                  </w:r>
                                </w:p>
                              </w:tc>
                              <w:tc>
                                <w:tcPr>
                                  <w:tcW w:w="18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7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114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63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External</w:t>
                                  </w:r>
                                  <w:r>
                                    <w:rPr>
                                      <w:spacing w:val="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set</w:t>
                                  </w:r>
                                </w:p>
                              </w:tc>
                              <w:tc>
                                <w:tcPr>
                                  <w:tcW w:w="668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</w:tcPr>
                                <w:p>
                                  <w:pPr>
                                    <w:pStyle w:val="TableParagraph"/>
                                    <w:ind w:left="3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ind w:left="7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56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66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71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98</w:t>
                                  </w:r>
                                </w:p>
                              </w:tc>
                              <w:tc>
                                <w:tcPr>
                                  <w:tcW w:w="18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7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142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910pt;margin-top:-5.793012pt;width:255.1pt;height:103.25pt;mso-position-horizontal-relative:page;mso-position-vertical-relative:paragraph;z-index:15739392" type="#_x0000_t202" id="docshape2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563"/>
                        <w:gridCol w:w="668"/>
                        <w:gridCol w:w="869"/>
                        <w:gridCol w:w="1883"/>
                      </w:tblGrid>
                      <w:tr>
                        <w:trPr>
                          <w:trHeight w:val="530" w:hRule="atLeast"/>
                        </w:trPr>
                        <w:tc>
                          <w:tcPr>
                            <w:tcW w:w="156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 w:before="4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 w:before="0"/>
                              <w:ind w:left="119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w w:val="115"/>
                                <w:sz w:val="12"/>
                              </w:rPr>
                              <w:t>Contact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w w:val="115"/>
                                <w:sz w:val="12"/>
                              </w:rPr>
                              <w:t> dataset</w:t>
                            </w:r>
                          </w:p>
                        </w:tc>
                        <w:tc>
                          <w:tcPr>
                            <w:tcW w:w="6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0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Toxic</w:t>
                            </w:r>
                          </w:p>
                        </w:tc>
                        <w:tc>
                          <w:tcPr>
                            <w:tcW w:w="86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0"/>
                              <w:ind w:left="35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Nontoxic</w:t>
                            </w:r>
                          </w:p>
                        </w:tc>
                        <w:tc>
                          <w:tcPr>
                            <w:tcW w:w="18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4" w:hRule="atLeast"/>
                        </w:trPr>
                        <w:tc>
                          <w:tcPr>
                            <w:tcW w:w="156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Modeling</w:t>
                            </w:r>
                            <w:r>
                              <w:rPr>
                                <w:spacing w:val="1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set</w:t>
                            </w:r>
                          </w:p>
                        </w:tc>
                        <w:tc>
                          <w:tcPr>
                            <w:tcW w:w="66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86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35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215</w:t>
                            </w:r>
                          </w:p>
                        </w:tc>
                        <w:tc>
                          <w:tcPr>
                            <w:tcW w:w="18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7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174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63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External</w:t>
                            </w:r>
                            <w:r>
                              <w:rPr>
                                <w:spacing w:val="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set</w:t>
                            </w:r>
                          </w:p>
                        </w:tc>
                        <w:tc>
                          <w:tcPr>
                            <w:tcW w:w="668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869" w:type="dxa"/>
                          </w:tcPr>
                          <w:p>
                            <w:pPr>
                              <w:pStyle w:val="TableParagraph"/>
                              <w:ind w:left="35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54</w:t>
                            </w:r>
                          </w:p>
                        </w:tc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ind w:left="7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44</w:t>
                            </w:r>
                          </w:p>
                        </w:tc>
                      </w:tr>
                      <w:tr>
                        <w:trPr>
                          <w:trHeight w:val="221" w:hRule="atLeast"/>
                        </w:trPr>
                        <w:tc>
                          <w:tcPr>
                            <w:tcW w:w="156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66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113</w:t>
                            </w:r>
                          </w:p>
                        </w:tc>
                        <w:tc>
                          <w:tcPr>
                            <w:tcW w:w="86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5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269</w:t>
                            </w:r>
                          </w:p>
                        </w:tc>
                        <w:tc>
                          <w:tcPr>
                            <w:tcW w:w="18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7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218</w:t>
                            </w:r>
                          </w:p>
                        </w:tc>
                      </w:tr>
                      <w:tr>
                        <w:trPr>
                          <w:trHeight w:val="265" w:hRule="atLeast"/>
                        </w:trPr>
                        <w:tc>
                          <w:tcPr>
                            <w:tcW w:w="156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9"/>
                              <w:ind w:left="119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w w:val="110"/>
                                <w:sz w:val="12"/>
                              </w:rPr>
                              <w:t>Oral</w:t>
                            </w:r>
                            <w:r>
                              <w:rPr>
                                <w:rFonts w:ascii="Times New Roman"/>
                                <w:b/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w w:val="115"/>
                                <w:sz w:val="12"/>
                              </w:rPr>
                              <w:t>dataset</w:t>
                            </w:r>
                          </w:p>
                        </w:tc>
                        <w:tc>
                          <w:tcPr>
                            <w:tcW w:w="6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6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88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4" w:hRule="atLeast"/>
                        </w:trPr>
                        <w:tc>
                          <w:tcPr>
                            <w:tcW w:w="156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Modeling</w:t>
                            </w:r>
                            <w:r>
                              <w:rPr>
                                <w:spacing w:val="1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set</w:t>
                            </w:r>
                          </w:p>
                        </w:tc>
                        <w:tc>
                          <w:tcPr>
                            <w:tcW w:w="66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57</w:t>
                            </w:r>
                          </w:p>
                        </w:tc>
                        <w:tc>
                          <w:tcPr>
                            <w:tcW w:w="86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35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78</w:t>
                            </w:r>
                          </w:p>
                        </w:tc>
                        <w:tc>
                          <w:tcPr>
                            <w:tcW w:w="18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7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114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63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External</w:t>
                            </w:r>
                            <w:r>
                              <w:rPr>
                                <w:spacing w:val="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set</w:t>
                            </w:r>
                          </w:p>
                        </w:tc>
                        <w:tc>
                          <w:tcPr>
                            <w:tcW w:w="668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869" w:type="dxa"/>
                          </w:tcPr>
                          <w:p>
                            <w:pPr>
                              <w:pStyle w:val="TableParagraph"/>
                              <w:ind w:left="35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ind w:left="7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28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56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66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71</w:t>
                            </w:r>
                          </w:p>
                        </w:tc>
                        <w:tc>
                          <w:tcPr>
                            <w:tcW w:w="86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5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98</w:t>
                            </w:r>
                          </w:p>
                        </w:tc>
                        <w:tc>
                          <w:tcPr>
                            <w:tcW w:w="18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7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142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u w:val="single"/>
        </w:rPr>
        <w:tab/>
      </w:r>
      <w:r>
        <w:rPr>
          <w:spacing w:val="80"/>
          <w:u w:val="none"/>
        </w:rPr>
        <w:t>   </w:t>
      </w:r>
      <w:r>
        <w:rPr>
          <w:u w:val="none"/>
        </w:rPr>
        <w:t>and </w:t>
      </w:r>
      <w:r>
        <w:rPr>
          <w:rFonts w:ascii="STIX Math" w:eastAsia="STIX Math"/>
          <w:i/>
          <w:u w:val="none"/>
        </w:rPr>
        <w:t>𝜅</w:t>
      </w:r>
      <w:r>
        <w:rPr>
          <w:rFonts w:ascii="STIX Math" w:eastAsia="STIX Math"/>
          <w:i/>
          <w:spacing w:val="29"/>
          <w:u w:val="none"/>
        </w:rPr>
        <w:t> </w:t>
      </w:r>
      <w:r>
        <w:rPr>
          <w:rFonts w:ascii="STIX Math" w:eastAsia="STIX Math"/>
          <w:u w:val="none"/>
        </w:rPr>
        <w:t>= </w:t>
      </w:r>
      <w:r>
        <w:rPr>
          <w:u w:val="none"/>
        </w:rPr>
        <w:t>0.74).</w:t>
      </w:r>
    </w:p>
    <w:p>
      <w:pPr>
        <w:pStyle w:val="BodyText"/>
        <w:spacing w:line="175" w:lineRule="exact"/>
        <w:ind w:left="5737"/>
        <w:jc w:val="both"/>
      </w:pPr>
      <w:r>
        <w:rPr>
          <w:spacing w:val="-6"/>
        </w:rPr>
        <w:t>Furthermore,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external</w:t>
      </w:r>
      <w:r>
        <w:rPr>
          <w:spacing w:val="-2"/>
        </w:rPr>
        <w:t> </w:t>
      </w:r>
      <w:r>
        <w:rPr>
          <w:spacing w:val="-6"/>
        </w:rPr>
        <w:t>sets</w:t>
      </w:r>
      <w:r>
        <w:rPr>
          <w:spacing w:val="-2"/>
        </w:rPr>
        <w:t> </w:t>
      </w:r>
      <w:r>
        <w:rPr>
          <w:spacing w:val="-6"/>
        </w:rPr>
        <w:t>were</w:t>
      </w:r>
      <w:r>
        <w:rPr/>
        <w:t> </w:t>
      </w:r>
      <w:r>
        <w:rPr>
          <w:spacing w:val="-6"/>
        </w:rPr>
        <w:t>used</w:t>
      </w:r>
      <w:r>
        <w:rPr>
          <w:spacing w:val="-2"/>
        </w:rPr>
        <w:t> </w:t>
      </w:r>
      <w:r>
        <w:rPr>
          <w:spacing w:val="-6"/>
        </w:rPr>
        <w:t>to</w:t>
      </w:r>
      <w:r>
        <w:rPr>
          <w:spacing w:val="-2"/>
        </w:rPr>
        <w:t> </w:t>
      </w:r>
      <w:r>
        <w:rPr>
          <w:spacing w:val="-6"/>
        </w:rPr>
        <w:t>evaluate</w:t>
      </w:r>
      <w:r>
        <w:rPr>
          <w:spacing w:val="-1"/>
        </w:rPr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predictivity</w:t>
      </w:r>
    </w:p>
    <w:p>
      <w:pPr>
        <w:pStyle w:val="BodyText"/>
        <w:spacing w:line="268" w:lineRule="auto" w:before="23"/>
        <w:ind w:left="5498" w:right="118"/>
        <w:jc w:val="both"/>
      </w:pP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QSAR</w:t>
      </w:r>
      <w:r>
        <w:rPr>
          <w:spacing w:val="-8"/>
        </w:rPr>
        <w:t> </w:t>
      </w:r>
      <w:r>
        <w:rPr>
          <w:spacing w:val="-4"/>
        </w:rPr>
        <w:t>models.</w:t>
      </w:r>
      <w:r>
        <w:rPr>
          <w:spacing w:val="-7"/>
        </w:rPr>
        <w:t> </w:t>
      </w:r>
      <w:r>
        <w:rPr>
          <w:spacing w:val="-4"/>
        </w:rPr>
        <w:t>Because</w:t>
      </w:r>
      <w:r>
        <w:rPr>
          <w:spacing w:val="-8"/>
        </w:rPr>
        <w:t> </w:t>
      </w:r>
      <w:r>
        <w:rPr>
          <w:spacing w:val="-4"/>
        </w:rPr>
        <w:t>external</w:t>
      </w:r>
      <w:r>
        <w:rPr>
          <w:spacing w:val="-7"/>
        </w:rPr>
        <w:t> </w:t>
      </w:r>
      <w:r>
        <w:rPr>
          <w:spacing w:val="-4"/>
        </w:rPr>
        <w:t>set</w:t>
      </w:r>
      <w:r>
        <w:rPr>
          <w:spacing w:val="-7"/>
        </w:rPr>
        <w:t> </w:t>
      </w:r>
      <w:r>
        <w:rPr>
          <w:spacing w:val="-4"/>
        </w:rPr>
        <w:t>compounds</w:t>
      </w:r>
      <w:r>
        <w:rPr>
          <w:spacing w:val="-8"/>
        </w:rPr>
        <w:t> </w:t>
      </w:r>
      <w:r>
        <w:rPr>
          <w:spacing w:val="-4"/>
        </w:rPr>
        <w:t>were</w:t>
      </w:r>
      <w:r>
        <w:rPr>
          <w:spacing w:val="-7"/>
        </w:rPr>
        <w:t> </w:t>
      </w:r>
      <w:r>
        <w:rPr>
          <w:spacing w:val="-4"/>
        </w:rPr>
        <w:t>not</w:t>
      </w:r>
      <w:r>
        <w:rPr>
          <w:spacing w:val="-8"/>
        </w:rPr>
        <w:t> </w:t>
      </w:r>
      <w:r>
        <w:rPr>
          <w:spacing w:val="-4"/>
        </w:rPr>
        <w:t>involved </w:t>
      </w:r>
      <w:r>
        <w:rPr/>
        <w:t>in</w:t>
      </w:r>
      <w:r>
        <w:rPr>
          <w:spacing w:val="-12"/>
        </w:rPr>
        <w:t> </w:t>
      </w:r>
      <w:r>
        <w:rPr/>
        <w:t>model</w:t>
      </w:r>
      <w:r>
        <w:rPr>
          <w:spacing w:val="-11"/>
        </w:rPr>
        <w:t> </w:t>
      </w:r>
      <w:r>
        <w:rPr/>
        <w:t>building,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resulting</w:t>
      </w:r>
      <w:r>
        <w:rPr>
          <w:spacing w:val="-12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reflects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ability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 models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predict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toxicity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new</w:t>
      </w:r>
      <w:r>
        <w:rPr>
          <w:spacing w:val="-8"/>
        </w:rPr>
        <w:t> </w:t>
      </w:r>
      <w:r>
        <w:rPr/>
        <w:t>compounds.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results</w:t>
      </w:r>
      <w:r>
        <w:rPr>
          <w:spacing w:val="-8"/>
        </w:rPr>
        <w:t> </w:t>
      </w:r>
      <w:r>
        <w:rPr>
          <w:spacing w:val="-2"/>
        </w:rPr>
        <w:t>indicate</w:t>
      </w:r>
    </w:p>
    <w:p>
      <w:pPr>
        <w:pStyle w:val="BodyText"/>
        <w:spacing w:line="223" w:lineRule="exact"/>
        <w:ind w:left="5498"/>
        <w:jc w:val="both"/>
      </w:pP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models</w:t>
      </w:r>
      <w:r>
        <w:rPr>
          <w:spacing w:val="-5"/>
        </w:rPr>
        <w:t> </w:t>
      </w:r>
      <w:r>
        <w:rPr>
          <w:spacing w:val="-4"/>
        </w:rPr>
        <w:t>built using</w:t>
      </w:r>
      <w:r>
        <w:rPr>
          <w:spacing w:val="-5"/>
        </w:rPr>
        <w:t> </w:t>
      </w:r>
      <w:r>
        <w:rPr>
          <w:spacing w:val="-4"/>
        </w:rPr>
        <w:t>FCFP4</w:t>
      </w:r>
      <w:r>
        <w:rPr>
          <w:spacing w:val="-5"/>
        </w:rPr>
        <w:t> </w:t>
      </w:r>
      <w:r>
        <w:rPr>
          <w:rFonts w:ascii="STIX Math"/>
          <w:spacing w:val="-4"/>
        </w:rPr>
        <w:t>+</w:t>
      </w:r>
      <w:r>
        <w:rPr>
          <w:rFonts w:ascii="STIX Math"/>
          <w:spacing w:val="1"/>
        </w:rPr>
        <w:t> </w:t>
      </w:r>
      <w:r>
        <w:rPr>
          <w:spacing w:val="-4"/>
        </w:rPr>
        <w:t>RF, ECFP4</w:t>
      </w:r>
      <w:r>
        <w:rPr>
          <w:spacing w:val="-5"/>
        </w:rPr>
        <w:t> </w:t>
      </w:r>
      <w:r>
        <w:rPr>
          <w:rFonts w:ascii="STIX Math"/>
          <w:spacing w:val="-4"/>
        </w:rPr>
        <w:t>+</w:t>
      </w:r>
      <w:r>
        <w:rPr>
          <w:rFonts w:ascii="STIX Math"/>
          <w:spacing w:val="1"/>
        </w:rPr>
        <w:t> </w:t>
      </w:r>
      <w:r>
        <w:rPr>
          <w:spacing w:val="-4"/>
        </w:rPr>
        <w:t>RF and</w:t>
      </w:r>
      <w:r>
        <w:rPr>
          <w:spacing w:val="-5"/>
        </w:rPr>
        <w:t> </w:t>
      </w:r>
      <w:r>
        <w:rPr>
          <w:spacing w:val="-4"/>
        </w:rPr>
        <w:t>ECFP8</w:t>
      </w:r>
      <w:r>
        <w:rPr>
          <w:spacing w:val="-5"/>
        </w:rPr>
        <w:t> </w:t>
      </w:r>
      <w:r>
        <w:rPr>
          <w:rFonts w:ascii="STIX Math"/>
          <w:spacing w:val="-4"/>
        </w:rPr>
        <w:t>+</w:t>
      </w:r>
      <w:r>
        <w:rPr>
          <w:rFonts w:ascii="STIX Math"/>
          <w:spacing w:val="2"/>
        </w:rPr>
        <w:t> </w:t>
      </w:r>
      <w:r>
        <w:rPr>
          <w:spacing w:val="-4"/>
        </w:rPr>
        <w:t>RF</w:t>
      </w:r>
      <w:r>
        <w:rPr>
          <w:spacing w:val="-5"/>
        </w:rPr>
        <w:t> </w:t>
      </w:r>
      <w:r>
        <w:rPr>
          <w:spacing w:val="-4"/>
        </w:rPr>
        <w:t>(Ta-</w:t>
      </w:r>
    </w:p>
    <w:p>
      <w:pPr>
        <w:pStyle w:val="BodyText"/>
        <w:spacing w:line="112" w:lineRule="auto" w:before="67"/>
        <w:ind w:left="5498" w:right="116"/>
        <w:jc w:val="both"/>
      </w:pPr>
      <w:r>
        <w:rPr/>
        <w:t>developed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acute</w:t>
      </w:r>
      <w:r>
        <w:rPr>
          <w:spacing w:val="-11"/>
        </w:rPr>
        <w:t> </w:t>
      </w:r>
      <w:r>
        <w:rPr/>
        <w:t>contact</w:t>
      </w:r>
      <w:r>
        <w:rPr>
          <w:spacing w:val="-12"/>
        </w:rPr>
        <w:t> </w:t>
      </w:r>
      <w:r>
        <w:rPr/>
        <w:t>toxicity</w:t>
      </w:r>
      <w:r>
        <w:rPr>
          <w:spacing w:val="-11"/>
        </w:rPr>
        <w:t> </w:t>
      </w:r>
      <w:r>
        <w:rPr/>
        <w:t>(ACC</w:t>
      </w:r>
      <w:r>
        <w:rPr>
          <w:spacing w:val="-12"/>
        </w:rPr>
        <w:t> </w:t>
      </w:r>
      <w:r>
        <w:rPr>
          <w:rFonts w:ascii="STIX Math" w:eastAsia="STIX Math"/>
        </w:rPr>
        <w:t>=</w:t>
      </w:r>
      <w:r>
        <w:rPr>
          <w:rFonts w:ascii="STIX Math" w:eastAsia="STIX Math"/>
          <w:spacing w:val="-5"/>
        </w:rPr>
        <w:t> </w:t>
      </w:r>
      <w:r>
        <w:rPr/>
        <w:t>0.90;</w:t>
      </w:r>
      <w:r>
        <w:rPr>
          <w:spacing w:val="-12"/>
        </w:rPr>
        <w:t> </w:t>
      </w:r>
      <w:r>
        <w:rPr/>
        <w:t>SP</w:t>
      </w:r>
      <w:r>
        <w:rPr>
          <w:spacing w:val="-11"/>
        </w:rPr>
        <w:t> </w:t>
      </w:r>
      <w:r>
        <w:rPr>
          <w:rFonts w:ascii="STIX Math" w:eastAsia="STIX Math"/>
        </w:rPr>
        <w:t>=</w:t>
      </w:r>
      <w:r>
        <w:rPr>
          <w:rFonts w:ascii="STIX Math" w:eastAsia="STIX Math"/>
          <w:spacing w:val="-6"/>
        </w:rPr>
        <w:t> </w:t>
      </w:r>
      <w:r>
        <w:rPr/>
        <w:t>0.98;</w:t>
      </w:r>
      <w:r>
        <w:rPr>
          <w:spacing w:val="-12"/>
        </w:rPr>
        <w:t> </w:t>
      </w:r>
      <w:r>
        <w:rPr>
          <w:rFonts w:ascii="STIX Math" w:eastAsia="STIX Math"/>
          <w:i/>
        </w:rPr>
        <w:t>𝜅 </w:t>
      </w:r>
      <w:r>
        <w:rPr>
          <w:rFonts w:ascii="STIX Math" w:eastAsia="STIX Math"/>
        </w:rPr>
        <w:t>=</w:t>
      </w:r>
      <w:r>
        <w:rPr>
          <w:rFonts w:ascii="STIX Math" w:eastAsia="STIX Math"/>
          <w:spacing w:val="-6"/>
        </w:rPr>
        <w:t> </w:t>
      </w:r>
      <w:r>
        <w:rPr/>
        <w:t>0.73). ble</w:t>
      </w:r>
      <w:r>
        <w:rPr>
          <w:spacing w:val="-4"/>
        </w:rPr>
        <w:t> </w:t>
      </w:r>
      <w:r>
        <w:rPr/>
        <w:t>S1)</w:t>
      </w:r>
      <w:r>
        <w:rPr>
          <w:spacing w:val="-3"/>
        </w:rPr>
        <w:t> </w:t>
      </w:r>
      <w:r>
        <w:rPr/>
        <w:t>showed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3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predictivity</w:t>
      </w:r>
      <w:r>
        <w:rPr>
          <w:spacing w:val="-3"/>
        </w:rPr>
        <w:t> </w:t>
      </w:r>
      <w:r>
        <w:rPr/>
        <w:t>among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>
          <w:spacing w:val="-2"/>
        </w:rPr>
        <w:t>models</w:t>
      </w:r>
    </w:p>
    <w:p>
      <w:pPr>
        <w:pStyle w:val="BodyText"/>
        <w:spacing w:line="112" w:lineRule="auto" w:before="98"/>
        <w:ind w:left="5498" w:right="117"/>
        <w:jc w:val="both"/>
      </w:pPr>
      <w:r>
        <w:rPr>
          <w:spacing w:val="-2"/>
        </w:rPr>
        <w:t>compounds</w:t>
      </w:r>
      <w:r>
        <w:rPr>
          <w:spacing w:val="-6"/>
        </w:rPr>
        <w:t> </w:t>
      </w:r>
      <w:r>
        <w:rPr>
          <w:spacing w:val="-2"/>
        </w:rPr>
        <w:t>(SE</w:t>
      </w:r>
      <w:r>
        <w:rPr>
          <w:spacing w:val="-6"/>
        </w:rPr>
        <w:t> </w:t>
      </w:r>
      <w:r>
        <w:rPr>
          <w:rFonts w:ascii="STIX Math"/>
          <w:spacing w:val="-2"/>
        </w:rPr>
        <w:t>= </w:t>
      </w:r>
      <w:r>
        <w:rPr>
          <w:spacing w:val="-2"/>
        </w:rPr>
        <w:t>0.70).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model</w:t>
      </w:r>
      <w:r>
        <w:rPr>
          <w:spacing w:val="-6"/>
        </w:rPr>
        <w:t> </w:t>
      </w:r>
      <w:r>
        <w:rPr>
          <w:spacing w:val="-2"/>
        </w:rPr>
        <w:t>developed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MACCS</w:t>
      </w:r>
      <w:r>
        <w:rPr>
          <w:spacing w:val="-6"/>
        </w:rPr>
        <w:t> </w:t>
      </w:r>
      <w:r>
        <w:rPr>
          <w:rFonts w:ascii="STIX Math"/>
          <w:spacing w:val="-2"/>
        </w:rPr>
        <w:t>+ </w:t>
      </w:r>
      <w:r>
        <w:rPr>
          <w:spacing w:val="-2"/>
        </w:rPr>
        <w:t>RF</w:t>
      </w:r>
      <w:r>
        <w:rPr>
          <w:spacing w:val="-6"/>
        </w:rPr>
        <w:t> </w:t>
      </w:r>
      <w:r>
        <w:rPr>
          <w:spacing w:val="-2"/>
        </w:rPr>
        <w:t>(Ta- However,</w:t>
      </w:r>
      <w:r>
        <w:rPr>
          <w:spacing w:val="-4"/>
        </w:rPr>
        <w:t> </w:t>
      </w:r>
      <w:r>
        <w:rPr>
          <w:spacing w:val="-2"/>
        </w:rPr>
        <w:t>these models</w:t>
      </w:r>
      <w:r>
        <w:rPr>
          <w:spacing w:val="-4"/>
        </w:rPr>
        <w:t> </w:t>
      </w:r>
      <w:r>
        <w:rPr>
          <w:spacing w:val="-2"/>
        </w:rPr>
        <w:t>have a</w:t>
      </w:r>
      <w:r>
        <w:rPr>
          <w:spacing w:val="-4"/>
        </w:rPr>
        <w:t> </w:t>
      </w:r>
      <w:r>
        <w:rPr>
          <w:spacing w:val="-2"/>
        </w:rPr>
        <w:t>limited</w:t>
      </w:r>
      <w:r>
        <w:rPr>
          <w:spacing w:val="-3"/>
        </w:rPr>
        <w:t> </w:t>
      </w:r>
      <w:r>
        <w:rPr>
          <w:spacing w:val="-2"/>
        </w:rPr>
        <w:t>ability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correctly</w:t>
      </w:r>
      <w:r>
        <w:rPr>
          <w:spacing w:val="-3"/>
        </w:rPr>
        <w:t> </w:t>
      </w:r>
      <w:r>
        <w:rPr>
          <w:spacing w:val="-2"/>
        </w:rPr>
        <w:t>predict</w:t>
      </w:r>
      <w:r>
        <w:rPr>
          <w:spacing w:val="-4"/>
        </w:rPr>
        <w:t> </w:t>
      </w:r>
      <w:r>
        <w:rPr>
          <w:spacing w:val="-2"/>
        </w:rPr>
        <w:t>toxic</w:t>
      </w:r>
    </w:p>
    <w:p>
      <w:pPr>
        <w:pStyle w:val="BodyText"/>
        <w:spacing w:before="20"/>
        <w:ind w:left="5498"/>
        <w:jc w:val="both"/>
      </w:pPr>
      <w:r>
        <w:rPr/>
        <w:t>ble</w:t>
      </w:r>
      <w:r>
        <w:rPr>
          <w:spacing w:val="-4"/>
        </w:rPr>
        <w:t> </w:t>
      </w:r>
      <w:r>
        <w:rPr/>
        <w:t>S2)</w:t>
      </w:r>
      <w:r>
        <w:rPr>
          <w:spacing w:val="-3"/>
        </w:rPr>
        <w:t> </w:t>
      </w:r>
      <w:r>
        <w:rPr/>
        <w:t>showed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3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predictivity</w:t>
      </w:r>
      <w:r>
        <w:rPr>
          <w:spacing w:val="-3"/>
        </w:rPr>
        <w:t> </w:t>
      </w:r>
      <w:r>
        <w:rPr/>
        <w:t>among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>
          <w:spacing w:val="-2"/>
        </w:rPr>
        <w:t>models</w:t>
      </w:r>
    </w:p>
    <w:p>
      <w:pPr>
        <w:spacing w:after="0"/>
        <w:jc w:val="both"/>
        <w:sectPr>
          <w:type w:val="continuous"/>
          <w:pgSz w:w="11910" w:h="15880"/>
          <w:pgMar w:header="668" w:footer="491" w:top="620" w:bottom="280" w:left="640" w:right="620"/>
        </w:sectPr>
      </w:pPr>
    </w:p>
    <w:p>
      <w:pPr>
        <w:pStyle w:val="BodyText"/>
        <w:spacing w:line="268" w:lineRule="auto" w:before="46"/>
        <w:ind w:right="39"/>
        <w:jc w:val="both"/>
      </w:pPr>
      <w:r>
        <w:rPr>
          <w:spacing w:val="-2"/>
        </w:rPr>
        <w:t>dataset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used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model</w:t>
      </w:r>
      <w:r>
        <w:rPr>
          <w:spacing w:val="-10"/>
        </w:rPr>
        <w:t> </w:t>
      </w:r>
      <w:r>
        <w:rPr>
          <w:spacing w:val="-2"/>
        </w:rPr>
        <w:t>development</w:t>
      </w:r>
      <w:r>
        <w:rPr>
          <w:spacing w:val="-9"/>
        </w:rPr>
        <w:t> </w:t>
      </w:r>
      <w:r>
        <w:rPr>
          <w:spacing w:val="-2"/>
        </w:rPr>
        <w:t>while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remaining</w:t>
      </w:r>
      <w:r>
        <w:rPr>
          <w:spacing w:val="-9"/>
        </w:rPr>
        <w:t> </w:t>
      </w:r>
      <w:r>
        <w:rPr>
          <w:spacing w:val="-2"/>
        </w:rPr>
        <w:t>34</w:t>
      </w:r>
      <w:r>
        <w:rPr>
          <w:spacing w:val="-10"/>
        </w:rPr>
        <w:t> </w:t>
      </w:r>
      <w:r>
        <w:rPr>
          <w:spacing w:val="-2"/>
        </w:rPr>
        <w:t>com- pounds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used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validate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models.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overall</w:t>
      </w:r>
      <w:r>
        <w:rPr>
          <w:spacing w:val="-9"/>
        </w:rPr>
        <w:t> </w:t>
      </w:r>
      <w:r>
        <w:rPr>
          <w:spacing w:val="-2"/>
        </w:rPr>
        <w:t>quality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dataset </w:t>
      </w:r>
      <w:r>
        <w:rPr>
          <w:spacing w:val="-4"/>
        </w:rPr>
        <w:t>splitting is shown in Supplementary Fig. S2, which indicated that exter- </w:t>
      </w:r>
      <w:r>
        <w:rPr>
          <w:spacing w:val="-2"/>
        </w:rPr>
        <w:t>nal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compounds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relatively</w:t>
      </w:r>
      <w:r>
        <w:rPr>
          <w:spacing w:val="-7"/>
        </w:rPr>
        <w:t> </w:t>
      </w:r>
      <w:r>
        <w:rPr>
          <w:spacing w:val="-2"/>
        </w:rPr>
        <w:t>distributed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regions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chem- </w:t>
      </w:r>
      <w:r>
        <w:rPr/>
        <w:t>ical space of modeling set compounds.</w:t>
      </w:r>
    </w:p>
    <w:p>
      <w:pPr>
        <w:pStyle w:val="BodyText"/>
        <w:spacing w:line="268" w:lineRule="auto" w:before="3"/>
        <w:ind w:right="38" w:firstLine="239"/>
        <w:jc w:val="both"/>
      </w:pPr>
      <w:bookmarkStart w:name="3.3 Threshold-moving calibration for imb" w:id="27"/>
      <w:bookmarkEnd w:id="27"/>
      <w:r>
        <w:rPr/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other</w:t>
      </w:r>
      <w:r>
        <w:rPr>
          <w:spacing w:val="-6"/>
        </w:rPr>
        <w:t> </w:t>
      </w:r>
      <w:r>
        <w:rPr>
          <w:spacing w:val="-4"/>
        </w:rPr>
        <w:t>hand,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datasets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develop</w:t>
      </w:r>
      <w:r>
        <w:rPr>
          <w:spacing w:val="-6"/>
        </w:rPr>
        <w:t> </w:t>
      </w:r>
      <w:r>
        <w:rPr>
          <w:spacing w:val="-4"/>
        </w:rPr>
        <w:t>regression</w:t>
      </w:r>
      <w:r>
        <w:rPr>
          <w:spacing w:val="-6"/>
        </w:rPr>
        <w:t> </w:t>
      </w:r>
      <w:r>
        <w:rPr>
          <w:spacing w:val="-4"/>
        </w:rPr>
        <w:t>models,</w:t>
      </w:r>
      <w:r>
        <w:rPr>
          <w:spacing w:val="-6"/>
        </w:rPr>
        <w:t> </w:t>
      </w:r>
      <w:r>
        <w:rPr>
          <w:spacing w:val="-4"/>
        </w:rPr>
        <w:t>af- </w:t>
      </w:r>
      <w:r>
        <w:rPr/>
        <w:t>ter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r>
        <w:rPr/>
        <w:t>curation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duplicate</w:t>
      </w:r>
      <w:r>
        <w:rPr>
          <w:spacing w:val="-12"/>
        </w:rPr>
        <w:t> </w:t>
      </w:r>
      <w:r>
        <w:rPr/>
        <w:t>removal,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contact</w:t>
      </w:r>
      <w:r>
        <w:rPr>
          <w:spacing w:val="-12"/>
        </w:rPr>
        <w:t> </w:t>
      </w:r>
      <w:r>
        <w:rPr/>
        <w:t>exposure</w:t>
      </w:r>
      <w:r>
        <w:rPr>
          <w:spacing w:val="-11"/>
        </w:rPr>
        <w:t> </w:t>
      </w:r>
      <w:r>
        <w:rPr/>
        <w:t>dataset had 218 compounds while the oral exposure dataset had 142 com- pounds.</w:t>
      </w:r>
      <w:r>
        <w:rPr>
          <w:spacing w:val="-10"/>
        </w:rPr>
        <w:t> </w:t>
      </w:r>
      <w:r>
        <w:rPr/>
        <w:t>After</w:t>
      </w:r>
      <w:r>
        <w:rPr>
          <w:spacing w:val="-10"/>
        </w:rPr>
        <w:t> </w:t>
      </w:r>
      <w:r>
        <w:rPr/>
        <w:t>splitting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datasets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modeling</w:t>
      </w:r>
      <w:r>
        <w:rPr>
          <w:spacing w:val="-10"/>
        </w:rPr>
        <w:t> </w:t>
      </w:r>
      <w:r>
        <w:rPr/>
        <w:t>(80%)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external (20%) sets, 174 compounds of the contact dataset were used for the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development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44</w:t>
      </w:r>
      <w:r>
        <w:rPr>
          <w:spacing w:val="-7"/>
        </w:rPr>
        <w:t> </w:t>
      </w:r>
      <w:r>
        <w:rPr>
          <w:spacing w:val="-2"/>
        </w:rPr>
        <w:t>compounds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validate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mod- els.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same</w:t>
      </w:r>
      <w:r>
        <w:rPr>
          <w:spacing w:val="-8"/>
        </w:rPr>
        <w:t> </w:t>
      </w:r>
      <w:r>
        <w:rPr>
          <w:spacing w:val="-2"/>
        </w:rPr>
        <w:t>manner,</w:t>
      </w:r>
      <w:r>
        <w:rPr>
          <w:spacing w:val="-8"/>
        </w:rPr>
        <w:t> </w:t>
      </w:r>
      <w:r>
        <w:rPr>
          <w:spacing w:val="-2"/>
        </w:rPr>
        <w:t>114</w:t>
      </w:r>
      <w:r>
        <w:rPr>
          <w:spacing w:val="-8"/>
        </w:rPr>
        <w:t> </w:t>
      </w:r>
      <w:r>
        <w:rPr>
          <w:spacing w:val="-2"/>
        </w:rPr>
        <w:t>compounds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oral</w:t>
      </w:r>
      <w:r>
        <w:rPr>
          <w:spacing w:val="-8"/>
        </w:rPr>
        <w:t> </w:t>
      </w:r>
      <w:r>
        <w:rPr>
          <w:spacing w:val="-2"/>
        </w:rPr>
        <w:t>dataset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used </w:t>
      </w:r>
      <w:bookmarkStart w:name="3.1 Chemical space analysis" w:id="28"/>
      <w:bookmarkEnd w:id="28"/>
      <w:r>
        <w:rPr/>
        <w:t>for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28</w:t>
      </w:r>
      <w:r>
        <w:rPr>
          <w:spacing w:val="-2"/>
        </w:rPr>
        <w:t> </w:t>
      </w:r>
      <w:r>
        <w:rPr/>
        <w:t>compounds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validate</w:t>
      </w:r>
      <w:r>
        <w:rPr>
          <w:spacing w:val="-2"/>
        </w:rPr>
        <w:t> </w:t>
      </w:r>
      <w:r>
        <w:rPr/>
        <w:t>the </w:t>
      </w:r>
      <w:r>
        <w:rPr>
          <w:spacing w:val="-2"/>
        </w:rPr>
        <w:t>models.</w:t>
      </w:r>
    </w:p>
    <w:p>
      <w:pPr>
        <w:pStyle w:val="BodyText"/>
        <w:spacing w:before="24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Georgia"/>
          <w:i/>
          <w:sz w:val="16"/>
        </w:rPr>
      </w:pPr>
      <w:r>
        <w:rPr>
          <w:rFonts w:ascii="Georgia"/>
          <w:i/>
          <w:w w:val="90"/>
          <w:sz w:val="16"/>
        </w:rPr>
        <w:t>Chemical</w:t>
      </w:r>
      <w:r>
        <w:rPr>
          <w:rFonts w:ascii="Georgia"/>
          <w:i/>
          <w:spacing w:val="7"/>
          <w:sz w:val="16"/>
        </w:rPr>
        <w:t> </w:t>
      </w:r>
      <w:r>
        <w:rPr>
          <w:rFonts w:ascii="Georgia"/>
          <w:i/>
          <w:w w:val="90"/>
          <w:sz w:val="16"/>
        </w:rPr>
        <w:t>space</w:t>
      </w:r>
      <w:r>
        <w:rPr>
          <w:rFonts w:ascii="Georgia"/>
          <w:i/>
          <w:spacing w:val="7"/>
          <w:sz w:val="16"/>
        </w:rPr>
        <w:t> </w:t>
      </w:r>
      <w:r>
        <w:rPr>
          <w:rFonts w:ascii="Georgia"/>
          <w:i/>
          <w:spacing w:val="-2"/>
          <w:w w:val="90"/>
          <w:sz w:val="16"/>
        </w:rPr>
        <w:t>analysis</w:t>
      </w:r>
    </w:p>
    <w:p>
      <w:pPr>
        <w:pStyle w:val="BodyText"/>
        <w:spacing w:before="53"/>
        <w:ind w:left="0"/>
        <w:rPr>
          <w:rFonts w:ascii="Georgia"/>
          <w:i/>
        </w:rPr>
      </w:pPr>
    </w:p>
    <w:p>
      <w:pPr>
        <w:pStyle w:val="BodyText"/>
        <w:spacing w:line="268" w:lineRule="auto"/>
        <w:ind w:right="39" w:firstLine="239"/>
        <w:jc w:val="both"/>
      </w:pP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analysis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chemical</w:t>
      </w:r>
      <w:r>
        <w:rPr>
          <w:spacing w:val="-9"/>
        </w:rPr>
        <w:t> </w:t>
      </w:r>
      <w:r>
        <w:rPr>
          <w:spacing w:val="-2"/>
        </w:rPr>
        <w:t>space</w:t>
      </w:r>
      <w:r>
        <w:rPr>
          <w:spacing w:val="-10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performed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contact</w:t>
      </w:r>
      <w:r>
        <w:rPr>
          <w:spacing w:val="-10"/>
        </w:rPr>
        <w:t> </w:t>
      </w:r>
      <w:r>
        <w:rPr>
          <w:spacing w:val="-2"/>
        </w:rPr>
        <w:t>and </w:t>
      </w:r>
      <w:r>
        <w:rPr/>
        <w:t>oral</w:t>
      </w:r>
      <w:r>
        <w:rPr>
          <w:spacing w:val="-1"/>
        </w:rPr>
        <w:t> </w:t>
      </w:r>
      <w:r>
        <w:rPr/>
        <w:t>exposure</w:t>
      </w:r>
      <w:r>
        <w:rPr>
          <w:spacing w:val="-1"/>
        </w:rPr>
        <w:t> </w:t>
      </w:r>
      <w:r>
        <w:rPr/>
        <w:t>datasets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2044</w:t>
      </w:r>
      <w:r>
        <w:rPr>
          <w:spacing w:val="-1"/>
        </w:rPr>
        <w:t> </w:t>
      </w:r>
      <w:r>
        <w:rPr/>
        <w:t>pesticides</w:t>
      </w:r>
      <w:r>
        <w:rPr>
          <w:spacing w:val="-1"/>
        </w:rPr>
        <w:t> </w:t>
      </w:r>
      <w:r>
        <w:rPr/>
        <w:t>collected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Pesti- </w:t>
      </w:r>
      <w:r>
        <w:rPr>
          <w:spacing w:val="-2"/>
        </w:rPr>
        <w:t>cide</w:t>
      </w:r>
      <w:r>
        <w:rPr>
          <w:spacing w:val="-8"/>
        </w:rPr>
        <w:t> </w:t>
      </w:r>
      <w:r>
        <w:rPr>
          <w:spacing w:val="-2"/>
        </w:rPr>
        <w:t>Product</w:t>
      </w:r>
      <w:r>
        <w:rPr>
          <w:spacing w:val="-8"/>
        </w:rPr>
        <w:t> </w:t>
      </w:r>
      <w:r>
        <w:rPr>
          <w:spacing w:val="-2"/>
        </w:rPr>
        <w:t>Information</w:t>
      </w:r>
      <w:r>
        <w:rPr>
          <w:spacing w:val="-8"/>
        </w:rPr>
        <w:t> </w:t>
      </w:r>
      <w:r>
        <w:rPr>
          <w:spacing w:val="-2"/>
        </w:rPr>
        <w:t>System</w:t>
      </w:r>
      <w:r>
        <w:rPr>
          <w:spacing w:val="-8"/>
        </w:rPr>
        <w:t> </w:t>
      </w:r>
      <w:r>
        <w:rPr>
          <w:spacing w:val="-2"/>
        </w:rPr>
        <w:t>Database</w:t>
      </w:r>
      <w:r>
        <w:rPr>
          <w:spacing w:val="-8"/>
        </w:rPr>
        <w:t> </w:t>
      </w:r>
      <w:hyperlink w:history="true" w:anchor="_bookmark49">
        <w:r>
          <w:rPr>
            <w:color w:val="0080AC"/>
            <w:spacing w:val="-2"/>
          </w:rPr>
          <w:t>[56]</w:t>
        </w:r>
      </w:hyperlink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analysis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been </w:t>
      </w:r>
      <w:r>
        <w:rPr/>
        <w:t>performed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plotting</w:t>
      </w:r>
      <w:r>
        <w:rPr>
          <w:spacing w:val="-3"/>
        </w:rPr>
        <w:t> </w:t>
      </w:r>
      <w:r>
        <w:rPr/>
        <w:t>both</w:t>
      </w:r>
      <w:r>
        <w:rPr>
          <w:spacing w:val="-3"/>
        </w:rPr>
        <w:t> </w:t>
      </w:r>
      <w:r>
        <w:rPr/>
        <w:t>datasets</w:t>
      </w:r>
      <w:r>
        <w:rPr>
          <w:spacing w:val="-3"/>
        </w:rPr>
        <w:t> </w:t>
      </w:r>
      <w:r>
        <w:rPr/>
        <w:t>separately</w:t>
      </w:r>
      <w:r>
        <w:rPr>
          <w:spacing w:val="-3"/>
        </w:rPr>
        <w:t> </w:t>
      </w:r>
      <w:r>
        <w:rPr/>
        <w:t>against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pesticide database using similarity maps (</w:t>
      </w:r>
      <w:hyperlink w:history="true" w:anchor="_bookmark9">
        <w:r>
          <w:rPr>
            <w:color w:val="0080AC"/>
          </w:rPr>
          <w:t>Fig. 1</w:t>
        </w:r>
      </w:hyperlink>
      <w:r>
        <w:rPr/>
        <w:t>) </w:t>
      </w:r>
      <w:hyperlink w:history="true" w:anchor="_bookmark54">
        <w:r>
          <w:rPr>
            <w:color w:val="0080AC"/>
          </w:rPr>
          <w:t>[57]</w:t>
        </w:r>
      </w:hyperlink>
      <w:r>
        <w:rPr/>
        <w:t>.</w:t>
      </w:r>
    </w:p>
    <w:p>
      <w:pPr>
        <w:pStyle w:val="BodyText"/>
        <w:spacing w:line="268" w:lineRule="auto" w:before="3"/>
        <w:ind w:right="38" w:firstLine="239"/>
        <w:jc w:val="both"/>
      </w:pPr>
      <w:r>
        <w:rPr/>
        <w:t>As</w:t>
      </w:r>
      <w:r>
        <w:rPr>
          <w:spacing w:val="-12"/>
        </w:rPr>
        <w:t> </w:t>
      </w:r>
      <w:r>
        <w:rPr/>
        <w:t>shown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hyperlink w:history="true" w:anchor="_bookmark9">
        <w:r>
          <w:rPr>
            <w:color w:val="0080AC"/>
          </w:rPr>
          <w:t>Fig.</w:t>
        </w:r>
        <w:r>
          <w:rPr>
            <w:color w:val="0080AC"/>
            <w:spacing w:val="-11"/>
          </w:rPr>
          <w:t> </w:t>
        </w:r>
        <w:r>
          <w:rPr>
            <w:color w:val="0080AC"/>
          </w:rPr>
          <w:t>1</w:t>
        </w:r>
      </w:hyperlink>
      <w:r>
        <w:rPr/>
        <w:t>,</w:t>
      </w:r>
      <w:r>
        <w:rPr>
          <w:spacing w:val="-12"/>
        </w:rPr>
        <w:t> </w:t>
      </w:r>
      <w:r>
        <w:rPr/>
        <w:t>both</w:t>
      </w:r>
      <w:r>
        <w:rPr>
          <w:spacing w:val="-11"/>
        </w:rPr>
        <w:t> </w:t>
      </w:r>
      <w:r>
        <w:rPr/>
        <w:t>datasets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structurally</w:t>
      </w:r>
      <w:r>
        <w:rPr>
          <w:spacing w:val="-11"/>
        </w:rPr>
        <w:t> </w:t>
      </w:r>
      <w:r>
        <w:rPr/>
        <w:t>diverse,</w:t>
      </w:r>
      <w:r>
        <w:rPr>
          <w:spacing w:val="-12"/>
        </w:rPr>
        <w:t> </w:t>
      </w:r>
      <w:r>
        <w:rPr/>
        <w:t>contain- </w:t>
      </w:r>
      <w:r>
        <w:rPr>
          <w:spacing w:val="-4"/>
        </w:rPr>
        <w:t>ing smaller clusters of similar compounds (black circles), and covers all </w:t>
      </w:r>
      <w:r>
        <w:rPr>
          <w:spacing w:val="-2"/>
        </w:rPr>
        <w:t>regions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chemical</w:t>
      </w:r>
      <w:r>
        <w:rPr>
          <w:spacing w:val="-9"/>
        </w:rPr>
        <w:t> </w:t>
      </w:r>
      <w:r>
        <w:rPr>
          <w:spacing w:val="-2"/>
        </w:rPr>
        <w:t>space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pesticides.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finding</w:t>
      </w:r>
      <w:r>
        <w:rPr>
          <w:spacing w:val="-9"/>
        </w:rPr>
        <w:t> </w:t>
      </w:r>
      <w:r>
        <w:rPr>
          <w:spacing w:val="-2"/>
        </w:rPr>
        <w:t>correlates</w:t>
      </w:r>
      <w:r>
        <w:rPr>
          <w:spacing w:val="-10"/>
        </w:rPr>
        <w:t> </w:t>
      </w:r>
      <w:r>
        <w:rPr>
          <w:spacing w:val="-2"/>
        </w:rPr>
        <w:t>well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our</w:t>
      </w:r>
      <w:r>
        <w:rPr>
          <w:spacing w:val="-6"/>
        </w:rPr>
        <w:t> </w:t>
      </w:r>
      <w:r>
        <w:rPr>
          <w:spacing w:val="-4"/>
        </w:rPr>
        <w:t>previous</w:t>
      </w:r>
      <w:r>
        <w:rPr>
          <w:spacing w:val="-6"/>
        </w:rPr>
        <w:t> </w:t>
      </w:r>
      <w:r>
        <w:rPr>
          <w:spacing w:val="-4"/>
        </w:rPr>
        <w:t>observation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broad</w:t>
      </w:r>
      <w:r>
        <w:rPr>
          <w:spacing w:val="-6"/>
        </w:rPr>
        <w:t> </w:t>
      </w:r>
      <w:r>
        <w:rPr>
          <w:spacing w:val="-4"/>
        </w:rPr>
        <w:t>range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chemical</w:t>
      </w:r>
      <w:r>
        <w:rPr>
          <w:spacing w:val="-6"/>
        </w:rPr>
        <w:t> </w:t>
      </w:r>
      <w:r>
        <w:rPr>
          <w:spacing w:val="-4"/>
        </w:rPr>
        <w:t>categories (drugs,</w:t>
      </w:r>
      <w:r>
        <w:rPr>
          <w:spacing w:val="-8"/>
        </w:rPr>
        <w:t> </w:t>
      </w:r>
      <w:r>
        <w:rPr>
          <w:spacing w:val="-4"/>
        </w:rPr>
        <w:t>industrial</w:t>
      </w:r>
      <w:r>
        <w:rPr>
          <w:spacing w:val="-7"/>
        </w:rPr>
        <w:t> </w:t>
      </w:r>
      <w:r>
        <w:rPr>
          <w:spacing w:val="-4"/>
        </w:rPr>
        <w:t>use,</w:t>
      </w:r>
      <w:r>
        <w:rPr>
          <w:spacing w:val="-8"/>
        </w:rPr>
        <w:t> </w:t>
      </w:r>
      <w:r>
        <w:rPr>
          <w:spacing w:val="-4"/>
        </w:rPr>
        <w:t>pesticides,</w:t>
      </w:r>
      <w:r>
        <w:rPr>
          <w:spacing w:val="-7"/>
        </w:rPr>
        <w:t> </w:t>
      </w:r>
      <w:r>
        <w:rPr>
          <w:spacing w:val="-4"/>
        </w:rPr>
        <w:t>cosmetics)</w:t>
      </w:r>
      <w:r>
        <w:rPr>
          <w:spacing w:val="-8"/>
        </w:rPr>
        <w:t> </w:t>
      </w:r>
      <w:r>
        <w:rPr>
          <w:spacing w:val="-4"/>
        </w:rPr>
        <w:t>have</w:t>
      </w:r>
      <w:r>
        <w:rPr>
          <w:spacing w:val="-6"/>
        </w:rPr>
        <w:t> </w:t>
      </w:r>
      <w:r>
        <w:rPr>
          <w:spacing w:val="-4"/>
        </w:rPr>
        <w:t>similar</w:t>
      </w:r>
      <w:r>
        <w:rPr>
          <w:spacing w:val="-8"/>
        </w:rPr>
        <w:t> </w:t>
      </w:r>
      <w:r>
        <w:rPr>
          <w:spacing w:val="-4"/>
        </w:rPr>
        <w:t>structures</w:t>
      </w:r>
      <w:r>
        <w:rPr>
          <w:spacing w:val="-7"/>
        </w:rPr>
        <w:t> </w:t>
      </w:r>
      <w:r>
        <w:rPr>
          <w:spacing w:val="-4"/>
        </w:rPr>
        <w:t>and </w:t>
      </w:r>
      <w:r>
        <w:rPr/>
        <w:t>that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property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compound</w:t>
      </w:r>
      <w:r>
        <w:rPr>
          <w:spacing w:val="-8"/>
        </w:rPr>
        <w:t> </w:t>
      </w:r>
      <w:r>
        <w:rPr/>
        <w:t>depends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its</w:t>
      </w:r>
      <w:r>
        <w:rPr>
          <w:spacing w:val="-8"/>
        </w:rPr>
        <w:t> </w:t>
      </w:r>
      <w:r>
        <w:rPr/>
        <w:t>chemical</w:t>
      </w:r>
      <w:r>
        <w:rPr>
          <w:spacing w:val="-8"/>
        </w:rPr>
        <w:t> </w:t>
      </w:r>
      <w:r>
        <w:rPr/>
        <w:t>structure</w:t>
      </w:r>
      <w:r>
        <w:rPr>
          <w:spacing w:val="-8"/>
        </w:rPr>
        <w:t> </w:t>
      </w:r>
      <w:r>
        <w:rPr/>
        <w:t>and not on its industrial class </w:t>
      </w:r>
      <w:hyperlink w:history="true" w:anchor="_bookmark57">
        <w:r>
          <w:rPr>
            <w:color w:val="0080AC"/>
          </w:rPr>
          <w:t>[86]</w:t>
        </w:r>
      </w:hyperlink>
      <w:r>
        <w:rPr/>
        <w:t>.</w:t>
      </w:r>
    </w:p>
    <w:p>
      <w:pPr>
        <w:pStyle w:val="BodyText"/>
        <w:spacing w:line="268" w:lineRule="auto" w:before="4"/>
        <w:ind w:right="38" w:firstLine="239"/>
        <w:jc w:val="both"/>
      </w:pPr>
      <w:r>
        <w:rPr/>
        <w:t>When analyzing the outcomes of the contact dataset (</w:t>
      </w:r>
      <w:hyperlink w:history="true" w:anchor="_bookmark9">
        <w:r>
          <w:rPr>
            <w:color w:val="0080AC"/>
          </w:rPr>
          <w:t>Fig. 1</w:t>
        </w:r>
      </w:hyperlink>
      <w:r>
        <w:rPr/>
        <w:t>a), it was found that most of the toxic and nontoxic compounds do not share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same</w:t>
      </w:r>
      <w:r>
        <w:rPr>
          <w:spacing w:val="-11"/>
        </w:rPr>
        <w:t> </w:t>
      </w:r>
      <w:r>
        <w:rPr/>
        <w:t>clusters,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similar</w:t>
      </w:r>
      <w:r>
        <w:rPr>
          <w:spacing w:val="-11"/>
        </w:rPr>
        <w:t> </w:t>
      </w:r>
      <w:r>
        <w:rPr/>
        <w:t>characteristics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observed</w:t>
      </w:r>
      <w:r>
        <w:rPr>
          <w:spacing w:val="-11"/>
        </w:rPr>
        <w:t> </w:t>
      </w:r>
      <w:r>
        <w:rPr/>
        <w:t>in the</w:t>
      </w:r>
      <w:r>
        <w:rPr>
          <w:spacing w:val="-12"/>
        </w:rPr>
        <w:t> </w:t>
      </w:r>
      <w:r>
        <w:rPr/>
        <w:t>oral</w:t>
      </w:r>
      <w:r>
        <w:rPr>
          <w:spacing w:val="-11"/>
        </w:rPr>
        <w:t> </w:t>
      </w:r>
      <w:r>
        <w:rPr/>
        <w:t>dataset</w:t>
      </w:r>
      <w:r>
        <w:rPr>
          <w:spacing w:val="-11"/>
        </w:rPr>
        <w:t> </w:t>
      </w:r>
      <w:r>
        <w:rPr/>
        <w:t>(</w:t>
      </w:r>
      <w:hyperlink w:history="true" w:anchor="_bookmark9">
        <w:r>
          <w:rPr>
            <w:color w:val="0080AC"/>
          </w:rPr>
          <w:t>Fig.</w:t>
        </w:r>
        <w:r>
          <w:rPr>
            <w:color w:val="0080AC"/>
            <w:spacing w:val="-12"/>
          </w:rPr>
          <w:t> </w:t>
        </w:r>
        <w:r>
          <w:rPr>
            <w:color w:val="0080AC"/>
          </w:rPr>
          <w:t>1</w:t>
        </w:r>
      </w:hyperlink>
      <w:r>
        <w:rPr/>
        <w:t>d).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analysis</w:t>
      </w:r>
      <w:r>
        <w:rPr>
          <w:spacing w:val="-12"/>
        </w:rPr>
        <w:t> </w:t>
      </w:r>
      <w:r>
        <w:rPr/>
        <w:t>shows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both</w:t>
      </w:r>
      <w:r>
        <w:rPr>
          <w:spacing w:val="-12"/>
        </w:rPr>
        <w:t> </w:t>
      </w:r>
      <w:r>
        <w:rPr/>
        <w:t>datasets</w:t>
      </w:r>
      <w:r>
        <w:rPr>
          <w:spacing w:val="-11"/>
        </w:rPr>
        <w:t> </w:t>
      </w:r>
      <w:r>
        <w:rPr/>
        <w:t>have </w:t>
      </w:r>
      <w:r>
        <w:rPr>
          <w:spacing w:val="-2"/>
        </w:rPr>
        <w:t>few</w:t>
      </w:r>
      <w:r>
        <w:rPr>
          <w:spacing w:val="-3"/>
        </w:rPr>
        <w:t> </w:t>
      </w:r>
      <w:r>
        <w:rPr>
          <w:spacing w:val="-2"/>
        </w:rPr>
        <w:t>toxicity</w:t>
      </w:r>
      <w:r>
        <w:rPr>
          <w:spacing w:val="-3"/>
        </w:rPr>
        <w:t> </w:t>
      </w:r>
      <w:r>
        <w:rPr>
          <w:spacing w:val="-2"/>
        </w:rPr>
        <w:t>cliffs</w:t>
      </w:r>
      <w:r>
        <w:rPr>
          <w:spacing w:val="-3"/>
        </w:rPr>
        <w:t> </w:t>
      </w:r>
      <w:r>
        <w:rPr>
          <w:spacing w:val="-2"/>
        </w:rPr>
        <w:t>(i.e.,</w:t>
      </w:r>
      <w:r>
        <w:rPr>
          <w:spacing w:val="-3"/>
        </w:rPr>
        <w:t> </w:t>
      </w:r>
      <w:r>
        <w:rPr>
          <w:spacing w:val="-2"/>
        </w:rPr>
        <w:t>structurally</w:t>
      </w:r>
      <w:r>
        <w:rPr>
          <w:spacing w:val="-3"/>
        </w:rPr>
        <w:t> </w:t>
      </w:r>
      <w:r>
        <w:rPr>
          <w:spacing w:val="-2"/>
        </w:rPr>
        <w:t>similar</w:t>
      </w:r>
      <w:r>
        <w:rPr>
          <w:spacing w:val="-3"/>
        </w:rPr>
        <w:t> </w:t>
      </w:r>
      <w:r>
        <w:rPr>
          <w:spacing w:val="-2"/>
        </w:rPr>
        <w:t>compounds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large</w:t>
      </w:r>
      <w:r>
        <w:rPr>
          <w:spacing w:val="-3"/>
        </w:rPr>
        <w:t> </w:t>
      </w:r>
      <w:r>
        <w:rPr>
          <w:spacing w:val="-2"/>
        </w:rPr>
        <w:t>dif- ference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toxicity)</w:t>
      </w:r>
      <w:r>
        <w:rPr>
          <w:spacing w:val="-6"/>
        </w:rPr>
        <w:t> </w:t>
      </w:r>
      <w:hyperlink w:history="true" w:anchor="_bookmark58">
        <w:r>
          <w:rPr>
            <w:color w:val="0080AC"/>
            <w:spacing w:val="-2"/>
          </w:rPr>
          <w:t>[87–89]</w:t>
        </w:r>
      </w:hyperlink>
      <w:r>
        <w:rPr>
          <w:spacing w:val="-2"/>
        </w:rPr>
        <w:t>.</w:t>
      </w:r>
      <w:r>
        <w:rPr>
          <w:spacing w:val="-6"/>
        </w:rPr>
        <w:t> </w:t>
      </w:r>
      <w:r>
        <w:rPr>
          <w:spacing w:val="-2"/>
        </w:rPr>
        <w:t>Representative</w:t>
      </w:r>
      <w:r>
        <w:rPr>
          <w:spacing w:val="-6"/>
        </w:rPr>
        <w:t> </w:t>
      </w:r>
      <w:r>
        <w:rPr>
          <w:spacing w:val="-2"/>
        </w:rPr>
        <w:t>compounds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clusters</w:t>
      </w:r>
      <w:r>
        <w:rPr>
          <w:spacing w:val="-6"/>
        </w:rPr>
        <w:t> </w:t>
      </w:r>
      <w:r>
        <w:rPr>
          <w:spacing w:val="-2"/>
        </w:rPr>
        <w:t>1–3 from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contact</w:t>
      </w:r>
      <w:r>
        <w:rPr>
          <w:spacing w:val="-5"/>
        </w:rPr>
        <w:t> </w:t>
      </w:r>
      <w:r>
        <w:rPr>
          <w:spacing w:val="-2"/>
        </w:rPr>
        <w:t>dataset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shown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hyperlink w:history="true" w:anchor="_bookmark9">
        <w:r>
          <w:rPr>
            <w:color w:val="0080AC"/>
            <w:spacing w:val="-2"/>
          </w:rPr>
          <w:t>Fig.</w:t>
        </w:r>
        <w:r>
          <w:rPr>
            <w:color w:val="0080AC"/>
            <w:spacing w:val="-5"/>
          </w:rPr>
          <w:t> </w:t>
        </w:r>
        <w:r>
          <w:rPr>
            <w:color w:val="0080AC"/>
            <w:spacing w:val="-2"/>
          </w:rPr>
          <w:t>1</w:t>
        </w:r>
      </w:hyperlink>
      <w:r>
        <w:rPr>
          <w:spacing w:val="-2"/>
        </w:rPr>
        <w:t>b.</w:t>
      </w:r>
      <w:r>
        <w:rPr>
          <w:spacing w:val="-5"/>
        </w:rPr>
        <w:t> </w:t>
      </w:r>
      <w:r>
        <w:rPr>
          <w:spacing w:val="-2"/>
        </w:rPr>
        <w:t>Cluster</w:t>
      </w:r>
      <w:r>
        <w:rPr>
          <w:spacing w:val="-5"/>
        </w:rPr>
        <w:t> </w:t>
      </w:r>
      <w:r>
        <w:rPr>
          <w:spacing w:val="-2"/>
        </w:rPr>
        <w:t>1</w:t>
      </w:r>
      <w:r>
        <w:rPr>
          <w:spacing w:val="-5"/>
        </w:rPr>
        <w:t> </w:t>
      </w:r>
      <w:r>
        <w:rPr>
          <w:spacing w:val="-2"/>
        </w:rPr>
        <w:t>contains</w:t>
      </w:r>
      <w:r>
        <w:rPr>
          <w:spacing w:val="-5"/>
        </w:rPr>
        <w:t> </w:t>
      </w:r>
      <w:r>
        <w:rPr>
          <w:spacing w:val="-2"/>
        </w:rPr>
        <w:t>toxic </w:t>
      </w:r>
      <w:r>
        <w:rPr/>
        <w:t>pyrethroids;</w:t>
      </w:r>
      <w:r>
        <w:rPr>
          <w:spacing w:val="-1"/>
        </w:rPr>
        <w:t> </w:t>
      </w:r>
      <w:r>
        <w:rPr/>
        <w:t>cluster 2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toxic</w:t>
      </w:r>
      <w:r>
        <w:rPr>
          <w:spacing w:val="-1"/>
        </w:rPr>
        <w:t> </w:t>
      </w:r>
      <w:r>
        <w:rPr/>
        <w:t>organothiophosphates;</w:t>
      </w:r>
      <w:r>
        <w:rPr>
          <w:spacing w:val="-1"/>
        </w:rPr>
        <w:t> </w:t>
      </w:r>
      <w:r>
        <w:rPr/>
        <w:t>cluster 3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non- </w:t>
      </w:r>
      <w:r>
        <w:rPr>
          <w:spacing w:val="-4"/>
        </w:rPr>
        <w:t>toxic sulfonylureas. The representative compounds of clusters 1–3 from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oral</w:t>
      </w:r>
      <w:r>
        <w:rPr>
          <w:spacing w:val="-9"/>
        </w:rPr>
        <w:t> </w:t>
      </w:r>
      <w:r>
        <w:rPr>
          <w:spacing w:val="-2"/>
        </w:rPr>
        <w:t>dataset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shown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hyperlink w:history="true" w:anchor="_bookmark9">
        <w:r>
          <w:rPr>
            <w:color w:val="0080AC"/>
            <w:spacing w:val="-2"/>
          </w:rPr>
          <w:t>Fig.</w:t>
        </w:r>
        <w:r>
          <w:rPr>
            <w:color w:val="0080AC"/>
            <w:spacing w:val="-9"/>
          </w:rPr>
          <w:t> </w:t>
        </w:r>
        <w:r>
          <w:rPr>
            <w:color w:val="0080AC"/>
            <w:spacing w:val="-2"/>
          </w:rPr>
          <w:t>1</w:t>
        </w:r>
      </w:hyperlink>
      <w:r>
        <w:rPr>
          <w:spacing w:val="-2"/>
        </w:rPr>
        <w:t>d.</w:t>
      </w:r>
      <w:r>
        <w:rPr>
          <w:spacing w:val="-10"/>
        </w:rPr>
        <w:t> </w:t>
      </w:r>
      <w:r>
        <w:rPr>
          <w:spacing w:val="-2"/>
        </w:rPr>
        <w:t>Cluster</w:t>
      </w:r>
      <w:r>
        <w:rPr>
          <w:spacing w:val="-9"/>
        </w:rPr>
        <w:t> </w:t>
      </w:r>
      <w:r>
        <w:rPr>
          <w:spacing w:val="-2"/>
        </w:rPr>
        <w:t>1</w:t>
      </w:r>
      <w:r>
        <w:rPr>
          <w:spacing w:val="-10"/>
        </w:rPr>
        <w:t> </w:t>
      </w:r>
      <w:r>
        <w:rPr>
          <w:spacing w:val="-2"/>
        </w:rPr>
        <w:t>contains</w:t>
      </w:r>
      <w:r>
        <w:rPr>
          <w:spacing w:val="-9"/>
        </w:rPr>
        <w:t> </w:t>
      </w:r>
      <w:r>
        <w:rPr>
          <w:spacing w:val="-2"/>
        </w:rPr>
        <w:t>toxic</w:t>
      </w:r>
      <w:r>
        <w:rPr>
          <w:spacing w:val="-10"/>
        </w:rPr>
        <w:t> </w:t>
      </w:r>
      <w:r>
        <w:rPr>
          <w:spacing w:val="-2"/>
        </w:rPr>
        <w:t>phospho- </w:t>
      </w:r>
      <w:bookmarkStart w:name="3.2 Performance of classification models" w:id="29"/>
      <w:bookmarkEnd w:id="29"/>
      <w:r>
        <w:rPr/>
        <w:t>nothioates;</w:t>
      </w:r>
      <w:r>
        <w:rPr>
          <w:spacing w:val="-4"/>
        </w:rPr>
        <w:t> </w:t>
      </w:r>
      <w:r>
        <w:rPr/>
        <w:t>cluster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–</w:t>
      </w:r>
      <w:r>
        <w:rPr>
          <w:spacing w:val="-5"/>
        </w:rPr>
        <w:t> </w:t>
      </w:r>
      <w:r>
        <w:rPr/>
        <w:t>toxic</w:t>
      </w:r>
      <w:r>
        <w:rPr>
          <w:spacing w:val="-4"/>
        </w:rPr>
        <w:t> </w:t>
      </w:r>
      <w:r>
        <w:rPr/>
        <w:t>pyrethroids;</w:t>
      </w:r>
      <w:r>
        <w:rPr>
          <w:spacing w:val="-4"/>
        </w:rPr>
        <w:t> </w:t>
      </w:r>
      <w:r>
        <w:rPr/>
        <w:t>cluster</w:t>
      </w:r>
      <w:r>
        <w:rPr>
          <w:spacing w:val="-4"/>
        </w:rPr>
        <w:t> </w:t>
      </w:r>
      <w:r>
        <w:rPr/>
        <w:t>3</w:t>
      </w:r>
      <w:r>
        <w:rPr>
          <w:spacing w:val="-4"/>
        </w:rPr>
        <w:t> </w:t>
      </w:r>
      <w:r>
        <w:rPr/>
        <w:t>–</w:t>
      </w:r>
      <w:r>
        <w:rPr>
          <w:spacing w:val="-5"/>
        </w:rPr>
        <w:t> </w:t>
      </w:r>
      <w:r>
        <w:rPr/>
        <w:t>nontoxic</w:t>
      </w:r>
      <w:r>
        <w:rPr>
          <w:spacing w:val="-4"/>
        </w:rPr>
        <w:t> </w:t>
      </w:r>
      <w:r>
        <w:rPr/>
        <w:t>azoles.</w:t>
      </w:r>
    </w:p>
    <w:p>
      <w:pPr>
        <w:pStyle w:val="BodyText"/>
        <w:spacing w:before="25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Georgia"/>
          <w:i/>
          <w:sz w:val="16"/>
        </w:rPr>
      </w:pPr>
      <w:r>
        <w:rPr>
          <w:rFonts w:ascii="Georgia"/>
          <w:i/>
          <w:w w:val="90"/>
          <w:sz w:val="16"/>
        </w:rPr>
        <w:t>Performance</w:t>
      </w:r>
      <w:r>
        <w:rPr>
          <w:rFonts w:ascii="Georgia"/>
          <w:i/>
          <w:spacing w:val="4"/>
          <w:sz w:val="16"/>
        </w:rPr>
        <w:t> </w:t>
      </w:r>
      <w:r>
        <w:rPr>
          <w:rFonts w:ascii="Georgia"/>
          <w:i/>
          <w:w w:val="90"/>
          <w:sz w:val="16"/>
        </w:rPr>
        <w:t>of</w:t>
      </w:r>
      <w:r>
        <w:rPr>
          <w:rFonts w:ascii="Georgia"/>
          <w:i/>
          <w:spacing w:val="4"/>
          <w:sz w:val="16"/>
        </w:rPr>
        <w:t> </w:t>
      </w:r>
      <w:r>
        <w:rPr>
          <w:rFonts w:ascii="Georgia"/>
          <w:i/>
          <w:w w:val="90"/>
          <w:sz w:val="16"/>
        </w:rPr>
        <w:t>classification</w:t>
      </w:r>
      <w:r>
        <w:rPr>
          <w:rFonts w:ascii="Georgia"/>
          <w:i/>
          <w:spacing w:val="4"/>
          <w:sz w:val="16"/>
        </w:rPr>
        <w:t> </w:t>
      </w:r>
      <w:r>
        <w:rPr>
          <w:rFonts w:ascii="Georgia"/>
          <w:i/>
          <w:spacing w:val="-2"/>
          <w:w w:val="90"/>
          <w:sz w:val="16"/>
        </w:rPr>
        <w:t>models</w:t>
      </w:r>
    </w:p>
    <w:p>
      <w:pPr>
        <w:pStyle w:val="BodyText"/>
        <w:spacing w:before="53"/>
        <w:ind w:left="0"/>
        <w:rPr>
          <w:rFonts w:ascii="Georgia"/>
          <w:i/>
        </w:rPr>
      </w:pPr>
    </w:p>
    <w:p>
      <w:pPr>
        <w:pStyle w:val="BodyText"/>
        <w:spacing w:line="268" w:lineRule="auto" w:before="1"/>
        <w:ind w:right="38" w:firstLine="239"/>
        <w:jc w:val="both"/>
      </w:pPr>
      <w:r>
        <w:rPr/>
        <w:t>A total of 20 classification models were developed by a combina- tion of two ML methods (RF and SVM) along with three fingerprint </w:t>
      </w:r>
      <w:r>
        <w:rPr>
          <w:spacing w:val="-4"/>
        </w:rPr>
        <w:t>sets: MACCS, FCFP and ECFP (diameter 4: FCFP4, ECFP4; diameter 8: </w:t>
      </w:r>
      <w:r>
        <w:rPr>
          <w:w w:val="90"/>
        </w:rPr>
        <w:t>FCFP8, ECFP8). The statistical characteristics of the QSAR models devel- </w:t>
      </w:r>
      <w:r>
        <w:rPr/>
        <w:t>oped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acute</w:t>
      </w:r>
      <w:r>
        <w:rPr>
          <w:spacing w:val="-10"/>
        </w:rPr>
        <w:t> </w:t>
      </w:r>
      <w:r>
        <w:rPr/>
        <w:t>contact</w:t>
      </w:r>
      <w:r>
        <w:rPr>
          <w:spacing w:val="-11"/>
        </w:rPr>
        <w:t> </w:t>
      </w:r>
      <w:r>
        <w:rPr/>
        <w:t>toxicity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acute</w:t>
      </w:r>
      <w:r>
        <w:rPr>
          <w:spacing w:val="-10"/>
        </w:rPr>
        <w:t> </w:t>
      </w:r>
      <w:r>
        <w:rPr/>
        <w:t>oral</w:t>
      </w:r>
      <w:r>
        <w:rPr>
          <w:spacing w:val="-11"/>
        </w:rPr>
        <w:t> </w:t>
      </w:r>
      <w:r>
        <w:rPr/>
        <w:t>toxicity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>
          <w:spacing w:val="-2"/>
        </w:rPr>
        <w:t>summarized</w:t>
      </w:r>
    </w:p>
    <w:p>
      <w:pPr>
        <w:pStyle w:val="BodyText"/>
        <w:spacing w:line="112" w:lineRule="auto" w:before="81"/>
        <w:ind w:right="38"/>
        <w:jc w:val="both"/>
      </w:pPr>
      <w:r>
        <w:rPr/>
        <w:t>SE</w:t>
      </w:r>
      <w:r>
        <w:rPr>
          <w:spacing w:val="-10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-5"/>
        </w:rPr>
        <w:t> </w:t>
      </w:r>
      <w:r>
        <w:rPr/>
        <w:t>0.64–0.82;</w:t>
      </w:r>
      <w:r>
        <w:rPr>
          <w:spacing w:val="-11"/>
        </w:rPr>
        <w:t> </w:t>
      </w:r>
      <w:r>
        <w:rPr/>
        <w:t>SP</w:t>
      </w:r>
      <w:r>
        <w:rPr>
          <w:spacing w:val="-10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-5"/>
        </w:rPr>
        <w:t> </w:t>
      </w:r>
      <w:r>
        <w:rPr/>
        <w:t>0.81–0.98,</w:t>
      </w:r>
      <w:r>
        <w:rPr>
          <w:spacing w:val="-11"/>
        </w:rPr>
        <w:t> </w:t>
      </w:r>
      <w:r>
        <w:rPr>
          <w:rFonts w:ascii="STIX Math" w:hAnsi="STIX Math" w:eastAsia="STIX Math"/>
          <w:i/>
        </w:rPr>
        <w:t>𝜅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-5"/>
        </w:rPr>
        <w:t> </w:t>
      </w:r>
      <w:r>
        <w:rPr/>
        <w:t>0.58–0.74;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MCC</w:t>
      </w:r>
      <w:r>
        <w:rPr>
          <w:spacing w:val="-11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-5"/>
        </w:rPr>
        <w:t> </w:t>
      </w:r>
      <w:r>
        <w:rPr/>
        <w:t>0.59–0.75. in Tables</w:t>
      </w:r>
      <w:r>
        <w:rPr>
          <w:spacing w:val="1"/>
        </w:rPr>
        <w:t> </w:t>
      </w:r>
      <w:r>
        <w:rPr/>
        <w:t>S1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S2.</w:t>
      </w:r>
      <w:r>
        <w:rPr>
          <w:spacing w:val="1"/>
        </w:rPr>
        <w:t> </w:t>
      </w:r>
      <w:r>
        <w:rPr/>
        <w:t>Briefly,</w:t>
      </w:r>
      <w:r>
        <w:rPr>
          <w:spacing w:val="1"/>
        </w:rPr>
        <w:t> </w:t>
      </w:r>
      <w:r>
        <w:rPr/>
        <w:t>ACC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ranged</w:t>
      </w:r>
      <w:r>
        <w:rPr>
          <w:spacing w:val="1"/>
        </w:rPr>
        <w:t> </w:t>
      </w:r>
      <w:r>
        <w:rPr/>
        <w:t>between </w:t>
      </w:r>
      <w:r>
        <w:rPr>
          <w:spacing w:val="-2"/>
        </w:rPr>
        <w:t>0.81–0.89;</w:t>
      </w:r>
    </w:p>
    <w:p>
      <w:pPr>
        <w:pStyle w:val="BodyText"/>
        <w:spacing w:line="100" w:lineRule="auto"/>
        <w:ind w:right="115"/>
        <w:jc w:val="both"/>
      </w:pPr>
      <w:r>
        <w:rPr/>
        <w:br w:type="column"/>
      </w:r>
      <w:r>
        <w:rPr/>
        <w:t>developed for acute oral toxicity (ACC </w:t>
      </w:r>
      <w:r>
        <w:rPr>
          <w:rFonts w:ascii="STIX Math" w:eastAsia="STIX Math"/>
        </w:rPr>
        <w:t>= </w:t>
      </w:r>
      <w:r>
        <w:rPr/>
        <w:t>0.88; SE </w:t>
      </w:r>
      <w:r>
        <w:rPr>
          <w:rFonts w:ascii="STIX Math" w:eastAsia="STIX Math"/>
        </w:rPr>
        <w:t>= </w:t>
      </w:r>
      <w:r>
        <w:rPr/>
        <w:t>0.86; SP </w:t>
      </w:r>
      <w:r>
        <w:rPr>
          <w:rFonts w:ascii="STIX Math" w:eastAsia="STIX Math"/>
        </w:rPr>
        <w:t>= </w:t>
      </w:r>
      <w:r>
        <w:rPr/>
        <w:t>0.90; and</w:t>
      </w:r>
      <w:r>
        <w:rPr>
          <w:spacing w:val="-12"/>
        </w:rPr>
        <w:t> </w:t>
      </w:r>
      <w:r>
        <w:rPr>
          <w:rFonts w:ascii="STIX Math" w:eastAsia="STIX Math"/>
          <w:i/>
        </w:rPr>
        <w:t>𝜅</w:t>
      </w:r>
      <w:r>
        <w:rPr>
          <w:rFonts w:ascii="STIX Math" w:eastAsia="STIX Math"/>
          <w:i/>
          <w:spacing w:val="-3"/>
        </w:rPr>
        <w:t> </w:t>
      </w:r>
      <w:r>
        <w:rPr>
          <w:rFonts w:ascii="STIX Math" w:eastAsia="STIX Math"/>
        </w:rPr>
        <w:t>=</w:t>
      </w:r>
      <w:r>
        <w:rPr>
          <w:rFonts w:ascii="STIX Math" w:eastAsia="STIX Math"/>
          <w:spacing w:val="-9"/>
        </w:rPr>
        <w:t> </w:t>
      </w:r>
      <w:r>
        <w:rPr/>
        <w:t>0.76),</w:t>
      </w:r>
      <w:r>
        <w:rPr>
          <w:spacing w:val="-11"/>
        </w:rPr>
        <w:t> </w:t>
      </w:r>
      <w:r>
        <w:rPr/>
        <w:t>suggesting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model</w:t>
      </w:r>
      <w:r>
        <w:rPr>
          <w:spacing w:val="-12"/>
        </w:rPr>
        <w:t> </w:t>
      </w:r>
      <w:r>
        <w:rPr/>
        <w:t>has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higher</w:t>
      </w:r>
      <w:r>
        <w:rPr>
          <w:spacing w:val="-11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sort</w:t>
      </w:r>
    </w:p>
    <w:p>
      <w:pPr>
        <w:pStyle w:val="BodyText"/>
        <w:spacing w:before="26"/>
        <w:jc w:val="both"/>
      </w:pP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toxicological</w:t>
      </w:r>
      <w:r>
        <w:rPr>
          <w:spacing w:val="-3"/>
        </w:rPr>
        <w:t> </w:t>
      </w:r>
      <w:r>
        <w:rPr>
          <w:spacing w:val="-2"/>
        </w:rPr>
        <w:t>potential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new</w:t>
      </w:r>
      <w:r>
        <w:rPr>
          <w:spacing w:val="-4"/>
        </w:rPr>
        <w:t> </w:t>
      </w:r>
      <w:r>
        <w:rPr>
          <w:spacing w:val="-2"/>
        </w:rPr>
        <w:t>compounds.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27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Georgia"/>
          <w:i/>
          <w:sz w:val="16"/>
        </w:rPr>
      </w:pPr>
      <w:r>
        <w:rPr>
          <w:rFonts w:ascii="Georgia"/>
          <w:i/>
          <w:w w:val="90"/>
          <w:sz w:val="16"/>
        </w:rPr>
        <w:t>Threshold-moving</w:t>
      </w:r>
      <w:r>
        <w:rPr>
          <w:rFonts w:ascii="Georgia"/>
          <w:i/>
          <w:spacing w:val="-1"/>
          <w:sz w:val="16"/>
        </w:rPr>
        <w:t> </w:t>
      </w:r>
      <w:r>
        <w:rPr>
          <w:rFonts w:ascii="Georgia"/>
          <w:i/>
          <w:w w:val="90"/>
          <w:sz w:val="16"/>
        </w:rPr>
        <w:t>calibration</w:t>
      </w:r>
      <w:r>
        <w:rPr>
          <w:rFonts w:ascii="Georgia"/>
          <w:i/>
          <w:spacing w:val="-1"/>
          <w:sz w:val="16"/>
        </w:rPr>
        <w:t> </w:t>
      </w:r>
      <w:r>
        <w:rPr>
          <w:rFonts w:ascii="Georgia"/>
          <w:i/>
          <w:w w:val="90"/>
          <w:sz w:val="16"/>
        </w:rPr>
        <w:t>for</w:t>
      </w:r>
      <w:r>
        <w:rPr>
          <w:rFonts w:ascii="Georgia"/>
          <w:i/>
          <w:sz w:val="16"/>
        </w:rPr>
        <w:t> </w:t>
      </w:r>
      <w:r>
        <w:rPr>
          <w:rFonts w:ascii="Georgia"/>
          <w:i/>
          <w:w w:val="90"/>
          <w:sz w:val="16"/>
        </w:rPr>
        <w:t>imbalanced</w:t>
      </w:r>
      <w:r>
        <w:rPr>
          <w:rFonts w:ascii="Georgia"/>
          <w:i/>
          <w:spacing w:val="-1"/>
          <w:sz w:val="16"/>
        </w:rPr>
        <w:t> </w:t>
      </w:r>
      <w:r>
        <w:rPr>
          <w:rFonts w:ascii="Georgia"/>
          <w:i/>
          <w:spacing w:val="-2"/>
          <w:w w:val="90"/>
          <w:sz w:val="16"/>
        </w:rPr>
        <w:t>classification</w:t>
      </w:r>
    </w:p>
    <w:p>
      <w:pPr>
        <w:pStyle w:val="BodyText"/>
        <w:spacing w:before="53"/>
        <w:ind w:left="0"/>
        <w:rPr>
          <w:rFonts w:ascii="Georgia"/>
          <w:i/>
        </w:rPr>
      </w:pPr>
    </w:p>
    <w:p>
      <w:pPr>
        <w:pStyle w:val="BodyText"/>
        <w:spacing w:line="268" w:lineRule="auto"/>
        <w:ind w:right="117" w:firstLine="239"/>
        <w:jc w:val="both"/>
      </w:pP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increase prediction</w:t>
      </w:r>
      <w:r>
        <w:rPr>
          <w:spacing w:val="-3"/>
        </w:rPr>
        <w:t> </w:t>
      </w:r>
      <w:r>
        <w:rPr>
          <w:spacing w:val="-2"/>
        </w:rPr>
        <w:t>confidence without</w:t>
      </w:r>
      <w:r>
        <w:rPr>
          <w:spacing w:val="-3"/>
        </w:rPr>
        <w:t> </w:t>
      </w:r>
      <w:r>
        <w:rPr>
          <w:spacing w:val="-2"/>
        </w:rPr>
        <w:t>losing</w:t>
      </w:r>
      <w:r>
        <w:rPr>
          <w:spacing w:val="-3"/>
        </w:rPr>
        <w:t> </w:t>
      </w:r>
      <w:r>
        <w:rPr>
          <w:spacing w:val="-2"/>
        </w:rPr>
        <w:t>data,</w:t>
      </w:r>
      <w:r>
        <w:rPr>
          <w:spacing w:val="-3"/>
        </w:rPr>
        <w:t> </w:t>
      </w:r>
      <w:r>
        <w:rPr>
          <w:spacing w:val="-2"/>
        </w:rPr>
        <w:t>i.e.,</w:t>
      </w:r>
      <w:r>
        <w:rPr>
          <w:spacing w:val="-3"/>
        </w:rPr>
        <w:t> </w:t>
      </w:r>
      <w:r>
        <w:rPr>
          <w:spacing w:val="-2"/>
        </w:rPr>
        <w:t>without </w:t>
      </w:r>
      <w:r>
        <w:rPr/>
        <w:t>needing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balance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tried</w:t>
      </w:r>
      <w:r>
        <w:rPr>
          <w:spacing w:val="-10"/>
        </w:rPr>
        <w:t> </w:t>
      </w:r>
      <w:r>
        <w:rPr/>
        <w:t>threshold-moving</w:t>
      </w:r>
      <w:r>
        <w:rPr>
          <w:spacing w:val="-10"/>
        </w:rPr>
        <w:t> </w:t>
      </w:r>
      <w:r>
        <w:rPr/>
        <w:t>calibration</w:t>
      </w:r>
      <w:r>
        <w:rPr>
          <w:spacing w:val="-10"/>
        </w:rPr>
        <w:t> </w:t>
      </w:r>
      <w:r>
        <w:rPr/>
        <w:t>of probability</w:t>
      </w:r>
      <w:r>
        <w:rPr>
          <w:spacing w:val="-12"/>
        </w:rPr>
        <w:t> </w:t>
      </w:r>
      <w:r>
        <w:rPr/>
        <w:t>estimates</w:t>
      </w:r>
      <w:r>
        <w:rPr>
          <w:spacing w:val="-11"/>
        </w:rPr>
        <w:t> </w:t>
      </w:r>
      <w:hyperlink w:history="true" w:anchor="_bookmark62">
        <w:r>
          <w:rPr>
            <w:color w:val="0080AC"/>
          </w:rPr>
          <w:t>[90]</w:t>
        </w:r>
      </w:hyperlink>
      <w:r>
        <w:rPr/>
        <w:t>.</w:t>
      </w:r>
      <w:r>
        <w:rPr>
          <w:spacing w:val="-12"/>
        </w:rPr>
        <w:t> </w:t>
      </w:r>
      <w:r>
        <w:rPr/>
        <w:t>Mechanistically,</w:t>
      </w:r>
      <w:r>
        <w:rPr>
          <w:spacing w:val="-11"/>
        </w:rPr>
        <w:t> </w:t>
      </w:r>
      <w:r>
        <w:rPr/>
        <w:t>classification</w:t>
      </w:r>
      <w:r>
        <w:rPr>
          <w:spacing w:val="-12"/>
        </w:rPr>
        <w:t> </w:t>
      </w:r>
      <w:r>
        <w:rPr/>
        <w:t>models</w:t>
      </w:r>
      <w:r>
        <w:rPr>
          <w:spacing w:val="-11"/>
        </w:rPr>
        <w:t> </w:t>
      </w:r>
      <w:r>
        <w:rPr/>
        <w:t>also output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continuous</w:t>
      </w:r>
      <w:r>
        <w:rPr>
          <w:spacing w:val="-12"/>
        </w:rPr>
        <w:t> </w:t>
      </w:r>
      <w:r>
        <w:rPr/>
        <w:t>value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probability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given</w:t>
      </w:r>
      <w:r>
        <w:rPr>
          <w:spacing w:val="-12"/>
        </w:rPr>
        <w:t> </w:t>
      </w:r>
      <w:r>
        <w:rPr/>
        <w:t>case</w:t>
      </w:r>
      <w:r>
        <w:rPr>
          <w:spacing w:val="-11"/>
        </w:rPr>
        <w:t> </w:t>
      </w:r>
      <w:r>
        <w:rPr/>
        <w:t>belonging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output</w:t>
      </w:r>
      <w:r>
        <w:rPr>
          <w:spacing w:val="-7"/>
        </w:rPr>
        <w:t> </w:t>
      </w:r>
      <w:r>
        <w:rPr>
          <w:spacing w:val="-2"/>
        </w:rPr>
        <w:t>class.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probabilities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interpreted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likelihood </w:t>
      </w:r>
      <w:r>
        <w:rPr/>
        <w:t>or confidence of a given case belonging to each class. Here, classifi- </w:t>
      </w:r>
      <w:r>
        <w:rPr>
          <w:spacing w:val="-2"/>
        </w:rPr>
        <w:t>cation</w:t>
      </w:r>
      <w:r>
        <w:rPr>
          <w:spacing w:val="-10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10"/>
        </w:rPr>
        <w:t> </w:t>
      </w:r>
      <w:r>
        <w:rPr>
          <w:spacing w:val="-2"/>
        </w:rPr>
        <w:t>trained</w:t>
      </w:r>
      <w:r>
        <w:rPr>
          <w:spacing w:val="-9"/>
        </w:rPr>
        <w:t> </w:t>
      </w:r>
      <w:r>
        <w:rPr>
          <w:spacing w:val="-2"/>
        </w:rPr>
        <w:t>independently</w:t>
      </w:r>
      <w:r>
        <w:rPr>
          <w:spacing w:val="-10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acute</w:t>
      </w:r>
      <w:r>
        <w:rPr>
          <w:spacing w:val="-9"/>
        </w:rPr>
        <w:t> </w:t>
      </w:r>
      <w:r>
        <w:rPr>
          <w:spacing w:val="-2"/>
        </w:rPr>
        <w:t>contact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oral </w:t>
      </w:r>
      <w:r>
        <w:rPr>
          <w:spacing w:val="-4"/>
        </w:rPr>
        <w:t>datasets to distinguish toxic vs. nontoxic compounds. Usually, predicted </w:t>
      </w:r>
      <w:r>
        <w:rPr/>
        <w:t>probabilities</w:t>
      </w:r>
      <w:r>
        <w:rPr>
          <w:spacing w:val="-11"/>
        </w:rPr>
        <w:t> </w:t>
      </w:r>
      <w:r>
        <w:rPr/>
        <w:t>values</w:t>
      </w:r>
      <w:r>
        <w:rPr>
          <w:spacing w:val="-11"/>
        </w:rPr>
        <w:t> </w:t>
      </w:r>
      <w:r>
        <w:rPr/>
        <w:t>less</w:t>
      </w:r>
      <w:r>
        <w:rPr>
          <w:spacing w:val="-11"/>
        </w:rPr>
        <w:t> </w:t>
      </w:r>
      <w:r>
        <w:rPr/>
        <w:t>than</w:t>
      </w:r>
      <w:r>
        <w:rPr>
          <w:spacing w:val="-11"/>
        </w:rPr>
        <w:t> </w:t>
      </w:r>
      <w:r>
        <w:rPr/>
        <w:t>0.5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assigned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class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nontoxic </w:t>
      </w:r>
      <w:r>
        <w:rPr>
          <w:spacing w:val="-2"/>
        </w:rPr>
        <w:t>compounds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values</w:t>
      </w:r>
      <w:r>
        <w:rPr>
          <w:spacing w:val="-7"/>
        </w:rPr>
        <w:t> </w:t>
      </w:r>
      <w:r>
        <w:rPr>
          <w:spacing w:val="-2"/>
        </w:rPr>
        <w:t>greater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equal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0.5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assigned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 </w:t>
      </w:r>
      <w:r>
        <w:rPr>
          <w:spacing w:val="-4"/>
        </w:rPr>
        <w:t>class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toxic</w:t>
      </w:r>
      <w:r>
        <w:rPr>
          <w:spacing w:val="-8"/>
        </w:rPr>
        <w:t> </w:t>
      </w:r>
      <w:r>
        <w:rPr>
          <w:spacing w:val="-4"/>
        </w:rPr>
        <w:t>compounds.</w:t>
      </w:r>
      <w:r>
        <w:rPr>
          <w:spacing w:val="-7"/>
        </w:rPr>
        <w:t> </w:t>
      </w:r>
      <w:r>
        <w:rPr>
          <w:spacing w:val="-4"/>
        </w:rPr>
        <w:t>However,</w:t>
      </w:r>
      <w:r>
        <w:rPr>
          <w:spacing w:val="-7"/>
        </w:rPr>
        <w:t> </w:t>
      </w:r>
      <w:r>
        <w:rPr>
          <w:spacing w:val="-4"/>
        </w:rPr>
        <w:t>QSAR</w:t>
      </w:r>
      <w:r>
        <w:rPr>
          <w:spacing w:val="-8"/>
        </w:rPr>
        <w:t> </w:t>
      </w:r>
      <w:r>
        <w:rPr>
          <w:spacing w:val="-4"/>
        </w:rPr>
        <w:t>models</w:t>
      </w:r>
      <w:r>
        <w:rPr>
          <w:spacing w:val="-7"/>
        </w:rPr>
        <w:t> </w:t>
      </w:r>
      <w:r>
        <w:rPr>
          <w:spacing w:val="-4"/>
        </w:rPr>
        <w:t>developed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classifi- cation</w:t>
      </w:r>
      <w:r>
        <w:rPr>
          <w:spacing w:val="-3"/>
        </w:rPr>
        <w:t> </w:t>
      </w:r>
      <w:r>
        <w:rPr>
          <w:spacing w:val="-4"/>
        </w:rPr>
        <w:t>using</w:t>
      </w:r>
      <w:r>
        <w:rPr>
          <w:spacing w:val="-2"/>
        </w:rPr>
        <w:t> </w:t>
      </w:r>
      <w:r>
        <w:rPr>
          <w:spacing w:val="-4"/>
        </w:rPr>
        <w:t>imbalanced</w:t>
      </w:r>
      <w:r>
        <w:rPr>
          <w:spacing w:val="-3"/>
        </w:rPr>
        <w:t> </w:t>
      </w:r>
      <w:r>
        <w:rPr>
          <w:spacing w:val="-4"/>
        </w:rPr>
        <w:t>data</w:t>
      </w:r>
      <w:r>
        <w:rPr>
          <w:spacing w:val="-2"/>
        </w:rPr>
        <w:t> </w:t>
      </w:r>
      <w:r>
        <w:rPr>
          <w:spacing w:val="-4"/>
        </w:rPr>
        <w:t>usually</w:t>
      </w:r>
      <w:r>
        <w:rPr>
          <w:spacing w:val="-3"/>
        </w:rPr>
        <w:t> </w:t>
      </w:r>
      <w:r>
        <w:rPr>
          <w:spacing w:val="-4"/>
        </w:rPr>
        <w:t>provide</w:t>
      </w:r>
      <w:r>
        <w:rPr>
          <w:spacing w:val="-2"/>
        </w:rPr>
        <w:t> </w:t>
      </w:r>
      <w:r>
        <w:rPr>
          <w:spacing w:val="-4"/>
        </w:rPr>
        <w:t>poor</w:t>
      </w:r>
      <w:r>
        <w:rPr>
          <w:spacing w:val="-3"/>
        </w:rPr>
        <w:t> </w:t>
      </w:r>
      <w:r>
        <w:rPr>
          <w:spacing w:val="-4"/>
        </w:rPr>
        <w:t>probability</w:t>
      </w:r>
      <w:r>
        <w:rPr>
          <w:spacing w:val="-3"/>
        </w:rPr>
        <w:t> </w:t>
      </w:r>
      <w:r>
        <w:rPr>
          <w:spacing w:val="-4"/>
        </w:rPr>
        <w:t>estimates</w:t>
      </w:r>
    </w:p>
    <w:p>
      <w:pPr>
        <w:pStyle w:val="BodyText"/>
        <w:spacing w:line="228" w:lineRule="exact"/>
        <w:jc w:val="both"/>
      </w:pPr>
      <w:r>
        <w:rPr/>
        <w:t>(</w:t>
      </w:r>
      <w:r>
        <w:rPr>
          <w:rFonts w:ascii="STIX Math"/>
          <w:i/>
        </w:rPr>
        <w:t>&lt;</w:t>
      </w:r>
      <w:r>
        <w:rPr/>
        <w:t>0.5)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minority</w:t>
      </w:r>
      <w:r>
        <w:rPr>
          <w:spacing w:val="1"/>
        </w:rPr>
        <w:t> </w:t>
      </w:r>
      <w:r>
        <w:rPr/>
        <w:t>class</w:t>
      </w:r>
      <w:r>
        <w:rPr>
          <w:spacing w:val="2"/>
        </w:rPr>
        <w:t> </w:t>
      </w:r>
      <w:r>
        <w:rPr/>
        <w:t>[</w:t>
      </w:r>
      <w:hyperlink w:history="true" w:anchor="_bookmark64">
        <w:r>
          <w:rPr>
            <w:color w:val="0080AC"/>
          </w:rPr>
          <w:t>91</w:t>
        </w:r>
      </w:hyperlink>
      <w:r>
        <w:rPr/>
        <w:t>,</w:t>
      </w:r>
      <w:hyperlink w:history="true" w:anchor="_bookmark66">
        <w:r>
          <w:rPr>
            <w:color w:val="0080AC"/>
          </w:rPr>
          <w:t>92</w:t>
        </w:r>
      </w:hyperlink>
      <w:r>
        <w:rPr/>
        <w:t>].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this,</w:t>
      </w:r>
      <w:r>
        <w:rPr>
          <w:spacing w:val="2"/>
        </w:rPr>
        <w:t> </w:t>
      </w:r>
      <w:r>
        <w:rPr/>
        <w:t>different</w:t>
      </w:r>
      <w:r>
        <w:rPr>
          <w:spacing w:val="1"/>
        </w:rPr>
        <w:t> </w:t>
      </w:r>
      <w:r>
        <w:rPr>
          <w:spacing w:val="-2"/>
        </w:rPr>
        <w:t>proba-</w:t>
      </w:r>
    </w:p>
    <w:p>
      <w:pPr>
        <w:pStyle w:val="BodyText"/>
        <w:spacing w:line="175" w:lineRule="exact"/>
        <w:jc w:val="both"/>
      </w:pPr>
      <w:r>
        <w:rPr/>
        <w:t>bility</w:t>
      </w:r>
      <w:r>
        <w:rPr>
          <w:spacing w:val="-11"/>
        </w:rPr>
        <w:t> </w:t>
      </w:r>
      <w:r>
        <w:rPr/>
        <w:t>thresholds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range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0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1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explored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find</w:t>
      </w:r>
      <w:r>
        <w:rPr>
          <w:spacing w:val="-10"/>
        </w:rPr>
        <w:t> </w:t>
      </w:r>
      <w:r>
        <w:rPr>
          <w:spacing w:val="-5"/>
        </w:rPr>
        <w:t>the</w:t>
      </w:r>
    </w:p>
    <w:p>
      <w:pPr>
        <w:pStyle w:val="BodyText"/>
        <w:spacing w:line="268" w:lineRule="auto" w:before="23"/>
        <w:ind w:right="116"/>
        <w:jc w:val="both"/>
      </w:pPr>
      <w:r>
        <w:rPr/>
        <w:t>optimal</w:t>
      </w:r>
      <w:r>
        <w:rPr>
          <w:spacing w:val="-12"/>
        </w:rPr>
        <w:t> </w:t>
      </w:r>
      <w:r>
        <w:rPr/>
        <w:t>threshold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reflects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best</w:t>
      </w:r>
      <w:r>
        <w:rPr>
          <w:spacing w:val="-11"/>
        </w:rPr>
        <w:t> </w:t>
      </w:r>
      <w:r>
        <w:rPr/>
        <w:t>performance.</w:t>
      </w:r>
      <w:r>
        <w:rPr>
          <w:spacing w:val="-11"/>
        </w:rPr>
        <w:t> </w:t>
      </w:r>
      <w:r>
        <w:rPr/>
        <w:t>Details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statis- tical</w:t>
      </w:r>
      <w:r>
        <w:rPr>
          <w:spacing w:val="-12"/>
        </w:rPr>
        <w:t> </w:t>
      </w:r>
      <w:r>
        <w:rPr/>
        <w:t>performances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calibrated</w:t>
      </w:r>
      <w:r>
        <w:rPr>
          <w:spacing w:val="-11"/>
        </w:rPr>
        <w:t> </w:t>
      </w:r>
      <w:r>
        <w:rPr/>
        <w:t>models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acute</w:t>
      </w:r>
      <w:r>
        <w:rPr>
          <w:spacing w:val="-11"/>
        </w:rPr>
        <w:t> </w:t>
      </w:r>
      <w:r>
        <w:rPr/>
        <w:t>contact</w:t>
      </w:r>
      <w:r>
        <w:rPr>
          <w:spacing w:val="-12"/>
        </w:rPr>
        <w:t> </w:t>
      </w:r>
      <w:r>
        <w:rPr/>
        <w:t>toxicity</w:t>
      </w:r>
      <w:r>
        <w:rPr>
          <w:spacing w:val="-11"/>
        </w:rPr>
        <w:t> </w:t>
      </w:r>
      <w:r>
        <w:rPr/>
        <w:t>and </w:t>
      </w:r>
      <w:r>
        <w:rPr>
          <w:spacing w:val="-4"/>
        </w:rPr>
        <w:t>acute oral toxicity are summarized in Tables S3 and S4, respectively. In general, the threshold-moving led to significant improvements in statis- </w:t>
      </w:r>
      <w:r>
        <w:rPr>
          <w:spacing w:val="-2"/>
        </w:rPr>
        <w:t>tical</w:t>
      </w:r>
      <w:r>
        <w:rPr>
          <w:spacing w:val="-7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QSAR</w:t>
      </w:r>
      <w:r>
        <w:rPr>
          <w:spacing w:val="-7"/>
        </w:rPr>
        <w:t> </w:t>
      </w:r>
      <w:r>
        <w:rPr>
          <w:spacing w:val="-2"/>
        </w:rPr>
        <w:t>models</w:t>
      </w:r>
      <w:r>
        <w:rPr>
          <w:spacing w:val="-7"/>
        </w:rPr>
        <w:t> </w:t>
      </w:r>
      <w:r>
        <w:rPr>
          <w:spacing w:val="-2"/>
        </w:rPr>
        <w:t>(</w:t>
      </w:r>
      <w:hyperlink w:history="true" w:anchor="_bookmark11">
        <w:r>
          <w:rPr>
            <w:color w:val="0080AC"/>
            <w:spacing w:val="-2"/>
          </w:rPr>
          <w:t>Fig.</w:t>
        </w:r>
        <w:r>
          <w:rPr>
            <w:color w:val="0080AC"/>
            <w:spacing w:val="-7"/>
          </w:rPr>
          <w:t> </w:t>
        </w:r>
        <w:r>
          <w:rPr>
            <w:color w:val="0080AC"/>
            <w:spacing w:val="-2"/>
          </w:rPr>
          <w:t>2</w:t>
        </w:r>
      </w:hyperlink>
      <w:r>
        <w:rPr>
          <w:spacing w:val="-2"/>
        </w:rPr>
        <w:t>a).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shown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hyperlink w:history="true" w:anchor="_bookmark10">
        <w:r>
          <w:rPr>
            <w:color w:val="0080AC"/>
            <w:spacing w:val="-2"/>
          </w:rPr>
          <w:t>Table</w:t>
        </w:r>
        <w:r>
          <w:rPr>
            <w:color w:val="0080AC"/>
            <w:spacing w:val="-7"/>
          </w:rPr>
          <w:t> </w:t>
        </w:r>
        <w:r>
          <w:rPr>
            <w:color w:val="0080AC"/>
            <w:spacing w:val="-2"/>
          </w:rPr>
          <w:t>2</w:t>
        </w:r>
      </w:hyperlink>
      <w:r>
        <w:rPr>
          <w:color w:val="0080AC"/>
          <w:spacing w:val="-2"/>
        </w:rPr>
        <w:t> </w:t>
      </w:r>
      <w:r>
        <w:rPr>
          <w:spacing w:val="-4"/>
        </w:rPr>
        <w:t>and</w:t>
      </w:r>
      <w:r>
        <w:rPr>
          <w:spacing w:val="-1"/>
        </w:rPr>
        <w:t> </w:t>
      </w:r>
      <w:hyperlink w:history="true" w:anchor="_bookmark11">
        <w:r>
          <w:rPr>
            <w:color w:val="0080AC"/>
            <w:spacing w:val="-4"/>
          </w:rPr>
          <w:t>Fig.</w:t>
        </w:r>
        <w:r>
          <w:rPr>
            <w:color w:val="0080AC"/>
            <w:spacing w:val="-1"/>
          </w:rPr>
          <w:t> </w:t>
        </w:r>
        <w:r>
          <w:rPr>
            <w:color w:val="0080AC"/>
            <w:spacing w:val="-4"/>
          </w:rPr>
          <w:t>2a</w:t>
        </w:r>
      </w:hyperlink>
      <w:r>
        <w:rPr>
          <w:spacing w:val="-4"/>
        </w:rPr>
        <w:t>,</w:t>
      </w:r>
      <w:r>
        <w:rPr>
          <w:spacing w:val="-1"/>
        </w:rPr>
        <w:t> </w:t>
      </w:r>
      <w:r>
        <w:rPr>
          <w:spacing w:val="-4"/>
        </w:rPr>
        <w:t>changing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threshold</w:t>
      </w:r>
      <w:r>
        <w:rPr/>
        <w:t> </w:t>
      </w:r>
      <w:r>
        <w:rPr>
          <w:spacing w:val="-4"/>
        </w:rPr>
        <w:t>from</w:t>
      </w:r>
      <w:r>
        <w:rPr>
          <w:spacing w:val="-1"/>
        </w:rPr>
        <w:t> </w:t>
      </w:r>
      <w:r>
        <w:rPr>
          <w:spacing w:val="-4"/>
        </w:rPr>
        <w:t>0.5</w:t>
      </w:r>
      <w:r>
        <w:rPr>
          <w:spacing w:val="-1"/>
        </w:rPr>
        <w:t> </w:t>
      </w:r>
      <w:r>
        <w:rPr>
          <w:spacing w:val="-4"/>
        </w:rPr>
        <w:t>to</w:t>
      </w:r>
      <w:r>
        <w:rPr/>
        <w:t> </w:t>
      </w:r>
      <w:r>
        <w:rPr>
          <w:spacing w:val="-4"/>
        </w:rPr>
        <w:t>0.32</w:t>
      </w:r>
      <w:r>
        <w:rPr>
          <w:spacing w:val="-1"/>
        </w:rPr>
        <w:t> </w:t>
      </w:r>
      <w:r>
        <w:rPr>
          <w:spacing w:val="-4"/>
        </w:rPr>
        <w:t>improved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5"/>
        </w:rPr>
        <w:t>ACC</w:t>
      </w:r>
    </w:p>
    <w:p>
      <w:pPr>
        <w:pStyle w:val="BodyText"/>
        <w:spacing w:line="224" w:lineRule="exact"/>
        <w:jc w:val="both"/>
      </w:pPr>
      <w:r>
        <w:rPr/>
        <w:t>(</w:t>
      </w:r>
      <w:r>
        <w:rPr>
          <w:rFonts w:ascii="STIX Math" w:eastAsia="STIX Math"/>
        </w:rPr>
        <w:t>+</w:t>
      </w:r>
      <w:r>
        <w:rPr/>
        <w:t>4%),</w:t>
      </w:r>
      <w:r>
        <w:rPr>
          <w:spacing w:val="-11"/>
        </w:rPr>
        <w:t> </w:t>
      </w:r>
      <w:r>
        <w:rPr/>
        <w:t>MCC</w:t>
      </w:r>
      <w:r>
        <w:rPr>
          <w:spacing w:val="-10"/>
        </w:rPr>
        <w:t> </w:t>
      </w:r>
      <w:r>
        <w:rPr/>
        <w:t>(</w:t>
      </w:r>
      <w:r>
        <w:rPr>
          <w:rFonts w:ascii="STIX Math" w:eastAsia="STIX Math"/>
        </w:rPr>
        <w:t>+</w:t>
      </w:r>
      <w:r>
        <w:rPr/>
        <w:t>14%),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>
          <w:rFonts w:ascii="STIX Math" w:eastAsia="STIX Math"/>
          <w:i/>
        </w:rPr>
        <w:t>𝜅</w:t>
      </w:r>
      <w:r>
        <w:rPr>
          <w:rFonts w:ascii="STIX Math" w:eastAsia="STIX Math"/>
          <w:i/>
          <w:spacing w:val="3"/>
        </w:rPr>
        <w:t> </w:t>
      </w:r>
      <w:r>
        <w:rPr/>
        <w:t>(</w:t>
      </w:r>
      <w:r>
        <w:rPr>
          <w:rFonts w:ascii="STIX Math" w:eastAsia="STIX Math"/>
        </w:rPr>
        <w:t>+</w:t>
      </w:r>
      <w:r>
        <w:rPr/>
        <w:t>16%)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FCFP4</w:t>
      </w:r>
      <w:r>
        <w:rPr>
          <w:spacing w:val="-10"/>
        </w:rPr>
        <w:t> </w:t>
      </w:r>
      <w:r>
        <w:rPr>
          <w:rFonts w:ascii="STIX Math" w:eastAsia="STIX Math"/>
        </w:rPr>
        <w:t>+</w:t>
      </w:r>
      <w:r>
        <w:rPr>
          <w:rFonts w:ascii="STIX Math" w:eastAsia="STIX Math"/>
          <w:spacing w:val="-4"/>
        </w:rPr>
        <w:t> </w:t>
      </w:r>
      <w:r>
        <w:rPr/>
        <w:t>SVM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>
          <w:spacing w:val="-2"/>
        </w:rPr>
        <w:t>devel-</w:t>
      </w:r>
    </w:p>
    <w:p>
      <w:pPr>
        <w:pStyle w:val="BodyText"/>
        <w:spacing w:line="175" w:lineRule="exact"/>
        <w:jc w:val="both"/>
      </w:pPr>
      <w:r>
        <w:rPr>
          <w:spacing w:val="-2"/>
        </w:rPr>
        <w:t>oped</w:t>
      </w:r>
      <w:r>
        <w:rPr>
          <w:spacing w:val="-3"/>
        </w:rPr>
        <w:t> </w:t>
      </w:r>
      <w:r>
        <w:rPr>
          <w:spacing w:val="-2"/>
        </w:rPr>
        <w:t>for acute contact</w:t>
      </w:r>
      <w:r>
        <w:rPr>
          <w:spacing w:val="-3"/>
        </w:rPr>
        <w:t> </w:t>
      </w:r>
      <w:r>
        <w:rPr>
          <w:spacing w:val="-2"/>
        </w:rPr>
        <w:t>toxicity.</w:t>
      </w:r>
      <w:r>
        <w:rPr>
          <w:spacing w:val="-3"/>
        </w:rPr>
        <w:t> </w:t>
      </w:r>
      <w:r>
        <w:rPr>
          <w:spacing w:val="-2"/>
        </w:rPr>
        <w:t>Based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this, the adjusted probability</w:t>
      </w:r>
    </w:p>
    <w:p>
      <w:pPr>
        <w:pStyle w:val="BodyText"/>
        <w:spacing w:line="268" w:lineRule="auto" w:before="23"/>
        <w:ind w:right="117"/>
        <w:jc w:val="both"/>
      </w:pPr>
      <w:r>
        <w:rPr/>
        <w:t>threshold</w:t>
      </w:r>
      <w:r>
        <w:rPr>
          <w:spacing w:val="-3"/>
        </w:rPr>
        <w:t> </w:t>
      </w:r>
      <w:r>
        <w:rPr/>
        <w:t>obtained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kept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final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 prediction of acute contact toxicity of new compounds.</w:t>
      </w:r>
    </w:p>
    <w:p>
      <w:pPr>
        <w:pStyle w:val="BodyText"/>
        <w:spacing w:line="268" w:lineRule="auto" w:before="1"/>
        <w:ind w:right="116" w:firstLine="239"/>
        <w:jc w:val="right"/>
      </w:pPr>
      <w:r>
        <w:rPr/>
        <w:t>The</w:t>
      </w:r>
      <w:r>
        <w:rPr>
          <w:spacing w:val="-12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acute</w:t>
      </w:r>
      <w:r>
        <w:rPr>
          <w:spacing w:val="-12"/>
        </w:rPr>
        <w:t> </w:t>
      </w:r>
      <w:r>
        <w:rPr/>
        <w:t>oral</w:t>
      </w:r>
      <w:r>
        <w:rPr>
          <w:spacing w:val="-11"/>
        </w:rPr>
        <w:t> </w:t>
      </w:r>
      <w:r>
        <w:rPr/>
        <w:t>toxicity</w:t>
      </w:r>
      <w:r>
        <w:rPr>
          <w:spacing w:val="-11"/>
        </w:rPr>
        <w:t> </w:t>
      </w:r>
      <w:r>
        <w:rPr/>
        <w:t>models</w:t>
      </w:r>
      <w:r>
        <w:rPr>
          <w:spacing w:val="-12"/>
        </w:rPr>
        <w:t> </w:t>
      </w:r>
      <w:r>
        <w:rPr/>
        <w:t>was</w:t>
      </w:r>
      <w:r>
        <w:rPr>
          <w:spacing w:val="-11"/>
        </w:rPr>
        <w:t> </w:t>
      </w:r>
      <w:r>
        <w:rPr/>
        <w:t>also</w:t>
      </w:r>
      <w:r>
        <w:rPr>
          <w:spacing w:val="-12"/>
        </w:rPr>
        <w:t> </w:t>
      </w:r>
      <w:r>
        <w:rPr/>
        <w:t>investi- </w:t>
      </w:r>
      <w:r>
        <w:rPr>
          <w:spacing w:val="-4"/>
        </w:rPr>
        <w:t>gated after threshold-moving calibration, although they were generated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similar</w:t>
      </w:r>
      <w:r>
        <w:rPr>
          <w:spacing w:val="-1"/>
        </w:rPr>
        <w:t> </w:t>
      </w:r>
      <w:r>
        <w:rPr/>
        <w:t>ratio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toxic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nontoxic</w:t>
      </w:r>
      <w:r>
        <w:rPr>
          <w:spacing w:val="-1"/>
        </w:rPr>
        <w:t> </w:t>
      </w:r>
      <w:r>
        <w:rPr/>
        <w:t>compounds </w:t>
      </w:r>
      <w:r>
        <w:rPr>
          <w:spacing w:val="-2"/>
        </w:rPr>
        <w:t>(1:1.4).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statistical</w:t>
      </w:r>
      <w:r>
        <w:rPr/>
        <w:t> </w:t>
      </w:r>
      <w:r>
        <w:rPr>
          <w:spacing w:val="-2"/>
        </w:rPr>
        <w:t>characteristics</w:t>
      </w:r>
      <w:r>
        <w:rPr/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calibrated</w:t>
      </w:r>
      <w:r>
        <w:rPr/>
        <w:t> </w:t>
      </w:r>
      <w:r>
        <w:rPr>
          <w:spacing w:val="-2"/>
        </w:rPr>
        <w:t>models</w:t>
      </w:r>
      <w:r>
        <w:rPr/>
        <w:t> </w:t>
      </w:r>
      <w:r>
        <w:rPr>
          <w:spacing w:val="-2"/>
        </w:rPr>
        <w:t>developed </w:t>
      </w:r>
      <w:r>
        <w:rPr/>
        <w:t>for</w:t>
      </w:r>
      <w:r>
        <w:rPr>
          <w:spacing w:val="-7"/>
        </w:rPr>
        <w:t> </w:t>
      </w:r>
      <w:r>
        <w:rPr/>
        <w:t>acute</w:t>
      </w:r>
      <w:r>
        <w:rPr>
          <w:spacing w:val="-7"/>
        </w:rPr>
        <w:t> </w:t>
      </w:r>
      <w:r>
        <w:rPr/>
        <w:t>oral</w:t>
      </w:r>
      <w:r>
        <w:rPr>
          <w:spacing w:val="-7"/>
        </w:rPr>
        <w:t> </w:t>
      </w:r>
      <w:r>
        <w:rPr/>
        <w:t>toxicity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shown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10">
        <w:r>
          <w:rPr>
            <w:color w:val="0080AC"/>
          </w:rPr>
          <w:t>Tables</w:t>
        </w:r>
        <w:r>
          <w:rPr>
            <w:color w:val="0080AC"/>
            <w:spacing w:val="-7"/>
          </w:rPr>
          <w:t> </w:t>
        </w:r>
        <w:r>
          <w:rPr>
            <w:color w:val="0080AC"/>
          </w:rPr>
          <w:t>2</w:t>
        </w:r>
      </w:hyperlink>
      <w:r>
        <w:rPr>
          <w:color w:val="0080AC"/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S4.</w:t>
      </w:r>
      <w:r>
        <w:rPr>
          <w:spacing w:val="-7"/>
        </w:rPr>
        <w:t> </w:t>
      </w:r>
      <w:r>
        <w:rPr/>
        <w:t>According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 </w:t>
      </w:r>
      <w:r>
        <w:rPr>
          <w:spacing w:val="-4"/>
        </w:rPr>
        <w:t>radar plot (</w:t>
      </w:r>
      <w:hyperlink w:history="true" w:anchor="_bookmark11">
        <w:r>
          <w:rPr>
            <w:color w:val="0080AC"/>
            <w:spacing w:val="-4"/>
          </w:rPr>
          <w:t>Fig. 2</w:t>
        </w:r>
      </w:hyperlink>
      <w:r>
        <w:rPr>
          <w:spacing w:val="-4"/>
        </w:rPr>
        <w:t>b), the threshold-moving calibration did not lead to ap- parent</w:t>
      </w:r>
      <w:r>
        <w:rPr>
          <w:spacing w:val="-8"/>
        </w:rPr>
        <w:t> </w:t>
      </w:r>
      <w:r>
        <w:rPr>
          <w:spacing w:val="-4"/>
        </w:rPr>
        <w:t>improvements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internal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external</w:t>
      </w:r>
      <w:r>
        <w:rPr>
          <w:spacing w:val="-6"/>
        </w:rPr>
        <w:t> </w:t>
      </w:r>
      <w:r>
        <w:rPr>
          <w:spacing w:val="-4"/>
        </w:rPr>
        <w:t>performances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these models.</w:t>
      </w:r>
      <w:r>
        <w:rPr>
          <w:spacing w:val="-6"/>
        </w:rPr>
        <w:t> </w:t>
      </w:r>
      <w:r>
        <w:rPr>
          <w:spacing w:val="-4"/>
        </w:rPr>
        <w:t>Consequently,</w:t>
      </w:r>
      <w:r>
        <w:rPr>
          <w:spacing w:val="-7"/>
        </w:rPr>
        <w:t> </w:t>
      </w:r>
      <w:r>
        <w:rPr>
          <w:spacing w:val="-4"/>
        </w:rPr>
        <w:t>threshold-moving</w:t>
      </w:r>
      <w:r>
        <w:rPr>
          <w:spacing w:val="-6"/>
        </w:rPr>
        <w:t> </w:t>
      </w:r>
      <w:r>
        <w:rPr>
          <w:spacing w:val="-4"/>
        </w:rPr>
        <w:t>calibration</w:t>
      </w:r>
      <w:r>
        <w:rPr>
          <w:spacing w:val="-7"/>
        </w:rPr>
        <w:t> </w:t>
      </w:r>
      <w:r>
        <w:rPr>
          <w:spacing w:val="-4"/>
        </w:rPr>
        <w:t>was</w:t>
      </w:r>
      <w:r>
        <w:rPr>
          <w:spacing w:val="-6"/>
        </w:rPr>
        <w:t> </w:t>
      </w:r>
      <w:r>
        <w:rPr>
          <w:spacing w:val="-4"/>
        </w:rPr>
        <w:t>not</w:t>
      </w:r>
      <w:r>
        <w:rPr>
          <w:spacing w:val="-6"/>
        </w:rPr>
        <w:t> </w:t>
      </w:r>
      <w:r>
        <w:rPr>
          <w:spacing w:val="-4"/>
        </w:rPr>
        <w:t>used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ad- justing parameters for predicting acute oral toxicity of new compounds. </w:t>
      </w:r>
      <w:r>
        <w:rPr/>
        <w:t>From the statistical point of view, our modeling approach enabled</w:t>
      </w:r>
      <w:r>
        <w:rPr/>
        <w:t> the development</w:t>
      </w:r>
      <w:r>
        <w:rPr>
          <w:spacing w:val="-1"/>
        </w:rPr>
        <w:t> </w:t>
      </w:r>
      <w:r>
        <w:rPr/>
        <w:t>of externally predictive classification</w:t>
      </w:r>
      <w:r>
        <w:rPr>
          <w:spacing w:val="-1"/>
        </w:rPr>
        <w:t> </w:t>
      </w:r>
      <w:r>
        <w:rPr/>
        <w:t>models. How- </w:t>
      </w:r>
      <w:r>
        <w:rPr>
          <w:spacing w:val="-2"/>
        </w:rPr>
        <w:t>ever,</w:t>
      </w:r>
      <w:r>
        <w:rPr>
          <w:spacing w:val="-5"/>
        </w:rPr>
        <w:t> </w:t>
      </w:r>
      <w:r>
        <w:rPr>
          <w:spacing w:val="-2"/>
        </w:rPr>
        <w:t>building</w:t>
      </w:r>
      <w:r>
        <w:rPr>
          <w:spacing w:val="-5"/>
        </w:rPr>
        <w:t> </w:t>
      </w:r>
      <w:r>
        <w:rPr>
          <w:spacing w:val="-2"/>
        </w:rPr>
        <w:t>QSAR</w:t>
      </w:r>
      <w:r>
        <w:rPr>
          <w:spacing w:val="-5"/>
        </w:rPr>
        <w:t> </w:t>
      </w:r>
      <w:r>
        <w:rPr>
          <w:spacing w:val="-2"/>
        </w:rPr>
        <w:t>models</w:t>
      </w:r>
      <w:r>
        <w:rPr>
          <w:spacing w:val="-5"/>
        </w:rPr>
        <w:t> </w:t>
      </w:r>
      <w:r>
        <w:rPr>
          <w:spacing w:val="-2"/>
        </w:rPr>
        <w:t>trained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small</w:t>
      </w:r>
      <w:r>
        <w:rPr>
          <w:spacing w:val="-5"/>
        </w:rPr>
        <w:t> </w:t>
      </w:r>
      <w:r>
        <w:rPr>
          <w:spacing w:val="-2"/>
        </w:rPr>
        <w:t>datasets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compounds </w:t>
      </w:r>
      <w:r>
        <w:rPr/>
        <w:t>must</w:t>
      </w:r>
      <w:r>
        <w:rPr>
          <w:spacing w:val="-2"/>
        </w:rPr>
        <w:t> </w:t>
      </w:r>
      <w:r>
        <w:rPr/>
        <w:t>always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delicate,</w:t>
      </w:r>
      <w:r>
        <w:rPr>
          <w:spacing w:val="-2"/>
        </w:rPr>
        <w:t> </w:t>
      </w:r>
      <w:r>
        <w:rPr/>
        <w:t>since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suffer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various </w:t>
      </w:r>
      <w:r>
        <w:rPr>
          <w:spacing w:val="-2"/>
        </w:rPr>
        <w:t>deficiencies like inconsistent classifications for chemicals outside AD. Furthermore,</w:t>
      </w:r>
      <w:r>
        <w:rPr>
          <w:spacing w:val="-4"/>
        </w:rPr>
        <w:t> </w:t>
      </w:r>
      <w:r>
        <w:rPr>
          <w:spacing w:val="-2"/>
        </w:rPr>
        <w:t>mechanistic</w:t>
      </w:r>
      <w:r>
        <w:rPr>
          <w:spacing w:val="-4"/>
        </w:rPr>
        <w:t> </w:t>
      </w:r>
      <w:r>
        <w:rPr>
          <w:spacing w:val="-2"/>
        </w:rPr>
        <w:t>interpretation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4"/>
        </w:rPr>
        <w:t> </w:t>
      </w:r>
      <w:r>
        <w:rPr>
          <w:spacing w:val="-2"/>
        </w:rPr>
        <w:t>models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chal- </w:t>
      </w:r>
      <w:r>
        <w:rPr/>
        <w:t>lenging</w:t>
      </w:r>
      <w:r>
        <w:rPr>
          <w:spacing w:val="-12"/>
        </w:rPr>
        <w:t> </w:t>
      </w:r>
      <w:r>
        <w:rPr/>
        <w:t>given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sum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plethora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toxicological</w:t>
      </w:r>
      <w:r>
        <w:rPr>
          <w:spacing w:val="-11"/>
        </w:rPr>
        <w:t> </w:t>
      </w:r>
      <w:r>
        <w:rPr/>
        <w:t>mechanisms,</w:t>
      </w:r>
      <w:r>
        <w:rPr>
          <w:spacing w:val="-12"/>
        </w:rPr>
        <w:t> </w:t>
      </w:r>
      <w:r>
        <w:rPr/>
        <w:t>each </w:t>
      </w:r>
      <w:r>
        <w:rPr>
          <w:spacing w:val="-2"/>
        </w:rPr>
        <w:t>involving</w:t>
      </w:r>
      <w:r>
        <w:rPr>
          <w:spacing w:val="-8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biochemical</w:t>
      </w:r>
      <w:r>
        <w:rPr>
          <w:spacing w:val="-8"/>
        </w:rPr>
        <w:t> </w:t>
      </w:r>
      <w:r>
        <w:rPr>
          <w:spacing w:val="-2"/>
        </w:rPr>
        <w:t>pathways</w:t>
      </w:r>
      <w:r>
        <w:rPr>
          <w:spacing w:val="-7"/>
        </w:rPr>
        <w:t> </w:t>
      </w:r>
      <w:r>
        <w:rPr>
          <w:spacing w:val="-2"/>
        </w:rPr>
        <w:t>concurring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final</w:t>
      </w:r>
      <w:r>
        <w:rPr>
          <w:spacing w:val="-8"/>
        </w:rPr>
        <w:t> </w:t>
      </w:r>
      <w:r>
        <w:rPr>
          <w:spacing w:val="-2"/>
        </w:rPr>
        <w:t>effect.</w:t>
      </w:r>
    </w:p>
    <w:p>
      <w:pPr>
        <w:spacing w:after="0" w:line="268" w:lineRule="auto"/>
        <w:jc w:val="right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107"/>
        <w:ind w:left="0"/>
        <w:rPr>
          <w:sz w:val="14"/>
        </w:rPr>
      </w:pPr>
    </w:p>
    <w:p>
      <w:pPr>
        <w:spacing w:line="280" w:lineRule="auto" w:before="0"/>
        <w:ind w:left="6597" w:right="117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481469</wp:posOffset>
            </wp:positionH>
            <wp:positionV relativeFrom="paragraph">
              <wp:posOffset>18280</wp:posOffset>
            </wp:positionV>
            <wp:extent cx="3962400" cy="5623559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623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" w:id="30"/>
      <w:bookmarkEnd w:id="30"/>
      <w:r>
        <w:rPr/>
      </w:r>
      <w:r>
        <w:rPr>
          <w:rFonts w:ascii="Times New Roman"/>
          <w:b/>
          <w:sz w:val="14"/>
        </w:rPr>
        <w:t>Fig. 1. </w:t>
      </w:r>
      <w:r>
        <w:rPr>
          <w:sz w:val="14"/>
        </w:rPr>
        <w:t>Structural distribution of toxic and nontoxic com-</w:t>
      </w:r>
      <w:r>
        <w:rPr>
          <w:spacing w:val="40"/>
          <w:sz w:val="14"/>
        </w:rPr>
        <w:t> </w:t>
      </w:r>
      <w:r>
        <w:rPr>
          <w:sz w:val="14"/>
        </w:rPr>
        <w:t>pounds from contact (a) and oral (c) datasets along with the</w:t>
      </w:r>
      <w:r>
        <w:rPr>
          <w:spacing w:val="40"/>
          <w:sz w:val="14"/>
        </w:rPr>
        <w:t> </w:t>
      </w:r>
      <w:r>
        <w:rPr>
          <w:sz w:val="14"/>
        </w:rPr>
        <w:t>chemical</w:t>
      </w:r>
      <w:r>
        <w:rPr>
          <w:spacing w:val="-1"/>
          <w:sz w:val="14"/>
        </w:rPr>
        <w:t> </w:t>
      </w:r>
      <w:r>
        <w:rPr>
          <w:sz w:val="14"/>
        </w:rPr>
        <w:t>space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pesticides.</w:t>
      </w:r>
      <w:r>
        <w:rPr>
          <w:spacing w:val="-1"/>
          <w:sz w:val="14"/>
        </w:rPr>
        <w:t> </w:t>
      </w:r>
      <w:r>
        <w:rPr>
          <w:sz w:val="14"/>
        </w:rPr>
        <w:t>Three</w:t>
      </w:r>
      <w:r>
        <w:rPr>
          <w:spacing w:val="-1"/>
          <w:sz w:val="14"/>
        </w:rPr>
        <w:t> </w:t>
      </w:r>
      <w:r>
        <w:rPr>
          <w:sz w:val="14"/>
        </w:rPr>
        <w:t>clusters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highly</w:t>
      </w:r>
      <w:r>
        <w:rPr>
          <w:spacing w:val="-1"/>
          <w:sz w:val="14"/>
        </w:rPr>
        <w:t> </w:t>
      </w:r>
      <w:r>
        <w:rPr>
          <w:sz w:val="14"/>
        </w:rPr>
        <w:t>similar</w:t>
      </w:r>
      <w:r>
        <w:rPr>
          <w:spacing w:val="40"/>
          <w:sz w:val="14"/>
        </w:rPr>
        <w:t> </w:t>
      </w:r>
      <w:r>
        <w:rPr>
          <w:sz w:val="14"/>
        </w:rPr>
        <w:t>compounds</w:t>
      </w:r>
      <w:r>
        <w:rPr>
          <w:spacing w:val="16"/>
          <w:sz w:val="14"/>
        </w:rPr>
        <w:t> </w:t>
      </w:r>
      <w:r>
        <w:rPr>
          <w:sz w:val="14"/>
        </w:rPr>
        <w:t>are</w:t>
      </w:r>
      <w:r>
        <w:rPr>
          <w:spacing w:val="17"/>
          <w:sz w:val="14"/>
        </w:rPr>
        <w:t> </w:t>
      </w:r>
      <w:r>
        <w:rPr>
          <w:sz w:val="14"/>
        </w:rPr>
        <w:t>highlighted</w:t>
      </w:r>
      <w:r>
        <w:rPr>
          <w:spacing w:val="17"/>
          <w:sz w:val="14"/>
        </w:rPr>
        <w:t> </w:t>
      </w:r>
      <w:r>
        <w:rPr>
          <w:sz w:val="14"/>
        </w:rPr>
        <w:t>by</w:t>
      </w:r>
      <w:r>
        <w:rPr>
          <w:spacing w:val="17"/>
          <w:sz w:val="14"/>
        </w:rPr>
        <w:t> </w:t>
      </w:r>
      <w:r>
        <w:rPr>
          <w:sz w:val="14"/>
        </w:rPr>
        <w:t>black</w:t>
      </w:r>
      <w:r>
        <w:rPr>
          <w:spacing w:val="17"/>
          <w:sz w:val="14"/>
        </w:rPr>
        <w:t> </w:t>
      </w:r>
      <w:r>
        <w:rPr>
          <w:sz w:val="14"/>
        </w:rPr>
        <w:t>circles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numbered.</w:t>
      </w:r>
    </w:p>
    <w:p>
      <w:pPr>
        <w:spacing w:line="280" w:lineRule="auto" w:before="3"/>
        <w:ind w:left="6597" w:right="118" w:firstLine="0"/>
        <w:jc w:val="both"/>
        <w:rPr>
          <w:sz w:val="14"/>
        </w:rPr>
      </w:pPr>
      <w:r>
        <w:rPr>
          <w:sz w:val="14"/>
        </w:rPr>
        <w:t>(b) and (d) denotes representative compounds of clusters </w:t>
      </w:r>
      <w:r>
        <w:rPr>
          <w:sz w:val="14"/>
        </w:rPr>
        <w:t>1–</w:t>
      </w:r>
      <w:r>
        <w:rPr>
          <w:spacing w:val="40"/>
          <w:sz w:val="14"/>
        </w:rPr>
        <w:t> </w:t>
      </w:r>
      <w:r>
        <w:rPr>
          <w:sz w:val="14"/>
        </w:rPr>
        <w:t>3 highlighted in contact and oral datasets, respectively. </w:t>
      </w:r>
      <w:r>
        <w:rPr>
          <w:sz w:val="14"/>
        </w:rPr>
        <w:t>Red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triangles represent toxic compounds, green squares </w:t>
      </w:r>
      <w:r>
        <w:rPr>
          <w:spacing w:val="-2"/>
          <w:sz w:val="14"/>
        </w:rPr>
        <w:t>represen</w:t>
      </w:r>
      <w:r>
        <w:rPr>
          <w:spacing w:val="-2"/>
          <w:sz w:val="14"/>
        </w:rPr>
        <w:t>t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nontoxic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compounds,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gray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circles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represent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pesticides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col</w:t>
      </w:r>
      <w:r>
        <w:rPr>
          <w:spacing w:val="-2"/>
          <w:sz w:val="14"/>
        </w:rPr>
        <w:t>-</w:t>
      </w:r>
      <w:r>
        <w:rPr>
          <w:spacing w:val="40"/>
          <w:sz w:val="14"/>
        </w:rPr>
        <w:t> </w:t>
      </w:r>
      <w:r>
        <w:rPr>
          <w:sz w:val="14"/>
        </w:rPr>
        <w:t>lected</w:t>
      </w:r>
      <w:r>
        <w:rPr>
          <w:spacing w:val="9"/>
          <w:sz w:val="14"/>
        </w:rPr>
        <w:t> </w:t>
      </w:r>
      <w:r>
        <w:rPr>
          <w:sz w:val="14"/>
        </w:rPr>
        <w:t>from</w:t>
      </w:r>
      <w:r>
        <w:rPr>
          <w:spacing w:val="9"/>
          <w:sz w:val="14"/>
        </w:rPr>
        <w:t> </w:t>
      </w:r>
      <w:r>
        <w:rPr>
          <w:sz w:val="14"/>
        </w:rPr>
        <w:t>Pesticide</w:t>
      </w:r>
      <w:r>
        <w:rPr>
          <w:spacing w:val="9"/>
          <w:sz w:val="14"/>
        </w:rPr>
        <w:t> </w:t>
      </w:r>
      <w:r>
        <w:rPr>
          <w:sz w:val="14"/>
        </w:rPr>
        <w:t>Product</w:t>
      </w:r>
      <w:r>
        <w:rPr>
          <w:spacing w:val="9"/>
          <w:sz w:val="14"/>
        </w:rPr>
        <w:t> </w:t>
      </w:r>
      <w:r>
        <w:rPr>
          <w:sz w:val="14"/>
        </w:rPr>
        <w:t>Information</w:t>
      </w:r>
      <w:r>
        <w:rPr>
          <w:spacing w:val="9"/>
          <w:sz w:val="14"/>
        </w:rPr>
        <w:t> </w:t>
      </w:r>
      <w:r>
        <w:rPr>
          <w:sz w:val="14"/>
        </w:rPr>
        <w:t>System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Database.</w:t>
      </w:r>
    </w:p>
    <w:p>
      <w:pPr>
        <w:spacing w:line="200" w:lineRule="exact" w:before="0"/>
        <w:ind w:left="6597" w:right="0" w:firstLine="0"/>
        <w:jc w:val="both"/>
        <w:rPr>
          <w:sz w:val="14"/>
        </w:rPr>
      </w:pPr>
      <w:r>
        <w:rPr>
          <w:sz w:val="14"/>
        </w:rPr>
        <w:t>Compounds</w:t>
      </w:r>
      <w:r>
        <w:rPr>
          <w:spacing w:val="14"/>
          <w:sz w:val="14"/>
        </w:rPr>
        <w:t> </w:t>
      </w:r>
      <w:r>
        <w:rPr>
          <w:sz w:val="14"/>
        </w:rPr>
        <w:t>with</w:t>
      </w:r>
      <w:r>
        <w:rPr>
          <w:spacing w:val="15"/>
          <w:sz w:val="14"/>
        </w:rPr>
        <w:t> </w:t>
      </w:r>
      <w:r>
        <w:rPr>
          <w:sz w:val="14"/>
        </w:rPr>
        <w:t>a</w:t>
      </w:r>
      <w:r>
        <w:rPr>
          <w:spacing w:val="15"/>
          <w:sz w:val="14"/>
        </w:rPr>
        <w:t> </w:t>
      </w:r>
      <w:r>
        <w:rPr>
          <w:sz w:val="14"/>
        </w:rPr>
        <w:t>Tanimoto</w:t>
      </w:r>
      <w:r>
        <w:rPr>
          <w:spacing w:val="14"/>
          <w:sz w:val="14"/>
        </w:rPr>
        <w:t> </w:t>
      </w:r>
      <w:r>
        <w:rPr>
          <w:sz w:val="14"/>
        </w:rPr>
        <w:t>coeﬃcient</w:t>
      </w:r>
      <w:r>
        <w:rPr>
          <w:spacing w:val="14"/>
          <w:sz w:val="14"/>
        </w:rPr>
        <w:t> </w:t>
      </w:r>
      <w:r>
        <w:rPr>
          <w:rFonts w:ascii="STIX Math" w:hAnsi="STIX Math"/>
          <w:i/>
          <w:sz w:val="14"/>
        </w:rPr>
        <w:t>&gt;</w:t>
      </w:r>
      <w:r>
        <w:rPr>
          <w:sz w:val="14"/>
        </w:rPr>
        <w:t>0.8</w:t>
      </w:r>
      <w:r>
        <w:rPr>
          <w:spacing w:val="14"/>
          <w:sz w:val="14"/>
        </w:rPr>
        <w:t> </w:t>
      </w:r>
      <w:r>
        <w:rPr>
          <w:sz w:val="14"/>
        </w:rPr>
        <w:t>are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connected</w:t>
      </w:r>
    </w:p>
    <w:p>
      <w:pPr>
        <w:spacing w:line="280" w:lineRule="auto" w:before="0"/>
        <w:ind w:left="6597" w:right="116" w:firstLine="0"/>
        <w:jc w:val="both"/>
        <w:rPr>
          <w:sz w:val="14"/>
        </w:rPr>
      </w:pPr>
      <w:r>
        <w:rPr>
          <w:sz w:val="14"/>
        </w:rPr>
        <w:t>by vertices. The color scheme in the background represents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number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neighbors.</w:t>
      </w:r>
      <w:r>
        <w:rPr>
          <w:spacing w:val="-10"/>
          <w:sz w:val="14"/>
        </w:rPr>
        <w:t> </w:t>
      </w:r>
      <w:r>
        <w:rPr>
          <w:sz w:val="14"/>
        </w:rPr>
        <w:t>(For</w:t>
      </w:r>
      <w:r>
        <w:rPr>
          <w:spacing w:val="-10"/>
          <w:sz w:val="14"/>
        </w:rPr>
        <w:t> </w:t>
      </w:r>
      <w:r>
        <w:rPr>
          <w:sz w:val="14"/>
        </w:rPr>
        <w:t>interpretation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references</w:t>
      </w:r>
      <w:r>
        <w:rPr>
          <w:spacing w:val="40"/>
          <w:sz w:val="14"/>
        </w:rPr>
        <w:t> </w:t>
      </w:r>
      <w:r>
        <w:rPr>
          <w:sz w:val="14"/>
        </w:rPr>
        <w:t>to</w:t>
      </w:r>
      <w:r>
        <w:rPr>
          <w:spacing w:val="-9"/>
          <w:sz w:val="14"/>
        </w:rPr>
        <w:t> </w:t>
      </w:r>
      <w:r>
        <w:rPr>
          <w:sz w:val="14"/>
        </w:rPr>
        <w:t>color</w:t>
      </w:r>
      <w:r>
        <w:rPr>
          <w:spacing w:val="-9"/>
          <w:sz w:val="14"/>
        </w:rPr>
        <w:t> </w:t>
      </w:r>
      <w:r>
        <w:rPr>
          <w:sz w:val="14"/>
        </w:rPr>
        <w:t>in</w:t>
      </w:r>
      <w:r>
        <w:rPr>
          <w:spacing w:val="-9"/>
          <w:sz w:val="14"/>
        </w:rPr>
        <w:t> </w:t>
      </w:r>
      <w:r>
        <w:rPr>
          <w:sz w:val="14"/>
        </w:rPr>
        <w:t>this</w:t>
      </w:r>
      <w:r>
        <w:rPr>
          <w:spacing w:val="-10"/>
          <w:sz w:val="14"/>
        </w:rPr>
        <w:t> </w:t>
      </w:r>
      <w:r>
        <w:rPr>
          <w:sz w:val="14"/>
        </w:rPr>
        <w:t>figure</w:t>
      </w:r>
      <w:r>
        <w:rPr>
          <w:spacing w:val="-9"/>
          <w:sz w:val="14"/>
        </w:rPr>
        <w:t> </w:t>
      </w:r>
      <w:r>
        <w:rPr>
          <w:sz w:val="14"/>
        </w:rPr>
        <w:t>legend,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reader</w:t>
      </w:r>
      <w:r>
        <w:rPr>
          <w:spacing w:val="-10"/>
          <w:sz w:val="14"/>
        </w:rPr>
        <w:t> </w:t>
      </w:r>
      <w:r>
        <w:rPr>
          <w:sz w:val="14"/>
        </w:rPr>
        <w:t>is</w:t>
      </w:r>
      <w:r>
        <w:rPr>
          <w:spacing w:val="-9"/>
          <w:sz w:val="14"/>
        </w:rPr>
        <w:t> </w:t>
      </w:r>
      <w:r>
        <w:rPr>
          <w:sz w:val="14"/>
        </w:rPr>
        <w:t>referred</w:t>
      </w:r>
      <w:r>
        <w:rPr>
          <w:spacing w:val="-10"/>
          <w:sz w:val="14"/>
        </w:rPr>
        <w:t> </w:t>
      </w:r>
      <w:r>
        <w:rPr>
          <w:sz w:val="14"/>
        </w:rPr>
        <w:t>to</w:t>
      </w:r>
      <w:r>
        <w:rPr>
          <w:spacing w:val="-9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web</w:t>
      </w:r>
      <w:r>
        <w:rPr>
          <w:spacing w:val="40"/>
          <w:sz w:val="14"/>
        </w:rPr>
        <w:t> </w:t>
      </w:r>
      <w:r>
        <w:rPr>
          <w:sz w:val="14"/>
        </w:rPr>
        <w:t>version of this article.)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14"/>
        <w:ind w:left="0"/>
        <w:rPr>
          <w:sz w:val="14"/>
        </w:rPr>
      </w:pPr>
    </w:p>
    <w:p>
      <w:pPr>
        <w:spacing w:before="1"/>
        <w:ind w:left="138" w:right="0" w:firstLine="0"/>
        <w:jc w:val="left"/>
        <w:rPr>
          <w:rFonts w:ascii="Times New Roman"/>
          <w:b/>
          <w:sz w:val="14"/>
        </w:rPr>
      </w:pPr>
      <w:bookmarkStart w:name="_bookmark10" w:id="31"/>
      <w:bookmarkEnd w:id="31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before="31"/>
        <w:ind w:left="138" w:right="0" w:firstLine="0"/>
        <w:jc w:val="left"/>
        <w:rPr>
          <w:sz w:val="14"/>
        </w:rPr>
      </w:pPr>
      <w:r>
        <w:rPr>
          <w:sz w:val="14"/>
        </w:rPr>
        <w:t>Statistical</w:t>
      </w:r>
      <w:r>
        <w:rPr>
          <w:spacing w:val="-10"/>
          <w:sz w:val="14"/>
        </w:rPr>
        <w:t> </w:t>
      </w:r>
      <w:r>
        <w:rPr>
          <w:sz w:val="14"/>
        </w:rPr>
        <w:t>characteristics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9"/>
          <w:sz w:val="14"/>
        </w:rPr>
        <w:t> </w:t>
      </w:r>
      <w:r>
        <w:rPr>
          <w:sz w:val="14"/>
        </w:rPr>
        <w:t>best</w:t>
      </w:r>
      <w:r>
        <w:rPr>
          <w:spacing w:val="-10"/>
          <w:sz w:val="14"/>
        </w:rPr>
        <w:t> </w:t>
      </w:r>
      <w:r>
        <w:rPr>
          <w:sz w:val="14"/>
        </w:rPr>
        <w:t>QSAR</w:t>
      </w:r>
      <w:r>
        <w:rPr>
          <w:spacing w:val="-9"/>
          <w:sz w:val="14"/>
        </w:rPr>
        <w:t> </w:t>
      </w:r>
      <w:r>
        <w:rPr>
          <w:sz w:val="14"/>
        </w:rPr>
        <w:t>models</w:t>
      </w:r>
      <w:r>
        <w:rPr>
          <w:spacing w:val="-10"/>
          <w:sz w:val="14"/>
        </w:rPr>
        <w:t> </w:t>
      </w:r>
      <w:r>
        <w:rPr>
          <w:sz w:val="14"/>
        </w:rPr>
        <w:t>developed</w:t>
      </w:r>
      <w:r>
        <w:rPr>
          <w:spacing w:val="-10"/>
          <w:sz w:val="14"/>
        </w:rPr>
        <w:t> </w:t>
      </w:r>
      <w:r>
        <w:rPr>
          <w:sz w:val="14"/>
        </w:rPr>
        <w:t>for</w:t>
      </w:r>
      <w:r>
        <w:rPr>
          <w:spacing w:val="-9"/>
          <w:sz w:val="14"/>
        </w:rPr>
        <w:t> </w:t>
      </w:r>
      <w:r>
        <w:rPr>
          <w:sz w:val="14"/>
        </w:rPr>
        <w:t>acute</w:t>
      </w:r>
      <w:r>
        <w:rPr>
          <w:spacing w:val="-10"/>
          <w:sz w:val="14"/>
        </w:rPr>
        <w:t> </w:t>
      </w:r>
      <w:r>
        <w:rPr>
          <w:sz w:val="14"/>
        </w:rPr>
        <w:t>contact</w:t>
      </w:r>
      <w:r>
        <w:rPr>
          <w:spacing w:val="-9"/>
          <w:sz w:val="14"/>
        </w:rPr>
        <w:t> </w:t>
      </w:r>
      <w:r>
        <w:rPr>
          <w:sz w:val="14"/>
        </w:rPr>
        <w:t>toxicity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9"/>
          <w:sz w:val="14"/>
        </w:rPr>
        <w:t> </w:t>
      </w:r>
      <w:r>
        <w:rPr>
          <w:sz w:val="14"/>
        </w:rPr>
        <w:t>acute</w:t>
      </w:r>
      <w:r>
        <w:rPr>
          <w:spacing w:val="-10"/>
          <w:sz w:val="14"/>
        </w:rPr>
        <w:t> </w:t>
      </w:r>
      <w:r>
        <w:rPr>
          <w:sz w:val="14"/>
        </w:rPr>
        <w:t>oral</w:t>
      </w:r>
      <w:r>
        <w:rPr>
          <w:spacing w:val="-10"/>
          <w:sz w:val="14"/>
        </w:rPr>
        <w:t> </w:t>
      </w:r>
      <w:r>
        <w:rPr>
          <w:spacing w:val="-2"/>
          <w:sz w:val="14"/>
        </w:rPr>
        <w:t>toxicity.</w:t>
      </w:r>
    </w:p>
    <w:p>
      <w:pPr>
        <w:pStyle w:val="BodyText"/>
        <w:spacing w:before="5"/>
        <w:ind w:left="0"/>
        <w:rPr>
          <w:sz w:val="8"/>
        </w:rPr>
      </w:pPr>
    </w:p>
    <w:tbl>
      <w:tblPr>
        <w:tblW w:w="0" w:type="auto"/>
        <w:jc w:val="left"/>
        <w:tblInd w:w="1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8"/>
        <w:gridCol w:w="879"/>
        <w:gridCol w:w="673"/>
        <w:gridCol w:w="903"/>
        <w:gridCol w:w="698"/>
        <w:gridCol w:w="698"/>
        <w:gridCol w:w="698"/>
        <w:gridCol w:w="698"/>
        <w:gridCol w:w="698"/>
        <w:gridCol w:w="698"/>
        <w:gridCol w:w="719"/>
        <w:gridCol w:w="927"/>
        <w:gridCol w:w="1090"/>
      </w:tblGrid>
      <w:tr>
        <w:trPr>
          <w:trHeight w:val="265" w:hRule="atLeast"/>
        </w:trPr>
        <w:tc>
          <w:tcPr>
            <w:tcW w:w="9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Fingerprint</w:t>
            </w:r>
          </w:p>
        </w:tc>
        <w:tc>
          <w:tcPr>
            <w:tcW w:w="8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223"/>
              <w:rPr>
                <w:sz w:val="12"/>
              </w:rPr>
            </w:pPr>
            <w:r>
              <w:rPr>
                <w:spacing w:val="-2"/>
                <w:sz w:val="12"/>
              </w:rPr>
              <w:t>Method</w:t>
            </w:r>
          </w:p>
        </w:tc>
        <w:tc>
          <w:tcPr>
            <w:tcW w:w="6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22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PT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48"/>
              <w:rPr>
                <w:sz w:val="12"/>
              </w:rPr>
            </w:pPr>
            <w:r>
              <w:rPr>
                <w:spacing w:val="-5"/>
                <w:sz w:val="12"/>
              </w:rPr>
              <w:t>Set</w:t>
            </w:r>
          </w:p>
        </w:tc>
        <w:tc>
          <w:tcPr>
            <w:tcW w:w="6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04" w:right="105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ACC</w:t>
            </w:r>
          </w:p>
        </w:tc>
        <w:tc>
          <w:tcPr>
            <w:tcW w:w="6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5" w:right="110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SE</w:t>
            </w:r>
          </w:p>
        </w:tc>
        <w:tc>
          <w:tcPr>
            <w:tcW w:w="6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5" w:right="110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6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93" w:right="10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PPV</w:t>
            </w:r>
          </w:p>
        </w:tc>
        <w:tc>
          <w:tcPr>
            <w:tcW w:w="6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09" w:right="105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NPV</w:t>
            </w:r>
          </w:p>
        </w:tc>
        <w:tc>
          <w:tcPr>
            <w:tcW w:w="6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5" w:lineRule="exact" w:before="0"/>
              <w:ind w:left="226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𝜅</w:t>
            </w:r>
          </w:p>
        </w:tc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7" w:right="1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MCC</w:t>
            </w:r>
          </w:p>
        </w:tc>
        <w:tc>
          <w:tcPr>
            <w:tcW w:w="9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227"/>
              <w:rPr>
                <w:sz w:val="12"/>
              </w:rPr>
            </w:pPr>
            <w:r>
              <w:rPr>
                <w:spacing w:val="-5"/>
                <w:sz w:val="12"/>
              </w:rPr>
              <w:t>AUC</w:t>
            </w:r>
          </w:p>
        </w:tc>
        <w:tc>
          <w:tcPr>
            <w:tcW w:w="10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451"/>
              <w:rPr>
                <w:sz w:val="12"/>
              </w:rPr>
            </w:pPr>
            <w:r>
              <w:rPr>
                <w:spacing w:val="-2"/>
                <w:sz w:val="12"/>
              </w:rPr>
              <w:t>Coverage</w:t>
            </w:r>
          </w:p>
        </w:tc>
      </w:tr>
      <w:tr>
        <w:trPr>
          <w:trHeight w:val="265" w:hRule="atLeast"/>
        </w:trPr>
        <w:tc>
          <w:tcPr>
            <w:tcW w:w="10357" w:type="dxa"/>
            <w:gridSpan w:val="13"/>
          </w:tcPr>
          <w:p>
            <w:pPr>
              <w:pStyle w:val="TableParagraph"/>
              <w:spacing w:line="240" w:lineRule="auto" w:before="60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Acute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contact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toxicity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models</w:t>
            </w:r>
          </w:p>
        </w:tc>
      </w:tr>
      <w:tr>
        <w:trPr>
          <w:trHeight w:val="214" w:hRule="atLeast"/>
        </w:trPr>
        <w:tc>
          <w:tcPr>
            <w:tcW w:w="9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FCFP4</w:t>
            </w:r>
          </w:p>
        </w:tc>
        <w:tc>
          <w:tcPr>
            <w:tcW w:w="8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23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</w:tc>
        <w:tc>
          <w:tcPr>
            <w:tcW w:w="6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6" w:lineRule="exact" w:before="48"/>
              <w:ind w:left="224"/>
              <w:rPr>
                <w:sz w:val="9"/>
              </w:rPr>
            </w:pPr>
            <w:r>
              <w:rPr>
                <w:spacing w:val="-2"/>
                <w:sz w:val="12"/>
              </w:rPr>
              <w:t>0.32</w:t>
            </w:r>
            <w:r>
              <w:rPr>
                <w:spacing w:val="-2"/>
                <w:position w:val="4"/>
                <w:sz w:val="9"/>
              </w:rPr>
              <w:t>a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48"/>
              <w:rPr>
                <w:sz w:val="12"/>
              </w:rPr>
            </w:pPr>
            <w:r>
              <w:rPr>
                <w:spacing w:val="-2"/>
                <w:sz w:val="12"/>
              </w:rPr>
              <w:t>Modeling</w:t>
            </w:r>
          </w:p>
        </w:tc>
        <w:tc>
          <w:tcPr>
            <w:tcW w:w="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06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0.87</w:t>
            </w:r>
          </w:p>
        </w:tc>
        <w:tc>
          <w:tcPr>
            <w:tcW w:w="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07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0.78</w:t>
            </w:r>
          </w:p>
        </w:tc>
        <w:tc>
          <w:tcPr>
            <w:tcW w:w="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08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0.90</w:t>
            </w:r>
          </w:p>
        </w:tc>
        <w:tc>
          <w:tcPr>
            <w:tcW w:w="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09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0.77</w:t>
            </w:r>
          </w:p>
        </w:tc>
        <w:tc>
          <w:tcPr>
            <w:tcW w:w="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0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0.91</w:t>
            </w:r>
          </w:p>
        </w:tc>
        <w:tc>
          <w:tcPr>
            <w:tcW w:w="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7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6" w:right="1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9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  <w:tc>
          <w:tcPr>
            <w:tcW w:w="10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4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0.65</w:t>
            </w:r>
          </w:p>
        </w:tc>
      </w:tr>
      <w:tr>
        <w:trPr>
          <w:trHeight w:val="166" w:hRule="atLeast"/>
        </w:trPr>
        <w:tc>
          <w:tcPr>
            <w:tcW w:w="9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spacing w:line="130" w:lineRule="exact"/>
              <w:ind w:left="148"/>
              <w:rPr>
                <w:sz w:val="12"/>
              </w:rPr>
            </w:pPr>
            <w:r>
              <w:rPr>
                <w:spacing w:val="-2"/>
                <w:sz w:val="12"/>
              </w:rPr>
              <w:t>External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06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0.91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07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0.78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08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09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0.90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10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0.91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0.77</w:t>
            </w:r>
          </w:p>
        </w:tc>
        <w:tc>
          <w:tcPr>
            <w:tcW w:w="719" w:type="dxa"/>
          </w:tcPr>
          <w:p>
            <w:pPr>
              <w:pStyle w:val="TableParagraph"/>
              <w:spacing w:line="130" w:lineRule="exact"/>
              <w:ind w:left="6" w:right="1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0.78</w:t>
            </w:r>
          </w:p>
        </w:tc>
        <w:tc>
          <w:tcPr>
            <w:tcW w:w="927" w:type="dxa"/>
          </w:tcPr>
          <w:p>
            <w:pPr>
              <w:pStyle w:val="TableParagraph"/>
              <w:spacing w:line="130" w:lineRule="exact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0.87</w:t>
            </w:r>
          </w:p>
        </w:tc>
        <w:tc>
          <w:tcPr>
            <w:tcW w:w="1090" w:type="dxa"/>
          </w:tcPr>
          <w:p>
            <w:pPr>
              <w:pStyle w:val="TableParagraph"/>
              <w:spacing w:line="130" w:lineRule="exact"/>
              <w:ind w:left="4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0.70</w:t>
            </w:r>
          </w:p>
        </w:tc>
      </w:tr>
      <w:tr>
        <w:trPr>
          <w:trHeight w:val="175" w:hRule="atLeast"/>
        </w:trPr>
        <w:tc>
          <w:tcPr>
            <w:tcW w:w="978" w:type="dxa"/>
          </w:tcPr>
          <w:p>
            <w:pPr>
              <w:pStyle w:val="TableParagraph"/>
              <w:spacing w:before="21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ECFP8</w:t>
            </w:r>
          </w:p>
        </w:tc>
        <w:tc>
          <w:tcPr>
            <w:tcW w:w="879" w:type="dxa"/>
          </w:tcPr>
          <w:p>
            <w:pPr>
              <w:pStyle w:val="TableParagraph"/>
              <w:spacing w:before="21"/>
              <w:ind w:left="223"/>
              <w:rPr>
                <w:sz w:val="12"/>
              </w:rPr>
            </w:pPr>
            <w:r>
              <w:rPr>
                <w:spacing w:val="-5"/>
                <w:sz w:val="12"/>
              </w:rPr>
              <w:t>RF</w:t>
            </w:r>
          </w:p>
        </w:tc>
        <w:tc>
          <w:tcPr>
            <w:tcW w:w="673" w:type="dxa"/>
          </w:tcPr>
          <w:p>
            <w:pPr>
              <w:pStyle w:val="TableParagraph"/>
              <w:spacing w:line="146" w:lineRule="exact" w:before="9"/>
              <w:ind w:left="223"/>
              <w:rPr>
                <w:sz w:val="9"/>
              </w:rPr>
            </w:pPr>
            <w:r>
              <w:rPr>
                <w:spacing w:val="-2"/>
                <w:sz w:val="12"/>
              </w:rPr>
              <w:t>0.37</w:t>
            </w:r>
            <w:r>
              <w:rPr>
                <w:spacing w:val="-2"/>
                <w:position w:val="4"/>
                <w:sz w:val="9"/>
              </w:rPr>
              <w:t>a</w:t>
            </w:r>
          </w:p>
        </w:tc>
        <w:tc>
          <w:tcPr>
            <w:tcW w:w="903" w:type="dxa"/>
          </w:tcPr>
          <w:p>
            <w:pPr>
              <w:pStyle w:val="TableParagraph"/>
              <w:spacing w:before="21"/>
              <w:ind w:left="148"/>
              <w:rPr>
                <w:sz w:val="12"/>
              </w:rPr>
            </w:pPr>
            <w:r>
              <w:rPr>
                <w:spacing w:val="-2"/>
                <w:sz w:val="12"/>
              </w:rPr>
              <w:t>Modeling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06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07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0.78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08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09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0.81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10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0.91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0.71</w:t>
            </w:r>
          </w:p>
        </w:tc>
        <w:tc>
          <w:tcPr>
            <w:tcW w:w="719" w:type="dxa"/>
          </w:tcPr>
          <w:p>
            <w:pPr>
              <w:pStyle w:val="TableParagraph"/>
              <w:spacing w:before="21"/>
              <w:ind w:left="6" w:right="1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0.71</w:t>
            </w:r>
          </w:p>
        </w:tc>
        <w:tc>
          <w:tcPr>
            <w:tcW w:w="927" w:type="dxa"/>
          </w:tcPr>
          <w:p>
            <w:pPr>
              <w:pStyle w:val="TableParagraph"/>
              <w:spacing w:before="21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1090" w:type="dxa"/>
          </w:tcPr>
          <w:p>
            <w:pPr>
              <w:pStyle w:val="TableParagraph"/>
              <w:spacing w:before="21"/>
              <w:ind w:left="4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0.64</w:t>
            </w:r>
          </w:p>
        </w:tc>
      </w:tr>
      <w:tr>
        <w:trPr>
          <w:trHeight w:val="166" w:hRule="atLeast"/>
        </w:trPr>
        <w:tc>
          <w:tcPr>
            <w:tcW w:w="9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spacing w:line="130" w:lineRule="exact"/>
              <w:ind w:left="148"/>
              <w:rPr>
                <w:sz w:val="12"/>
              </w:rPr>
            </w:pPr>
            <w:r>
              <w:rPr>
                <w:spacing w:val="-2"/>
                <w:sz w:val="12"/>
              </w:rPr>
              <w:t>External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06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0.90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07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0.74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08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09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10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0.90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0.74</w:t>
            </w:r>
          </w:p>
        </w:tc>
        <w:tc>
          <w:tcPr>
            <w:tcW w:w="719" w:type="dxa"/>
          </w:tcPr>
          <w:p>
            <w:pPr>
              <w:pStyle w:val="TableParagraph"/>
              <w:spacing w:line="130" w:lineRule="exact"/>
              <w:ind w:left="6" w:right="1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  <w:tc>
          <w:tcPr>
            <w:tcW w:w="927" w:type="dxa"/>
          </w:tcPr>
          <w:p>
            <w:pPr>
              <w:pStyle w:val="TableParagraph"/>
              <w:spacing w:line="130" w:lineRule="exact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1090" w:type="dxa"/>
          </w:tcPr>
          <w:p>
            <w:pPr>
              <w:pStyle w:val="TableParagraph"/>
              <w:spacing w:line="130" w:lineRule="exact"/>
              <w:ind w:left="4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0.67</w:t>
            </w:r>
          </w:p>
        </w:tc>
      </w:tr>
      <w:tr>
        <w:trPr>
          <w:trHeight w:val="175" w:hRule="atLeast"/>
        </w:trPr>
        <w:tc>
          <w:tcPr>
            <w:tcW w:w="978" w:type="dxa"/>
          </w:tcPr>
          <w:p>
            <w:pPr>
              <w:pStyle w:val="TableParagraph"/>
              <w:spacing w:before="21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ECFP4</w:t>
            </w:r>
          </w:p>
        </w:tc>
        <w:tc>
          <w:tcPr>
            <w:tcW w:w="879" w:type="dxa"/>
          </w:tcPr>
          <w:p>
            <w:pPr>
              <w:pStyle w:val="TableParagraph"/>
              <w:spacing w:before="21"/>
              <w:ind w:left="223"/>
              <w:rPr>
                <w:sz w:val="12"/>
              </w:rPr>
            </w:pPr>
            <w:r>
              <w:rPr>
                <w:spacing w:val="-5"/>
                <w:sz w:val="12"/>
              </w:rPr>
              <w:t>RF</w:t>
            </w:r>
          </w:p>
        </w:tc>
        <w:tc>
          <w:tcPr>
            <w:tcW w:w="673" w:type="dxa"/>
          </w:tcPr>
          <w:p>
            <w:pPr>
              <w:pStyle w:val="TableParagraph"/>
              <w:spacing w:line="146" w:lineRule="exact" w:before="9"/>
              <w:ind w:left="223"/>
              <w:rPr>
                <w:sz w:val="9"/>
              </w:rPr>
            </w:pPr>
            <w:r>
              <w:rPr>
                <w:spacing w:val="-2"/>
                <w:sz w:val="12"/>
              </w:rPr>
              <w:t>0.26</w:t>
            </w:r>
            <w:r>
              <w:rPr>
                <w:spacing w:val="-2"/>
                <w:position w:val="4"/>
                <w:sz w:val="9"/>
              </w:rPr>
              <w:t>a</w:t>
            </w:r>
          </w:p>
        </w:tc>
        <w:tc>
          <w:tcPr>
            <w:tcW w:w="903" w:type="dxa"/>
          </w:tcPr>
          <w:p>
            <w:pPr>
              <w:pStyle w:val="TableParagraph"/>
              <w:spacing w:before="21"/>
              <w:ind w:left="148"/>
              <w:rPr>
                <w:sz w:val="12"/>
              </w:rPr>
            </w:pPr>
            <w:r>
              <w:rPr>
                <w:spacing w:val="-2"/>
                <w:sz w:val="12"/>
              </w:rPr>
              <w:t>Modeling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06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07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0.80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08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09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10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0.91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719" w:type="dxa"/>
          </w:tcPr>
          <w:p>
            <w:pPr>
              <w:pStyle w:val="TableParagraph"/>
              <w:spacing w:before="21"/>
              <w:ind w:left="6" w:right="1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927" w:type="dxa"/>
          </w:tcPr>
          <w:p>
            <w:pPr>
              <w:pStyle w:val="TableParagraph"/>
              <w:spacing w:before="21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  <w:tc>
          <w:tcPr>
            <w:tcW w:w="1090" w:type="dxa"/>
          </w:tcPr>
          <w:p>
            <w:pPr>
              <w:pStyle w:val="TableParagraph"/>
              <w:spacing w:before="21"/>
              <w:ind w:left="4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</w:tr>
      <w:tr>
        <w:trPr>
          <w:trHeight w:val="221" w:hRule="atLeast"/>
        </w:trPr>
        <w:tc>
          <w:tcPr>
            <w:tcW w:w="9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8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8"/>
              <w:rPr>
                <w:sz w:val="12"/>
              </w:rPr>
            </w:pPr>
            <w:r>
              <w:rPr>
                <w:spacing w:val="-2"/>
                <w:sz w:val="12"/>
              </w:rPr>
              <w:t>External</w:t>
            </w:r>
          </w:p>
        </w:tc>
        <w:tc>
          <w:tcPr>
            <w:tcW w:w="6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6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0.90</w:t>
            </w:r>
          </w:p>
        </w:tc>
        <w:tc>
          <w:tcPr>
            <w:tcW w:w="6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7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6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8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6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9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6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0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6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  <w:tc>
          <w:tcPr>
            <w:tcW w:w="7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" w:right="1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  <w:tc>
          <w:tcPr>
            <w:tcW w:w="9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  <w:tc>
          <w:tcPr>
            <w:tcW w:w="10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0.74</w:t>
            </w:r>
          </w:p>
        </w:tc>
      </w:tr>
      <w:tr>
        <w:trPr>
          <w:trHeight w:val="265" w:hRule="atLeast"/>
        </w:trPr>
        <w:tc>
          <w:tcPr>
            <w:tcW w:w="10357" w:type="dxa"/>
            <w:gridSpan w:val="13"/>
          </w:tcPr>
          <w:p>
            <w:pPr>
              <w:pStyle w:val="TableParagraph"/>
              <w:spacing w:line="240" w:lineRule="auto" w:before="60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Acute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oral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toxicity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models</w:t>
            </w:r>
          </w:p>
        </w:tc>
      </w:tr>
      <w:tr>
        <w:trPr>
          <w:trHeight w:val="214" w:hRule="atLeast"/>
        </w:trPr>
        <w:tc>
          <w:tcPr>
            <w:tcW w:w="9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MACCS</w:t>
            </w:r>
          </w:p>
        </w:tc>
        <w:tc>
          <w:tcPr>
            <w:tcW w:w="8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23"/>
              <w:rPr>
                <w:sz w:val="12"/>
              </w:rPr>
            </w:pPr>
            <w:r>
              <w:rPr>
                <w:spacing w:val="-5"/>
                <w:sz w:val="12"/>
              </w:rPr>
              <w:t>RF</w:t>
            </w:r>
          </w:p>
        </w:tc>
        <w:tc>
          <w:tcPr>
            <w:tcW w:w="6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6" w:lineRule="exact" w:before="48"/>
              <w:ind w:left="224"/>
              <w:rPr>
                <w:sz w:val="9"/>
              </w:rPr>
            </w:pPr>
            <w:r>
              <w:rPr>
                <w:spacing w:val="-2"/>
                <w:sz w:val="12"/>
              </w:rPr>
              <w:t>0.50</w:t>
            </w:r>
            <w:r>
              <w:rPr>
                <w:spacing w:val="-2"/>
                <w:position w:val="4"/>
                <w:sz w:val="9"/>
              </w:rPr>
              <w:t>b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48"/>
              <w:rPr>
                <w:sz w:val="12"/>
              </w:rPr>
            </w:pPr>
            <w:r>
              <w:rPr>
                <w:spacing w:val="-2"/>
                <w:sz w:val="12"/>
              </w:rPr>
              <w:t>Modeling</w:t>
            </w:r>
          </w:p>
        </w:tc>
        <w:tc>
          <w:tcPr>
            <w:tcW w:w="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06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07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0.74</w:t>
            </w:r>
          </w:p>
        </w:tc>
        <w:tc>
          <w:tcPr>
            <w:tcW w:w="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08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  <w:tc>
          <w:tcPr>
            <w:tcW w:w="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09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0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0.63</w:t>
            </w:r>
          </w:p>
        </w:tc>
        <w:tc>
          <w:tcPr>
            <w:tcW w:w="7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6" w:right="1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0.63</w:t>
            </w:r>
          </w:p>
        </w:tc>
        <w:tc>
          <w:tcPr>
            <w:tcW w:w="9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0.81</w:t>
            </w:r>
          </w:p>
        </w:tc>
        <w:tc>
          <w:tcPr>
            <w:tcW w:w="10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4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</w:tr>
      <w:tr>
        <w:trPr>
          <w:trHeight w:val="166" w:hRule="atLeast"/>
        </w:trPr>
        <w:tc>
          <w:tcPr>
            <w:tcW w:w="9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spacing w:line="130" w:lineRule="exact"/>
              <w:ind w:left="148"/>
              <w:rPr>
                <w:sz w:val="12"/>
              </w:rPr>
            </w:pPr>
            <w:r>
              <w:rPr>
                <w:spacing w:val="-2"/>
                <w:sz w:val="12"/>
              </w:rPr>
              <w:t>External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06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07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08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0.90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09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10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0.90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0.76</w:t>
            </w:r>
          </w:p>
        </w:tc>
        <w:tc>
          <w:tcPr>
            <w:tcW w:w="719" w:type="dxa"/>
          </w:tcPr>
          <w:p>
            <w:pPr>
              <w:pStyle w:val="TableParagraph"/>
              <w:spacing w:line="130" w:lineRule="exact"/>
              <w:ind w:left="6" w:right="1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0.76</w:t>
            </w:r>
          </w:p>
        </w:tc>
        <w:tc>
          <w:tcPr>
            <w:tcW w:w="927" w:type="dxa"/>
          </w:tcPr>
          <w:p>
            <w:pPr>
              <w:pStyle w:val="TableParagraph"/>
              <w:spacing w:line="130" w:lineRule="exact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  <w:tc>
          <w:tcPr>
            <w:tcW w:w="1090" w:type="dxa"/>
          </w:tcPr>
          <w:p>
            <w:pPr>
              <w:pStyle w:val="TableParagraph"/>
              <w:spacing w:line="130" w:lineRule="exact"/>
              <w:ind w:left="4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</w:tr>
      <w:tr>
        <w:trPr>
          <w:trHeight w:val="175" w:hRule="atLeast"/>
        </w:trPr>
        <w:tc>
          <w:tcPr>
            <w:tcW w:w="978" w:type="dxa"/>
          </w:tcPr>
          <w:p>
            <w:pPr>
              <w:pStyle w:val="TableParagraph"/>
              <w:spacing w:before="21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ECFP8</w:t>
            </w:r>
          </w:p>
        </w:tc>
        <w:tc>
          <w:tcPr>
            <w:tcW w:w="879" w:type="dxa"/>
          </w:tcPr>
          <w:p>
            <w:pPr>
              <w:pStyle w:val="TableParagraph"/>
              <w:spacing w:before="21"/>
              <w:ind w:left="223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</w:tc>
        <w:tc>
          <w:tcPr>
            <w:tcW w:w="673" w:type="dxa"/>
          </w:tcPr>
          <w:p>
            <w:pPr>
              <w:pStyle w:val="TableParagraph"/>
              <w:spacing w:line="146" w:lineRule="exact" w:before="9"/>
              <w:ind w:left="223"/>
              <w:rPr>
                <w:sz w:val="9"/>
              </w:rPr>
            </w:pPr>
            <w:r>
              <w:rPr>
                <w:spacing w:val="-2"/>
                <w:sz w:val="12"/>
              </w:rPr>
              <w:t>0.50</w:t>
            </w:r>
            <w:r>
              <w:rPr>
                <w:spacing w:val="-2"/>
                <w:position w:val="4"/>
                <w:sz w:val="9"/>
              </w:rPr>
              <w:t>b</w:t>
            </w:r>
          </w:p>
        </w:tc>
        <w:tc>
          <w:tcPr>
            <w:tcW w:w="903" w:type="dxa"/>
          </w:tcPr>
          <w:p>
            <w:pPr>
              <w:pStyle w:val="TableParagraph"/>
              <w:spacing w:before="21"/>
              <w:ind w:left="148"/>
              <w:rPr>
                <w:sz w:val="12"/>
              </w:rPr>
            </w:pPr>
            <w:r>
              <w:rPr>
                <w:spacing w:val="-2"/>
                <w:sz w:val="12"/>
              </w:rPr>
              <w:t>Modeling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06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07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08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0.91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09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10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719" w:type="dxa"/>
          </w:tcPr>
          <w:p>
            <w:pPr>
              <w:pStyle w:val="TableParagraph"/>
              <w:spacing w:before="21"/>
              <w:ind w:left="6" w:right="1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927" w:type="dxa"/>
          </w:tcPr>
          <w:p>
            <w:pPr>
              <w:pStyle w:val="TableParagraph"/>
              <w:spacing w:before="21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1090" w:type="dxa"/>
          </w:tcPr>
          <w:p>
            <w:pPr>
              <w:pStyle w:val="TableParagraph"/>
              <w:spacing w:before="21"/>
              <w:ind w:left="4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0.66</w:t>
            </w:r>
          </w:p>
        </w:tc>
      </w:tr>
      <w:tr>
        <w:trPr>
          <w:trHeight w:val="166" w:hRule="atLeast"/>
        </w:trPr>
        <w:tc>
          <w:tcPr>
            <w:tcW w:w="97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spacing w:line="130" w:lineRule="exact"/>
              <w:ind w:left="148"/>
              <w:rPr>
                <w:sz w:val="12"/>
              </w:rPr>
            </w:pPr>
            <w:r>
              <w:rPr>
                <w:spacing w:val="-2"/>
                <w:sz w:val="12"/>
              </w:rPr>
              <w:t>External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06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07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08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09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0.80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110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698" w:type="dxa"/>
          </w:tcPr>
          <w:p>
            <w:pPr>
              <w:pStyle w:val="TableParagraph"/>
              <w:spacing w:line="130" w:lineRule="exact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0.70</w:t>
            </w:r>
          </w:p>
        </w:tc>
        <w:tc>
          <w:tcPr>
            <w:tcW w:w="719" w:type="dxa"/>
          </w:tcPr>
          <w:p>
            <w:pPr>
              <w:pStyle w:val="TableParagraph"/>
              <w:spacing w:line="130" w:lineRule="exact"/>
              <w:ind w:left="6" w:right="1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0.70</w:t>
            </w:r>
          </w:p>
        </w:tc>
        <w:tc>
          <w:tcPr>
            <w:tcW w:w="927" w:type="dxa"/>
          </w:tcPr>
          <w:p>
            <w:pPr>
              <w:pStyle w:val="TableParagraph"/>
              <w:spacing w:line="130" w:lineRule="exact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1090" w:type="dxa"/>
          </w:tcPr>
          <w:p>
            <w:pPr>
              <w:pStyle w:val="TableParagraph"/>
              <w:spacing w:line="130" w:lineRule="exact"/>
              <w:ind w:left="4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0.79</w:t>
            </w:r>
          </w:p>
        </w:tc>
      </w:tr>
      <w:tr>
        <w:trPr>
          <w:trHeight w:val="175" w:hRule="atLeast"/>
        </w:trPr>
        <w:tc>
          <w:tcPr>
            <w:tcW w:w="978" w:type="dxa"/>
          </w:tcPr>
          <w:p>
            <w:pPr>
              <w:pStyle w:val="TableParagraph"/>
              <w:spacing w:before="21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FCFP4</w:t>
            </w:r>
          </w:p>
        </w:tc>
        <w:tc>
          <w:tcPr>
            <w:tcW w:w="879" w:type="dxa"/>
          </w:tcPr>
          <w:p>
            <w:pPr>
              <w:pStyle w:val="TableParagraph"/>
              <w:spacing w:before="21"/>
              <w:ind w:left="223"/>
              <w:rPr>
                <w:sz w:val="12"/>
              </w:rPr>
            </w:pPr>
            <w:r>
              <w:rPr>
                <w:spacing w:val="-5"/>
                <w:sz w:val="12"/>
              </w:rPr>
              <w:t>RF</w:t>
            </w:r>
          </w:p>
        </w:tc>
        <w:tc>
          <w:tcPr>
            <w:tcW w:w="673" w:type="dxa"/>
          </w:tcPr>
          <w:p>
            <w:pPr>
              <w:pStyle w:val="TableParagraph"/>
              <w:spacing w:line="146" w:lineRule="exact" w:before="9"/>
              <w:ind w:left="223"/>
              <w:rPr>
                <w:sz w:val="9"/>
              </w:rPr>
            </w:pPr>
            <w:r>
              <w:rPr>
                <w:spacing w:val="-2"/>
                <w:sz w:val="12"/>
              </w:rPr>
              <w:t>0.50</w:t>
            </w:r>
            <w:r>
              <w:rPr>
                <w:spacing w:val="-2"/>
                <w:position w:val="4"/>
                <w:sz w:val="9"/>
              </w:rPr>
              <w:t>b</w:t>
            </w:r>
          </w:p>
        </w:tc>
        <w:tc>
          <w:tcPr>
            <w:tcW w:w="903" w:type="dxa"/>
          </w:tcPr>
          <w:p>
            <w:pPr>
              <w:pStyle w:val="TableParagraph"/>
              <w:spacing w:before="21"/>
              <w:ind w:left="148"/>
              <w:rPr>
                <w:sz w:val="12"/>
              </w:rPr>
            </w:pPr>
            <w:r>
              <w:rPr>
                <w:spacing w:val="-2"/>
                <w:sz w:val="12"/>
              </w:rPr>
              <w:t>Modeling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06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07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0.67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08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09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110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0.80</w:t>
            </w:r>
          </w:p>
        </w:tc>
        <w:tc>
          <w:tcPr>
            <w:tcW w:w="698" w:type="dxa"/>
          </w:tcPr>
          <w:p>
            <w:pPr>
              <w:pStyle w:val="TableParagraph"/>
              <w:spacing w:before="21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0.65</w:t>
            </w:r>
          </w:p>
        </w:tc>
        <w:tc>
          <w:tcPr>
            <w:tcW w:w="719" w:type="dxa"/>
          </w:tcPr>
          <w:p>
            <w:pPr>
              <w:pStyle w:val="TableParagraph"/>
              <w:spacing w:before="21"/>
              <w:ind w:left="6" w:right="1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0.67</w:t>
            </w:r>
          </w:p>
        </w:tc>
        <w:tc>
          <w:tcPr>
            <w:tcW w:w="927" w:type="dxa"/>
          </w:tcPr>
          <w:p>
            <w:pPr>
              <w:pStyle w:val="TableParagraph"/>
              <w:spacing w:before="21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0.81</w:t>
            </w:r>
          </w:p>
        </w:tc>
        <w:tc>
          <w:tcPr>
            <w:tcW w:w="1090" w:type="dxa"/>
          </w:tcPr>
          <w:p>
            <w:pPr>
              <w:pStyle w:val="TableParagraph"/>
              <w:spacing w:before="21"/>
              <w:ind w:left="4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</w:tr>
      <w:tr>
        <w:trPr>
          <w:trHeight w:val="229" w:hRule="atLeast"/>
        </w:trPr>
        <w:tc>
          <w:tcPr>
            <w:tcW w:w="9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8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8"/>
              <w:rPr>
                <w:sz w:val="12"/>
              </w:rPr>
            </w:pPr>
            <w:r>
              <w:rPr>
                <w:spacing w:val="-2"/>
                <w:sz w:val="12"/>
              </w:rPr>
              <w:t>External</w:t>
            </w:r>
          </w:p>
        </w:tc>
        <w:tc>
          <w:tcPr>
            <w:tcW w:w="6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6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6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7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0.64</w:t>
            </w:r>
          </w:p>
        </w:tc>
        <w:tc>
          <w:tcPr>
            <w:tcW w:w="6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8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1.00</w:t>
            </w:r>
          </w:p>
        </w:tc>
        <w:tc>
          <w:tcPr>
            <w:tcW w:w="6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9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1.00</w:t>
            </w:r>
          </w:p>
        </w:tc>
        <w:tc>
          <w:tcPr>
            <w:tcW w:w="6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0"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0.80</w:t>
            </w:r>
          </w:p>
        </w:tc>
        <w:tc>
          <w:tcPr>
            <w:tcW w:w="6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7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" w:right="1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0.72</w:t>
            </w:r>
          </w:p>
        </w:tc>
        <w:tc>
          <w:tcPr>
            <w:tcW w:w="9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10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0.79</w:t>
            </w:r>
          </w:p>
        </w:tc>
      </w:tr>
    </w:tbl>
    <w:p>
      <w:pPr>
        <w:spacing w:before="66"/>
        <w:ind w:left="138" w:right="0" w:firstLine="0"/>
        <w:jc w:val="left"/>
        <w:rPr>
          <w:sz w:val="14"/>
        </w:rPr>
      </w:pPr>
      <w:r>
        <w:rPr>
          <w:spacing w:val="-2"/>
          <w:sz w:val="14"/>
        </w:rPr>
        <w:t>RF,</w:t>
      </w:r>
      <w:r>
        <w:rPr>
          <w:sz w:val="14"/>
        </w:rPr>
        <w:t> </w:t>
      </w:r>
      <w:r>
        <w:rPr>
          <w:spacing w:val="-2"/>
          <w:sz w:val="14"/>
        </w:rPr>
        <w:t>Random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Forest;</w:t>
      </w:r>
      <w:r>
        <w:rPr>
          <w:sz w:val="14"/>
        </w:rPr>
        <w:t> </w:t>
      </w:r>
      <w:r>
        <w:rPr>
          <w:spacing w:val="-2"/>
          <w:sz w:val="14"/>
        </w:rPr>
        <w:t>FCFP4,</w:t>
      </w:r>
      <w:r>
        <w:rPr>
          <w:sz w:val="14"/>
        </w:rPr>
        <w:t> </w:t>
      </w:r>
      <w:r>
        <w:rPr>
          <w:spacing w:val="-2"/>
          <w:sz w:val="14"/>
        </w:rPr>
        <w:t>functional-class</w:t>
      </w:r>
      <w:r>
        <w:rPr>
          <w:sz w:val="14"/>
        </w:rPr>
        <w:t> </w:t>
      </w:r>
      <w:r>
        <w:rPr>
          <w:spacing w:val="-2"/>
          <w:sz w:val="14"/>
        </w:rPr>
        <w:t>fingerprints</w:t>
      </w:r>
      <w:r>
        <w:rPr>
          <w:sz w:val="14"/>
        </w:rPr>
        <w:t> </w:t>
      </w:r>
      <w:r>
        <w:rPr>
          <w:spacing w:val="-2"/>
          <w:sz w:val="14"/>
        </w:rPr>
        <w:t>with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diameter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4;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ECFP4,</w:t>
      </w:r>
      <w:r>
        <w:rPr>
          <w:sz w:val="14"/>
        </w:rPr>
        <w:t> </w:t>
      </w:r>
      <w:r>
        <w:rPr>
          <w:spacing w:val="-2"/>
          <w:sz w:val="14"/>
        </w:rPr>
        <w:t>extended-connectivity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fingerprints</w:t>
      </w:r>
      <w:r>
        <w:rPr>
          <w:sz w:val="14"/>
        </w:rPr>
        <w:t> </w:t>
      </w:r>
      <w:r>
        <w:rPr>
          <w:spacing w:val="-2"/>
          <w:sz w:val="14"/>
        </w:rPr>
        <w:t>with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diameter</w:t>
      </w:r>
      <w:r>
        <w:rPr>
          <w:sz w:val="14"/>
        </w:rPr>
        <w:t> </w:t>
      </w:r>
      <w:r>
        <w:rPr>
          <w:spacing w:val="-2"/>
          <w:sz w:val="14"/>
        </w:rPr>
        <w:t>4;</w:t>
      </w:r>
      <w:r>
        <w:rPr>
          <w:sz w:val="14"/>
        </w:rPr>
        <w:t> </w:t>
      </w:r>
      <w:r>
        <w:rPr>
          <w:spacing w:val="-2"/>
          <w:sz w:val="14"/>
        </w:rPr>
        <w:t>ECFP8,</w:t>
      </w:r>
      <w:r>
        <w:rPr>
          <w:sz w:val="14"/>
        </w:rPr>
        <w:t> </w:t>
      </w:r>
      <w:r>
        <w:rPr>
          <w:spacing w:val="-2"/>
          <w:sz w:val="14"/>
        </w:rPr>
        <w:t>extended-connectivity</w:t>
      </w:r>
    </w:p>
    <w:p>
      <w:pPr>
        <w:spacing w:line="117" w:lineRule="auto" w:before="95"/>
        <w:ind w:left="138" w:right="0" w:firstLine="0"/>
        <w:jc w:val="left"/>
        <w:rPr>
          <w:sz w:val="14"/>
        </w:rPr>
      </w:pPr>
      <w:r>
        <w:rPr>
          <w:sz w:val="14"/>
        </w:rPr>
        <w:t>NPV, negative predictive value; </w:t>
      </w:r>
      <w:r>
        <w:rPr>
          <w:rFonts w:ascii="STIX Math" w:hAnsi="STIX Math" w:eastAsia="STIX Math"/>
          <w:i/>
          <w:sz w:val="14"/>
        </w:rPr>
        <w:t>𝜅</w:t>
      </w:r>
      <w:r>
        <w:rPr>
          <w:sz w:val="14"/>
        </w:rPr>
        <w:t>, Cohen’s kappa; MCC, Matthews correlation coeﬃcient; AUC, area under ROC curve; Coverage, ratio of test set or external set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fingerprints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with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diameter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8;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SVM,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Support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Vector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Machine;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PT,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probability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threshold;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ACC,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accuracy;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SE,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sensitivity;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SP,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specificity;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PPV,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positive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predictive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value;</w:t>
      </w:r>
    </w:p>
    <w:p>
      <w:pPr>
        <w:spacing w:line="280" w:lineRule="auto" w:before="11"/>
        <w:ind w:left="138" w:right="0" w:firstLine="0"/>
        <w:jc w:val="left"/>
        <w:rPr>
          <w:sz w:val="14"/>
        </w:rPr>
      </w:pPr>
      <w:r>
        <w:rPr>
          <w:sz w:val="14"/>
        </w:rPr>
        <w:t>compounds</w:t>
      </w:r>
      <w:r>
        <w:rPr>
          <w:spacing w:val="-2"/>
          <w:sz w:val="14"/>
        </w:rPr>
        <w:t> </w:t>
      </w:r>
      <w:r>
        <w:rPr>
          <w:sz w:val="14"/>
        </w:rPr>
        <w:t>within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applicability</w:t>
      </w:r>
      <w:r>
        <w:rPr>
          <w:spacing w:val="-2"/>
          <w:sz w:val="14"/>
        </w:rPr>
        <w:t> </w:t>
      </w:r>
      <w:r>
        <w:rPr>
          <w:sz w:val="14"/>
        </w:rPr>
        <w:t>domain.</w:t>
      </w:r>
      <w:r>
        <w:rPr>
          <w:spacing w:val="-3"/>
          <w:sz w:val="14"/>
        </w:rPr>
        <w:t> </w:t>
      </w:r>
      <w:r>
        <w:rPr>
          <w:position w:val="5"/>
          <w:sz w:val="10"/>
        </w:rPr>
        <w:t>a</w:t>
      </w:r>
      <w:r>
        <w:rPr>
          <w:spacing w:val="18"/>
          <w:position w:val="5"/>
          <w:sz w:val="10"/>
        </w:rPr>
        <w:t> </w:t>
      </w:r>
      <w:r>
        <w:rPr>
          <w:sz w:val="14"/>
        </w:rPr>
        <w:t>Statistical</w:t>
      </w:r>
      <w:r>
        <w:rPr>
          <w:spacing w:val="-2"/>
          <w:sz w:val="14"/>
        </w:rPr>
        <w:t> </w:t>
      </w:r>
      <w:r>
        <w:rPr>
          <w:sz w:val="14"/>
        </w:rPr>
        <w:t>results</w:t>
      </w:r>
      <w:r>
        <w:rPr>
          <w:spacing w:val="-2"/>
          <w:sz w:val="14"/>
        </w:rPr>
        <w:t> </w:t>
      </w:r>
      <w:r>
        <w:rPr>
          <w:sz w:val="14"/>
        </w:rPr>
        <w:t>obtained</w:t>
      </w:r>
      <w:r>
        <w:rPr>
          <w:spacing w:val="-2"/>
          <w:sz w:val="14"/>
        </w:rPr>
        <w:t> </w:t>
      </w:r>
      <w:r>
        <w:rPr>
          <w:sz w:val="14"/>
        </w:rPr>
        <w:t>after</w:t>
      </w:r>
      <w:r>
        <w:rPr>
          <w:spacing w:val="-2"/>
          <w:sz w:val="14"/>
        </w:rPr>
        <w:t> </w:t>
      </w:r>
      <w:r>
        <w:rPr>
          <w:sz w:val="14"/>
        </w:rPr>
        <w:t>threshold-moving</w:t>
      </w:r>
      <w:r>
        <w:rPr>
          <w:spacing w:val="-2"/>
          <w:sz w:val="14"/>
        </w:rPr>
        <w:t> </w:t>
      </w:r>
      <w:r>
        <w:rPr>
          <w:sz w:val="14"/>
        </w:rPr>
        <w:t>calibration.</w:t>
      </w:r>
      <w:r>
        <w:rPr>
          <w:spacing w:val="-3"/>
          <w:sz w:val="14"/>
        </w:rPr>
        <w:t> </w:t>
      </w:r>
      <w:r>
        <w:rPr>
          <w:position w:val="5"/>
          <w:sz w:val="10"/>
        </w:rPr>
        <w:t>b</w:t>
      </w:r>
      <w:r>
        <w:rPr>
          <w:spacing w:val="18"/>
          <w:position w:val="5"/>
          <w:sz w:val="10"/>
        </w:rPr>
        <w:t> </w:t>
      </w:r>
      <w:r>
        <w:rPr>
          <w:sz w:val="14"/>
        </w:rPr>
        <w:t>Statistical</w:t>
      </w:r>
      <w:r>
        <w:rPr>
          <w:spacing w:val="-2"/>
          <w:sz w:val="14"/>
        </w:rPr>
        <w:t> </w:t>
      </w:r>
      <w:r>
        <w:rPr>
          <w:sz w:val="14"/>
        </w:rPr>
        <w:t>results</w:t>
      </w:r>
      <w:r>
        <w:rPr>
          <w:spacing w:val="-2"/>
          <w:sz w:val="14"/>
        </w:rPr>
        <w:t> </w:t>
      </w:r>
      <w:r>
        <w:rPr>
          <w:sz w:val="14"/>
        </w:rPr>
        <w:t>obtained</w:t>
      </w:r>
      <w:r>
        <w:rPr>
          <w:spacing w:val="-2"/>
          <w:sz w:val="14"/>
        </w:rPr>
        <w:t> </w:t>
      </w:r>
      <w:r>
        <w:rPr>
          <w:sz w:val="14"/>
        </w:rPr>
        <w:t>from</w:t>
      </w:r>
      <w:r>
        <w:rPr>
          <w:spacing w:val="-2"/>
          <w:sz w:val="14"/>
        </w:rPr>
        <w:t> </w:t>
      </w:r>
      <w:r>
        <w:rPr>
          <w:sz w:val="14"/>
        </w:rPr>
        <w:t>default</w:t>
      </w:r>
      <w:r>
        <w:rPr>
          <w:spacing w:val="-2"/>
          <w:sz w:val="14"/>
        </w:rPr>
        <w:t> </w:t>
      </w:r>
      <w:r>
        <w:rPr>
          <w:sz w:val="14"/>
        </w:rPr>
        <w:t>probability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threshold.</w:t>
      </w:r>
    </w:p>
    <w:p>
      <w:pPr>
        <w:spacing w:after="0" w:line="280" w:lineRule="auto"/>
        <w:jc w:val="left"/>
        <w:rPr>
          <w:sz w:val="14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before="34"/>
        <w:ind w:left="0"/>
        <w:rPr>
          <w:sz w:val="20"/>
        </w:rPr>
      </w:pPr>
    </w:p>
    <w:p>
      <w:pPr>
        <w:pStyle w:val="BodyText"/>
        <w:ind w:left="1118"/>
        <w:rPr>
          <w:sz w:val="20"/>
        </w:rPr>
      </w:pPr>
      <w:r>
        <w:rPr>
          <w:sz w:val="20"/>
        </w:rPr>
        <w:drawing>
          <wp:inline distT="0" distB="0" distL="0" distR="0">
            <wp:extent cx="5336585" cy="3931920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58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ind w:left="0"/>
        <w:rPr>
          <w:sz w:val="14"/>
        </w:rPr>
      </w:pPr>
    </w:p>
    <w:p>
      <w:pPr>
        <w:spacing w:line="117" w:lineRule="auto" w:before="0"/>
        <w:ind w:left="118" w:right="60" w:firstLine="0"/>
        <w:jc w:val="left"/>
        <w:rPr>
          <w:sz w:val="14"/>
        </w:rPr>
      </w:pPr>
      <w:bookmarkStart w:name="_bookmark11" w:id="32"/>
      <w:bookmarkEnd w:id="32"/>
      <w:r>
        <w:rPr/>
      </w:r>
      <w:r>
        <w:rPr>
          <w:spacing w:val="-2"/>
          <w:sz w:val="14"/>
        </w:rPr>
        <w:t>values and threshold-moving calibration. ACC: accuracy; SE: sensitivity; SP: specificity; PPV: positive predictive value; and NPV: negative predictive value; </w:t>
      </w:r>
      <w:r>
        <w:rPr>
          <w:rFonts w:ascii="STIX Math" w:hAnsi="STIX Math" w:eastAsia="STIX Math"/>
          <w:i/>
          <w:spacing w:val="-2"/>
          <w:sz w:val="14"/>
        </w:rPr>
        <w:t>𝜅</w:t>
      </w:r>
      <w:r>
        <w:rPr>
          <w:spacing w:val="-2"/>
          <w:sz w:val="14"/>
        </w:rPr>
        <w:t>: Cohen’s</w:t>
      </w:r>
      <w:r>
        <w:rPr>
          <w:spacing w:val="40"/>
          <w:sz w:val="14"/>
        </w:rPr>
        <w:t> </w:t>
      </w:r>
      <w:r>
        <w:rPr>
          <w:rFonts w:ascii="Times New Roman" w:hAnsi="Times New Roman" w:eastAsia="Times New Roman"/>
          <w:b/>
          <w:sz w:val="14"/>
        </w:rPr>
        <w:t>Fig.</w:t>
      </w:r>
      <w:r>
        <w:rPr>
          <w:rFonts w:ascii="Times New Roman" w:hAnsi="Times New Roman" w:eastAsia="Times New Roman"/>
          <w:b/>
          <w:spacing w:val="4"/>
          <w:sz w:val="14"/>
        </w:rPr>
        <w:t> </w:t>
      </w:r>
      <w:r>
        <w:rPr>
          <w:rFonts w:ascii="Times New Roman" w:hAnsi="Times New Roman" w:eastAsia="Times New Roman"/>
          <w:b/>
          <w:sz w:val="14"/>
        </w:rPr>
        <w:t>2.</w:t>
      </w:r>
      <w:r>
        <w:rPr>
          <w:rFonts w:ascii="Times New Roman" w:hAnsi="Times New Roman" w:eastAsia="Times New Roman"/>
          <w:b/>
          <w:spacing w:val="36"/>
          <w:sz w:val="14"/>
        </w:rPr>
        <w:t> </w:t>
      </w:r>
      <w:r>
        <w:rPr>
          <w:sz w:val="14"/>
        </w:rPr>
        <w:t>Comparison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best</w:t>
      </w:r>
      <w:r>
        <w:rPr>
          <w:spacing w:val="-1"/>
          <w:sz w:val="14"/>
        </w:rPr>
        <w:t> </w:t>
      </w:r>
      <w:r>
        <w:rPr>
          <w:sz w:val="14"/>
        </w:rPr>
        <w:t>QSAR</w:t>
      </w:r>
      <w:r>
        <w:rPr>
          <w:spacing w:val="-1"/>
          <w:sz w:val="14"/>
        </w:rPr>
        <w:t> </w:t>
      </w:r>
      <w:r>
        <w:rPr>
          <w:sz w:val="14"/>
        </w:rPr>
        <w:t>models developed</w:t>
      </w:r>
      <w:r>
        <w:rPr>
          <w:spacing w:val="-1"/>
          <w:sz w:val="14"/>
        </w:rPr>
        <w:t> </w:t>
      </w:r>
      <w:r>
        <w:rPr>
          <w:sz w:val="14"/>
        </w:rPr>
        <w:t>for</w:t>
      </w:r>
      <w:r>
        <w:rPr>
          <w:spacing w:val="-1"/>
          <w:sz w:val="14"/>
        </w:rPr>
        <w:t> </w:t>
      </w:r>
      <w:r>
        <w:rPr>
          <w:sz w:val="14"/>
        </w:rPr>
        <w:t>(a)</w:t>
      </w:r>
      <w:r>
        <w:rPr>
          <w:spacing w:val="-1"/>
          <w:sz w:val="14"/>
        </w:rPr>
        <w:t> </w:t>
      </w:r>
      <w:r>
        <w:rPr>
          <w:sz w:val="14"/>
        </w:rPr>
        <w:t>acute</w:t>
      </w:r>
      <w:r>
        <w:rPr>
          <w:spacing w:val="-1"/>
          <w:sz w:val="14"/>
        </w:rPr>
        <w:t> </w:t>
      </w:r>
      <w:r>
        <w:rPr>
          <w:sz w:val="14"/>
        </w:rPr>
        <w:t>contact</w:t>
      </w:r>
      <w:r>
        <w:rPr>
          <w:spacing w:val="-1"/>
          <w:sz w:val="14"/>
        </w:rPr>
        <w:t> </w:t>
      </w:r>
      <w:r>
        <w:rPr>
          <w:sz w:val="14"/>
        </w:rPr>
        <w:t>toxicity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1"/>
          <w:sz w:val="14"/>
        </w:rPr>
        <w:t> </w:t>
      </w:r>
      <w:r>
        <w:rPr>
          <w:sz w:val="14"/>
        </w:rPr>
        <w:t>(b) acute</w:t>
      </w:r>
      <w:r>
        <w:rPr>
          <w:spacing w:val="-1"/>
          <w:sz w:val="14"/>
        </w:rPr>
        <w:t> </w:t>
      </w:r>
      <w:r>
        <w:rPr>
          <w:sz w:val="14"/>
        </w:rPr>
        <w:t>oral</w:t>
      </w:r>
      <w:r>
        <w:rPr>
          <w:spacing w:val="-1"/>
          <w:sz w:val="14"/>
        </w:rPr>
        <w:t> </w:t>
      </w:r>
      <w:r>
        <w:rPr>
          <w:sz w:val="14"/>
        </w:rPr>
        <w:t>toxicity</w:t>
      </w:r>
      <w:r>
        <w:rPr>
          <w:spacing w:val="-1"/>
          <w:sz w:val="14"/>
        </w:rPr>
        <w:t> </w:t>
      </w:r>
      <w:r>
        <w:rPr>
          <w:sz w:val="14"/>
        </w:rPr>
        <w:t>across</w:t>
      </w:r>
      <w:r>
        <w:rPr>
          <w:spacing w:val="-1"/>
          <w:sz w:val="14"/>
        </w:rPr>
        <w:t> </w:t>
      </w:r>
      <w:r>
        <w:rPr>
          <w:sz w:val="14"/>
        </w:rPr>
        <w:t>multiple</w:t>
      </w:r>
      <w:r>
        <w:rPr>
          <w:spacing w:val="-1"/>
          <w:sz w:val="14"/>
        </w:rPr>
        <w:t> </w:t>
      </w:r>
      <w:r>
        <w:rPr>
          <w:sz w:val="14"/>
        </w:rPr>
        <w:t>metrics</w:t>
      </w:r>
      <w:r>
        <w:rPr>
          <w:spacing w:val="-1"/>
          <w:sz w:val="14"/>
        </w:rPr>
        <w:t> </w:t>
      </w:r>
      <w:r>
        <w:rPr>
          <w:sz w:val="14"/>
        </w:rPr>
        <w:t>using</w:t>
      </w:r>
      <w:r>
        <w:rPr>
          <w:spacing w:val="-1"/>
          <w:sz w:val="14"/>
        </w:rPr>
        <w:t> </w:t>
      </w:r>
      <w:r>
        <w:rPr>
          <w:sz w:val="14"/>
        </w:rPr>
        <w:t>standard </w:t>
      </w:r>
      <w:r>
        <w:rPr>
          <w:spacing w:val="-2"/>
          <w:sz w:val="14"/>
        </w:rPr>
        <w:t>probability</w:t>
      </w:r>
    </w:p>
    <w:p>
      <w:pPr>
        <w:spacing w:line="280" w:lineRule="auto" w:before="25"/>
        <w:ind w:left="118" w:right="60" w:firstLine="0"/>
        <w:jc w:val="left"/>
        <w:rPr>
          <w:sz w:val="14"/>
        </w:rPr>
      </w:pPr>
      <w:r>
        <w:rPr>
          <w:sz w:val="14"/>
        </w:rPr>
        <w:t>kappa;</w:t>
      </w:r>
      <w:r>
        <w:rPr>
          <w:spacing w:val="-10"/>
          <w:sz w:val="14"/>
        </w:rPr>
        <w:t> </w:t>
      </w:r>
      <w:r>
        <w:rPr>
          <w:sz w:val="14"/>
        </w:rPr>
        <w:t>MCC:</w:t>
      </w:r>
      <w:r>
        <w:rPr>
          <w:spacing w:val="-10"/>
          <w:sz w:val="14"/>
        </w:rPr>
        <w:t> </w:t>
      </w:r>
      <w:r>
        <w:rPr>
          <w:sz w:val="14"/>
        </w:rPr>
        <w:t>Matthews</w:t>
      </w:r>
      <w:r>
        <w:rPr>
          <w:spacing w:val="-10"/>
          <w:sz w:val="14"/>
        </w:rPr>
        <w:t> </w:t>
      </w:r>
      <w:r>
        <w:rPr>
          <w:sz w:val="14"/>
        </w:rPr>
        <w:t>correlation</w:t>
      </w:r>
      <w:r>
        <w:rPr>
          <w:spacing w:val="-10"/>
          <w:sz w:val="14"/>
        </w:rPr>
        <w:t> </w:t>
      </w:r>
      <w:r>
        <w:rPr>
          <w:sz w:val="14"/>
        </w:rPr>
        <w:t>coeﬃcient;</w:t>
      </w:r>
      <w:r>
        <w:rPr>
          <w:spacing w:val="-10"/>
          <w:sz w:val="14"/>
        </w:rPr>
        <w:t> </w:t>
      </w:r>
      <w:r>
        <w:rPr>
          <w:sz w:val="14"/>
        </w:rPr>
        <w:t>AUC:</w:t>
      </w:r>
      <w:r>
        <w:rPr>
          <w:spacing w:val="-10"/>
          <w:sz w:val="14"/>
        </w:rPr>
        <w:t> </w:t>
      </w:r>
      <w:r>
        <w:rPr>
          <w:sz w:val="14"/>
        </w:rPr>
        <w:t>area</w:t>
      </w:r>
      <w:r>
        <w:rPr>
          <w:spacing w:val="-10"/>
          <w:sz w:val="14"/>
        </w:rPr>
        <w:t> </w:t>
      </w:r>
      <w:r>
        <w:rPr>
          <w:sz w:val="14"/>
        </w:rPr>
        <w:t>under</w:t>
      </w:r>
      <w:r>
        <w:rPr>
          <w:spacing w:val="-10"/>
          <w:sz w:val="14"/>
        </w:rPr>
        <w:t> </w:t>
      </w:r>
      <w:r>
        <w:rPr>
          <w:sz w:val="14"/>
        </w:rPr>
        <w:t>ROC</w:t>
      </w:r>
      <w:r>
        <w:rPr>
          <w:spacing w:val="-10"/>
          <w:sz w:val="14"/>
        </w:rPr>
        <w:t> </w:t>
      </w:r>
      <w:r>
        <w:rPr>
          <w:sz w:val="14"/>
        </w:rPr>
        <w:t>curve.</w:t>
      </w:r>
      <w:r>
        <w:rPr>
          <w:spacing w:val="-10"/>
          <w:sz w:val="14"/>
        </w:rPr>
        <w:t> </w:t>
      </w:r>
      <w:r>
        <w:rPr>
          <w:sz w:val="14"/>
        </w:rPr>
        <w:t>(For</w:t>
      </w:r>
      <w:r>
        <w:rPr>
          <w:spacing w:val="-9"/>
          <w:sz w:val="14"/>
        </w:rPr>
        <w:t> </w:t>
      </w:r>
      <w:r>
        <w:rPr>
          <w:sz w:val="14"/>
        </w:rPr>
        <w:t>interpretation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9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references</w:t>
      </w:r>
      <w:r>
        <w:rPr>
          <w:spacing w:val="-10"/>
          <w:sz w:val="14"/>
        </w:rPr>
        <w:t> </w:t>
      </w:r>
      <w:r>
        <w:rPr>
          <w:sz w:val="14"/>
        </w:rPr>
        <w:t>to</w:t>
      </w:r>
      <w:r>
        <w:rPr>
          <w:spacing w:val="-9"/>
          <w:sz w:val="14"/>
        </w:rPr>
        <w:t> </w:t>
      </w:r>
      <w:r>
        <w:rPr>
          <w:sz w:val="14"/>
        </w:rPr>
        <w:t>color</w:t>
      </w:r>
      <w:r>
        <w:rPr>
          <w:spacing w:val="-9"/>
          <w:sz w:val="14"/>
        </w:rPr>
        <w:t> </w:t>
      </w:r>
      <w:r>
        <w:rPr>
          <w:sz w:val="14"/>
        </w:rPr>
        <w:t>in</w:t>
      </w:r>
      <w:r>
        <w:rPr>
          <w:spacing w:val="-10"/>
          <w:sz w:val="14"/>
        </w:rPr>
        <w:t> </w:t>
      </w:r>
      <w:r>
        <w:rPr>
          <w:sz w:val="14"/>
        </w:rPr>
        <w:t>this</w:t>
      </w:r>
      <w:r>
        <w:rPr>
          <w:spacing w:val="-10"/>
          <w:sz w:val="14"/>
        </w:rPr>
        <w:t> </w:t>
      </w:r>
      <w:r>
        <w:rPr>
          <w:sz w:val="14"/>
        </w:rPr>
        <w:t>figure</w:t>
      </w:r>
      <w:r>
        <w:rPr>
          <w:spacing w:val="-9"/>
          <w:sz w:val="14"/>
        </w:rPr>
        <w:t> </w:t>
      </w:r>
      <w:r>
        <w:rPr>
          <w:sz w:val="14"/>
        </w:rPr>
        <w:t>legend,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reader</w:t>
      </w:r>
      <w:r>
        <w:rPr>
          <w:spacing w:val="-10"/>
          <w:sz w:val="14"/>
        </w:rPr>
        <w:t> </w:t>
      </w:r>
      <w:r>
        <w:rPr>
          <w:sz w:val="14"/>
        </w:rPr>
        <w:t>is</w:t>
      </w:r>
      <w:r>
        <w:rPr>
          <w:spacing w:val="-10"/>
          <w:sz w:val="14"/>
        </w:rPr>
        <w:t> </w:t>
      </w:r>
      <w:r>
        <w:rPr>
          <w:sz w:val="14"/>
        </w:rPr>
        <w:t>referred</w:t>
      </w:r>
      <w:r>
        <w:rPr>
          <w:spacing w:val="40"/>
          <w:sz w:val="14"/>
        </w:rPr>
        <w:t> </w:t>
      </w:r>
      <w:r>
        <w:rPr>
          <w:sz w:val="14"/>
        </w:rPr>
        <w:t>to the web version of this article.)</w:t>
      </w:r>
    </w:p>
    <w:p>
      <w:pPr>
        <w:pStyle w:val="BodyText"/>
        <w:spacing w:before="11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102" w:after="0"/>
        <w:ind w:left="463" w:right="0" w:hanging="345"/>
        <w:jc w:val="left"/>
        <w:rPr>
          <w:rFonts w:ascii="Georgia"/>
          <w:i/>
          <w:sz w:val="16"/>
        </w:rPr>
      </w:pPr>
      <w:bookmarkStart w:name="3.4 Performance of regression models" w:id="33"/>
      <w:bookmarkEnd w:id="33"/>
      <w:r>
        <w:rPr/>
      </w:r>
      <w:r>
        <w:rPr>
          <w:rFonts w:ascii="Georgia"/>
          <w:i/>
          <w:w w:val="90"/>
          <w:sz w:val="16"/>
        </w:rPr>
        <w:t>Performance</w:t>
      </w:r>
      <w:r>
        <w:rPr>
          <w:rFonts w:ascii="Georgia"/>
          <w:i/>
          <w:spacing w:val="-2"/>
          <w:w w:val="90"/>
          <w:sz w:val="16"/>
        </w:rPr>
        <w:t> </w:t>
      </w:r>
      <w:r>
        <w:rPr>
          <w:rFonts w:ascii="Georgia"/>
          <w:i/>
          <w:w w:val="90"/>
          <w:sz w:val="16"/>
        </w:rPr>
        <w:t>of</w:t>
      </w:r>
      <w:r>
        <w:rPr>
          <w:rFonts w:ascii="Georgia"/>
          <w:i/>
          <w:spacing w:val="-2"/>
          <w:w w:val="90"/>
          <w:sz w:val="16"/>
        </w:rPr>
        <w:t> </w:t>
      </w:r>
      <w:r>
        <w:rPr>
          <w:rFonts w:ascii="Georgia"/>
          <w:i/>
          <w:w w:val="90"/>
          <w:sz w:val="16"/>
        </w:rPr>
        <w:t>regression</w:t>
      </w:r>
      <w:r>
        <w:rPr>
          <w:rFonts w:ascii="Georgia"/>
          <w:i/>
          <w:spacing w:val="-3"/>
          <w:w w:val="90"/>
          <w:sz w:val="16"/>
        </w:rPr>
        <w:t> </w:t>
      </w:r>
      <w:r>
        <w:rPr>
          <w:rFonts w:ascii="Georgia"/>
          <w:i/>
          <w:spacing w:val="-2"/>
          <w:w w:val="90"/>
          <w:sz w:val="16"/>
        </w:rPr>
        <w:t>models</w:t>
      </w:r>
    </w:p>
    <w:p>
      <w:pPr>
        <w:pStyle w:val="BodyText"/>
        <w:spacing w:before="53"/>
        <w:ind w:left="0"/>
        <w:rPr>
          <w:rFonts w:ascii="Georgia"/>
          <w:i/>
        </w:rPr>
      </w:pPr>
    </w:p>
    <w:p>
      <w:pPr>
        <w:pStyle w:val="BodyText"/>
        <w:spacing w:line="268" w:lineRule="auto"/>
        <w:ind w:right="39" w:firstLine="239"/>
        <w:jc w:val="both"/>
      </w:pPr>
      <w:r>
        <w:rPr>
          <w:spacing w:val="-4"/>
        </w:rPr>
        <w:t>Following the results from the former section, we developed regres- </w:t>
      </w:r>
      <w:r>
        <w:rPr>
          <w:spacing w:val="-6"/>
        </w:rPr>
        <w:t>sion</w:t>
      </w:r>
      <w:r>
        <w:rPr>
          <w:spacing w:val="-2"/>
        </w:rPr>
        <w:t> </w:t>
      </w:r>
      <w:r>
        <w:rPr>
          <w:spacing w:val="-6"/>
        </w:rPr>
        <w:t>models</w:t>
      </w:r>
      <w:r>
        <w:rPr>
          <w:spacing w:val="-2"/>
        </w:rPr>
        <w:t> </w:t>
      </w:r>
      <w:r>
        <w:rPr>
          <w:spacing w:val="-6"/>
        </w:rPr>
        <w:t>using</w:t>
      </w:r>
      <w:r>
        <w:rPr>
          <w:spacing w:val="-2"/>
        </w:rPr>
        <w:t> </w:t>
      </w:r>
      <w:r>
        <w:rPr>
          <w:spacing w:val="-6"/>
        </w:rPr>
        <w:t>FNNs</w:t>
      </w:r>
      <w:r>
        <w:rPr>
          <w:spacing w:val="-2"/>
        </w:rPr>
        <w:t> </w:t>
      </w:r>
      <w:r>
        <w:rPr>
          <w:spacing w:val="-6"/>
        </w:rPr>
        <w:t>aiming</w:t>
      </w:r>
      <w:r>
        <w:rPr>
          <w:spacing w:val="-2"/>
        </w:rPr>
        <w:t> </w:t>
      </w:r>
      <w:r>
        <w:rPr>
          <w:spacing w:val="-6"/>
        </w:rPr>
        <w:t>to</w:t>
      </w:r>
      <w:r>
        <w:rPr>
          <w:spacing w:val="-2"/>
        </w:rPr>
        <w:t> </w:t>
      </w:r>
      <w:r>
        <w:rPr>
          <w:spacing w:val="-6"/>
        </w:rPr>
        <w:t>predict</w:t>
      </w:r>
      <w:r>
        <w:rPr>
          <w:spacing w:val="-2"/>
        </w:rPr>
        <w:t> </w:t>
      </w:r>
      <w:r>
        <w:rPr>
          <w:spacing w:val="-6"/>
        </w:rPr>
        <w:t>pLD</w:t>
      </w:r>
      <w:r>
        <w:rPr>
          <w:spacing w:val="-6"/>
          <w:vertAlign w:val="subscript"/>
        </w:rPr>
        <w:t>50</w:t>
      </w:r>
      <w:r>
        <w:rPr>
          <w:spacing w:val="9"/>
          <w:vertAlign w:val="baseline"/>
        </w:rPr>
        <w:t> </w:t>
      </w:r>
      <w:r>
        <w:rPr>
          <w:spacing w:val="-6"/>
          <w:vertAlign w:val="baseline"/>
        </w:rPr>
        <w:t>values</w:t>
      </w:r>
      <w:r>
        <w:rPr>
          <w:spacing w:val="-2"/>
          <w:vertAlign w:val="baseline"/>
        </w:rPr>
        <w:t> </w:t>
      </w:r>
      <w:r>
        <w:rPr>
          <w:spacing w:val="-6"/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spacing w:val="-6"/>
          <w:vertAlign w:val="baseline"/>
        </w:rPr>
        <w:t>acute</w:t>
      </w:r>
      <w:r>
        <w:rPr>
          <w:spacing w:val="-2"/>
          <w:vertAlign w:val="baseline"/>
        </w:rPr>
        <w:t> </w:t>
      </w:r>
      <w:r>
        <w:rPr>
          <w:spacing w:val="-6"/>
          <w:vertAlign w:val="baseline"/>
        </w:rPr>
        <w:t>contact</w:t>
      </w:r>
      <w:r>
        <w:rPr>
          <w:spacing w:val="-2"/>
          <w:vertAlign w:val="baseline"/>
        </w:rPr>
        <w:t> and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acute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oral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toxicities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honey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bees.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We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evaluated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combination </w:t>
      </w:r>
      <w:bookmarkStart w:name="3.5 Comparison with publicly available m" w:id="34"/>
      <w:bookmarkEnd w:id="34"/>
      <w:r>
        <w:rPr>
          <w:spacing w:val="-6"/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spacing w:val="-6"/>
          <w:vertAlign w:val="baseline"/>
        </w:rPr>
        <w:t>different</w:t>
      </w:r>
      <w:r>
        <w:rPr>
          <w:spacing w:val="-2"/>
          <w:vertAlign w:val="baseline"/>
        </w:rPr>
        <w:t> </w:t>
      </w:r>
      <w:r>
        <w:rPr>
          <w:spacing w:val="-6"/>
          <w:vertAlign w:val="baseline"/>
        </w:rPr>
        <w:t>FNN</w:t>
      </w:r>
      <w:r>
        <w:rPr>
          <w:spacing w:val="-2"/>
          <w:vertAlign w:val="baseline"/>
        </w:rPr>
        <w:t> </w:t>
      </w:r>
      <w:r>
        <w:rPr>
          <w:spacing w:val="-6"/>
          <w:vertAlign w:val="baseline"/>
        </w:rPr>
        <w:t>configurations</w:t>
      </w:r>
      <w:r>
        <w:rPr>
          <w:spacing w:val="-2"/>
          <w:vertAlign w:val="baseline"/>
        </w:rPr>
        <w:t> </w:t>
      </w:r>
      <w:r>
        <w:rPr>
          <w:spacing w:val="-6"/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spacing w:val="-6"/>
          <w:vertAlign w:val="baseline"/>
        </w:rPr>
        <w:t>hyperparameters</w:t>
      </w:r>
      <w:r>
        <w:rPr>
          <w:spacing w:val="-2"/>
          <w:vertAlign w:val="baseline"/>
        </w:rPr>
        <w:t> </w:t>
      </w:r>
      <w:r>
        <w:rPr>
          <w:spacing w:val="-6"/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spacing w:val="-6"/>
          <w:vertAlign w:val="baseline"/>
        </w:rPr>
        <w:t>both</w:t>
      </w:r>
      <w:r>
        <w:rPr>
          <w:spacing w:val="-2"/>
          <w:vertAlign w:val="baseline"/>
        </w:rPr>
        <w:t> </w:t>
      </w:r>
      <w:r>
        <w:rPr>
          <w:spacing w:val="-6"/>
          <w:vertAlign w:val="baseline"/>
        </w:rPr>
        <w:t>acute</w:t>
      </w:r>
      <w:r>
        <w:rPr>
          <w:spacing w:val="-2"/>
          <w:vertAlign w:val="baseline"/>
        </w:rPr>
        <w:t> </w:t>
      </w:r>
      <w:r>
        <w:rPr>
          <w:spacing w:val="-6"/>
          <w:vertAlign w:val="baseline"/>
        </w:rPr>
        <w:t>con-</w:t>
      </w:r>
      <w:r>
        <w:rPr>
          <w:vertAlign w:val="baseline"/>
        </w:rPr>
        <w:t> </w:t>
      </w:r>
      <w:r>
        <w:rPr>
          <w:w w:val="90"/>
          <w:vertAlign w:val="baseline"/>
        </w:rPr>
        <w:t>tact</w:t>
      </w:r>
      <w:r>
        <w:rPr>
          <w:spacing w:val="4"/>
          <w:vertAlign w:val="baseline"/>
        </w:rPr>
        <w:t> </w:t>
      </w:r>
      <w:r>
        <w:rPr>
          <w:w w:val="90"/>
          <w:vertAlign w:val="baseline"/>
        </w:rPr>
        <w:t>and</w:t>
      </w:r>
      <w:r>
        <w:rPr>
          <w:spacing w:val="4"/>
          <w:vertAlign w:val="baseline"/>
        </w:rPr>
        <w:t> </w:t>
      </w:r>
      <w:r>
        <w:rPr>
          <w:w w:val="90"/>
          <w:vertAlign w:val="baseline"/>
        </w:rPr>
        <w:t>acute</w:t>
      </w:r>
      <w:r>
        <w:rPr>
          <w:spacing w:val="4"/>
          <w:vertAlign w:val="baseline"/>
        </w:rPr>
        <w:t> </w:t>
      </w:r>
      <w:r>
        <w:rPr>
          <w:w w:val="90"/>
          <w:vertAlign w:val="baseline"/>
        </w:rPr>
        <w:t>oral</w:t>
      </w:r>
      <w:r>
        <w:rPr>
          <w:spacing w:val="4"/>
          <w:vertAlign w:val="baseline"/>
        </w:rPr>
        <w:t> </w:t>
      </w:r>
      <w:r>
        <w:rPr>
          <w:w w:val="90"/>
          <w:vertAlign w:val="baseline"/>
        </w:rPr>
        <w:t>datasets.</w:t>
      </w:r>
      <w:r>
        <w:rPr>
          <w:spacing w:val="4"/>
          <w:vertAlign w:val="baseline"/>
        </w:rPr>
        <w:t> </w:t>
      </w:r>
      <w:r>
        <w:rPr>
          <w:w w:val="90"/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w w:val="90"/>
          <w:vertAlign w:val="baseline"/>
        </w:rPr>
        <w:t>best</w:t>
      </w:r>
      <w:r>
        <w:rPr>
          <w:spacing w:val="4"/>
          <w:vertAlign w:val="baseline"/>
        </w:rPr>
        <w:t> </w:t>
      </w:r>
      <w:r>
        <w:rPr>
          <w:w w:val="90"/>
          <w:vertAlign w:val="baseline"/>
        </w:rPr>
        <w:t>performance</w:t>
      </w:r>
      <w:r>
        <w:rPr>
          <w:spacing w:val="4"/>
          <w:vertAlign w:val="baseline"/>
        </w:rPr>
        <w:t> </w:t>
      </w:r>
      <w:r>
        <w:rPr>
          <w:w w:val="90"/>
          <w:vertAlign w:val="baseline"/>
        </w:rPr>
        <w:t>was</w:t>
      </w:r>
      <w:r>
        <w:rPr>
          <w:spacing w:val="4"/>
          <w:vertAlign w:val="baseline"/>
        </w:rPr>
        <w:t> </w:t>
      </w:r>
      <w:r>
        <w:rPr>
          <w:w w:val="90"/>
          <w:vertAlign w:val="baseline"/>
        </w:rPr>
        <w:t>determined</w:t>
      </w:r>
      <w:r>
        <w:rPr>
          <w:spacing w:val="4"/>
          <w:vertAlign w:val="baseline"/>
        </w:rPr>
        <w:t> </w:t>
      </w:r>
      <w:r>
        <w:rPr>
          <w:spacing w:val="-2"/>
          <w:w w:val="90"/>
          <w:vertAlign w:val="baseline"/>
        </w:rPr>
        <w:t>based</w:t>
      </w:r>
    </w:p>
    <w:p>
      <w:pPr>
        <w:pStyle w:val="BodyText"/>
        <w:spacing w:line="224" w:lineRule="exact"/>
        <w:jc w:val="both"/>
      </w:pPr>
      <w:bookmarkStart w:name="3.5.1 Classification models" w:id="35"/>
      <w:bookmarkEnd w:id="35"/>
      <w:r>
        <w:rPr/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best</w:t>
      </w:r>
      <w:r>
        <w:rPr>
          <w:spacing w:val="-7"/>
        </w:rPr>
        <w:t> </w:t>
      </w:r>
      <w:r>
        <w:rPr>
          <w:spacing w:val="-4"/>
        </w:rPr>
        <w:t>balance</w:t>
      </w:r>
      <w:r>
        <w:rPr>
          <w:spacing w:val="-6"/>
        </w:rPr>
        <w:t> </w:t>
      </w:r>
      <w:r>
        <w:rPr>
          <w:spacing w:val="-4"/>
        </w:rPr>
        <w:t>between</w:t>
      </w:r>
      <w:r>
        <w:rPr>
          <w:spacing w:val="-7"/>
        </w:rPr>
        <w:t> </w:t>
      </w:r>
      <w:r>
        <w:rPr>
          <w:rFonts w:ascii="STIX Math" w:eastAsia="STIX Math"/>
          <w:i/>
          <w:spacing w:val="-4"/>
        </w:rPr>
        <w:t>𝑅</w:t>
      </w:r>
      <w:r>
        <w:rPr>
          <w:rFonts w:ascii="STIX Math" w:eastAsia="STIX Math"/>
          <w:spacing w:val="-4"/>
          <w:vertAlign w:val="superscript"/>
        </w:rPr>
        <w:t>2</w:t>
      </w:r>
      <w:r>
        <w:rPr>
          <w:rFonts w:ascii="STIX Math" w:eastAsia="STIX Math"/>
          <w:spacing w:val="8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RMSE.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tested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hyperparameters</w:t>
      </w:r>
    </w:p>
    <w:p>
      <w:pPr>
        <w:pStyle w:val="BodyText"/>
        <w:spacing w:line="175" w:lineRule="exact"/>
        <w:jc w:val="both"/>
      </w:pPr>
      <w:r>
        <w:rPr>
          <w:spacing w:val="-6"/>
        </w:rPr>
        <w:t>and their</w:t>
      </w:r>
      <w:r>
        <w:rPr>
          <w:spacing w:val="-5"/>
        </w:rPr>
        <w:t> </w:t>
      </w:r>
      <w:r>
        <w:rPr>
          <w:spacing w:val="-6"/>
        </w:rPr>
        <w:t>respective</w:t>
      </w:r>
      <w:r>
        <w:rPr>
          <w:spacing w:val="-4"/>
        </w:rPr>
        <w:t> </w:t>
      </w:r>
      <w:r>
        <w:rPr>
          <w:spacing w:val="-6"/>
        </w:rPr>
        <w:t>influence</w:t>
      </w:r>
      <w:r>
        <w:rPr>
          <w:spacing w:val="-5"/>
        </w:rPr>
        <w:t> </w:t>
      </w:r>
      <w:r>
        <w:rPr>
          <w:spacing w:val="-6"/>
        </w:rPr>
        <w:t>on model</w:t>
      </w:r>
      <w:r>
        <w:rPr>
          <w:spacing w:val="-5"/>
        </w:rPr>
        <w:t> </w:t>
      </w:r>
      <w:r>
        <w:rPr>
          <w:spacing w:val="-6"/>
        </w:rPr>
        <w:t>performance</w:t>
      </w:r>
      <w:r>
        <w:rPr>
          <w:spacing w:val="-5"/>
        </w:rPr>
        <w:t> </w:t>
      </w:r>
      <w:r>
        <w:rPr>
          <w:spacing w:val="-6"/>
        </w:rPr>
        <w:t>are shown</w:t>
      </w:r>
      <w:r>
        <w:rPr>
          <w:spacing w:val="-5"/>
        </w:rPr>
        <w:t> </w:t>
      </w:r>
      <w:r>
        <w:rPr>
          <w:spacing w:val="-6"/>
        </w:rPr>
        <w:t>in</w:t>
      </w:r>
      <w:r>
        <w:rPr>
          <w:spacing w:val="-5"/>
        </w:rPr>
        <w:t> </w:t>
      </w:r>
      <w:hyperlink w:history="true" w:anchor="_bookmark12">
        <w:r>
          <w:rPr>
            <w:color w:val="0080AC"/>
            <w:spacing w:val="-6"/>
          </w:rPr>
          <w:t>Fig.</w:t>
        </w:r>
        <w:r>
          <w:rPr>
            <w:color w:val="0080AC"/>
            <w:spacing w:val="-5"/>
          </w:rPr>
          <w:t> </w:t>
        </w:r>
        <w:r>
          <w:rPr>
            <w:color w:val="0080AC"/>
            <w:spacing w:val="-6"/>
          </w:rPr>
          <w:t>3</w:t>
        </w:r>
      </w:hyperlink>
      <w:r>
        <w:rPr>
          <w:spacing w:val="-6"/>
        </w:rPr>
        <w:t>.</w:t>
      </w:r>
    </w:p>
    <w:p>
      <w:pPr>
        <w:pStyle w:val="BodyText"/>
        <w:spacing w:line="268" w:lineRule="auto" w:before="23"/>
        <w:ind w:right="38"/>
        <w:jc w:val="both"/>
      </w:pPr>
      <w:r>
        <w:rPr>
          <w:spacing w:val="-4"/>
        </w:rPr>
        <w:t>Initially,</w:t>
      </w:r>
      <w:r>
        <w:rPr>
          <w:spacing w:val="-8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assessed</w:t>
      </w:r>
      <w:r>
        <w:rPr>
          <w:spacing w:val="-8"/>
        </w:rPr>
        <w:t> </w:t>
      </w:r>
      <w:r>
        <w:rPr>
          <w:spacing w:val="-4"/>
        </w:rPr>
        <w:t>different</w:t>
      </w:r>
      <w:r>
        <w:rPr>
          <w:spacing w:val="-7"/>
        </w:rPr>
        <w:t> </w:t>
      </w:r>
      <w:r>
        <w:rPr>
          <w:spacing w:val="-4"/>
        </w:rPr>
        <w:t>number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hidden</w:t>
      </w:r>
      <w:r>
        <w:rPr>
          <w:spacing w:val="-7"/>
        </w:rPr>
        <w:t> </w:t>
      </w:r>
      <w:r>
        <w:rPr>
          <w:spacing w:val="-4"/>
        </w:rPr>
        <w:t>layers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each</w:t>
      </w:r>
      <w:r>
        <w:rPr>
          <w:spacing w:val="-8"/>
        </w:rPr>
        <w:t> </w:t>
      </w:r>
      <w:r>
        <w:rPr>
          <w:spacing w:val="-4"/>
        </w:rPr>
        <w:t>dataset, </w:t>
      </w:r>
      <w:r>
        <w:rPr/>
        <w:t>since</w:t>
      </w:r>
      <w:r>
        <w:rPr>
          <w:spacing w:val="-6"/>
        </w:rPr>
        <w:t> </w:t>
      </w:r>
      <w:r>
        <w:rPr/>
        <w:t>depth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large</w:t>
      </w:r>
      <w:r>
        <w:rPr>
          <w:spacing w:val="-6"/>
        </w:rPr>
        <w:t> </w:t>
      </w:r>
      <w:r>
        <w:rPr/>
        <w:t>impact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complexity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lead to</w:t>
      </w:r>
      <w:r>
        <w:rPr>
          <w:spacing w:val="-8"/>
        </w:rPr>
        <w:t> </w:t>
      </w:r>
      <w:r>
        <w:rPr/>
        <w:t>overfitting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models.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see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hyperlink w:history="true" w:anchor="_bookmark12">
        <w:r>
          <w:rPr>
            <w:color w:val="0080AC"/>
          </w:rPr>
          <w:t>Fig.</w:t>
        </w:r>
        <w:r>
          <w:rPr>
            <w:color w:val="0080AC"/>
            <w:spacing w:val="-8"/>
          </w:rPr>
          <w:t> </w:t>
        </w:r>
        <w:r>
          <w:rPr>
            <w:color w:val="0080AC"/>
          </w:rPr>
          <w:t>3</w:t>
        </w:r>
      </w:hyperlink>
      <w:r>
        <w:rPr/>
        <w:t>a,b,</w:t>
      </w:r>
      <w:r>
        <w:rPr>
          <w:spacing w:val="-8"/>
        </w:rPr>
        <w:t> </w:t>
      </w:r>
      <w:r>
        <w:rPr/>
        <w:t>five</w:t>
      </w:r>
      <w:r>
        <w:rPr>
          <w:spacing w:val="-8"/>
        </w:rPr>
        <w:t> </w:t>
      </w:r>
      <w:r>
        <w:rPr/>
        <w:t>hidden</w:t>
      </w:r>
      <w:r>
        <w:rPr>
          <w:spacing w:val="-8"/>
        </w:rPr>
        <w:t> </w:t>
      </w:r>
      <w:r>
        <w:rPr/>
        <w:t>layers showed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best</w:t>
      </w:r>
      <w:r>
        <w:rPr>
          <w:spacing w:val="-11"/>
        </w:rPr>
        <w:t> </w:t>
      </w:r>
      <w:r>
        <w:rPr/>
        <w:t>results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acute</w:t>
      </w:r>
      <w:r>
        <w:rPr>
          <w:spacing w:val="-11"/>
        </w:rPr>
        <w:t> </w:t>
      </w:r>
      <w:r>
        <w:rPr/>
        <w:t>contact</w:t>
      </w:r>
      <w:r>
        <w:rPr>
          <w:spacing w:val="-11"/>
        </w:rPr>
        <w:t> </w:t>
      </w:r>
      <w:r>
        <w:rPr/>
        <w:t>toxicity</w:t>
      </w:r>
      <w:r>
        <w:rPr>
          <w:spacing w:val="-11"/>
        </w:rPr>
        <w:t> </w:t>
      </w:r>
      <w:r>
        <w:rPr/>
        <w:t>model,</w:t>
      </w:r>
      <w:r>
        <w:rPr>
          <w:spacing w:val="-11"/>
        </w:rPr>
        <w:t> </w:t>
      </w:r>
      <w:r>
        <w:rPr/>
        <w:t>while</w:t>
      </w:r>
      <w:r>
        <w:rPr>
          <w:spacing w:val="-11"/>
        </w:rPr>
        <w:t> </w:t>
      </w:r>
      <w:r>
        <w:rPr/>
        <w:t>six </w:t>
      </w:r>
      <w:r>
        <w:rPr>
          <w:spacing w:val="-2"/>
        </w:rPr>
        <w:t>hidden</w:t>
      </w:r>
      <w:r>
        <w:rPr>
          <w:spacing w:val="-4"/>
        </w:rPr>
        <w:t> </w:t>
      </w:r>
      <w:r>
        <w:rPr>
          <w:spacing w:val="-2"/>
        </w:rPr>
        <w:t>layers</w:t>
      </w:r>
      <w:r>
        <w:rPr>
          <w:spacing w:val="-4"/>
        </w:rPr>
        <w:t> </w:t>
      </w:r>
      <w:r>
        <w:rPr>
          <w:spacing w:val="-2"/>
        </w:rPr>
        <w:t>improved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performance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acute</w:t>
      </w:r>
      <w:r>
        <w:rPr>
          <w:spacing w:val="-4"/>
        </w:rPr>
        <w:t> </w:t>
      </w:r>
      <w:r>
        <w:rPr>
          <w:spacing w:val="-2"/>
        </w:rPr>
        <w:t>oral</w:t>
      </w:r>
      <w:r>
        <w:rPr>
          <w:spacing w:val="-4"/>
        </w:rPr>
        <w:t> </w:t>
      </w:r>
      <w:r>
        <w:rPr>
          <w:spacing w:val="-2"/>
        </w:rPr>
        <w:t>toxicity</w:t>
      </w:r>
      <w:r>
        <w:rPr>
          <w:spacing w:val="-4"/>
        </w:rPr>
        <w:t> </w:t>
      </w:r>
      <w:r>
        <w:rPr>
          <w:spacing w:val="-2"/>
        </w:rPr>
        <w:t>model. </w:t>
      </w:r>
      <w:r>
        <w:rPr>
          <w:spacing w:val="-4"/>
        </w:rPr>
        <w:t>In addition, ReLU activation function showed the best results among all tested</w:t>
      </w:r>
      <w:r>
        <w:rPr>
          <w:spacing w:val="-7"/>
        </w:rPr>
        <w:t> </w:t>
      </w:r>
      <w:r>
        <w:rPr>
          <w:spacing w:val="-4"/>
        </w:rPr>
        <w:t>functions</w:t>
      </w:r>
      <w:r>
        <w:rPr>
          <w:spacing w:val="-7"/>
        </w:rPr>
        <w:t> </w:t>
      </w:r>
      <w:r>
        <w:rPr>
          <w:spacing w:val="-4"/>
        </w:rPr>
        <w:t>(</w:t>
      </w:r>
      <w:hyperlink w:history="true" w:anchor="_bookmark12">
        <w:r>
          <w:rPr>
            <w:color w:val="0080AC"/>
            <w:spacing w:val="-4"/>
          </w:rPr>
          <w:t>Fig.</w:t>
        </w:r>
        <w:r>
          <w:rPr>
            <w:color w:val="0080AC"/>
            <w:spacing w:val="-7"/>
          </w:rPr>
          <w:t> </w:t>
        </w:r>
        <w:r>
          <w:rPr>
            <w:color w:val="0080AC"/>
            <w:spacing w:val="-4"/>
          </w:rPr>
          <w:t>3</w:t>
        </w:r>
      </w:hyperlink>
      <w:r>
        <w:rPr>
          <w:spacing w:val="-4"/>
        </w:rPr>
        <w:t>c,d).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addition,</w:t>
      </w:r>
      <w:r>
        <w:rPr>
          <w:spacing w:val="-7"/>
        </w:rPr>
        <w:t> </w:t>
      </w:r>
      <w:r>
        <w:rPr>
          <w:spacing w:val="-4"/>
        </w:rPr>
        <w:t>batch</w:t>
      </w:r>
      <w:r>
        <w:rPr>
          <w:spacing w:val="-7"/>
        </w:rPr>
        <w:t> </w:t>
      </w:r>
      <w:r>
        <w:rPr>
          <w:spacing w:val="-4"/>
        </w:rPr>
        <w:t>sizes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20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15</w:t>
      </w:r>
      <w:r>
        <w:rPr>
          <w:spacing w:val="-7"/>
        </w:rPr>
        <w:t> </w:t>
      </w:r>
      <w:r>
        <w:rPr>
          <w:spacing w:val="-4"/>
        </w:rPr>
        <w:t>showed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best</w:t>
      </w:r>
      <w:r>
        <w:rPr>
          <w:spacing w:val="-6"/>
        </w:rPr>
        <w:t> </w:t>
      </w:r>
      <w:r>
        <w:rPr>
          <w:spacing w:val="-2"/>
        </w:rPr>
        <w:t>performances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acute</w:t>
      </w:r>
      <w:r>
        <w:rPr>
          <w:spacing w:val="-6"/>
        </w:rPr>
        <w:t> </w:t>
      </w:r>
      <w:r>
        <w:rPr>
          <w:spacing w:val="-2"/>
        </w:rPr>
        <w:t>contact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acute</w:t>
      </w:r>
      <w:r>
        <w:rPr>
          <w:spacing w:val="-6"/>
        </w:rPr>
        <w:t> </w:t>
      </w:r>
      <w:r>
        <w:rPr>
          <w:spacing w:val="-2"/>
        </w:rPr>
        <w:t>oral</w:t>
      </w:r>
      <w:r>
        <w:rPr>
          <w:spacing w:val="-6"/>
        </w:rPr>
        <w:t> </w:t>
      </w:r>
      <w:r>
        <w:rPr>
          <w:spacing w:val="-2"/>
        </w:rPr>
        <w:t>models,</w:t>
      </w:r>
      <w:r>
        <w:rPr>
          <w:spacing w:val="-6"/>
        </w:rPr>
        <w:t> </w:t>
      </w:r>
      <w:r>
        <w:rPr>
          <w:spacing w:val="-2"/>
        </w:rPr>
        <w:t>re- </w:t>
      </w:r>
      <w:r>
        <w:rPr/>
        <w:t>spectively (</w:t>
      </w:r>
      <w:hyperlink w:history="true" w:anchor="_bookmark12">
        <w:r>
          <w:rPr>
            <w:color w:val="0080AC"/>
          </w:rPr>
          <w:t>Fig. 3</w:t>
        </w:r>
      </w:hyperlink>
      <w:r>
        <w:rPr/>
        <w:t>e,f).</w:t>
      </w:r>
    </w:p>
    <w:p>
      <w:pPr>
        <w:pStyle w:val="BodyText"/>
        <w:spacing w:line="112" w:lineRule="auto" w:before="84"/>
        <w:ind w:right="38" w:firstLine="239"/>
        <w:jc w:val="both"/>
      </w:pPr>
      <w:r>
        <w:rPr>
          <w:spacing w:val="-6"/>
        </w:rPr>
        <w:t>dictive</w:t>
      </w:r>
      <w:r>
        <w:rPr>
          <w:spacing w:val="-5"/>
        </w:rPr>
        <w:t> </w:t>
      </w:r>
      <w:r>
        <w:rPr>
          <w:spacing w:val="-6"/>
        </w:rPr>
        <w:t>acute</w:t>
      </w:r>
      <w:r>
        <w:rPr>
          <w:spacing w:val="-5"/>
        </w:rPr>
        <w:t> </w:t>
      </w:r>
      <w:r>
        <w:rPr>
          <w:spacing w:val="-6"/>
        </w:rPr>
        <w:t>contact</w:t>
      </w:r>
      <w:r>
        <w:rPr>
          <w:spacing w:val="-5"/>
        </w:rPr>
        <w:t> </w:t>
      </w:r>
      <w:r>
        <w:rPr>
          <w:spacing w:val="-6"/>
        </w:rPr>
        <w:t>model</w:t>
      </w:r>
      <w:r>
        <w:rPr>
          <w:spacing w:val="-5"/>
        </w:rPr>
        <w:t> </w:t>
      </w:r>
      <w:r>
        <w:rPr>
          <w:spacing w:val="-6"/>
        </w:rPr>
        <w:t>(</w:t>
      </w:r>
      <w:r>
        <w:rPr>
          <w:rFonts w:ascii="STIX Math" w:eastAsia="STIX Math"/>
          <w:i/>
          <w:spacing w:val="-6"/>
        </w:rPr>
        <w:t>𝑅</w:t>
      </w:r>
      <w:r>
        <w:rPr>
          <w:rFonts w:ascii="STIX Math" w:eastAsia="STIX Math"/>
          <w:spacing w:val="-6"/>
          <w:vertAlign w:val="superscript"/>
        </w:rPr>
        <w:t>2</w:t>
      </w:r>
      <w:r>
        <w:rPr>
          <w:rFonts w:ascii="STIX Math" w:eastAsia="STIX Math"/>
          <w:spacing w:val="10"/>
          <w:vertAlign w:val="baseline"/>
        </w:rPr>
        <w:t> </w:t>
      </w:r>
      <w:r>
        <w:rPr>
          <w:rFonts w:ascii="STIX Math" w:eastAsia="STIX Math"/>
          <w:spacing w:val="-6"/>
          <w:vertAlign w:val="baseline"/>
        </w:rPr>
        <w:t>=</w:t>
      </w:r>
      <w:r>
        <w:rPr>
          <w:rFonts w:ascii="STIX Math" w:eastAsia="STIX Math"/>
          <w:vertAlign w:val="baseline"/>
        </w:rPr>
        <w:t> </w:t>
      </w:r>
      <w:r>
        <w:rPr>
          <w:spacing w:val="-6"/>
          <w:vertAlign w:val="baseline"/>
        </w:rPr>
        <w:t>0.75, RMSE</w:t>
      </w:r>
      <w:r>
        <w:rPr>
          <w:spacing w:val="-4"/>
          <w:vertAlign w:val="baseline"/>
        </w:rPr>
        <w:t> </w:t>
      </w:r>
      <w:r>
        <w:rPr>
          <w:rFonts w:ascii="STIX Math" w:eastAsia="STIX Math"/>
          <w:spacing w:val="-6"/>
          <w:vertAlign w:val="baseline"/>
        </w:rPr>
        <w:t>=</w:t>
      </w:r>
      <w:r>
        <w:rPr>
          <w:rFonts w:ascii="STIX Math" w:eastAsia="STIX Math"/>
          <w:vertAlign w:val="baseline"/>
        </w:rPr>
        <w:t> </w:t>
      </w:r>
      <w:r>
        <w:rPr>
          <w:spacing w:val="-6"/>
          <w:vertAlign w:val="baseline"/>
        </w:rPr>
        <w:t>0.39, and</w:t>
      </w:r>
      <w:r>
        <w:rPr>
          <w:spacing w:val="-4"/>
          <w:vertAlign w:val="baseline"/>
        </w:rPr>
        <w:t> </w:t>
      </w:r>
      <w:r>
        <w:rPr>
          <w:spacing w:val="-6"/>
          <w:vertAlign w:val="baseline"/>
        </w:rPr>
        <w:t>MAE</w:t>
      </w:r>
      <w:r>
        <w:rPr>
          <w:spacing w:val="-5"/>
          <w:vertAlign w:val="baseline"/>
        </w:rPr>
        <w:t> </w:t>
      </w:r>
      <w:r>
        <w:rPr>
          <w:rFonts w:ascii="STIX Math" w:eastAsia="STIX Math"/>
          <w:spacing w:val="-6"/>
          <w:vertAlign w:val="baseline"/>
        </w:rPr>
        <w:t>=</w:t>
      </w:r>
      <w:r>
        <w:rPr>
          <w:rFonts w:ascii="STIX Math" w:eastAsia="STIX Math"/>
          <w:vertAlign w:val="baseline"/>
        </w:rPr>
        <w:t> </w:t>
      </w:r>
      <w:r>
        <w:rPr>
          <w:spacing w:val="-6"/>
          <w:vertAlign w:val="baseline"/>
        </w:rPr>
        <w:t>0.32)</w:t>
      </w:r>
      <w:r>
        <w:rPr>
          <w:vertAlign w:val="baseline"/>
        </w:rPr>
        <w:t> After the finding of the best combinations, we found that most pre-</w:t>
      </w:r>
    </w:p>
    <w:p>
      <w:pPr>
        <w:pStyle w:val="BodyText"/>
        <w:spacing w:line="268" w:lineRule="auto" w:before="20"/>
        <w:ind w:right="38"/>
        <w:jc w:val="both"/>
      </w:pPr>
      <w:r>
        <w:rPr>
          <w:spacing w:val="-2"/>
        </w:rPr>
        <w:t>was</w:t>
      </w:r>
      <w:r>
        <w:rPr>
          <w:spacing w:val="-10"/>
        </w:rPr>
        <w:t> </w:t>
      </w:r>
      <w:r>
        <w:rPr>
          <w:spacing w:val="-2"/>
        </w:rPr>
        <w:t>generated</w:t>
      </w:r>
      <w:r>
        <w:rPr>
          <w:spacing w:val="-9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five</w:t>
      </w:r>
      <w:r>
        <w:rPr>
          <w:spacing w:val="-10"/>
        </w:rPr>
        <w:t> </w:t>
      </w:r>
      <w:r>
        <w:rPr>
          <w:spacing w:val="-2"/>
        </w:rPr>
        <w:t>hidden</w:t>
      </w:r>
      <w:r>
        <w:rPr>
          <w:spacing w:val="-9"/>
        </w:rPr>
        <w:t> </w:t>
      </w:r>
      <w:r>
        <w:rPr>
          <w:spacing w:val="-2"/>
        </w:rPr>
        <w:t>layers,</w:t>
      </w:r>
      <w:r>
        <w:rPr>
          <w:spacing w:val="-9"/>
        </w:rPr>
        <w:t> </w:t>
      </w:r>
      <w:r>
        <w:rPr>
          <w:spacing w:val="-2"/>
        </w:rPr>
        <w:t>decreasing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number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neu- </w:t>
      </w:r>
      <w:r>
        <w:rPr/>
        <w:t>rons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subsequent</w:t>
      </w:r>
      <w:r>
        <w:rPr>
          <w:spacing w:val="-11"/>
        </w:rPr>
        <w:t> </w:t>
      </w:r>
      <w:r>
        <w:rPr/>
        <w:t>hidden</w:t>
      </w:r>
      <w:r>
        <w:rPr>
          <w:spacing w:val="-12"/>
        </w:rPr>
        <w:t> </w:t>
      </w:r>
      <w:r>
        <w:rPr/>
        <w:t>layer</w:t>
      </w:r>
      <w:r>
        <w:rPr>
          <w:spacing w:val="-11"/>
        </w:rPr>
        <w:t> </w:t>
      </w:r>
      <w:r>
        <w:rPr/>
        <w:t>[512,</w:t>
      </w:r>
      <w:r>
        <w:rPr>
          <w:spacing w:val="-11"/>
        </w:rPr>
        <w:t> </w:t>
      </w:r>
      <w:r>
        <w:rPr/>
        <w:t>256,</w:t>
      </w:r>
      <w:r>
        <w:rPr>
          <w:spacing w:val="-12"/>
        </w:rPr>
        <w:t> </w:t>
      </w:r>
      <w:r>
        <w:rPr/>
        <w:t>128,</w:t>
      </w:r>
      <w:r>
        <w:rPr>
          <w:spacing w:val="-11"/>
        </w:rPr>
        <w:t> </w:t>
      </w:r>
      <w:r>
        <w:rPr/>
        <w:t>16,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4,</w:t>
      </w:r>
      <w:r>
        <w:rPr>
          <w:spacing w:val="-12"/>
        </w:rPr>
        <w:t> </w:t>
      </w:r>
      <w:r>
        <w:rPr/>
        <w:t>respec- tively</w:t>
      </w:r>
      <w:r>
        <w:rPr>
          <w:spacing w:val="6"/>
        </w:rPr>
        <w:t> </w:t>
      </w:r>
      <w:r>
        <w:rPr/>
        <w:t>(</w:t>
      </w:r>
      <w:hyperlink w:history="true" w:anchor="_bookmark12">
        <w:r>
          <w:rPr>
            <w:color w:val="0080AC"/>
          </w:rPr>
          <w:t>Fig.</w:t>
        </w:r>
        <w:r>
          <w:rPr>
            <w:color w:val="0080AC"/>
            <w:spacing w:val="6"/>
          </w:rPr>
          <w:t> </w:t>
        </w:r>
        <w:r>
          <w:rPr>
            <w:color w:val="0080AC"/>
          </w:rPr>
          <w:t>3</w:t>
        </w:r>
      </w:hyperlink>
      <w:r>
        <w:rPr/>
        <w:t>g)],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ReLU</w:t>
      </w:r>
      <w:r>
        <w:rPr>
          <w:spacing w:val="7"/>
        </w:rPr>
        <w:t> </w:t>
      </w:r>
      <w:r>
        <w:rPr/>
        <w:t>activation</w:t>
      </w:r>
      <w:r>
        <w:rPr>
          <w:spacing w:val="6"/>
        </w:rPr>
        <w:t> </w:t>
      </w:r>
      <w:r>
        <w:rPr/>
        <w:t>function,</w:t>
      </w:r>
      <w:r>
        <w:rPr>
          <w:spacing w:val="6"/>
        </w:rPr>
        <w:t> </w:t>
      </w:r>
      <w:r>
        <w:rPr/>
        <w:t>batch</w:t>
      </w:r>
      <w:r>
        <w:rPr>
          <w:spacing w:val="7"/>
        </w:rPr>
        <w:t> </w:t>
      </w:r>
      <w:r>
        <w:rPr/>
        <w:t>size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20,</w:t>
      </w:r>
      <w:r>
        <w:rPr>
          <w:spacing w:val="6"/>
        </w:rPr>
        <w:t> </w:t>
      </w:r>
      <w:r>
        <w:rPr>
          <w:spacing w:val="-5"/>
        </w:rPr>
        <w:t>and</w:t>
      </w:r>
    </w:p>
    <w:p>
      <w:pPr>
        <w:pStyle w:val="BodyText"/>
        <w:spacing w:line="92" w:lineRule="exact"/>
        <w:jc w:val="both"/>
      </w:pPr>
      <w:r>
        <w:rPr/>
        <w:t>199</w:t>
      </w:r>
      <w:r>
        <w:rPr>
          <w:spacing w:val="-4"/>
        </w:rPr>
        <w:t> </w:t>
      </w:r>
      <w:r>
        <w:rPr/>
        <w:t>epochs.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hand,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4"/>
        </w:rPr>
        <w:t> </w:t>
      </w:r>
      <w:r>
        <w:rPr/>
        <w:t>acute</w:t>
      </w:r>
      <w:r>
        <w:rPr>
          <w:spacing w:val="-3"/>
        </w:rPr>
        <w:t> </w:t>
      </w:r>
      <w:r>
        <w:rPr/>
        <w:t>oral</w:t>
      </w:r>
      <w:r>
        <w:rPr>
          <w:spacing w:val="-5"/>
        </w:rPr>
        <w:t> </w:t>
      </w:r>
      <w:r>
        <w:rPr/>
        <w:t>model</w:t>
      </w:r>
      <w:r>
        <w:rPr>
          <w:spacing w:val="-3"/>
        </w:rPr>
        <w:t> </w:t>
      </w:r>
      <w:r>
        <w:rPr/>
        <w:t>(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vertAlign w:val="superscript"/>
        </w:rPr>
        <w:t>2</w:t>
      </w:r>
      <w:r>
        <w:rPr>
          <w:rFonts w:ascii="STIX Math" w:eastAsia="STIX Math"/>
          <w:spacing w:val="8"/>
          <w:vertAlign w:val="baseline"/>
        </w:rPr>
        <w:t> </w:t>
      </w:r>
      <w:r>
        <w:rPr>
          <w:rFonts w:ascii="STIX Math" w:eastAsia="STIX Math"/>
          <w:vertAlign w:val="baseline"/>
        </w:rPr>
        <w:t>=</w:t>
      </w:r>
      <w:r>
        <w:rPr>
          <w:rFonts w:ascii="STIX Math" w:eastAsia="STIX Math"/>
          <w:spacing w:val="2"/>
          <w:vertAlign w:val="baseline"/>
        </w:rPr>
        <w:t> </w:t>
      </w:r>
      <w:r>
        <w:rPr>
          <w:spacing w:val="-2"/>
          <w:vertAlign w:val="baseline"/>
        </w:rPr>
        <w:t>0.75,</w:t>
      </w:r>
    </w:p>
    <w:p>
      <w:pPr>
        <w:pStyle w:val="BodyText"/>
        <w:spacing w:line="340" w:lineRule="exact"/>
        <w:jc w:val="both"/>
      </w:pPr>
      <w:r>
        <w:rPr/>
        <w:t>RMSE </w:t>
      </w:r>
      <w:r>
        <w:rPr>
          <w:rFonts w:ascii="STIX Math"/>
        </w:rPr>
        <w:t>=</w:t>
      </w:r>
      <w:r>
        <w:rPr>
          <w:rFonts w:ascii="STIX Math"/>
          <w:spacing w:val="7"/>
        </w:rPr>
        <w:t> </w:t>
      </w:r>
      <w:r>
        <w:rPr/>
        <w:t>0.68, and</w:t>
      </w:r>
      <w:r>
        <w:rPr>
          <w:spacing w:val="1"/>
        </w:rPr>
        <w:t> </w:t>
      </w:r>
      <w:r>
        <w:rPr/>
        <w:t>MAE</w:t>
      </w:r>
      <w:r>
        <w:rPr>
          <w:spacing w:val="1"/>
        </w:rPr>
        <w:t> </w:t>
      </w:r>
      <w:r>
        <w:rPr>
          <w:rFonts w:ascii="STIX Math"/>
        </w:rPr>
        <w:t>=</w:t>
      </w:r>
      <w:r>
        <w:rPr>
          <w:rFonts w:ascii="STIX Math"/>
          <w:spacing w:val="7"/>
        </w:rPr>
        <w:t> </w:t>
      </w:r>
      <w:r>
        <w:rPr/>
        <w:t>0.53)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six hidden</w:t>
      </w:r>
      <w:r>
        <w:rPr>
          <w:spacing w:val="1"/>
        </w:rPr>
        <w:t> </w:t>
      </w:r>
      <w:r>
        <w:rPr>
          <w:spacing w:val="-4"/>
        </w:rPr>
        <w:t>lay-</w:t>
      </w:r>
    </w:p>
    <w:p>
      <w:pPr>
        <w:pStyle w:val="BodyText"/>
        <w:spacing w:line="175" w:lineRule="exact"/>
        <w:jc w:val="both"/>
      </w:pPr>
      <w:r>
        <w:rPr>
          <w:spacing w:val="-2"/>
        </w:rPr>
        <w:t>ers,</w:t>
      </w:r>
      <w:r>
        <w:rPr>
          <w:spacing w:val="-5"/>
        </w:rPr>
        <w:t> </w:t>
      </w:r>
      <w:r>
        <w:rPr>
          <w:spacing w:val="-2"/>
        </w:rPr>
        <w:t>decreasing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number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neurons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subsequent</w:t>
      </w:r>
      <w:r>
        <w:rPr>
          <w:spacing w:val="-5"/>
        </w:rPr>
        <w:t> </w:t>
      </w:r>
      <w:r>
        <w:rPr>
          <w:spacing w:val="-2"/>
        </w:rPr>
        <w:t>hidden</w:t>
      </w:r>
      <w:r>
        <w:rPr>
          <w:spacing w:val="-4"/>
        </w:rPr>
        <w:t> </w:t>
      </w:r>
      <w:r>
        <w:rPr>
          <w:spacing w:val="-2"/>
        </w:rPr>
        <w:t>layer</w:t>
      </w:r>
    </w:p>
    <w:p>
      <w:pPr>
        <w:pStyle w:val="BodyText"/>
        <w:spacing w:line="268" w:lineRule="auto" w:before="23"/>
        <w:ind w:right="38"/>
        <w:jc w:val="both"/>
      </w:pPr>
      <w:r>
        <w:rPr>
          <w:spacing w:val="-2"/>
        </w:rPr>
        <w:t>[512,</w:t>
      </w:r>
      <w:r>
        <w:rPr>
          <w:spacing w:val="-10"/>
        </w:rPr>
        <w:t> </w:t>
      </w:r>
      <w:r>
        <w:rPr>
          <w:spacing w:val="-2"/>
        </w:rPr>
        <w:t>256,</w:t>
      </w:r>
      <w:r>
        <w:rPr>
          <w:spacing w:val="-9"/>
        </w:rPr>
        <w:t> </w:t>
      </w:r>
      <w:r>
        <w:rPr>
          <w:spacing w:val="-2"/>
        </w:rPr>
        <w:t>128,</w:t>
      </w:r>
      <w:r>
        <w:rPr>
          <w:spacing w:val="-9"/>
        </w:rPr>
        <w:t> </w:t>
      </w:r>
      <w:r>
        <w:rPr>
          <w:spacing w:val="-2"/>
        </w:rPr>
        <w:t>64,</w:t>
      </w:r>
      <w:r>
        <w:rPr>
          <w:spacing w:val="-10"/>
        </w:rPr>
        <w:t> </w:t>
      </w:r>
      <w:r>
        <w:rPr>
          <w:spacing w:val="-2"/>
        </w:rPr>
        <w:t>32,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16,</w:t>
      </w:r>
      <w:r>
        <w:rPr>
          <w:spacing w:val="-10"/>
        </w:rPr>
        <w:t> </w:t>
      </w:r>
      <w:r>
        <w:rPr>
          <w:spacing w:val="-2"/>
        </w:rPr>
        <w:t>respectively</w:t>
      </w:r>
      <w:r>
        <w:rPr>
          <w:spacing w:val="-9"/>
        </w:rPr>
        <w:t> </w:t>
      </w:r>
      <w:r>
        <w:rPr>
          <w:spacing w:val="-2"/>
        </w:rPr>
        <w:t>(</w:t>
      </w:r>
      <w:hyperlink w:history="true" w:anchor="_bookmark12">
        <w:r>
          <w:rPr>
            <w:color w:val="0080AC"/>
            <w:spacing w:val="-2"/>
          </w:rPr>
          <w:t>Fig.</w:t>
        </w:r>
        <w:r>
          <w:rPr>
            <w:color w:val="0080AC"/>
            <w:spacing w:val="-9"/>
          </w:rPr>
          <w:t> </w:t>
        </w:r>
        <w:r>
          <w:rPr>
            <w:color w:val="0080AC"/>
            <w:spacing w:val="-2"/>
          </w:rPr>
          <w:t>3</w:t>
        </w:r>
      </w:hyperlink>
      <w:r>
        <w:rPr>
          <w:spacing w:val="-2"/>
        </w:rPr>
        <w:t>h)],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ReLU</w:t>
      </w:r>
      <w:r>
        <w:rPr>
          <w:spacing w:val="-9"/>
        </w:rPr>
        <w:t> </w:t>
      </w:r>
      <w:r>
        <w:rPr>
          <w:spacing w:val="-2"/>
        </w:rPr>
        <w:t>activa- tion</w:t>
      </w:r>
      <w:r>
        <w:rPr>
          <w:spacing w:val="-10"/>
        </w:rPr>
        <w:t> </w:t>
      </w:r>
      <w:r>
        <w:rPr>
          <w:spacing w:val="-2"/>
        </w:rPr>
        <w:t>function,</w:t>
      </w:r>
      <w:r>
        <w:rPr>
          <w:spacing w:val="-9"/>
        </w:rPr>
        <w:t> </w:t>
      </w:r>
      <w:r>
        <w:rPr>
          <w:spacing w:val="-2"/>
        </w:rPr>
        <w:t>batch</w:t>
      </w:r>
      <w:r>
        <w:rPr>
          <w:spacing w:val="-9"/>
        </w:rPr>
        <w:t> </w:t>
      </w:r>
      <w:r>
        <w:rPr>
          <w:spacing w:val="-2"/>
        </w:rPr>
        <w:t>size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15,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142</w:t>
      </w:r>
      <w:r>
        <w:rPr>
          <w:spacing w:val="-9"/>
        </w:rPr>
        <w:t> </w:t>
      </w:r>
      <w:r>
        <w:rPr>
          <w:spacing w:val="-2"/>
        </w:rPr>
        <w:t>epochs.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also</w:t>
      </w:r>
      <w:r>
        <w:rPr>
          <w:spacing w:val="-8"/>
        </w:rPr>
        <w:t> </w:t>
      </w:r>
      <w:r>
        <w:rPr>
          <w:spacing w:val="-2"/>
        </w:rPr>
        <w:t>trained</w:t>
      </w:r>
      <w:r>
        <w:rPr>
          <w:spacing w:val="-9"/>
        </w:rPr>
        <w:t> </w:t>
      </w:r>
      <w:r>
        <w:rPr>
          <w:spacing w:val="-2"/>
        </w:rPr>
        <w:t>RF</w:t>
      </w:r>
      <w:r>
        <w:rPr>
          <w:spacing w:val="-10"/>
        </w:rPr>
        <w:t> </w:t>
      </w:r>
      <w:r>
        <w:rPr>
          <w:spacing w:val="-2"/>
        </w:rPr>
        <w:t>and SVR</w:t>
      </w:r>
      <w:r>
        <w:rPr>
          <w:spacing w:val="-7"/>
        </w:rPr>
        <w:t> </w:t>
      </w:r>
      <w:r>
        <w:rPr>
          <w:spacing w:val="-2"/>
        </w:rPr>
        <w:t>methods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ECFP4</w:t>
      </w:r>
      <w:r>
        <w:rPr>
          <w:spacing w:val="-7"/>
        </w:rPr>
        <w:t> </w:t>
      </w:r>
      <w:r>
        <w:rPr>
          <w:spacing w:val="-2"/>
        </w:rPr>
        <w:t>fingerprints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baseline</w:t>
      </w:r>
      <w:r>
        <w:rPr>
          <w:spacing w:val="-6"/>
        </w:rPr>
        <w:t> </w:t>
      </w:r>
      <w:r>
        <w:rPr>
          <w:spacing w:val="-2"/>
        </w:rPr>
        <w:t>models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examine dataset</w:t>
      </w:r>
      <w:r>
        <w:rPr>
          <w:spacing w:val="-8"/>
        </w:rPr>
        <w:t> </w:t>
      </w:r>
      <w:r>
        <w:rPr>
          <w:spacing w:val="-2"/>
        </w:rPr>
        <w:t>modelability.</w:t>
      </w:r>
      <w:r>
        <w:rPr>
          <w:spacing w:val="-8"/>
        </w:rPr>
        <w:t> </w:t>
      </w:r>
      <w:r>
        <w:rPr>
          <w:spacing w:val="-2"/>
        </w:rPr>
        <w:t>SVR</w:t>
      </w:r>
      <w:r>
        <w:rPr>
          <w:spacing w:val="-7"/>
        </w:rPr>
        <w:t> </w:t>
      </w:r>
      <w:r>
        <w:rPr>
          <w:spacing w:val="-2"/>
        </w:rPr>
        <w:t>algorithm</w:t>
      </w:r>
      <w:r>
        <w:rPr>
          <w:spacing w:val="-7"/>
        </w:rPr>
        <w:t> </w:t>
      </w:r>
      <w:r>
        <w:rPr>
          <w:spacing w:val="-2"/>
        </w:rPr>
        <w:t>advantages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modeling</w:t>
      </w:r>
      <w:r>
        <w:rPr>
          <w:spacing w:val="-7"/>
        </w:rPr>
        <w:t> </w:t>
      </w:r>
      <w:r>
        <w:rPr>
          <w:spacing w:val="-2"/>
        </w:rPr>
        <w:t>nonlinear</w:t>
      </w:r>
    </w:p>
    <w:p>
      <w:pPr>
        <w:pStyle w:val="BodyText"/>
        <w:spacing w:line="256" w:lineRule="auto" w:before="100"/>
        <w:ind w:right="116"/>
        <w:jc w:val="both"/>
      </w:pPr>
      <w:r>
        <w:rPr/>
        <w:br w:type="column"/>
      </w:r>
      <w:r>
        <w:rPr>
          <w:spacing w:val="-2"/>
        </w:rPr>
        <w:t>problems</w:t>
      </w:r>
      <w:r>
        <w:rPr>
          <w:spacing w:val="-5"/>
        </w:rPr>
        <w:t> </w:t>
      </w:r>
      <w:hyperlink w:history="true" w:anchor="_bookmark63">
        <w:r>
          <w:rPr>
            <w:color w:val="0080AC"/>
            <w:spacing w:val="-2"/>
          </w:rPr>
          <w:t>[63]</w:t>
        </w:r>
      </w:hyperlink>
      <w:r>
        <w:rPr>
          <w:spacing w:val="-2"/>
        </w:rPr>
        <w:t>,</w:t>
      </w:r>
      <w:r>
        <w:rPr>
          <w:spacing w:val="-5"/>
        </w:rPr>
        <w:t> </w:t>
      </w:r>
      <w:r>
        <w:rPr>
          <w:spacing w:val="-2"/>
        </w:rPr>
        <w:t>whereas</w:t>
      </w:r>
      <w:r>
        <w:rPr>
          <w:spacing w:val="-5"/>
        </w:rPr>
        <w:t> </w:t>
      </w:r>
      <w:r>
        <w:rPr>
          <w:spacing w:val="-2"/>
        </w:rPr>
        <w:t>RF</w:t>
      </w:r>
      <w:r>
        <w:rPr>
          <w:spacing w:val="-5"/>
        </w:rPr>
        <w:t> </w:t>
      </w:r>
      <w:r>
        <w:rPr>
          <w:spacing w:val="-2"/>
        </w:rPr>
        <w:t>attracts</w:t>
      </w:r>
      <w:r>
        <w:rPr>
          <w:spacing w:val="-5"/>
        </w:rPr>
        <w:t> </w:t>
      </w:r>
      <w:r>
        <w:rPr>
          <w:spacing w:val="-2"/>
        </w:rPr>
        <w:t>much</w:t>
      </w:r>
      <w:r>
        <w:rPr>
          <w:spacing w:val="-4"/>
        </w:rPr>
        <w:t> </w:t>
      </w:r>
      <w:r>
        <w:rPr>
          <w:spacing w:val="-2"/>
        </w:rPr>
        <w:t>interest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QSAR</w:t>
      </w:r>
      <w:r>
        <w:rPr>
          <w:spacing w:val="-5"/>
        </w:rPr>
        <w:t> </w:t>
      </w:r>
      <w:r>
        <w:rPr>
          <w:spacing w:val="-2"/>
        </w:rPr>
        <w:t>studies</w:t>
      </w:r>
      <w:r>
        <w:rPr>
          <w:spacing w:val="-5"/>
        </w:rPr>
        <w:t> </w:t>
      </w:r>
      <w:r>
        <w:rPr>
          <w:spacing w:val="-2"/>
        </w:rPr>
        <w:t>be- </w:t>
      </w:r>
      <w:r>
        <w:rPr>
          <w:spacing w:val="-4"/>
        </w:rPr>
        <w:t>cause</w:t>
      </w:r>
      <w:r>
        <w:rPr>
          <w:spacing w:val="-5"/>
        </w:rPr>
        <w:t> </w:t>
      </w:r>
      <w:r>
        <w:rPr>
          <w:spacing w:val="-4"/>
        </w:rPr>
        <w:t>it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not</w:t>
      </w:r>
      <w:r>
        <w:rPr>
          <w:spacing w:val="-6"/>
        </w:rPr>
        <w:t> </w:t>
      </w:r>
      <w:r>
        <w:rPr>
          <w:spacing w:val="-4"/>
        </w:rPr>
        <w:t>sensitive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hyperparameters</w:t>
      </w:r>
      <w:r>
        <w:rPr>
          <w:spacing w:val="-6"/>
        </w:rPr>
        <w:t> </w:t>
      </w:r>
      <w:hyperlink w:history="true" w:anchor="_bookmark65">
        <w:r>
          <w:rPr>
            <w:color w:val="0080AC"/>
            <w:spacing w:val="-4"/>
          </w:rPr>
          <w:t>[64]</w:t>
        </w:r>
      </w:hyperlink>
      <w:r>
        <w:rPr>
          <w:spacing w:val="-4"/>
        </w:rPr>
        <w:t>.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both</w:t>
      </w:r>
      <w:r>
        <w:rPr>
          <w:spacing w:val="-6"/>
        </w:rPr>
        <w:t> </w:t>
      </w:r>
      <w:r>
        <w:rPr>
          <w:spacing w:val="-4"/>
        </w:rPr>
        <w:t>acute</w:t>
      </w:r>
      <w:r>
        <w:rPr>
          <w:spacing w:val="-5"/>
        </w:rPr>
        <w:t> </w:t>
      </w:r>
      <w:r>
        <w:rPr>
          <w:spacing w:val="-4"/>
        </w:rPr>
        <w:t>tox- icity</w:t>
      </w:r>
      <w:r>
        <w:rPr>
          <w:spacing w:val="-6"/>
        </w:rPr>
        <w:t> </w:t>
      </w:r>
      <w:r>
        <w:rPr>
          <w:spacing w:val="-4"/>
        </w:rPr>
        <w:t>endpoints,</w:t>
      </w:r>
      <w:r>
        <w:rPr>
          <w:spacing w:val="-5"/>
        </w:rPr>
        <w:t> </w:t>
      </w:r>
      <w:r>
        <w:rPr>
          <w:spacing w:val="-4"/>
        </w:rPr>
        <w:t>regression</w:t>
      </w:r>
      <w:r>
        <w:rPr>
          <w:spacing w:val="-5"/>
        </w:rPr>
        <w:t> </w:t>
      </w:r>
      <w:r>
        <w:rPr>
          <w:spacing w:val="-4"/>
        </w:rPr>
        <w:t>models</w:t>
      </w:r>
      <w:r>
        <w:rPr>
          <w:spacing w:val="-5"/>
        </w:rPr>
        <w:t> </w:t>
      </w:r>
      <w:r>
        <w:rPr>
          <w:spacing w:val="-4"/>
        </w:rPr>
        <w:t>based</w:t>
      </w:r>
      <w:r>
        <w:rPr>
          <w:spacing w:val="-5"/>
        </w:rPr>
        <w:t> </w:t>
      </w:r>
      <w:r>
        <w:rPr>
          <w:spacing w:val="-4"/>
        </w:rPr>
        <w:t>on</w:t>
      </w:r>
      <w:r>
        <w:rPr>
          <w:spacing w:val="-5"/>
        </w:rPr>
        <w:t> </w:t>
      </w:r>
      <w:r>
        <w:rPr>
          <w:spacing w:val="-4"/>
        </w:rPr>
        <w:t>optimized</w:t>
      </w:r>
      <w:r>
        <w:rPr>
          <w:spacing w:val="-6"/>
        </w:rPr>
        <w:t> </w:t>
      </w:r>
      <w:r>
        <w:rPr>
          <w:spacing w:val="-4"/>
        </w:rPr>
        <w:t>FNNs</w:t>
      </w:r>
      <w:r>
        <w:rPr>
          <w:spacing w:val="-6"/>
        </w:rPr>
        <w:t> </w:t>
      </w:r>
      <w:r>
        <w:rPr>
          <w:spacing w:val="-4"/>
        </w:rPr>
        <w:t>(R</w:t>
      </w:r>
      <w:r>
        <w:rPr>
          <w:spacing w:val="-4"/>
          <w:position w:val="6"/>
          <w:sz w:val="12"/>
        </w:rPr>
        <w:t>2</w:t>
      </w:r>
      <w:r>
        <w:rPr>
          <w:spacing w:val="17"/>
          <w:position w:val="6"/>
          <w:sz w:val="12"/>
        </w:rPr>
        <w:t> </w:t>
      </w:r>
      <w:r>
        <w:rPr>
          <w:rFonts w:ascii="Arial" w:hAnsi="Arial"/>
          <w:spacing w:val="-4"/>
        </w:rPr>
        <w:t>≥ </w:t>
      </w:r>
      <w:r>
        <w:rPr>
          <w:spacing w:val="-4"/>
        </w:rPr>
        <w:t>0.75) showed</w:t>
      </w:r>
      <w:r>
        <w:rPr>
          <w:spacing w:val="-8"/>
        </w:rPr>
        <w:t> </w:t>
      </w:r>
      <w:r>
        <w:rPr>
          <w:spacing w:val="-4"/>
        </w:rPr>
        <w:t>superior</w:t>
      </w:r>
      <w:r>
        <w:rPr>
          <w:spacing w:val="-7"/>
        </w:rPr>
        <w:t> </w:t>
      </w:r>
      <w:r>
        <w:rPr>
          <w:spacing w:val="-4"/>
        </w:rPr>
        <w:t>performance</w:t>
      </w:r>
      <w:r>
        <w:rPr>
          <w:spacing w:val="-8"/>
        </w:rPr>
        <w:t> </w:t>
      </w:r>
      <w:r>
        <w:rPr>
          <w:spacing w:val="-4"/>
        </w:rPr>
        <w:t>over</w:t>
      </w:r>
      <w:r>
        <w:rPr>
          <w:spacing w:val="-7"/>
        </w:rPr>
        <w:t> </w:t>
      </w:r>
      <w:r>
        <w:rPr>
          <w:spacing w:val="-4"/>
        </w:rPr>
        <w:t>RF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SVR</w:t>
      </w:r>
      <w:r>
        <w:rPr>
          <w:spacing w:val="-7"/>
        </w:rPr>
        <w:t> </w:t>
      </w:r>
      <w:r>
        <w:rPr>
          <w:spacing w:val="-4"/>
        </w:rPr>
        <w:t>(R</w:t>
      </w:r>
      <w:r>
        <w:rPr>
          <w:spacing w:val="-4"/>
          <w:position w:val="6"/>
          <w:sz w:val="12"/>
        </w:rPr>
        <w:t>2</w:t>
      </w:r>
      <w:r>
        <w:rPr>
          <w:spacing w:val="6"/>
          <w:position w:val="6"/>
          <w:sz w:val="12"/>
        </w:rPr>
        <w:t> </w:t>
      </w:r>
      <w:r>
        <w:rPr>
          <w:rFonts w:ascii="Arial" w:hAnsi="Arial"/>
          <w:spacing w:val="-4"/>
        </w:rPr>
        <w:t>≤</w:t>
      </w:r>
      <w:r>
        <w:rPr>
          <w:rFonts w:ascii="Arial" w:hAnsi="Arial"/>
          <w:spacing w:val="-6"/>
        </w:rPr>
        <w:t> </w:t>
      </w:r>
      <w:r>
        <w:rPr>
          <w:spacing w:val="-4"/>
        </w:rPr>
        <w:t>0.41)</w:t>
      </w:r>
      <w:r>
        <w:rPr>
          <w:spacing w:val="-8"/>
        </w:rPr>
        <w:t> </w:t>
      </w:r>
      <w:r>
        <w:rPr>
          <w:spacing w:val="-4"/>
        </w:rPr>
        <w:t>models,</w:t>
      </w:r>
      <w:r>
        <w:rPr>
          <w:spacing w:val="-7"/>
        </w:rPr>
        <w:t> </w:t>
      </w:r>
      <w:r>
        <w:rPr>
          <w:spacing w:val="-4"/>
        </w:rPr>
        <w:t>indi- cating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modeled</w:t>
      </w:r>
      <w:r>
        <w:rPr>
          <w:spacing w:val="-7"/>
        </w:rPr>
        <w:t> </w:t>
      </w:r>
      <w:r>
        <w:rPr>
          <w:spacing w:val="-4"/>
        </w:rPr>
        <w:t>datasets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7"/>
        </w:rPr>
        <w:t> </w:t>
      </w:r>
      <w:r>
        <w:rPr>
          <w:spacing w:val="-4"/>
        </w:rPr>
        <w:t>not</w:t>
      </w:r>
      <w:r>
        <w:rPr>
          <w:spacing w:val="-7"/>
        </w:rPr>
        <w:t> </w:t>
      </w:r>
      <w:r>
        <w:rPr>
          <w:spacing w:val="-4"/>
        </w:rPr>
        <w:t>have</w:t>
      </w:r>
      <w:r>
        <w:rPr>
          <w:spacing w:val="-6"/>
        </w:rPr>
        <w:t> </w:t>
      </w:r>
      <w:r>
        <w:rPr>
          <w:spacing w:val="-4"/>
        </w:rPr>
        <w:t>easily</w:t>
      </w:r>
      <w:r>
        <w:rPr>
          <w:spacing w:val="-7"/>
        </w:rPr>
        <w:t> </w:t>
      </w:r>
      <w:r>
        <w:rPr>
          <w:spacing w:val="-4"/>
        </w:rPr>
        <w:t>distinguishable</w:t>
      </w:r>
      <w:r>
        <w:rPr>
          <w:spacing w:val="-6"/>
        </w:rPr>
        <w:t> </w:t>
      </w:r>
      <w:r>
        <w:rPr>
          <w:spacing w:val="-4"/>
        </w:rPr>
        <w:t>patterns </w:t>
      </w:r>
      <w:r>
        <w:rPr/>
        <w:t>and are not biased.</w:t>
      </w:r>
    </w:p>
    <w:p>
      <w:pPr>
        <w:pStyle w:val="BodyText"/>
        <w:spacing w:before="76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Georgia"/>
          <w:i/>
          <w:sz w:val="16"/>
        </w:rPr>
      </w:pPr>
      <w:r>
        <w:rPr>
          <w:rFonts w:ascii="Georgia"/>
          <w:i/>
          <w:w w:val="90"/>
          <w:sz w:val="16"/>
        </w:rPr>
        <w:t>Comparison</w:t>
      </w:r>
      <w:r>
        <w:rPr>
          <w:rFonts w:ascii="Georgia"/>
          <w:i/>
          <w:spacing w:val="-1"/>
          <w:sz w:val="16"/>
        </w:rPr>
        <w:t> </w:t>
      </w:r>
      <w:r>
        <w:rPr>
          <w:rFonts w:ascii="Georgia"/>
          <w:i/>
          <w:w w:val="90"/>
          <w:sz w:val="16"/>
        </w:rPr>
        <w:t>with</w:t>
      </w:r>
      <w:r>
        <w:rPr>
          <w:rFonts w:ascii="Georgia"/>
          <w:i/>
          <w:sz w:val="16"/>
        </w:rPr>
        <w:t> </w:t>
      </w:r>
      <w:r>
        <w:rPr>
          <w:rFonts w:ascii="Georgia"/>
          <w:i/>
          <w:w w:val="90"/>
          <w:sz w:val="16"/>
        </w:rPr>
        <w:t>publicly</w:t>
      </w:r>
      <w:r>
        <w:rPr>
          <w:rFonts w:ascii="Georgia"/>
          <w:i/>
          <w:sz w:val="16"/>
        </w:rPr>
        <w:t> </w:t>
      </w:r>
      <w:r>
        <w:rPr>
          <w:rFonts w:ascii="Georgia"/>
          <w:i/>
          <w:w w:val="90"/>
          <w:sz w:val="16"/>
        </w:rPr>
        <w:t>available</w:t>
      </w:r>
      <w:r>
        <w:rPr>
          <w:rFonts w:ascii="Georgia"/>
          <w:i/>
          <w:spacing w:val="-1"/>
          <w:sz w:val="16"/>
        </w:rPr>
        <w:t> </w:t>
      </w:r>
      <w:r>
        <w:rPr>
          <w:rFonts w:ascii="Georgia"/>
          <w:i/>
          <w:spacing w:val="-2"/>
          <w:w w:val="90"/>
          <w:sz w:val="16"/>
        </w:rPr>
        <w:t>models</w:t>
      </w:r>
    </w:p>
    <w:p>
      <w:pPr>
        <w:pStyle w:val="BodyText"/>
        <w:spacing w:before="55"/>
        <w:ind w:left="0"/>
        <w:rPr>
          <w:rFonts w:ascii="Georgia"/>
          <w:i/>
        </w:rPr>
      </w:pPr>
    </w:p>
    <w:p>
      <w:pPr>
        <w:pStyle w:val="ListParagraph"/>
        <w:numPr>
          <w:ilvl w:val="2"/>
          <w:numId w:val="1"/>
        </w:numPr>
        <w:tabs>
          <w:tab w:pos="596" w:val="left" w:leader="none"/>
        </w:tabs>
        <w:spacing w:line="240" w:lineRule="auto" w:before="0" w:after="0"/>
        <w:ind w:left="596" w:right="0" w:hanging="478"/>
        <w:jc w:val="left"/>
        <w:rPr>
          <w:rFonts w:ascii="Georgia"/>
          <w:i/>
          <w:sz w:val="16"/>
        </w:rPr>
      </w:pPr>
      <w:r>
        <w:rPr>
          <w:rFonts w:ascii="Georgia"/>
          <w:i/>
          <w:w w:val="90"/>
          <w:sz w:val="16"/>
        </w:rPr>
        <w:t>Classification</w:t>
      </w:r>
      <w:r>
        <w:rPr>
          <w:rFonts w:ascii="Georgia"/>
          <w:i/>
          <w:spacing w:val="17"/>
          <w:sz w:val="16"/>
        </w:rPr>
        <w:t> </w:t>
      </w:r>
      <w:r>
        <w:rPr>
          <w:rFonts w:ascii="Georgia"/>
          <w:i/>
          <w:spacing w:val="-2"/>
          <w:sz w:val="16"/>
        </w:rPr>
        <w:t>models</w:t>
      </w:r>
    </w:p>
    <w:p>
      <w:pPr>
        <w:pStyle w:val="BodyText"/>
        <w:spacing w:line="268" w:lineRule="auto" w:before="26"/>
        <w:ind w:right="118" w:firstLine="239"/>
        <w:jc w:val="both"/>
      </w:pPr>
      <w:r>
        <w:rPr/>
        <w:t>Several classification methods have been developed to assess </w:t>
      </w:r>
      <w:r>
        <w:rPr>
          <w:spacing w:val="-2"/>
        </w:rPr>
        <w:t>chemical-induced</w:t>
      </w:r>
      <w:r>
        <w:rPr>
          <w:spacing w:val="-6"/>
        </w:rPr>
        <w:t> </w:t>
      </w:r>
      <w:r>
        <w:rPr>
          <w:spacing w:val="-2"/>
        </w:rPr>
        <w:t>acute</w:t>
      </w:r>
      <w:r>
        <w:rPr>
          <w:spacing w:val="-6"/>
        </w:rPr>
        <w:t> </w:t>
      </w:r>
      <w:r>
        <w:rPr>
          <w:spacing w:val="-2"/>
        </w:rPr>
        <w:t>toxicity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honey</w:t>
      </w:r>
      <w:r>
        <w:rPr>
          <w:spacing w:val="-6"/>
        </w:rPr>
        <w:t> </w:t>
      </w:r>
      <w:r>
        <w:rPr>
          <w:spacing w:val="-2"/>
        </w:rPr>
        <w:t>bees,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thus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comparison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statistical</w:t>
      </w:r>
      <w:r>
        <w:rPr>
          <w:spacing w:val="-1"/>
        </w:rPr>
        <w:t> </w:t>
      </w:r>
      <w:r>
        <w:rPr/>
        <w:t>performances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13">
        <w:r>
          <w:rPr>
            <w:color w:val="0080AC"/>
          </w:rPr>
          <w:t>Table</w:t>
        </w:r>
        <w:r>
          <w:rPr>
            <w:color w:val="0080AC"/>
            <w:spacing w:val="-1"/>
          </w:rPr>
          <w:t> </w:t>
        </w:r>
        <w:r>
          <w:rPr>
            <w:color w:val="0080AC"/>
          </w:rPr>
          <w:t>3</w:t>
        </w:r>
      </w:hyperlink>
      <w:r>
        <w:rPr/>
        <w:t>.</w:t>
      </w:r>
    </w:p>
    <w:p>
      <w:pPr>
        <w:pStyle w:val="BodyText"/>
        <w:spacing w:line="92" w:lineRule="exact"/>
        <w:ind w:left="0" w:right="117"/>
        <w:jc w:val="right"/>
      </w:pPr>
      <w:r>
        <w:rPr>
          <w:spacing w:val="-4"/>
        </w:rPr>
        <w:t>Overall,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classification</w:t>
      </w:r>
      <w:r>
        <w:rPr>
          <w:spacing w:val="-7"/>
        </w:rPr>
        <w:t> </w:t>
      </w:r>
      <w:r>
        <w:rPr>
          <w:spacing w:val="-4"/>
        </w:rPr>
        <w:t>models</w:t>
      </w:r>
      <w:r>
        <w:rPr>
          <w:spacing w:val="-6"/>
        </w:rPr>
        <w:t> </w:t>
      </w:r>
      <w:r>
        <w:rPr>
          <w:spacing w:val="-4"/>
        </w:rPr>
        <w:t>reported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study</w:t>
      </w:r>
      <w:r>
        <w:rPr>
          <w:spacing w:val="-6"/>
        </w:rPr>
        <w:t> </w:t>
      </w:r>
      <w:r>
        <w:rPr>
          <w:spacing w:val="-4"/>
        </w:rPr>
        <w:t>(ACC</w:t>
      </w:r>
      <w:r>
        <w:rPr>
          <w:spacing w:val="-6"/>
        </w:rPr>
        <w:t> </w:t>
      </w:r>
      <w:r>
        <w:rPr>
          <w:rFonts w:ascii="STIX Math"/>
          <w:spacing w:val="-4"/>
        </w:rPr>
        <w:t>=</w:t>
      </w:r>
      <w:r>
        <w:rPr>
          <w:rFonts w:ascii="STIX Math"/>
          <w:spacing w:val="-1"/>
        </w:rPr>
        <w:t> </w:t>
      </w:r>
      <w:r>
        <w:rPr>
          <w:spacing w:val="-4"/>
        </w:rPr>
        <w:t>0.91,</w:t>
      </w:r>
    </w:p>
    <w:p>
      <w:pPr>
        <w:pStyle w:val="BodyText"/>
        <w:spacing w:line="100" w:lineRule="auto" w:before="95"/>
        <w:ind w:right="114"/>
        <w:jc w:val="both"/>
      </w:pPr>
      <w:r>
        <w:rPr/>
        <w:t>MCC </w:t>
      </w:r>
      <w:r>
        <w:rPr>
          <w:rFonts w:ascii="STIX Math"/>
        </w:rPr>
        <w:t>= </w:t>
      </w:r>
      <w:r>
        <w:rPr/>
        <w:t>0.78) showed higher performance compared with those gen- erated by Como et al. (ACC </w:t>
      </w:r>
      <w:r>
        <w:rPr>
          <w:rFonts w:ascii="STIX Math"/>
        </w:rPr>
        <w:t>= </w:t>
      </w:r>
      <w:r>
        <w:rPr/>
        <w:t>0.84, MCC </w:t>
      </w:r>
      <w:r>
        <w:rPr>
          <w:rFonts w:ascii="STIX Math"/>
        </w:rPr>
        <w:t>= </w:t>
      </w:r>
      <w:r>
        <w:rPr/>
        <w:t>0.67) </w:t>
      </w:r>
      <w:hyperlink w:history="true" w:anchor="_bookmark33">
        <w:r>
          <w:rPr>
            <w:color w:val="0080AC"/>
          </w:rPr>
          <w:t>[37]</w:t>
        </w:r>
      </w:hyperlink>
      <w:r>
        <w:rPr/>
        <w:t>, Venko et al. (ACC</w:t>
      </w:r>
      <w:r>
        <w:rPr>
          <w:spacing w:val="-12"/>
        </w:rPr>
        <w:t> </w:t>
      </w:r>
      <w:r>
        <w:rPr>
          <w:rFonts w:ascii="STIX Math"/>
        </w:rPr>
        <w:t>=</w:t>
      </w:r>
      <w:r>
        <w:rPr>
          <w:rFonts w:ascii="STIX Math"/>
          <w:spacing w:val="-10"/>
        </w:rPr>
        <w:t> </w:t>
      </w:r>
      <w:r>
        <w:rPr/>
        <w:t>0.77,</w:t>
      </w:r>
      <w:r>
        <w:rPr>
          <w:spacing w:val="-11"/>
        </w:rPr>
        <w:t> </w:t>
      </w:r>
      <w:r>
        <w:rPr/>
        <w:t>MCC</w:t>
      </w:r>
      <w:r>
        <w:rPr>
          <w:spacing w:val="-12"/>
        </w:rPr>
        <w:t> </w:t>
      </w:r>
      <w:r>
        <w:rPr>
          <w:rFonts w:ascii="STIX Math"/>
        </w:rPr>
        <w:t>=</w:t>
      </w:r>
      <w:r>
        <w:rPr>
          <w:rFonts w:ascii="STIX Math"/>
          <w:spacing w:val="-9"/>
        </w:rPr>
        <w:t> </w:t>
      </w:r>
      <w:r>
        <w:rPr/>
        <w:t>0.48)</w:t>
      </w:r>
      <w:r>
        <w:rPr>
          <w:spacing w:val="-12"/>
        </w:rPr>
        <w:t> </w:t>
      </w:r>
      <w:hyperlink w:history="true" w:anchor="_bookmark35">
        <w:r>
          <w:rPr>
            <w:color w:val="0080AC"/>
          </w:rPr>
          <w:t>[38]</w:t>
        </w:r>
      </w:hyperlink>
      <w:r>
        <w:rPr/>
        <w:t>,</w:t>
      </w:r>
      <w:r>
        <w:rPr>
          <w:spacing w:val="-11"/>
        </w:rPr>
        <w:t> </w:t>
      </w:r>
      <w:r>
        <w:rPr/>
        <w:t>Wang</w:t>
      </w:r>
      <w:r>
        <w:rPr>
          <w:spacing w:val="-12"/>
        </w:rPr>
        <w:t> </w:t>
      </w:r>
      <w:r>
        <w:rPr/>
        <w:t>et</w:t>
      </w:r>
      <w:r>
        <w:rPr>
          <w:spacing w:val="-11"/>
        </w:rPr>
        <w:t> </w:t>
      </w:r>
      <w:r>
        <w:rPr/>
        <w:t>al.</w:t>
      </w:r>
      <w:r>
        <w:rPr>
          <w:spacing w:val="-11"/>
        </w:rPr>
        <w:t> </w:t>
      </w:r>
      <w:r>
        <w:rPr/>
        <w:t>(ACC</w:t>
      </w:r>
      <w:r>
        <w:rPr>
          <w:spacing w:val="-12"/>
        </w:rPr>
        <w:t> </w:t>
      </w:r>
      <w:r>
        <w:rPr>
          <w:rFonts w:ascii="STIX Math"/>
        </w:rPr>
        <w:t>=</w:t>
      </w:r>
      <w:r>
        <w:rPr>
          <w:rFonts w:ascii="STIX Math"/>
          <w:spacing w:val="-6"/>
        </w:rPr>
        <w:t> </w:t>
      </w:r>
      <w:r>
        <w:rPr/>
        <w:t>0.83,</w:t>
      </w:r>
      <w:r>
        <w:rPr>
          <w:spacing w:val="-11"/>
        </w:rPr>
        <w:t> </w:t>
      </w:r>
      <w:r>
        <w:rPr/>
        <w:t>MCC</w:t>
      </w:r>
      <w:r>
        <w:rPr>
          <w:spacing w:val="-12"/>
        </w:rPr>
        <w:t> </w:t>
      </w:r>
      <w:r>
        <w:rPr>
          <w:rFonts w:ascii="STIX Math"/>
        </w:rPr>
        <w:t>=</w:t>
      </w:r>
      <w:r>
        <w:rPr>
          <w:rFonts w:ascii="STIX Math"/>
          <w:spacing w:val="-6"/>
        </w:rPr>
        <w:t> </w:t>
      </w:r>
      <w:r>
        <w:rPr>
          <w:spacing w:val="-2"/>
        </w:rPr>
        <w:t>0.59)</w:t>
      </w:r>
    </w:p>
    <w:p>
      <w:pPr>
        <w:pStyle w:val="BodyText"/>
        <w:spacing w:line="100" w:lineRule="auto" w:before="5"/>
        <w:ind w:right="114"/>
        <w:jc w:val="both"/>
      </w:pPr>
      <w:hyperlink w:history="true" w:anchor="_bookmark23">
        <w:r>
          <w:rPr>
            <w:color w:val="0080AC"/>
          </w:rPr>
          <w:t>[29]</w:t>
        </w:r>
      </w:hyperlink>
      <w:r>
        <w:rPr/>
        <w:t>,</w:t>
      </w:r>
      <w:r>
        <w:rPr>
          <w:spacing w:val="34"/>
        </w:rPr>
        <w:t> </w:t>
      </w:r>
      <w:r>
        <w:rPr/>
        <w:t>Li</w:t>
      </w:r>
      <w:r>
        <w:rPr>
          <w:spacing w:val="35"/>
        </w:rPr>
        <w:t> </w:t>
      </w:r>
      <w:r>
        <w:rPr/>
        <w:t>et</w:t>
      </w:r>
      <w:r>
        <w:rPr>
          <w:spacing w:val="34"/>
        </w:rPr>
        <w:t> </w:t>
      </w:r>
      <w:r>
        <w:rPr/>
        <w:t>al.</w:t>
      </w:r>
      <w:r>
        <w:rPr>
          <w:spacing w:val="35"/>
        </w:rPr>
        <w:t> </w:t>
      </w:r>
      <w:r>
        <w:rPr/>
        <w:t>(ACC</w:t>
      </w:r>
      <w:r>
        <w:rPr>
          <w:spacing w:val="34"/>
        </w:rPr>
        <w:t> </w:t>
      </w:r>
      <w:r>
        <w:rPr>
          <w:rFonts w:ascii="STIX Math"/>
        </w:rPr>
        <w:t>=</w:t>
      </w:r>
      <w:r>
        <w:rPr>
          <w:rFonts w:ascii="STIX Math"/>
          <w:spacing w:val="40"/>
        </w:rPr>
        <w:t> </w:t>
      </w:r>
      <w:r>
        <w:rPr/>
        <w:t>0.90,</w:t>
      </w:r>
      <w:r>
        <w:rPr>
          <w:spacing w:val="34"/>
        </w:rPr>
        <w:t> </w:t>
      </w:r>
      <w:r>
        <w:rPr/>
        <w:t>MCC</w:t>
      </w:r>
      <w:r>
        <w:rPr>
          <w:spacing w:val="35"/>
        </w:rPr>
        <w:t> </w:t>
      </w:r>
      <w:r>
        <w:rPr>
          <w:rFonts w:ascii="STIX Math"/>
        </w:rPr>
        <w:t>=</w:t>
      </w:r>
      <w:r>
        <w:rPr>
          <w:rFonts w:ascii="STIX Math"/>
          <w:spacing w:val="40"/>
        </w:rPr>
        <w:t> </w:t>
      </w:r>
      <w:r>
        <w:rPr/>
        <w:t>0.76)</w:t>
      </w:r>
      <w:r>
        <w:rPr>
          <w:spacing w:val="34"/>
        </w:rPr>
        <w:t> </w:t>
      </w:r>
      <w:hyperlink w:history="true" w:anchor="_bookmark36">
        <w:r>
          <w:rPr>
            <w:color w:val="0080AC"/>
          </w:rPr>
          <w:t>[39]</w:t>
        </w:r>
      </w:hyperlink>
      <w:r>
        <w:rPr/>
        <w:t>,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Singh</w:t>
      </w:r>
      <w:r>
        <w:rPr>
          <w:spacing w:val="34"/>
        </w:rPr>
        <w:t> </w:t>
      </w:r>
      <w:r>
        <w:rPr/>
        <w:t>et</w:t>
      </w:r>
      <w:r>
        <w:rPr>
          <w:spacing w:val="35"/>
        </w:rPr>
        <w:t> </w:t>
      </w:r>
      <w:r>
        <w:rPr/>
        <w:t>al. (ACC </w:t>
      </w:r>
      <w:r>
        <w:rPr>
          <w:rFonts w:ascii="STIX Math"/>
        </w:rPr>
        <w:t>=</w:t>
      </w:r>
      <w:r>
        <w:rPr>
          <w:rFonts w:ascii="STIX Math"/>
          <w:spacing w:val="7"/>
        </w:rPr>
        <w:t> </w:t>
      </w:r>
      <w:r>
        <w:rPr/>
        <w:t>0.87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0.89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multi-class</w:t>
      </w:r>
      <w:r>
        <w:rPr>
          <w:spacing w:val="1"/>
        </w:rPr>
        <w:t> </w:t>
      </w:r>
      <w:r>
        <w:rPr>
          <w:spacing w:val="-2"/>
        </w:rPr>
        <w:t>classification,</w:t>
      </w:r>
    </w:p>
    <w:p>
      <w:pPr>
        <w:pStyle w:val="BodyText"/>
        <w:spacing w:before="27"/>
        <w:jc w:val="both"/>
      </w:pPr>
      <w:r>
        <w:rPr>
          <w:spacing w:val="-4"/>
        </w:rPr>
        <w:t>respectively)</w:t>
      </w:r>
      <w:r>
        <w:rPr>
          <w:spacing w:val="-1"/>
        </w:rPr>
        <w:t> </w:t>
      </w:r>
      <w:hyperlink w:history="true" w:anchor="_bookmark32">
        <w:r>
          <w:rPr>
            <w:color w:val="0080AC"/>
            <w:spacing w:val="-4"/>
          </w:rPr>
          <w:t>[36]</w:t>
        </w:r>
      </w:hyperlink>
      <w:r>
        <w:rPr>
          <w:spacing w:val="-4"/>
        </w:rPr>
        <w:t>.</w:t>
      </w:r>
      <w:r>
        <w:rPr/>
        <w:t> </w:t>
      </w:r>
      <w:r>
        <w:rPr>
          <w:spacing w:val="-4"/>
        </w:rPr>
        <w:t>On</w:t>
      </w:r>
      <w:r>
        <w:rPr/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other</w:t>
      </w:r>
      <w:r>
        <w:rPr>
          <w:spacing w:val="-1"/>
        </w:rPr>
        <w:t> </w:t>
      </w:r>
      <w:r>
        <w:rPr>
          <w:spacing w:val="-4"/>
        </w:rPr>
        <w:t>hand,</w:t>
      </w:r>
      <w:r>
        <w:rPr/>
        <w:t> </w:t>
      </w:r>
      <w:r>
        <w:rPr>
          <w:spacing w:val="-4"/>
        </w:rPr>
        <w:t>our</w:t>
      </w:r>
      <w:r>
        <w:rPr/>
        <w:t> </w:t>
      </w:r>
      <w:r>
        <w:rPr>
          <w:spacing w:val="-4"/>
        </w:rPr>
        <w:t>model</w:t>
      </w:r>
      <w:r>
        <w:rPr/>
        <w:t> </w:t>
      </w:r>
      <w:r>
        <w:rPr>
          <w:spacing w:val="-4"/>
        </w:rPr>
        <w:t>showed</w:t>
      </w:r>
      <w:r>
        <w:rPr/>
        <w:t> </w:t>
      </w:r>
      <w:r>
        <w:rPr>
          <w:spacing w:val="-4"/>
        </w:rPr>
        <w:t>statistical</w:t>
      </w:r>
      <w:r>
        <w:rPr>
          <w:spacing w:val="-1"/>
        </w:rPr>
        <w:t> </w:t>
      </w:r>
      <w:r>
        <w:rPr>
          <w:spacing w:val="-4"/>
        </w:rPr>
        <w:t>per-</w:t>
      </w:r>
    </w:p>
    <w:p>
      <w:pPr>
        <w:pStyle w:val="BodyText"/>
        <w:spacing w:line="112" w:lineRule="auto" w:before="102"/>
        <w:ind w:right="116"/>
        <w:jc w:val="both"/>
      </w:pPr>
      <w:r>
        <w:rPr>
          <w:spacing w:val="-4"/>
        </w:rPr>
        <w:t>(ACC</w:t>
      </w:r>
      <w:r>
        <w:rPr>
          <w:spacing w:val="-8"/>
        </w:rPr>
        <w:t> </w:t>
      </w:r>
      <w:r>
        <w:rPr>
          <w:rFonts w:ascii="STIX Math"/>
          <w:spacing w:val="-4"/>
        </w:rPr>
        <w:t>=</w:t>
      </w:r>
      <w:r>
        <w:rPr>
          <w:rFonts w:ascii="STIX Math"/>
          <w:spacing w:val="-6"/>
        </w:rPr>
        <w:t> </w:t>
      </w:r>
      <w:r>
        <w:rPr>
          <w:spacing w:val="-4"/>
        </w:rPr>
        <w:t>0.90,</w:t>
      </w:r>
      <w:r>
        <w:rPr>
          <w:spacing w:val="-7"/>
        </w:rPr>
        <w:t> </w:t>
      </w:r>
      <w:r>
        <w:rPr>
          <w:spacing w:val="-4"/>
        </w:rPr>
        <w:t>MCC</w:t>
      </w:r>
      <w:r>
        <w:rPr>
          <w:spacing w:val="-8"/>
        </w:rPr>
        <w:t> </w:t>
      </w:r>
      <w:r>
        <w:rPr>
          <w:rFonts w:ascii="STIX Math"/>
          <w:spacing w:val="-4"/>
        </w:rPr>
        <w:t>=</w:t>
      </w:r>
      <w:r>
        <w:rPr>
          <w:rFonts w:ascii="STIX Math"/>
          <w:spacing w:val="-6"/>
        </w:rPr>
        <w:t> </w:t>
      </w:r>
      <w:r>
        <w:rPr>
          <w:spacing w:val="-4"/>
        </w:rPr>
        <w:t>0.78).</w:t>
      </w:r>
      <w:r>
        <w:rPr>
          <w:spacing w:val="-7"/>
        </w:rPr>
        <w:t> </w:t>
      </w:r>
      <w:r>
        <w:rPr>
          <w:spacing w:val="-4"/>
        </w:rPr>
        <w:t>Nonetheless,</w:t>
      </w:r>
      <w:r>
        <w:rPr>
          <w:spacing w:val="-8"/>
        </w:rPr>
        <w:t> </w:t>
      </w:r>
      <w:r>
        <w:rPr>
          <w:spacing w:val="-4"/>
        </w:rPr>
        <w:t>it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noteworthy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these</w:t>
      </w:r>
      <w:r>
        <w:rPr>
          <w:spacing w:val="-8"/>
        </w:rPr>
        <w:t> </w:t>
      </w:r>
      <w:r>
        <w:rPr>
          <w:spacing w:val="-4"/>
        </w:rPr>
        <w:t>com- </w:t>
      </w:r>
      <w:r>
        <w:rPr>
          <w:spacing w:val="-2"/>
        </w:rPr>
        <w:t>formance</w:t>
      </w:r>
      <w:r>
        <w:rPr>
          <w:spacing w:val="-9"/>
        </w:rPr>
        <w:t> </w:t>
      </w:r>
      <w:r>
        <w:rPr>
          <w:spacing w:val="-2"/>
        </w:rPr>
        <w:t>comparable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QSAR</w:t>
      </w:r>
      <w:r>
        <w:rPr>
          <w:spacing w:val="-9"/>
        </w:rPr>
        <w:t> </w:t>
      </w:r>
      <w:r>
        <w:rPr>
          <w:spacing w:val="-2"/>
        </w:rPr>
        <w:t>developed</w:t>
      </w:r>
      <w:r>
        <w:rPr>
          <w:spacing w:val="-10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Carnesecchi</w:t>
      </w:r>
      <w:r>
        <w:rPr>
          <w:spacing w:val="-9"/>
        </w:rPr>
        <w:t> </w:t>
      </w:r>
      <w:r>
        <w:rPr>
          <w:spacing w:val="-2"/>
        </w:rPr>
        <w:t>et</w:t>
      </w:r>
      <w:r>
        <w:rPr>
          <w:spacing w:val="-9"/>
        </w:rPr>
        <w:t> </w:t>
      </w:r>
      <w:r>
        <w:rPr>
          <w:spacing w:val="-2"/>
        </w:rPr>
        <w:t>al.</w:t>
      </w:r>
      <w:r>
        <w:rPr>
          <w:spacing w:val="-9"/>
        </w:rPr>
        <w:t> </w:t>
      </w:r>
      <w:hyperlink w:history="true" w:anchor="_bookmark68">
        <w:r>
          <w:rPr>
            <w:color w:val="0080AC"/>
            <w:spacing w:val="-2"/>
          </w:rPr>
          <w:t>[93]</w:t>
        </w:r>
      </w:hyperlink>
      <w:r>
        <w:rPr>
          <w:spacing w:val="-2"/>
        </w:rPr>
        <w:t>.</w:t>
      </w:r>
    </w:p>
    <w:p>
      <w:pPr>
        <w:pStyle w:val="BodyText"/>
        <w:spacing w:line="268" w:lineRule="auto" w:before="20"/>
        <w:ind w:right="115"/>
        <w:jc w:val="both"/>
      </w:pPr>
      <w:r>
        <w:rPr>
          <w:spacing w:val="-4"/>
        </w:rPr>
        <w:t>parisons should not be interpreted rigorously, as different </w:t>
      </w:r>
      <w:r>
        <w:rPr>
          <w:spacing w:val="-4"/>
        </w:rPr>
        <w:t>compositions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sizes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8"/>
        </w:rPr>
        <w:t> </w:t>
      </w:r>
      <w:r>
        <w:rPr>
          <w:spacing w:val="-2"/>
        </w:rPr>
        <w:t>sets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build</w:t>
      </w:r>
      <w:r>
        <w:rPr>
          <w:spacing w:val="-8"/>
        </w:rPr>
        <w:t> </w:t>
      </w:r>
      <w:r>
        <w:rPr>
          <w:spacing w:val="-2"/>
        </w:rPr>
        <w:t>models.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ad- </w:t>
      </w:r>
      <w:r>
        <w:rPr/>
        <w:t>dition,</w:t>
      </w:r>
      <w:r>
        <w:rPr>
          <w:spacing w:val="-6"/>
        </w:rPr>
        <w:t> </w:t>
      </w:r>
      <w:r>
        <w:rPr/>
        <w:t>Carnesecchi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al.</w:t>
      </w:r>
      <w:r>
        <w:rPr>
          <w:spacing w:val="-5"/>
        </w:rPr>
        <w:t> </w:t>
      </w:r>
      <w:hyperlink w:history="true" w:anchor="_bookmark25">
        <w:r>
          <w:rPr>
            <w:color w:val="0080AC"/>
          </w:rPr>
          <w:t>[30]</w:t>
        </w:r>
      </w:hyperlink>
      <w:r>
        <w:rPr/>
        <w:t>.</w:t>
      </w:r>
      <w:r>
        <w:rPr>
          <w:spacing w:val="-5"/>
        </w:rPr>
        <w:t> </w:t>
      </w:r>
      <w:r>
        <w:rPr/>
        <w:t>developed</w:t>
      </w:r>
      <w:r>
        <w:rPr>
          <w:spacing w:val="-5"/>
        </w:rPr>
        <w:t> </w:t>
      </w:r>
      <w:r>
        <w:rPr/>
        <w:t>externally</w:t>
      </w:r>
      <w:r>
        <w:rPr>
          <w:spacing w:val="-5"/>
        </w:rPr>
        <w:t> </w:t>
      </w:r>
      <w:r>
        <w:rPr/>
        <w:t>predictive</w:t>
      </w:r>
      <w:r>
        <w:rPr>
          <w:spacing w:val="-5"/>
        </w:rPr>
        <w:t> </w:t>
      </w:r>
      <w:r>
        <w:rPr/>
        <w:t>QSAR models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assess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acute</w:t>
      </w:r>
      <w:r>
        <w:rPr>
          <w:spacing w:val="-2"/>
        </w:rPr>
        <w:t> </w:t>
      </w:r>
      <w:r>
        <w:rPr/>
        <w:t>contact</w:t>
      </w:r>
      <w:r>
        <w:rPr>
          <w:spacing w:val="-4"/>
        </w:rPr>
        <w:t> </w:t>
      </w:r>
      <w:r>
        <w:rPr/>
        <w:t>toxicity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mixtures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honey</w:t>
      </w:r>
      <w:r>
        <w:rPr>
          <w:spacing w:val="-3"/>
        </w:rPr>
        <w:t> </w:t>
      </w:r>
      <w:r>
        <w:rPr>
          <w:spacing w:val="-4"/>
        </w:rPr>
        <w:t>bees</w:t>
      </w:r>
    </w:p>
    <w:p>
      <w:pPr>
        <w:pStyle w:val="BodyText"/>
        <w:spacing w:line="92" w:lineRule="exact"/>
        <w:ind w:left="0" w:right="118"/>
        <w:jc w:val="right"/>
      </w:pPr>
      <w:r>
        <w:rPr>
          <w:spacing w:val="-2"/>
        </w:rPr>
        <w:t>(</w:t>
      </w:r>
      <w:r>
        <w:rPr>
          <w:rFonts w:ascii="STIX Math" w:eastAsia="STIX Math"/>
          <w:i/>
          <w:spacing w:val="-2"/>
        </w:rPr>
        <w:t>𝑅</w:t>
      </w:r>
      <w:r>
        <w:rPr>
          <w:rFonts w:ascii="STIX Math" w:eastAsia="STIX Math"/>
          <w:spacing w:val="-2"/>
          <w:vertAlign w:val="superscript"/>
        </w:rPr>
        <w:t>2</w:t>
      </w:r>
      <w:r>
        <w:rPr>
          <w:rFonts w:ascii="STIX Math" w:eastAsia="STIX Math"/>
          <w:spacing w:val="9"/>
          <w:vertAlign w:val="baseline"/>
        </w:rPr>
        <w:t> </w:t>
      </w:r>
      <w:r>
        <w:rPr>
          <w:rFonts w:ascii="STIX Math" w:eastAsia="STIX Math"/>
          <w:spacing w:val="-2"/>
          <w:vertAlign w:val="baseline"/>
        </w:rPr>
        <w:t>=</w:t>
      </w:r>
      <w:r>
        <w:rPr>
          <w:rFonts w:ascii="STIX Math" w:eastAsia="STIX Math"/>
          <w:spacing w:val="1"/>
          <w:vertAlign w:val="baseline"/>
        </w:rPr>
        <w:t> </w:t>
      </w:r>
      <w:r>
        <w:rPr>
          <w:spacing w:val="-2"/>
          <w:vertAlign w:val="baseline"/>
        </w:rPr>
        <w:t>0.89),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nature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combined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synergic/non-synergic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toxicity</w:t>
      </w:r>
    </w:p>
    <w:p>
      <w:pPr>
        <w:pStyle w:val="BodyText"/>
        <w:spacing w:line="340" w:lineRule="exact"/>
      </w:pPr>
      <w:r>
        <w:rPr/>
        <w:t>(ACC</w:t>
      </w:r>
      <w:r>
        <w:rPr>
          <w:spacing w:val="-5"/>
        </w:rPr>
        <w:t> </w:t>
      </w:r>
      <w:r>
        <w:rPr>
          <w:rFonts w:ascii="STIX Math"/>
        </w:rPr>
        <w:t>= </w:t>
      </w:r>
      <w:r>
        <w:rPr/>
        <w:t>0.96,</w:t>
      </w:r>
      <w:r>
        <w:rPr>
          <w:spacing w:val="-5"/>
        </w:rPr>
        <w:t> </w:t>
      </w:r>
      <w:r>
        <w:rPr/>
        <w:t>MCC</w:t>
      </w:r>
      <w:r>
        <w:rPr>
          <w:spacing w:val="-5"/>
        </w:rPr>
        <w:t> </w:t>
      </w:r>
      <w:r>
        <w:rPr>
          <w:rFonts w:ascii="STIX Math"/>
        </w:rPr>
        <w:t>=</w:t>
      </w:r>
      <w:r>
        <w:rPr>
          <w:rFonts w:ascii="STIX Math"/>
          <w:spacing w:val="1"/>
        </w:rPr>
        <w:t> </w:t>
      </w:r>
      <w:r>
        <w:rPr/>
        <w:t>0.90).</w:t>
      </w:r>
      <w:r>
        <w:rPr>
          <w:spacing w:val="-6"/>
        </w:rPr>
        <w:t> </w:t>
      </w:r>
      <w:r>
        <w:rPr/>
        <w:t>Although</w:t>
      </w:r>
      <w:r>
        <w:rPr>
          <w:spacing w:val="-4"/>
        </w:rPr>
        <w:t> </w:t>
      </w:r>
      <w:r>
        <w:rPr/>
        <w:t>these</w:t>
      </w:r>
      <w:r>
        <w:rPr>
          <w:spacing w:val="-5"/>
        </w:rPr>
        <w:t> </w:t>
      </w:r>
      <w:r>
        <w:rPr/>
        <w:t>models</w:t>
      </w:r>
      <w:r>
        <w:rPr>
          <w:spacing w:val="-5"/>
        </w:rPr>
        <w:t> </w:t>
      </w:r>
      <w:r>
        <w:rPr/>
        <w:t>may</w:t>
      </w:r>
      <w:r>
        <w:rPr>
          <w:spacing w:val="-6"/>
        </w:rPr>
        <w:t> </w:t>
      </w:r>
      <w:r>
        <w:rPr/>
        <w:t>contribute</w:t>
      </w:r>
      <w:r>
        <w:rPr>
          <w:spacing w:val="-4"/>
        </w:rPr>
        <w:t> </w:t>
      </w:r>
      <w:r>
        <w:rPr>
          <w:spacing w:val="-5"/>
        </w:rPr>
        <w:t>to</w:t>
      </w:r>
    </w:p>
    <w:p>
      <w:pPr>
        <w:pStyle w:val="BodyText"/>
        <w:spacing w:line="175" w:lineRule="exact"/>
      </w:pPr>
      <w:r>
        <w:rPr/>
        <w:t>fill</w:t>
      </w:r>
      <w:r>
        <w:rPr>
          <w:spacing w:val="-10"/>
        </w:rPr>
        <w:t> </w:t>
      </w:r>
      <w:r>
        <w:rPr/>
        <w:t>part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gaps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toxicological</w:t>
      </w:r>
      <w:r>
        <w:rPr>
          <w:spacing w:val="-10"/>
        </w:rPr>
        <w:t> </w:t>
      </w:r>
      <w:r>
        <w:rPr/>
        <w:t>assessment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honey</w:t>
      </w:r>
      <w:r>
        <w:rPr>
          <w:spacing w:val="-9"/>
        </w:rPr>
        <w:t> </w:t>
      </w:r>
      <w:r>
        <w:rPr/>
        <w:t>bees,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>
          <w:spacing w:val="-5"/>
        </w:rPr>
        <w:t>not</w:t>
      </w:r>
    </w:p>
    <w:p>
      <w:pPr>
        <w:pStyle w:val="BodyText"/>
        <w:spacing w:before="23"/>
      </w:pPr>
      <w:r>
        <w:rPr>
          <w:spacing w:val="-4"/>
        </w:rPr>
        <w:t>suitable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compare</w:t>
      </w:r>
      <w:r>
        <w:rPr>
          <w:spacing w:val="-9"/>
        </w:rPr>
        <w:t> </w:t>
      </w:r>
      <w:r>
        <w:rPr>
          <w:spacing w:val="-4"/>
        </w:rPr>
        <w:t>them</w:t>
      </w:r>
      <w:r>
        <w:rPr>
          <w:spacing w:val="-9"/>
        </w:rPr>
        <w:t> </w:t>
      </w:r>
      <w:r>
        <w:rPr>
          <w:spacing w:val="-4"/>
        </w:rPr>
        <w:t>with</w:t>
      </w:r>
      <w:r>
        <w:rPr>
          <w:spacing w:val="-10"/>
        </w:rPr>
        <w:t> </w:t>
      </w:r>
      <w:r>
        <w:rPr>
          <w:spacing w:val="-4"/>
        </w:rPr>
        <w:t>our</w:t>
      </w:r>
      <w:r>
        <w:rPr>
          <w:spacing w:val="-10"/>
        </w:rPr>
        <w:t> </w:t>
      </w:r>
      <w:r>
        <w:rPr>
          <w:spacing w:val="-4"/>
        </w:rPr>
        <w:t>active</w:t>
      </w:r>
      <w:r>
        <w:rPr>
          <w:spacing w:val="-9"/>
        </w:rPr>
        <w:t> </w:t>
      </w:r>
      <w:r>
        <w:rPr>
          <w:spacing w:val="-4"/>
        </w:rPr>
        <w:t>ingredient-based</w:t>
      </w:r>
      <w:r>
        <w:rPr>
          <w:spacing w:val="-10"/>
        </w:rPr>
        <w:t> </w:t>
      </w:r>
      <w:r>
        <w:rPr>
          <w:spacing w:val="-4"/>
        </w:rPr>
        <w:t>models,</w:t>
      </w:r>
      <w:r>
        <w:rPr>
          <w:spacing w:val="-10"/>
        </w:rPr>
        <w:t> </w:t>
      </w:r>
      <w:r>
        <w:rPr>
          <w:spacing w:val="-4"/>
        </w:rPr>
        <w:t>since</w:t>
      </w:r>
    </w:p>
    <w:p>
      <w:pPr>
        <w:spacing w:after="0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42"/>
        <w:ind w:left="0"/>
        <w:rPr>
          <w:sz w:val="20"/>
        </w:rPr>
      </w:pPr>
    </w:p>
    <w:p>
      <w:pPr>
        <w:pStyle w:val="BodyText"/>
        <w:ind w:left="1118"/>
        <w:rPr>
          <w:sz w:val="20"/>
        </w:rPr>
      </w:pPr>
      <w:r>
        <w:rPr>
          <w:sz w:val="20"/>
        </w:rPr>
        <w:drawing>
          <wp:inline distT="0" distB="0" distL="0" distR="0">
            <wp:extent cx="5337403" cy="2987040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403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ind w:left="0"/>
        <w:rPr>
          <w:sz w:val="14"/>
        </w:rPr>
      </w:pPr>
    </w:p>
    <w:p>
      <w:pPr>
        <w:spacing w:line="63" w:lineRule="exact" w:before="0"/>
        <w:ind w:left="118" w:right="0" w:firstLine="0"/>
        <w:jc w:val="both"/>
        <w:rPr>
          <w:sz w:val="14"/>
        </w:rPr>
      </w:pPr>
      <w:bookmarkStart w:name="_bookmark12" w:id="36"/>
      <w:bookmarkEnd w:id="36"/>
      <w:r>
        <w:rPr/>
      </w:r>
      <w:r>
        <w:rPr>
          <w:rFonts w:ascii="Times New Roman"/>
          <w:b/>
          <w:spacing w:val="-2"/>
          <w:sz w:val="14"/>
        </w:rPr>
        <w:t>Fig.</w:t>
      </w:r>
      <w:r>
        <w:rPr>
          <w:rFonts w:ascii="Times New Roman"/>
          <w:b/>
          <w:sz w:val="14"/>
        </w:rPr>
        <w:t> </w:t>
      </w:r>
      <w:r>
        <w:rPr>
          <w:rFonts w:ascii="Times New Roman"/>
          <w:b/>
          <w:spacing w:val="-2"/>
          <w:sz w:val="14"/>
        </w:rPr>
        <w:t>3.</w:t>
      </w:r>
      <w:r>
        <w:rPr>
          <w:rFonts w:ascii="Times New Roman"/>
          <w:b/>
          <w:spacing w:val="50"/>
          <w:sz w:val="14"/>
        </w:rPr>
        <w:t> </w:t>
      </w:r>
      <w:r>
        <w:rPr>
          <w:spacing w:val="-2"/>
          <w:sz w:val="14"/>
        </w:rPr>
        <w:t>Different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architectures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hyperparameters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evaluated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for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both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acute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contact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acute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oral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regression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models.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(a)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number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of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hidden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layers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assessed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their</w:t>
      </w:r>
    </w:p>
    <w:p>
      <w:pPr>
        <w:spacing w:line="105" w:lineRule="auto" w:before="100"/>
        <w:ind w:left="118" w:right="109" w:firstLine="0"/>
        <w:jc w:val="both"/>
        <w:rPr>
          <w:sz w:val="14"/>
        </w:rPr>
      </w:pPr>
      <w:r>
        <w:rPr>
          <w:rFonts w:ascii="STIX Math" w:eastAsia="STIX Math"/>
          <w:i/>
          <w:sz w:val="14"/>
        </w:rPr>
        <w:t>𝑅</w:t>
      </w:r>
      <w:r>
        <w:rPr>
          <w:rFonts w:ascii="STIX Math" w:eastAsia="STIX Math"/>
          <w:sz w:val="14"/>
          <w:vertAlign w:val="superscript"/>
        </w:rPr>
        <w:t>2</w:t>
      </w:r>
      <w:r>
        <w:rPr>
          <w:rFonts w:ascii="STIX Math" w:eastAsia="STIX Math"/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and RMSE results for the acute contact external set. (b) number of hidden layers tested and their </w:t>
      </w:r>
      <w:r>
        <w:rPr>
          <w:rFonts w:ascii="STIX Math" w:eastAsia="STIX Math"/>
          <w:i/>
          <w:sz w:val="14"/>
          <w:vertAlign w:val="baseline"/>
        </w:rPr>
        <w:t>𝑅</w:t>
      </w:r>
      <w:r>
        <w:rPr>
          <w:rFonts w:ascii="STIX Math" w:eastAsia="STIX Math"/>
          <w:sz w:val="14"/>
          <w:vertAlign w:val="superscript"/>
        </w:rPr>
        <w:t>2</w:t>
      </w:r>
      <w:r>
        <w:rPr>
          <w:rFonts w:ascii="STIX Math" w:eastAsia="STIX Math"/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and RMSE results for acute oral external set. (c) activation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functions tested and their </w:t>
      </w:r>
      <w:r>
        <w:rPr>
          <w:rFonts w:ascii="STIX Math" w:eastAsia="STIX Math"/>
          <w:i/>
          <w:sz w:val="14"/>
          <w:vertAlign w:val="baseline"/>
        </w:rPr>
        <w:t>𝑅</w:t>
      </w:r>
      <w:r>
        <w:rPr>
          <w:rFonts w:ascii="STIX Math" w:eastAsia="STIX Math"/>
          <w:sz w:val="14"/>
          <w:vertAlign w:val="superscript"/>
        </w:rPr>
        <w:t>2</w:t>
      </w:r>
      <w:r>
        <w:rPr>
          <w:rFonts w:ascii="STIX Math" w:eastAsia="STIX Math"/>
          <w:sz w:val="14"/>
          <w:vertAlign w:val="baseline"/>
        </w:rPr>
        <w:t> </w:t>
      </w:r>
      <w:r>
        <w:rPr>
          <w:sz w:val="14"/>
          <w:vertAlign w:val="baseline"/>
        </w:rPr>
        <w:t>results for acute contact external set. (d) activation functions assessed and their </w:t>
      </w:r>
      <w:r>
        <w:rPr>
          <w:rFonts w:ascii="STIX Math" w:eastAsia="STIX Math"/>
          <w:i/>
          <w:sz w:val="14"/>
          <w:vertAlign w:val="baseline"/>
        </w:rPr>
        <w:t>𝑅</w:t>
      </w:r>
      <w:r>
        <w:rPr>
          <w:rFonts w:ascii="STIX Math" w:eastAsia="STIX Math"/>
          <w:sz w:val="14"/>
          <w:vertAlign w:val="superscript"/>
        </w:rPr>
        <w:t>2</w:t>
      </w:r>
      <w:r>
        <w:rPr>
          <w:rFonts w:ascii="STIX Math" w:eastAsia="STIX Math"/>
          <w:sz w:val="14"/>
          <w:vertAlign w:val="baseline"/>
        </w:rPr>
        <w:t> </w:t>
      </w:r>
      <w:r>
        <w:rPr>
          <w:sz w:val="14"/>
          <w:vertAlign w:val="baseline"/>
        </w:rPr>
        <w:t>results for acute oral external set. (e) batch sizes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evaluated and their </w:t>
      </w:r>
      <w:r>
        <w:rPr>
          <w:rFonts w:ascii="STIX Math" w:eastAsia="STIX Math"/>
          <w:i/>
          <w:sz w:val="14"/>
          <w:vertAlign w:val="baseline"/>
        </w:rPr>
        <w:t>𝑅</w:t>
      </w:r>
      <w:r>
        <w:rPr>
          <w:rFonts w:ascii="STIX Math" w:eastAsia="STIX Math"/>
          <w:sz w:val="14"/>
          <w:vertAlign w:val="superscript"/>
        </w:rPr>
        <w:t>2</w:t>
      </w:r>
      <w:r>
        <w:rPr>
          <w:rFonts w:ascii="STIX Math" w:eastAsia="STIX Math"/>
          <w:spacing w:val="22"/>
          <w:sz w:val="14"/>
          <w:vertAlign w:val="baseline"/>
        </w:rPr>
        <w:t> </w:t>
      </w:r>
      <w:r>
        <w:rPr>
          <w:sz w:val="14"/>
          <w:vertAlign w:val="baseline"/>
        </w:rPr>
        <w:t>and RMSE results for acute contact external set. (f) batch sizes evaluated and their </w:t>
      </w:r>
      <w:r>
        <w:rPr>
          <w:rFonts w:ascii="STIX Math" w:eastAsia="STIX Math"/>
          <w:i/>
          <w:sz w:val="14"/>
          <w:vertAlign w:val="baseline"/>
        </w:rPr>
        <w:t>𝑅</w:t>
      </w:r>
      <w:r>
        <w:rPr>
          <w:rFonts w:ascii="STIX Math" w:eastAsia="STIX Math"/>
          <w:sz w:val="14"/>
          <w:vertAlign w:val="superscript"/>
        </w:rPr>
        <w:t>2</w:t>
      </w:r>
      <w:r>
        <w:rPr>
          <w:rFonts w:ascii="STIX Math" w:eastAsia="STIX Math"/>
          <w:spacing w:val="22"/>
          <w:sz w:val="14"/>
          <w:vertAlign w:val="baseline"/>
        </w:rPr>
        <w:t> </w:t>
      </w:r>
      <w:r>
        <w:rPr>
          <w:sz w:val="14"/>
          <w:vertAlign w:val="baseline"/>
        </w:rPr>
        <w:t>and RMSE results for acute oral dataset. (g and h)</w:t>
      </w:r>
    </w:p>
    <w:p>
      <w:pPr>
        <w:spacing w:before="31"/>
        <w:ind w:left="118" w:right="0" w:firstLine="0"/>
        <w:jc w:val="both"/>
        <w:rPr>
          <w:sz w:val="14"/>
        </w:rPr>
      </w:pPr>
      <w:r>
        <w:rPr>
          <w:sz w:val="14"/>
        </w:rPr>
        <w:t>number</w:t>
      </w:r>
      <w:r>
        <w:rPr>
          <w:spacing w:val="-5"/>
          <w:sz w:val="14"/>
        </w:rPr>
        <w:t> </w:t>
      </w:r>
      <w:r>
        <w:rPr>
          <w:sz w:val="14"/>
        </w:rPr>
        <w:t>of</w:t>
      </w:r>
      <w:r>
        <w:rPr>
          <w:spacing w:val="-5"/>
          <w:sz w:val="14"/>
        </w:rPr>
        <w:t> </w:t>
      </w:r>
      <w:r>
        <w:rPr>
          <w:sz w:val="14"/>
        </w:rPr>
        <w:t>cells</w:t>
      </w:r>
      <w:r>
        <w:rPr>
          <w:spacing w:val="-4"/>
          <w:sz w:val="14"/>
        </w:rPr>
        <w:t> </w:t>
      </w:r>
      <w:r>
        <w:rPr>
          <w:sz w:val="14"/>
        </w:rPr>
        <w:t>in</w:t>
      </w:r>
      <w:r>
        <w:rPr>
          <w:spacing w:val="-5"/>
          <w:sz w:val="14"/>
        </w:rPr>
        <w:t> </w:t>
      </w:r>
      <w:r>
        <w:rPr>
          <w:sz w:val="14"/>
        </w:rPr>
        <w:t>hidden</w:t>
      </w:r>
      <w:r>
        <w:rPr>
          <w:spacing w:val="-4"/>
          <w:sz w:val="14"/>
        </w:rPr>
        <w:t> </w:t>
      </w:r>
      <w:r>
        <w:rPr>
          <w:sz w:val="14"/>
        </w:rPr>
        <w:t>layers</w:t>
      </w:r>
      <w:r>
        <w:rPr>
          <w:spacing w:val="-5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best</w:t>
      </w:r>
      <w:r>
        <w:rPr>
          <w:spacing w:val="-4"/>
          <w:sz w:val="14"/>
        </w:rPr>
        <w:t> </w:t>
      </w:r>
      <w:r>
        <w:rPr>
          <w:sz w:val="14"/>
        </w:rPr>
        <w:t>models</w:t>
      </w:r>
      <w:r>
        <w:rPr>
          <w:spacing w:val="-5"/>
          <w:sz w:val="14"/>
        </w:rPr>
        <w:t> </w:t>
      </w:r>
      <w:r>
        <w:rPr>
          <w:sz w:val="14"/>
        </w:rPr>
        <w:t>for</w:t>
      </w:r>
      <w:r>
        <w:rPr>
          <w:spacing w:val="-4"/>
          <w:sz w:val="14"/>
        </w:rPr>
        <w:t> </w:t>
      </w:r>
      <w:r>
        <w:rPr>
          <w:sz w:val="14"/>
        </w:rPr>
        <w:t>acute</w:t>
      </w:r>
      <w:r>
        <w:rPr>
          <w:spacing w:val="-5"/>
          <w:sz w:val="14"/>
        </w:rPr>
        <w:t> </w:t>
      </w:r>
      <w:r>
        <w:rPr>
          <w:sz w:val="14"/>
        </w:rPr>
        <w:t>contact</w:t>
      </w:r>
      <w:r>
        <w:rPr>
          <w:spacing w:val="-4"/>
          <w:sz w:val="14"/>
        </w:rPr>
        <w:t> </w:t>
      </w:r>
      <w:r>
        <w:rPr>
          <w:sz w:val="14"/>
        </w:rPr>
        <w:t>and</w:t>
      </w:r>
      <w:r>
        <w:rPr>
          <w:spacing w:val="-5"/>
          <w:sz w:val="14"/>
        </w:rPr>
        <w:t> </w:t>
      </w:r>
      <w:r>
        <w:rPr>
          <w:sz w:val="14"/>
        </w:rPr>
        <w:t>oral</w:t>
      </w:r>
      <w:r>
        <w:rPr>
          <w:spacing w:val="-4"/>
          <w:sz w:val="14"/>
        </w:rPr>
        <w:t> </w:t>
      </w:r>
      <w:r>
        <w:rPr>
          <w:sz w:val="14"/>
        </w:rPr>
        <w:t>toxicities,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respectively.</w:t>
      </w:r>
    </w:p>
    <w:p>
      <w:pPr>
        <w:pStyle w:val="BodyText"/>
        <w:spacing w:before="52"/>
        <w:ind w:left="0"/>
        <w:rPr>
          <w:sz w:val="14"/>
        </w:rPr>
      </w:pPr>
    </w:p>
    <w:p>
      <w:pPr>
        <w:spacing w:before="0"/>
        <w:ind w:left="138" w:right="0" w:firstLine="0"/>
        <w:jc w:val="both"/>
        <w:rPr>
          <w:rFonts w:ascii="Times New Roman"/>
          <w:b/>
          <w:sz w:val="14"/>
        </w:rPr>
      </w:pPr>
      <w:bookmarkStart w:name="_bookmark13" w:id="37"/>
      <w:bookmarkEnd w:id="37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before="31"/>
        <w:ind w:left="138" w:right="0" w:firstLine="0"/>
        <w:jc w:val="both"/>
        <w:rPr>
          <w:sz w:val="14"/>
        </w:rPr>
      </w:pPr>
      <w:r>
        <w:rPr>
          <w:sz w:val="14"/>
        </w:rPr>
        <w:t>Comparison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external</w:t>
      </w:r>
      <w:r>
        <w:rPr>
          <w:spacing w:val="-6"/>
          <w:sz w:val="14"/>
        </w:rPr>
        <w:t> </w:t>
      </w:r>
      <w:r>
        <w:rPr>
          <w:sz w:val="14"/>
        </w:rPr>
        <w:t>performances</w:t>
      </w:r>
      <w:r>
        <w:rPr>
          <w:spacing w:val="-5"/>
          <w:sz w:val="14"/>
        </w:rPr>
        <w:t> </w:t>
      </w:r>
      <w:r>
        <w:rPr>
          <w:sz w:val="14"/>
        </w:rPr>
        <w:t>of</w:t>
      </w:r>
      <w:r>
        <w:rPr>
          <w:spacing w:val="-5"/>
          <w:sz w:val="14"/>
        </w:rPr>
        <w:t> </w:t>
      </w:r>
      <w:r>
        <w:rPr>
          <w:sz w:val="14"/>
        </w:rPr>
        <w:t>classification</w:t>
      </w:r>
      <w:r>
        <w:rPr>
          <w:spacing w:val="-5"/>
          <w:sz w:val="14"/>
        </w:rPr>
        <w:t> </w:t>
      </w:r>
      <w:r>
        <w:rPr>
          <w:sz w:val="14"/>
        </w:rPr>
        <w:t>models</w:t>
      </w:r>
      <w:r>
        <w:rPr>
          <w:spacing w:val="-5"/>
          <w:sz w:val="14"/>
        </w:rPr>
        <w:t> </w:t>
      </w:r>
      <w:r>
        <w:rPr>
          <w:sz w:val="14"/>
        </w:rPr>
        <w:t>developed</w:t>
      </w:r>
      <w:r>
        <w:rPr>
          <w:spacing w:val="-5"/>
          <w:sz w:val="14"/>
        </w:rPr>
        <w:t> </w:t>
      </w:r>
      <w:r>
        <w:rPr>
          <w:sz w:val="14"/>
        </w:rPr>
        <w:t>here</w:t>
      </w:r>
      <w:r>
        <w:rPr>
          <w:spacing w:val="-5"/>
          <w:sz w:val="14"/>
        </w:rPr>
        <w:t> </w:t>
      </w:r>
      <w:r>
        <w:rPr>
          <w:sz w:val="14"/>
        </w:rPr>
        <w:t>with</w:t>
      </w:r>
      <w:r>
        <w:rPr>
          <w:spacing w:val="-5"/>
          <w:sz w:val="14"/>
        </w:rPr>
        <w:t> </w:t>
      </w:r>
      <w:r>
        <w:rPr>
          <w:sz w:val="14"/>
        </w:rPr>
        <w:t>publicly</w:t>
      </w:r>
      <w:r>
        <w:rPr>
          <w:spacing w:val="-6"/>
          <w:sz w:val="14"/>
        </w:rPr>
        <w:t> </w:t>
      </w:r>
      <w:r>
        <w:rPr>
          <w:sz w:val="14"/>
        </w:rPr>
        <w:t>available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models.</w:t>
      </w:r>
    </w:p>
    <w:p>
      <w:pPr>
        <w:pStyle w:val="BodyText"/>
        <w:spacing w:before="5" w:after="1"/>
        <w:ind w:left="0"/>
        <w:rPr>
          <w:sz w:val="8"/>
        </w:rPr>
      </w:pPr>
    </w:p>
    <w:tbl>
      <w:tblPr>
        <w:tblW w:w="0" w:type="auto"/>
        <w:jc w:val="left"/>
        <w:tblInd w:w="1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1"/>
        <w:gridCol w:w="1510"/>
        <w:gridCol w:w="932"/>
        <w:gridCol w:w="968"/>
        <w:gridCol w:w="699"/>
        <w:gridCol w:w="1085"/>
        <w:gridCol w:w="748"/>
        <w:gridCol w:w="748"/>
        <w:gridCol w:w="758"/>
        <w:gridCol w:w="718"/>
        <w:gridCol w:w="638"/>
      </w:tblGrid>
      <w:tr>
        <w:trPr>
          <w:trHeight w:val="437" w:hRule="atLeast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Model</w:t>
            </w:r>
          </w:p>
          <w:p>
            <w:pPr>
              <w:pStyle w:val="TableParagraph"/>
              <w:spacing w:line="240" w:lineRule="auto" w:before="32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Models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developed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this</w:t>
            </w:r>
          </w:p>
        </w:tc>
        <w:tc>
          <w:tcPr>
            <w:tcW w:w="15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3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Type</w:t>
            </w:r>
          </w:p>
          <w:p>
            <w:pPr>
              <w:pStyle w:val="TableParagraph"/>
              <w:spacing w:line="240" w:lineRule="auto" w:before="32"/>
              <w:ind w:left="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work</w:t>
            </w:r>
          </w:p>
        </w:tc>
        <w:tc>
          <w:tcPr>
            <w:tcW w:w="9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07"/>
              <w:rPr>
                <w:sz w:val="12"/>
              </w:rPr>
            </w:pPr>
            <w:r>
              <w:rPr>
                <w:spacing w:val="-2"/>
                <w:sz w:val="12"/>
              </w:rPr>
              <w:t>Method</w:t>
            </w:r>
          </w:p>
        </w:tc>
        <w:tc>
          <w:tcPr>
            <w:tcW w:w="9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38"/>
              <w:rPr>
                <w:sz w:val="12"/>
              </w:rPr>
            </w:pPr>
            <w:r>
              <w:rPr>
                <w:spacing w:val="-2"/>
                <w:sz w:val="12"/>
              </w:rPr>
              <w:t>Descriptor</w:t>
            </w:r>
          </w:p>
        </w:tc>
        <w:tc>
          <w:tcPr>
            <w:tcW w:w="6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285"/>
              <w:rPr>
                <w:sz w:val="12"/>
              </w:rPr>
            </w:pPr>
            <w:r>
              <w:rPr>
                <w:rFonts w:ascii="Georgia"/>
                <w:i/>
                <w:sz w:val="12"/>
              </w:rPr>
              <w:t>n</w:t>
            </w:r>
            <w:r>
              <w:rPr>
                <w:rFonts w:ascii="Georgia"/>
                <w:i/>
                <w:spacing w:val="4"/>
                <w:sz w:val="12"/>
              </w:rPr>
              <w:t> </w:t>
            </w:r>
            <w:r>
              <w:rPr>
                <w:spacing w:val="-4"/>
                <w:sz w:val="12"/>
              </w:rPr>
              <w:t>test</w:t>
            </w:r>
          </w:p>
        </w:tc>
        <w:tc>
          <w:tcPr>
            <w:tcW w:w="10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0" w:right="5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ACC</w:t>
            </w:r>
          </w:p>
        </w:tc>
        <w:tc>
          <w:tcPr>
            <w:tcW w:w="7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SE</w:t>
            </w:r>
          </w:p>
        </w:tc>
        <w:tc>
          <w:tcPr>
            <w:tcW w:w="7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53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7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87"/>
              <w:rPr>
                <w:sz w:val="12"/>
              </w:rPr>
            </w:pPr>
            <w:r>
              <w:rPr>
                <w:spacing w:val="-5"/>
                <w:sz w:val="12"/>
              </w:rPr>
              <w:t>MCC</w:t>
            </w:r>
          </w:p>
        </w:tc>
        <w:tc>
          <w:tcPr>
            <w:tcW w:w="7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232"/>
              <w:rPr>
                <w:sz w:val="12"/>
              </w:rPr>
            </w:pPr>
            <w:r>
              <w:rPr>
                <w:spacing w:val="-4"/>
                <w:sz w:val="12"/>
              </w:rPr>
              <w:t>Ref.</w:t>
            </w:r>
          </w:p>
        </w:tc>
        <w:tc>
          <w:tcPr>
            <w:tcW w:w="6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267"/>
              <w:rPr>
                <w:sz w:val="12"/>
              </w:rPr>
            </w:pPr>
            <w:r>
              <w:rPr>
                <w:spacing w:val="-4"/>
                <w:sz w:val="12"/>
              </w:rPr>
              <w:t>Year</w:t>
            </w:r>
          </w:p>
        </w:tc>
      </w:tr>
      <w:tr>
        <w:trPr>
          <w:trHeight w:val="214" w:hRule="atLeast"/>
        </w:trPr>
        <w:tc>
          <w:tcPr>
            <w:tcW w:w="15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z w:val="12"/>
              </w:rPr>
              <w:t>Acute</w:t>
            </w:r>
            <w:r>
              <w:rPr>
                <w:spacing w:val="6"/>
                <w:sz w:val="12"/>
              </w:rPr>
              <w:t> </w:t>
            </w:r>
            <w:r>
              <w:rPr>
                <w:sz w:val="12"/>
              </w:rPr>
              <w:t>contact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toxicity</w:t>
            </w:r>
          </w:p>
        </w:tc>
        <w:tc>
          <w:tcPr>
            <w:tcW w:w="15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335"/>
              <w:rPr>
                <w:sz w:val="12"/>
              </w:rPr>
            </w:pPr>
            <w:r>
              <w:rPr>
                <w:spacing w:val="-2"/>
                <w:sz w:val="12"/>
              </w:rPr>
              <w:t>Classification</w:t>
            </w:r>
          </w:p>
        </w:tc>
        <w:tc>
          <w:tcPr>
            <w:tcW w:w="9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07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</w:tc>
        <w:tc>
          <w:tcPr>
            <w:tcW w:w="9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38"/>
              <w:rPr>
                <w:sz w:val="12"/>
              </w:rPr>
            </w:pPr>
            <w:r>
              <w:rPr>
                <w:spacing w:val="-2"/>
                <w:sz w:val="12"/>
              </w:rPr>
              <w:t>FCFP4</w:t>
            </w:r>
          </w:p>
        </w:tc>
        <w:tc>
          <w:tcPr>
            <w:tcW w:w="6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77</w:t>
            </w:r>
          </w:p>
        </w:tc>
        <w:tc>
          <w:tcPr>
            <w:tcW w:w="10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0.91</w:t>
            </w:r>
          </w:p>
        </w:tc>
        <w:tc>
          <w:tcPr>
            <w:tcW w:w="7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0.78</w:t>
            </w:r>
          </w:p>
        </w:tc>
        <w:tc>
          <w:tcPr>
            <w:tcW w:w="7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5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7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8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0.78</w:t>
            </w:r>
          </w:p>
        </w:tc>
        <w:tc>
          <w:tcPr>
            <w:tcW w:w="7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3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–</w:t>
            </w:r>
          </w:p>
        </w:tc>
        <w:tc>
          <w:tcPr>
            <w:tcW w:w="6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67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–</w:t>
            </w:r>
          </w:p>
        </w:tc>
      </w:tr>
      <w:tr>
        <w:trPr>
          <w:trHeight w:val="241" w:hRule="atLeast"/>
        </w:trPr>
        <w:tc>
          <w:tcPr>
            <w:tcW w:w="1551" w:type="dxa"/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Acute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oral</w:t>
            </w:r>
            <w:r>
              <w:rPr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toxicity</w:t>
            </w:r>
          </w:p>
        </w:tc>
        <w:tc>
          <w:tcPr>
            <w:tcW w:w="1510" w:type="dxa"/>
          </w:tcPr>
          <w:p>
            <w:pPr>
              <w:pStyle w:val="TableParagraph"/>
              <w:spacing w:line="240" w:lineRule="auto"/>
              <w:ind w:left="335"/>
              <w:rPr>
                <w:sz w:val="12"/>
              </w:rPr>
            </w:pPr>
            <w:r>
              <w:rPr>
                <w:spacing w:val="-2"/>
                <w:sz w:val="12"/>
              </w:rPr>
              <w:t>Classification</w:t>
            </w:r>
          </w:p>
        </w:tc>
        <w:tc>
          <w:tcPr>
            <w:tcW w:w="932" w:type="dxa"/>
          </w:tcPr>
          <w:p>
            <w:pPr>
              <w:pStyle w:val="TableParagraph"/>
              <w:spacing w:line="240" w:lineRule="auto"/>
              <w:ind w:left="107"/>
              <w:rPr>
                <w:sz w:val="12"/>
              </w:rPr>
            </w:pPr>
            <w:r>
              <w:rPr>
                <w:spacing w:val="-5"/>
                <w:sz w:val="12"/>
              </w:rPr>
              <w:t>RF</w:t>
            </w:r>
          </w:p>
        </w:tc>
        <w:tc>
          <w:tcPr>
            <w:tcW w:w="968" w:type="dxa"/>
          </w:tcPr>
          <w:p>
            <w:pPr>
              <w:pStyle w:val="TableParagraph"/>
              <w:spacing w:line="240" w:lineRule="auto"/>
              <w:ind w:left="138"/>
              <w:rPr>
                <w:sz w:val="12"/>
              </w:rPr>
            </w:pPr>
            <w:r>
              <w:rPr>
                <w:spacing w:val="-2"/>
                <w:sz w:val="12"/>
              </w:rPr>
              <w:t>MACCS</w:t>
            </w:r>
          </w:p>
        </w:tc>
        <w:tc>
          <w:tcPr>
            <w:tcW w:w="699" w:type="dxa"/>
          </w:tcPr>
          <w:p>
            <w:pPr>
              <w:pStyle w:val="TableParagraph"/>
              <w:spacing w:line="240" w:lineRule="auto"/>
              <w:ind w:left="1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1085" w:type="dxa"/>
          </w:tcPr>
          <w:p>
            <w:pPr>
              <w:pStyle w:val="TableParagraph"/>
              <w:spacing w:line="240" w:lineRule="auto"/>
              <w:ind w:left="1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  <w:tc>
          <w:tcPr>
            <w:tcW w:w="748" w:type="dxa"/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  <w:tc>
          <w:tcPr>
            <w:tcW w:w="748" w:type="dxa"/>
          </w:tcPr>
          <w:p>
            <w:pPr>
              <w:pStyle w:val="TableParagraph"/>
              <w:spacing w:line="240" w:lineRule="auto"/>
              <w:ind w:left="15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0.90</w:t>
            </w:r>
          </w:p>
        </w:tc>
        <w:tc>
          <w:tcPr>
            <w:tcW w:w="758" w:type="dxa"/>
          </w:tcPr>
          <w:p>
            <w:pPr>
              <w:pStyle w:val="TableParagraph"/>
              <w:spacing w:line="240" w:lineRule="auto"/>
              <w:ind w:left="18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0.76</w:t>
            </w:r>
          </w:p>
        </w:tc>
        <w:tc>
          <w:tcPr>
            <w:tcW w:w="718" w:type="dxa"/>
          </w:tcPr>
          <w:p>
            <w:pPr>
              <w:pStyle w:val="TableParagraph"/>
              <w:spacing w:line="240" w:lineRule="auto"/>
              <w:ind w:left="23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–</w:t>
            </w:r>
          </w:p>
        </w:tc>
        <w:tc>
          <w:tcPr>
            <w:tcW w:w="638" w:type="dxa"/>
          </w:tcPr>
          <w:p>
            <w:pPr>
              <w:pStyle w:val="TableParagraph"/>
              <w:spacing w:line="240" w:lineRule="auto"/>
              <w:ind w:left="267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–</w:t>
            </w:r>
          </w:p>
        </w:tc>
      </w:tr>
      <w:tr>
        <w:trPr>
          <w:trHeight w:val="292" w:hRule="atLeast"/>
        </w:trPr>
        <w:tc>
          <w:tcPr>
            <w:tcW w:w="15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Literature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2"/>
                <w:sz w:val="12"/>
              </w:rPr>
              <w:t>models</w:t>
            </w:r>
          </w:p>
        </w:tc>
        <w:tc>
          <w:tcPr>
            <w:tcW w:w="15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4" w:hRule="atLeast"/>
        </w:trPr>
        <w:tc>
          <w:tcPr>
            <w:tcW w:w="15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z w:val="12"/>
              </w:rPr>
              <w:t>Venko</w:t>
            </w:r>
            <w:r>
              <w:rPr>
                <w:spacing w:val="8"/>
                <w:sz w:val="12"/>
              </w:rPr>
              <w:t> </w:t>
            </w:r>
            <w:r>
              <w:rPr>
                <w:sz w:val="12"/>
              </w:rPr>
              <w:t>et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5"/>
                <w:sz w:val="12"/>
              </w:rPr>
              <w:t>al.</w:t>
            </w:r>
          </w:p>
        </w:tc>
        <w:tc>
          <w:tcPr>
            <w:tcW w:w="15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5"/>
              <w:rPr>
                <w:sz w:val="12"/>
              </w:rPr>
            </w:pPr>
            <w:r>
              <w:rPr>
                <w:spacing w:val="-2"/>
                <w:sz w:val="12"/>
              </w:rPr>
              <w:t>Classification</w:t>
            </w:r>
          </w:p>
        </w:tc>
        <w:tc>
          <w:tcPr>
            <w:tcW w:w="9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150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CPANN</w:t>
            </w:r>
          </w:p>
        </w:tc>
        <w:tc>
          <w:tcPr>
            <w:tcW w:w="9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326"/>
              <w:rPr>
                <w:sz w:val="12"/>
              </w:rPr>
            </w:pPr>
            <w:r>
              <w:rPr>
                <w:spacing w:val="-2"/>
                <w:sz w:val="12"/>
              </w:rPr>
              <w:t>Dragon</w:t>
            </w:r>
          </w:p>
        </w:tc>
        <w:tc>
          <w:tcPr>
            <w:tcW w:w="6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85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718" w:val="left" w:leader="none"/>
              </w:tabs>
              <w:spacing w:before="60"/>
              <w:ind w:left="11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  <w:r>
              <w:rPr>
                <w:sz w:val="12"/>
              </w:rPr>
              <w:tab/>
            </w:r>
            <w:r>
              <w:rPr>
                <w:spacing w:val="-4"/>
                <w:w w:val="105"/>
                <w:sz w:val="12"/>
              </w:rPr>
              <w:t>0.77</w:t>
            </w:r>
          </w:p>
        </w:tc>
        <w:tc>
          <w:tcPr>
            <w:tcW w:w="7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14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  <w:tc>
          <w:tcPr>
            <w:tcW w:w="7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179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0.79</w:t>
            </w:r>
          </w:p>
        </w:tc>
        <w:tc>
          <w:tcPr>
            <w:tcW w:w="7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22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0.48</w:t>
            </w:r>
          </w:p>
        </w:tc>
        <w:tc>
          <w:tcPr>
            <w:tcW w:w="7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39"/>
              <w:rPr>
                <w:sz w:val="12"/>
              </w:rPr>
            </w:pPr>
            <w:hyperlink w:history="true" w:anchor="_bookmark35">
              <w:r>
                <w:rPr>
                  <w:color w:val="0080AC"/>
                  <w:spacing w:val="-4"/>
                  <w:w w:val="115"/>
                  <w:sz w:val="12"/>
                </w:rPr>
                <w:t>[38]</w:t>
              </w:r>
            </w:hyperlink>
          </w:p>
        </w:tc>
        <w:tc>
          <w:tcPr>
            <w:tcW w:w="6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2018</w:t>
            </w:r>
          </w:p>
        </w:tc>
      </w:tr>
      <w:tr>
        <w:trPr>
          <w:trHeight w:val="171" w:hRule="atLeast"/>
        </w:trPr>
        <w:tc>
          <w:tcPr>
            <w:tcW w:w="15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Singh</w:t>
            </w:r>
          </w:p>
        </w:tc>
        <w:tc>
          <w:tcPr>
            <w:tcW w:w="1510" w:type="dxa"/>
          </w:tcPr>
          <w:p>
            <w:pPr>
              <w:pStyle w:val="TableParagraph"/>
              <w:ind w:left="25"/>
              <w:rPr>
                <w:sz w:val="12"/>
              </w:rPr>
            </w:pPr>
            <w:r>
              <w:rPr>
                <w:spacing w:val="-2"/>
                <w:sz w:val="12"/>
              </w:rPr>
              <w:t>Classification</w:t>
            </w:r>
          </w:p>
        </w:tc>
        <w:tc>
          <w:tcPr>
            <w:tcW w:w="932" w:type="dxa"/>
          </w:tcPr>
          <w:p>
            <w:pPr>
              <w:pStyle w:val="TableParagraph"/>
              <w:ind w:left="42" w:right="5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PNN</w:t>
            </w:r>
          </w:p>
        </w:tc>
        <w:tc>
          <w:tcPr>
            <w:tcW w:w="968" w:type="dxa"/>
          </w:tcPr>
          <w:p>
            <w:pPr>
              <w:pStyle w:val="TableParagraph"/>
              <w:ind w:right="6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CDK</w:t>
            </w:r>
          </w:p>
        </w:tc>
        <w:tc>
          <w:tcPr>
            <w:tcW w:w="69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85" w:type="dxa"/>
          </w:tcPr>
          <w:p>
            <w:pPr>
              <w:pStyle w:val="TableParagraph"/>
              <w:tabs>
                <w:tab w:pos="718" w:val="left" w:leader="none"/>
              </w:tabs>
              <w:ind w:left="11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</w:t>
            </w:r>
            <w:r>
              <w:rPr>
                <w:sz w:val="12"/>
              </w:rPr>
              <w:tab/>
            </w:r>
            <w:r>
              <w:rPr>
                <w:spacing w:val="-4"/>
                <w:w w:val="105"/>
                <w:sz w:val="12"/>
              </w:rPr>
              <w:t>0.87</w:t>
            </w:r>
          </w:p>
        </w:tc>
        <w:tc>
          <w:tcPr>
            <w:tcW w:w="748" w:type="dxa"/>
          </w:tcPr>
          <w:p>
            <w:pPr>
              <w:pStyle w:val="TableParagraph"/>
              <w:ind w:right="14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748" w:type="dxa"/>
          </w:tcPr>
          <w:p>
            <w:pPr>
              <w:pStyle w:val="TableParagraph"/>
              <w:ind w:right="179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1.00</w:t>
            </w:r>
          </w:p>
        </w:tc>
        <w:tc>
          <w:tcPr>
            <w:tcW w:w="758" w:type="dxa"/>
          </w:tcPr>
          <w:p>
            <w:pPr>
              <w:pStyle w:val="TableParagraph"/>
              <w:ind w:right="126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–</w:t>
            </w:r>
          </w:p>
        </w:tc>
        <w:tc>
          <w:tcPr>
            <w:tcW w:w="718" w:type="dxa"/>
          </w:tcPr>
          <w:p>
            <w:pPr>
              <w:pStyle w:val="TableParagraph"/>
              <w:ind w:left="239"/>
              <w:rPr>
                <w:sz w:val="12"/>
              </w:rPr>
            </w:pPr>
            <w:hyperlink w:history="true" w:anchor="_bookmark32">
              <w:r>
                <w:rPr>
                  <w:color w:val="0080AC"/>
                  <w:spacing w:val="-4"/>
                  <w:w w:val="115"/>
                  <w:sz w:val="12"/>
                </w:rPr>
                <w:t>[36]</w:t>
              </w:r>
            </w:hyperlink>
          </w:p>
        </w:tc>
        <w:tc>
          <w:tcPr>
            <w:tcW w:w="6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et</w:t>
            </w:r>
            <w:r>
              <w:rPr>
                <w:spacing w:val="-9"/>
                <w:sz w:val="12"/>
              </w:rPr>
              <w:t> </w:t>
            </w:r>
            <w:r>
              <w:rPr>
                <w:spacing w:val="-5"/>
                <w:sz w:val="12"/>
              </w:rPr>
              <w:t>al.</w:t>
            </w:r>
          </w:p>
        </w:tc>
        <w:tc>
          <w:tcPr>
            <w:tcW w:w="1510" w:type="dxa"/>
          </w:tcPr>
          <w:p>
            <w:pPr>
              <w:pStyle w:val="TableParagraph"/>
              <w:ind w:left="25"/>
              <w:rPr>
                <w:sz w:val="12"/>
              </w:rPr>
            </w:pPr>
            <w:r>
              <w:rPr>
                <w:sz w:val="12"/>
              </w:rPr>
              <w:t>Multi-class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2"/>
                <w:sz w:val="12"/>
              </w:rPr>
              <w:t>classification</w:t>
            </w:r>
          </w:p>
        </w:tc>
        <w:tc>
          <w:tcPr>
            <w:tcW w:w="932" w:type="dxa"/>
          </w:tcPr>
          <w:p>
            <w:pPr>
              <w:pStyle w:val="TableParagraph"/>
              <w:ind w:left="42" w:right="5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PNN</w:t>
            </w:r>
          </w:p>
        </w:tc>
        <w:tc>
          <w:tcPr>
            <w:tcW w:w="968" w:type="dxa"/>
          </w:tcPr>
          <w:p>
            <w:pPr>
              <w:pStyle w:val="TableParagraph"/>
              <w:ind w:right="6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CDK</w:t>
            </w:r>
          </w:p>
        </w:tc>
        <w:tc>
          <w:tcPr>
            <w:tcW w:w="69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85" w:type="dxa"/>
          </w:tcPr>
          <w:p>
            <w:pPr>
              <w:pStyle w:val="TableParagraph"/>
              <w:tabs>
                <w:tab w:pos="718" w:val="left" w:leader="none"/>
              </w:tabs>
              <w:ind w:left="11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59</w:t>
            </w:r>
            <w:r>
              <w:rPr>
                <w:sz w:val="12"/>
              </w:rPr>
              <w:tab/>
            </w: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748" w:type="dxa"/>
          </w:tcPr>
          <w:p>
            <w:pPr>
              <w:pStyle w:val="TableParagraph"/>
              <w:ind w:right="14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748" w:type="dxa"/>
          </w:tcPr>
          <w:p>
            <w:pPr>
              <w:pStyle w:val="TableParagraph"/>
              <w:ind w:right="179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0.91</w:t>
            </w:r>
          </w:p>
        </w:tc>
        <w:tc>
          <w:tcPr>
            <w:tcW w:w="758" w:type="dxa"/>
          </w:tcPr>
          <w:p>
            <w:pPr>
              <w:pStyle w:val="TableParagraph"/>
              <w:ind w:right="126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–</w:t>
            </w:r>
          </w:p>
        </w:tc>
        <w:tc>
          <w:tcPr>
            <w:tcW w:w="7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38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2014</w:t>
            </w:r>
          </w:p>
        </w:tc>
      </w:tr>
      <w:tr>
        <w:trPr>
          <w:trHeight w:val="171" w:hRule="atLeast"/>
        </w:trPr>
        <w:tc>
          <w:tcPr>
            <w:tcW w:w="15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z w:val="12"/>
              </w:rPr>
              <w:t>Li et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5"/>
                <w:sz w:val="12"/>
              </w:rPr>
              <w:t>al.</w:t>
            </w:r>
          </w:p>
        </w:tc>
        <w:tc>
          <w:tcPr>
            <w:tcW w:w="1510" w:type="dxa"/>
          </w:tcPr>
          <w:p>
            <w:pPr>
              <w:pStyle w:val="TableParagraph"/>
              <w:ind w:left="25"/>
              <w:rPr>
                <w:sz w:val="12"/>
              </w:rPr>
            </w:pPr>
            <w:r>
              <w:rPr>
                <w:spacing w:val="-2"/>
                <w:sz w:val="12"/>
              </w:rPr>
              <w:t>Classification</w:t>
            </w:r>
          </w:p>
        </w:tc>
        <w:tc>
          <w:tcPr>
            <w:tcW w:w="932" w:type="dxa"/>
          </w:tcPr>
          <w:p>
            <w:pPr>
              <w:pStyle w:val="TableParagraph"/>
              <w:ind w:left="4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</w:tc>
        <w:tc>
          <w:tcPr>
            <w:tcW w:w="968" w:type="dxa"/>
          </w:tcPr>
          <w:p>
            <w:pPr>
              <w:pStyle w:val="TableParagraph"/>
              <w:ind w:left="326"/>
              <w:rPr>
                <w:sz w:val="12"/>
              </w:rPr>
            </w:pPr>
            <w:r>
              <w:rPr>
                <w:spacing w:val="-2"/>
                <w:sz w:val="12"/>
              </w:rPr>
              <w:t>SubFP</w:t>
            </w:r>
          </w:p>
        </w:tc>
        <w:tc>
          <w:tcPr>
            <w:tcW w:w="69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85" w:type="dxa"/>
          </w:tcPr>
          <w:p>
            <w:pPr>
              <w:pStyle w:val="TableParagraph"/>
              <w:tabs>
                <w:tab w:pos="718" w:val="left" w:leader="none"/>
              </w:tabs>
              <w:ind w:left="11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43</w:t>
            </w:r>
            <w:r>
              <w:rPr>
                <w:sz w:val="12"/>
              </w:rPr>
              <w:tab/>
            </w:r>
            <w:r>
              <w:rPr>
                <w:spacing w:val="-4"/>
                <w:w w:val="105"/>
                <w:sz w:val="12"/>
              </w:rPr>
              <w:t>0.90</w:t>
            </w:r>
          </w:p>
        </w:tc>
        <w:tc>
          <w:tcPr>
            <w:tcW w:w="748" w:type="dxa"/>
          </w:tcPr>
          <w:p>
            <w:pPr>
              <w:pStyle w:val="TableParagraph"/>
              <w:ind w:right="14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748" w:type="dxa"/>
          </w:tcPr>
          <w:p>
            <w:pPr>
              <w:pStyle w:val="TableParagraph"/>
              <w:ind w:right="179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758" w:type="dxa"/>
          </w:tcPr>
          <w:p>
            <w:pPr>
              <w:pStyle w:val="TableParagraph"/>
              <w:ind w:right="22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0.76</w:t>
            </w:r>
          </w:p>
        </w:tc>
        <w:tc>
          <w:tcPr>
            <w:tcW w:w="718" w:type="dxa"/>
          </w:tcPr>
          <w:p>
            <w:pPr>
              <w:pStyle w:val="TableParagraph"/>
              <w:ind w:left="239"/>
              <w:rPr>
                <w:sz w:val="12"/>
              </w:rPr>
            </w:pPr>
            <w:hyperlink w:history="true" w:anchor="_bookmark36">
              <w:r>
                <w:rPr>
                  <w:color w:val="0080AC"/>
                  <w:spacing w:val="-4"/>
                  <w:w w:val="115"/>
                  <w:sz w:val="12"/>
                </w:rPr>
                <w:t>[39]</w:t>
              </w:r>
            </w:hyperlink>
          </w:p>
        </w:tc>
        <w:tc>
          <w:tcPr>
            <w:tcW w:w="638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2017</w:t>
            </w:r>
          </w:p>
        </w:tc>
      </w:tr>
      <w:tr>
        <w:trPr>
          <w:trHeight w:val="171" w:hRule="atLeast"/>
        </w:trPr>
        <w:tc>
          <w:tcPr>
            <w:tcW w:w="15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z w:val="12"/>
              </w:rPr>
              <w:t>Como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et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5"/>
                <w:sz w:val="12"/>
              </w:rPr>
              <w:t>al.</w:t>
            </w:r>
          </w:p>
        </w:tc>
        <w:tc>
          <w:tcPr>
            <w:tcW w:w="1510" w:type="dxa"/>
          </w:tcPr>
          <w:p>
            <w:pPr>
              <w:pStyle w:val="TableParagraph"/>
              <w:ind w:left="25"/>
              <w:rPr>
                <w:sz w:val="12"/>
              </w:rPr>
            </w:pPr>
            <w:r>
              <w:rPr>
                <w:spacing w:val="-2"/>
                <w:sz w:val="12"/>
              </w:rPr>
              <w:t>Classification</w:t>
            </w:r>
          </w:p>
        </w:tc>
        <w:tc>
          <w:tcPr>
            <w:tcW w:w="932" w:type="dxa"/>
          </w:tcPr>
          <w:p>
            <w:pPr>
              <w:pStyle w:val="TableParagraph"/>
              <w:ind w:left="355"/>
              <w:rPr>
                <w:sz w:val="12"/>
              </w:rPr>
            </w:pPr>
            <w:r>
              <w:rPr>
                <w:sz w:val="12"/>
              </w:rPr>
              <w:t>k-</w:t>
            </w:r>
            <w:r>
              <w:rPr>
                <w:spacing w:val="-5"/>
                <w:sz w:val="12"/>
              </w:rPr>
              <w:t>NN</w:t>
            </w:r>
          </w:p>
        </w:tc>
        <w:tc>
          <w:tcPr>
            <w:tcW w:w="968" w:type="dxa"/>
          </w:tcPr>
          <w:p>
            <w:pPr>
              <w:pStyle w:val="TableParagraph"/>
              <w:ind w:left="3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VEGA</w:t>
            </w:r>
          </w:p>
        </w:tc>
        <w:tc>
          <w:tcPr>
            <w:tcW w:w="69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85" w:type="dxa"/>
          </w:tcPr>
          <w:p>
            <w:pPr>
              <w:pStyle w:val="TableParagraph"/>
              <w:tabs>
                <w:tab w:pos="718" w:val="left" w:leader="none"/>
              </w:tabs>
              <w:ind w:left="11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41</w:t>
            </w:r>
            <w:r>
              <w:rPr>
                <w:sz w:val="12"/>
              </w:rPr>
              <w:tab/>
            </w:r>
            <w:r>
              <w:rPr>
                <w:spacing w:val="-4"/>
                <w:w w:val="105"/>
                <w:sz w:val="12"/>
              </w:rPr>
              <w:t>0.84</w:t>
            </w:r>
          </w:p>
        </w:tc>
        <w:tc>
          <w:tcPr>
            <w:tcW w:w="748" w:type="dxa"/>
          </w:tcPr>
          <w:p>
            <w:pPr>
              <w:pStyle w:val="TableParagraph"/>
              <w:ind w:right="14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0.80</w:t>
            </w:r>
          </w:p>
        </w:tc>
        <w:tc>
          <w:tcPr>
            <w:tcW w:w="748" w:type="dxa"/>
          </w:tcPr>
          <w:p>
            <w:pPr>
              <w:pStyle w:val="TableParagraph"/>
              <w:ind w:right="179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  <w:tc>
          <w:tcPr>
            <w:tcW w:w="758" w:type="dxa"/>
          </w:tcPr>
          <w:p>
            <w:pPr>
              <w:pStyle w:val="TableParagraph"/>
              <w:ind w:right="22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0.67</w:t>
            </w:r>
          </w:p>
        </w:tc>
        <w:tc>
          <w:tcPr>
            <w:tcW w:w="718" w:type="dxa"/>
          </w:tcPr>
          <w:p>
            <w:pPr>
              <w:pStyle w:val="TableParagraph"/>
              <w:ind w:left="239"/>
              <w:rPr>
                <w:sz w:val="12"/>
              </w:rPr>
            </w:pPr>
            <w:hyperlink w:history="true" w:anchor="_bookmark33">
              <w:r>
                <w:rPr>
                  <w:color w:val="0080AC"/>
                  <w:spacing w:val="-4"/>
                  <w:w w:val="115"/>
                  <w:sz w:val="12"/>
                </w:rPr>
                <w:t>[37]</w:t>
              </w:r>
            </w:hyperlink>
          </w:p>
        </w:tc>
        <w:tc>
          <w:tcPr>
            <w:tcW w:w="638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2017</w:t>
            </w:r>
          </w:p>
        </w:tc>
      </w:tr>
      <w:tr>
        <w:trPr>
          <w:trHeight w:val="171" w:hRule="atLeast"/>
        </w:trPr>
        <w:tc>
          <w:tcPr>
            <w:tcW w:w="15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z w:val="12"/>
              </w:rPr>
              <w:t>Carnesecchi</w:t>
            </w:r>
            <w:r>
              <w:rPr>
                <w:spacing w:val="-7"/>
                <w:sz w:val="12"/>
              </w:rPr>
              <w:t> </w:t>
            </w:r>
            <w:r>
              <w:rPr>
                <w:sz w:val="12"/>
              </w:rPr>
              <w:t>et</w:t>
            </w:r>
            <w:r>
              <w:rPr>
                <w:spacing w:val="-6"/>
                <w:sz w:val="12"/>
              </w:rPr>
              <w:t> </w:t>
            </w:r>
            <w:r>
              <w:rPr>
                <w:spacing w:val="-5"/>
                <w:sz w:val="12"/>
              </w:rPr>
              <w:t>al.</w:t>
            </w:r>
          </w:p>
        </w:tc>
        <w:tc>
          <w:tcPr>
            <w:tcW w:w="1510" w:type="dxa"/>
          </w:tcPr>
          <w:p>
            <w:pPr>
              <w:pStyle w:val="TableParagraph"/>
              <w:ind w:left="25"/>
              <w:rPr>
                <w:sz w:val="12"/>
              </w:rPr>
            </w:pPr>
            <w:r>
              <w:rPr>
                <w:spacing w:val="-2"/>
                <w:sz w:val="12"/>
              </w:rPr>
              <w:t>Classification</w:t>
            </w:r>
          </w:p>
        </w:tc>
        <w:tc>
          <w:tcPr>
            <w:tcW w:w="932" w:type="dxa"/>
          </w:tcPr>
          <w:p>
            <w:pPr>
              <w:pStyle w:val="TableParagraph"/>
              <w:ind w:left="355"/>
              <w:rPr>
                <w:sz w:val="12"/>
              </w:rPr>
            </w:pPr>
            <w:r>
              <w:rPr>
                <w:sz w:val="12"/>
              </w:rPr>
              <w:t>k-</w:t>
            </w:r>
            <w:r>
              <w:rPr>
                <w:spacing w:val="-5"/>
                <w:sz w:val="12"/>
              </w:rPr>
              <w:t>NN</w:t>
            </w:r>
          </w:p>
        </w:tc>
        <w:tc>
          <w:tcPr>
            <w:tcW w:w="968" w:type="dxa"/>
          </w:tcPr>
          <w:p>
            <w:pPr>
              <w:pStyle w:val="TableParagraph"/>
              <w:ind w:left="326"/>
              <w:rPr>
                <w:sz w:val="12"/>
              </w:rPr>
            </w:pPr>
            <w:r>
              <w:rPr>
                <w:spacing w:val="-2"/>
                <w:sz w:val="12"/>
              </w:rPr>
              <w:t>Dragon</w:t>
            </w:r>
          </w:p>
        </w:tc>
        <w:tc>
          <w:tcPr>
            <w:tcW w:w="69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85" w:type="dxa"/>
          </w:tcPr>
          <w:p>
            <w:pPr>
              <w:pStyle w:val="TableParagraph"/>
              <w:tabs>
                <w:tab w:pos="718" w:val="left" w:leader="none"/>
              </w:tabs>
              <w:ind w:left="11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83</w:t>
            </w:r>
            <w:r>
              <w:rPr>
                <w:sz w:val="12"/>
              </w:rPr>
              <w:tab/>
            </w:r>
            <w:r>
              <w:rPr>
                <w:spacing w:val="-4"/>
                <w:w w:val="105"/>
                <w:sz w:val="12"/>
              </w:rPr>
              <w:t>0.90</w:t>
            </w:r>
          </w:p>
        </w:tc>
        <w:tc>
          <w:tcPr>
            <w:tcW w:w="748" w:type="dxa"/>
          </w:tcPr>
          <w:p>
            <w:pPr>
              <w:pStyle w:val="TableParagraph"/>
              <w:ind w:right="14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748" w:type="dxa"/>
          </w:tcPr>
          <w:p>
            <w:pPr>
              <w:pStyle w:val="TableParagraph"/>
              <w:ind w:right="179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758" w:type="dxa"/>
          </w:tcPr>
          <w:p>
            <w:pPr>
              <w:pStyle w:val="TableParagraph"/>
              <w:ind w:right="22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0.78</w:t>
            </w:r>
          </w:p>
        </w:tc>
        <w:tc>
          <w:tcPr>
            <w:tcW w:w="718" w:type="dxa"/>
          </w:tcPr>
          <w:p>
            <w:pPr>
              <w:pStyle w:val="TableParagraph"/>
              <w:ind w:left="239"/>
              <w:rPr>
                <w:sz w:val="12"/>
              </w:rPr>
            </w:pPr>
            <w:hyperlink w:history="true" w:anchor="_bookmark68">
              <w:r>
                <w:rPr>
                  <w:color w:val="0080AC"/>
                  <w:spacing w:val="-4"/>
                  <w:w w:val="115"/>
                  <w:sz w:val="12"/>
                </w:rPr>
                <w:t>[93]</w:t>
              </w:r>
            </w:hyperlink>
          </w:p>
        </w:tc>
        <w:tc>
          <w:tcPr>
            <w:tcW w:w="638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2020</w:t>
            </w:r>
          </w:p>
        </w:tc>
      </w:tr>
      <w:tr>
        <w:trPr>
          <w:trHeight w:val="229" w:hRule="atLeast"/>
        </w:trPr>
        <w:tc>
          <w:tcPr>
            <w:tcW w:w="15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z w:val="12"/>
              </w:rPr>
              <w:t>Wang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et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5"/>
                <w:sz w:val="12"/>
              </w:rPr>
              <w:t>al.</w:t>
            </w:r>
          </w:p>
        </w:tc>
        <w:tc>
          <w:tcPr>
            <w:tcW w:w="15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5"/>
              <w:rPr>
                <w:sz w:val="12"/>
              </w:rPr>
            </w:pPr>
            <w:r>
              <w:rPr>
                <w:spacing w:val="-2"/>
                <w:sz w:val="12"/>
              </w:rPr>
              <w:t>Classification</w:t>
            </w:r>
          </w:p>
        </w:tc>
        <w:tc>
          <w:tcPr>
            <w:tcW w:w="9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36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GACNN</w:t>
            </w:r>
          </w:p>
        </w:tc>
        <w:tc>
          <w:tcPr>
            <w:tcW w:w="9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26"/>
              <w:rPr>
                <w:sz w:val="12"/>
              </w:rPr>
            </w:pPr>
            <w:r>
              <w:rPr>
                <w:spacing w:val="-2"/>
                <w:sz w:val="12"/>
              </w:rPr>
              <w:t>Undirected</w:t>
            </w:r>
          </w:p>
        </w:tc>
        <w:tc>
          <w:tcPr>
            <w:tcW w:w="6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9"/>
              <w:rPr>
                <w:sz w:val="12"/>
              </w:rPr>
            </w:pPr>
            <w:r>
              <w:rPr>
                <w:spacing w:val="-2"/>
                <w:sz w:val="12"/>
              </w:rPr>
              <w:t>graph</w:t>
            </w:r>
          </w:p>
        </w:tc>
        <w:tc>
          <w:tcPr>
            <w:tcW w:w="1085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718" w:val="left" w:leader="none"/>
              </w:tabs>
              <w:spacing w:line="240" w:lineRule="auto"/>
              <w:ind w:left="11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</w:t>
            </w:r>
            <w:r>
              <w:rPr>
                <w:sz w:val="12"/>
              </w:rPr>
              <w:tab/>
            </w: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7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4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0.69</w:t>
            </w:r>
          </w:p>
        </w:tc>
        <w:tc>
          <w:tcPr>
            <w:tcW w:w="7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79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7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22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0.59</w:t>
            </w:r>
          </w:p>
        </w:tc>
        <w:tc>
          <w:tcPr>
            <w:tcW w:w="7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9"/>
              <w:rPr>
                <w:sz w:val="12"/>
              </w:rPr>
            </w:pPr>
            <w:hyperlink w:history="true" w:anchor="_bookmark23">
              <w:r>
                <w:rPr>
                  <w:color w:val="0080AC"/>
                  <w:spacing w:val="-4"/>
                  <w:w w:val="115"/>
                  <w:sz w:val="12"/>
                </w:rPr>
                <w:t>[29]</w:t>
              </w:r>
            </w:hyperlink>
          </w:p>
        </w:tc>
        <w:tc>
          <w:tcPr>
            <w:tcW w:w="6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2020</w:t>
            </w:r>
          </w:p>
        </w:tc>
      </w:tr>
    </w:tbl>
    <w:p>
      <w:pPr>
        <w:spacing w:line="280" w:lineRule="auto" w:before="45"/>
        <w:ind w:left="138" w:right="132" w:firstLine="0"/>
        <w:jc w:val="both"/>
        <w:rPr>
          <w:sz w:val="14"/>
        </w:rPr>
      </w:pPr>
      <w:r>
        <w:rPr>
          <w:spacing w:val="-2"/>
          <w:sz w:val="14"/>
        </w:rPr>
        <w:t>Note: RF, Random Forest; FCFP4, functional-class fingerprints with diameter 4; SVM, Support Vector Machine; PNN, Probabilistic Neural Network; k-NN, k-Nearest</w:t>
      </w:r>
      <w:r>
        <w:rPr>
          <w:spacing w:val="40"/>
          <w:sz w:val="14"/>
        </w:rPr>
        <w:t> </w:t>
      </w:r>
      <w:r>
        <w:rPr>
          <w:sz w:val="14"/>
        </w:rPr>
        <w:t>Neighbor; CPANN, Counter-Propagation Artificial Neural Network; GACNN, Graph Attention Convolutional Neural Network; MACCS, Molecular ACCess System</w:t>
      </w:r>
      <w:r>
        <w:rPr>
          <w:spacing w:val="40"/>
          <w:sz w:val="14"/>
        </w:rPr>
        <w:t> </w:t>
      </w:r>
      <w:r>
        <w:rPr>
          <w:sz w:val="14"/>
        </w:rPr>
        <w:t>keys;</w:t>
      </w:r>
      <w:r>
        <w:rPr>
          <w:spacing w:val="-6"/>
          <w:sz w:val="14"/>
        </w:rPr>
        <w:t> </w:t>
      </w:r>
      <w:r>
        <w:rPr>
          <w:sz w:val="14"/>
        </w:rPr>
        <w:t>CDK,</w:t>
      </w:r>
      <w:r>
        <w:rPr>
          <w:spacing w:val="-6"/>
          <w:sz w:val="14"/>
        </w:rPr>
        <w:t> </w:t>
      </w:r>
      <w:r>
        <w:rPr>
          <w:sz w:val="14"/>
        </w:rPr>
        <w:t>Chemistry</w:t>
      </w:r>
      <w:r>
        <w:rPr>
          <w:spacing w:val="-6"/>
          <w:sz w:val="14"/>
        </w:rPr>
        <w:t> </w:t>
      </w:r>
      <w:r>
        <w:rPr>
          <w:sz w:val="14"/>
        </w:rPr>
        <w:t>Development</w:t>
      </w:r>
      <w:r>
        <w:rPr>
          <w:spacing w:val="-6"/>
          <w:sz w:val="14"/>
        </w:rPr>
        <w:t> </w:t>
      </w:r>
      <w:r>
        <w:rPr>
          <w:sz w:val="14"/>
        </w:rPr>
        <w:t>Kit;</w:t>
      </w:r>
      <w:r>
        <w:rPr>
          <w:spacing w:val="-6"/>
          <w:sz w:val="14"/>
        </w:rPr>
        <w:t> </w:t>
      </w:r>
      <w:r>
        <w:rPr>
          <w:sz w:val="14"/>
        </w:rPr>
        <w:t>SubFP,</w:t>
      </w:r>
      <w:r>
        <w:rPr>
          <w:spacing w:val="-6"/>
          <w:sz w:val="14"/>
        </w:rPr>
        <w:t> </w:t>
      </w:r>
      <w:r>
        <w:rPr>
          <w:sz w:val="14"/>
        </w:rPr>
        <w:t>Substructure</w:t>
      </w:r>
      <w:r>
        <w:rPr>
          <w:spacing w:val="-5"/>
          <w:sz w:val="14"/>
        </w:rPr>
        <w:t> </w:t>
      </w:r>
      <w:r>
        <w:rPr>
          <w:sz w:val="14"/>
        </w:rPr>
        <w:t>fingerprint;</w:t>
      </w:r>
      <w:r>
        <w:rPr>
          <w:spacing w:val="-6"/>
          <w:sz w:val="14"/>
        </w:rPr>
        <w:t> </w:t>
      </w:r>
      <w:r>
        <w:rPr>
          <w:sz w:val="14"/>
        </w:rPr>
        <w:t>ACC,</w:t>
      </w:r>
      <w:r>
        <w:rPr>
          <w:spacing w:val="-6"/>
          <w:sz w:val="14"/>
        </w:rPr>
        <w:t> </w:t>
      </w:r>
      <w:r>
        <w:rPr>
          <w:sz w:val="14"/>
        </w:rPr>
        <w:t>accuracy;</w:t>
      </w:r>
      <w:r>
        <w:rPr>
          <w:spacing w:val="-6"/>
          <w:sz w:val="14"/>
        </w:rPr>
        <w:t> </w:t>
      </w:r>
      <w:r>
        <w:rPr>
          <w:sz w:val="14"/>
        </w:rPr>
        <w:t>SE,</w:t>
      </w:r>
      <w:r>
        <w:rPr>
          <w:spacing w:val="-6"/>
          <w:sz w:val="14"/>
        </w:rPr>
        <w:t> </w:t>
      </w:r>
      <w:r>
        <w:rPr>
          <w:sz w:val="14"/>
        </w:rPr>
        <w:t>sensitivity;</w:t>
      </w:r>
      <w:r>
        <w:rPr>
          <w:spacing w:val="-6"/>
          <w:sz w:val="14"/>
        </w:rPr>
        <w:t> </w:t>
      </w:r>
      <w:r>
        <w:rPr>
          <w:sz w:val="14"/>
        </w:rPr>
        <w:t>SP,</w:t>
      </w:r>
      <w:r>
        <w:rPr>
          <w:spacing w:val="-6"/>
          <w:sz w:val="14"/>
        </w:rPr>
        <w:t> </w:t>
      </w:r>
      <w:r>
        <w:rPr>
          <w:sz w:val="14"/>
        </w:rPr>
        <w:t>specificity;</w:t>
      </w:r>
      <w:r>
        <w:rPr>
          <w:spacing w:val="-6"/>
          <w:sz w:val="14"/>
        </w:rPr>
        <w:t> </w:t>
      </w:r>
      <w:r>
        <w:rPr>
          <w:sz w:val="14"/>
        </w:rPr>
        <w:t>MCC,</w:t>
      </w:r>
      <w:r>
        <w:rPr>
          <w:spacing w:val="-6"/>
          <w:sz w:val="14"/>
        </w:rPr>
        <w:t> </w:t>
      </w:r>
      <w:r>
        <w:rPr>
          <w:sz w:val="14"/>
        </w:rPr>
        <w:t>Matthews</w:t>
      </w:r>
      <w:r>
        <w:rPr>
          <w:spacing w:val="-6"/>
          <w:sz w:val="14"/>
        </w:rPr>
        <w:t> </w:t>
      </w:r>
      <w:r>
        <w:rPr>
          <w:sz w:val="14"/>
        </w:rPr>
        <w:t>correlation</w:t>
      </w:r>
      <w:r>
        <w:rPr>
          <w:spacing w:val="-6"/>
          <w:sz w:val="14"/>
        </w:rPr>
        <w:t> </w:t>
      </w:r>
      <w:r>
        <w:rPr>
          <w:sz w:val="14"/>
        </w:rPr>
        <w:t>coeﬃcient.</w:t>
      </w:r>
    </w:p>
    <w:p>
      <w:pPr>
        <w:pStyle w:val="BodyText"/>
        <w:spacing w:before="9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336" w:lineRule="exact"/>
      </w:pPr>
      <w:r>
        <w:rPr>
          <w:spacing w:val="-2"/>
        </w:rPr>
        <w:t>they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developed</w:t>
      </w:r>
      <w:r>
        <w:rPr>
          <w:spacing w:val="-9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small</w:t>
      </w:r>
      <w:r>
        <w:rPr>
          <w:spacing w:val="-9"/>
        </w:rPr>
        <w:t> </w:t>
      </w:r>
      <w:r>
        <w:rPr>
          <w:spacing w:val="-2"/>
        </w:rPr>
        <w:t>dataset</w:t>
      </w:r>
      <w:r>
        <w:rPr>
          <w:spacing w:val="-9"/>
        </w:rPr>
        <w:t> </w:t>
      </w:r>
      <w:r>
        <w:rPr>
          <w:spacing w:val="-2"/>
        </w:rPr>
        <w:t>(</w:t>
      </w:r>
      <w:r>
        <w:rPr>
          <w:rFonts w:ascii="Georgia"/>
          <w:i/>
          <w:spacing w:val="-2"/>
        </w:rPr>
        <w:t>n </w:t>
      </w:r>
      <w:r>
        <w:rPr>
          <w:rFonts w:ascii="STIX Math"/>
          <w:spacing w:val="-2"/>
        </w:rPr>
        <w:t>= </w:t>
      </w:r>
      <w:r>
        <w:rPr>
          <w:spacing w:val="-2"/>
        </w:rPr>
        <w:t>120)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binary</w:t>
      </w:r>
      <w:r>
        <w:rPr>
          <w:spacing w:val="-9"/>
        </w:rPr>
        <w:t> </w:t>
      </w:r>
      <w:r>
        <w:rPr>
          <w:spacing w:val="-2"/>
        </w:rPr>
        <w:t>mixtures</w:t>
      </w:r>
    </w:p>
    <w:p>
      <w:pPr>
        <w:pStyle w:val="BodyText"/>
        <w:spacing w:line="175" w:lineRule="exact"/>
      </w:pPr>
      <w:bookmarkStart w:name="3.5.2 Regression models" w:id="38"/>
      <w:bookmarkEnd w:id="38"/>
      <w:r>
        <w:rPr/>
      </w:r>
      <w:hyperlink w:history="true" w:anchor="_bookmark25">
        <w:r>
          <w:rPr>
            <w:color w:val="0080AC"/>
            <w:spacing w:val="-2"/>
            <w:w w:val="105"/>
          </w:rPr>
          <w:t>[30]</w:t>
        </w:r>
      </w:hyperlink>
      <w:r>
        <w:rPr>
          <w:spacing w:val="-2"/>
          <w:w w:val="105"/>
        </w:rPr>
        <w:t>.</w:t>
      </w:r>
    </w:p>
    <w:p>
      <w:pPr>
        <w:pStyle w:val="BodyText"/>
        <w:spacing w:before="91"/>
        <w:ind w:left="0"/>
      </w:pPr>
    </w:p>
    <w:p>
      <w:pPr>
        <w:pStyle w:val="ListParagraph"/>
        <w:numPr>
          <w:ilvl w:val="2"/>
          <w:numId w:val="1"/>
        </w:numPr>
        <w:tabs>
          <w:tab w:pos="596" w:val="left" w:leader="none"/>
        </w:tabs>
        <w:spacing w:line="240" w:lineRule="auto" w:before="0" w:after="0"/>
        <w:ind w:left="596" w:right="0" w:hanging="478"/>
        <w:jc w:val="left"/>
        <w:rPr>
          <w:rFonts w:ascii="Georgia"/>
          <w:i/>
          <w:sz w:val="16"/>
        </w:rPr>
      </w:pPr>
      <w:r>
        <w:rPr>
          <w:rFonts w:ascii="Georgia"/>
          <w:i/>
          <w:w w:val="85"/>
          <w:sz w:val="16"/>
        </w:rPr>
        <w:t>Regression</w:t>
      </w:r>
      <w:r>
        <w:rPr>
          <w:rFonts w:ascii="Georgia"/>
          <w:i/>
          <w:spacing w:val="23"/>
          <w:sz w:val="16"/>
        </w:rPr>
        <w:t> </w:t>
      </w:r>
      <w:r>
        <w:rPr>
          <w:rFonts w:ascii="Georgia"/>
          <w:i/>
          <w:spacing w:val="-2"/>
          <w:sz w:val="16"/>
        </w:rPr>
        <w:t>models</w:t>
      </w:r>
    </w:p>
    <w:p>
      <w:pPr>
        <w:pStyle w:val="BodyText"/>
        <w:spacing w:line="268" w:lineRule="auto" w:before="26"/>
        <w:ind w:right="39" w:firstLine="239"/>
        <w:jc w:val="both"/>
      </w:pP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comparison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predictive</w:t>
      </w:r>
      <w:r>
        <w:rPr>
          <w:spacing w:val="-3"/>
        </w:rPr>
        <w:t> </w:t>
      </w:r>
      <w:r>
        <w:rPr>
          <w:spacing w:val="-2"/>
        </w:rPr>
        <w:t>performances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regression</w:t>
      </w:r>
      <w:r>
        <w:rPr>
          <w:spacing w:val="-3"/>
        </w:rPr>
        <w:t> </w:t>
      </w:r>
      <w:r>
        <w:rPr>
          <w:spacing w:val="-2"/>
        </w:rPr>
        <w:t>models </w:t>
      </w:r>
      <w:bookmarkStart w:name="3.6 The BeeToxAI usage" w:id="39"/>
      <w:bookmarkEnd w:id="39"/>
      <w:r>
        <w:rPr/>
        <w:t>with</w:t>
      </w:r>
      <w:r>
        <w:rPr>
          <w:spacing w:val="-2"/>
        </w:rPr>
        <w:t> </w:t>
      </w:r>
      <w:r>
        <w:rPr/>
        <w:t>publicly</w:t>
      </w:r>
      <w:r>
        <w:rPr>
          <w:spacing w:val="-3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models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15">
        <w:r>
          <w:rPr>
            <w:color w:val="0080AC"/>
          </w:rPr>
          <w:t>Table</w:t>
        </w:r>
        <w:r>
          <w:rPr>
            <w:color w:val="0080AC"/>
            <w:spacing w:val="-2"/>
          </w:rPr>
          <w:t> </w:t>
        </w:r>
        <w:r>
          <w:rPr>
            <w:color w:val="0080AC"/>
          </w:rPr>
          <w:t>4</w:t>
        </w:r>
      </w:hyperlink>
      <w:r>
        <w:rPr/>
        <w:t>.</w:t>
      </w:r>
      <w:r>
        <w:rPr>
          <w:spacing w:val="-2"/>
        </w:rPr>
        <w:t> </w:t>
      </w:r>
      <w:r>
        <w:rPr/>
        <w:t>Again,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rigorous comparison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previous</w:t>
      </w:r>
      <w:r>
        <w:rPr>
          <w:spacing w:val="-12"/>
        </w:rPr>
        <w:t> </w:t>
      </w:r>
      <w:r>
        <w:rPr/>
        <w:t>models</w:t>
      </w:r>
      <w:r>
        <w:rPr>
          <w:spacing w:val="-11"/>
        </w:rPr>
        <w:t> </w:t>
      </w:r>
      <w:r>
        <w:rPr/>
        <w:t>reported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literature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not</w:t>
      </w:r>
      <w:r>
        <w:rPr>
          <w:spacing w:val="-12"/>
        </w:rPr>
        <w:t> </w:t>
      </w:r>
      <w:r>
        <w:rPr/>
        <w:t>fea- sible due to different compositions of the training and test sets. De- </w:t>
      </w:r>
      <w:r>
        <w:rPr>
          <w:spacing w:val="-4"/>
        </w:rPr>
        <w:t>spite</w:t>
      </w:r>
      <w:r>
        <w:rPr>
          <w:spacing w:val="-7"/>
        </w:rPr>
        <w:t> </w:t>
      </w:r>
      <w:r>
        <w:rPr>
          <w:spacing w:val="-4"/>
        </w:rPr>
        <w:t>that,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best</w:t>
      </w:r>
      <w:r>
        <w:rPr>
          <w:spacing w:val="-7"/>
        </w:rPr>
        <w:t> </w:t>
      </w:r>
      <w:r>
        <w:rPr>
          <w:spacing w:val="-4"/>
        </w:rPr>
        <w:t>model</w:t>
      </w:r>
      <w:r>
        <w:rPr>
          <w:spacing w:val="-7"/>
        </w:rPr>
        <w:t> </w:t>
      </w:r>
      <w:r>
        <w:rPr>
          <w:spacing w:val="-4"/>
        </w:rPr>
        <w:t>developed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acute</w:t>
      </w:r>
      <w:r>
        <w:rPr>
          <w:spacing w:val="-7"/>
        </w:rPr>
        <w:t> </w:t>
      </w:r>
      <w:r>
        <w:rPr>
          <w:spacing w:val="-4"/>
        </w:rPr>
        <w:t>contact</w:t>
      </w:r>
      <w:r>
        <w:rPr>
          <w:spacing w:val="-7"/>
        </w:rPr>
        <w:t> </w:t>
      </w:r>
      <w:r>
        <w:rPr>
          <w:spacing w:val="-4"/>
        </w:rPr>
        <w:t>toxicity</w:t>
      </w:r>
      <w:r>
        <w:rPr>
          <w:spacing w:val="-7"/>
        </w:rPr>
        <w:t> </w:t>
      </w:r>
      <w:r>
        <w:rPr>
          <w:spacing w:val="-4"/>
        </w:rPr>
        <w:t>presented </w:t>
      </w:r>
      <w:r>
        <w:rPr>
          <w:spacing w:val="-6"/>
        </w:rPr>
        <w:t>lower</w:t>
      </w:r>
      <w:r>
        <w:rPr/>
        <w:t> </w:t>
      </w:r>
      <w:r>
        <w:rPr>
          <w:spacing w:val="-6"/>
        </w:rPr>
        <w:t>error</w:t>
      </w:r>
      <w:r>
        <w:rPr>
          <w:spacing w:val="1"/>
        </w:rPr>
        <w:t> </w:t>
      </w:r>
      <w:r>
        <w:rPr>
          <w:spacing w:val="-6"/>
        </w:rPr>
        <w:t>on</w:t>
      </w:r>
      <w:r>
        <w:rPr>
          <w:spacing w:val="1"/>
        </w:rPr>
        <w:t> </w:t>
      </w:r>
      <w:r>
        <w:rPr>
          <w:spacing w:val="-6"/>
        </w:rPr>
        <w:t>test</w:t>
      </w:r>
      <w:r>
        <w:rPr>
          <w:spacing w:val="1"/>
        </w:rPr>
        <w:t> </w:t>
      </w:r>
      <w:r>
        <w:rPr>
          <w:spacing w:val="-6"/>
        </w:rPr>
        <w:t>set</w:t>
      </w:r>
      <w:r>
        <w:rPr>
          <w:spacing w:val="1"/>
        </w:rPr>
        <w:t> </w:t>
      </w:r>
      <w:r>
        <w:rPr>
          <w:spacing w:val="-6"/>
        </w:rPr>
        <w:t>compared</w:t>
      </w:r>
      <w:r>
        <w:rPr>
          <w:spacing w:val="1"/>
        </w:rPr>
        <w:t> </w:t>
      </w:r>
      <w:r>
        <w:rPr>
          <w:spacing w:val="-6"/>
        </w:rPr>
        <w:t>to</w:t>
      </w:r>
      <w:r>
        <w:rPr>
          <w:spacing w:val="1"/>
        </w:rPr>
        <w:t> </w:t>
      </w:r>
      <w:r>
        <w:rPr>
          <w:spacing w:val="-6"/>
        </w:rPr>
        <w:t>the</w:t>
      </w:r>
      <w:r>
        <w:rPr>
          <w:spacing w:val="1"/>
        </w:rPr>
        <w:t> </w:t>
      </w:r>
      <w:r>
        <w:rPr>
          <w:spacing w:val="-6"/>
        </w:rPr>
        <w:t>model</w:t>
      </w:r>
      <w:r>
        <w:rPr>
          <w:spacing w:val="1"/>
        </w:rPr>
        <w:t> </w:t>
      </w:r>
      <w:r>
        <w:rPr>
          <w:spacing w:val="-6"/>
        </w:rPr>
        <w:t>developed</w:t>
      </w:r>
      <w:r>
        <w:rPr>
          <w:spacing w:val="1"/>
        </w:rPr>
        <w:t> </w:t>
      </w:r>
      <w:r>
        <w:rPr>
          <w:spacing w:val="-6"/>
        </w:rPr>
        <w:t>by</w:t>
      </w:r>
      <w:r>
        <w:rPr>
          <w:spacing w:val="1"/>
        </w:rPr>
        <w:t> </w:t>
      </w:r>
      <w:r>
        <w:rPr>
          <w:spacing w:val="-6"/>
        </w:rPr>
        <w:t>Hamadache</w:t>
      </w:r>
    </w:p>
    <w:p>
      <w:pPr>
        <w:pStyle w:val="BodyText"/>
        <w:spacing w:line="93" w:lineRule="exact"/>
      </w:pPr>
      <w:r>
        <w:rPr/>
        <w:t>et</w:t>
      </w:r>
      <w:r>
        <w:rPr>
          <w:spacing w:val="-7"/>
        </w:rPr>
        <w:t> </w:t>
      </w:r>
      <w:r>
        <w:rPr/>
        <w:t>al.</w:t>
      </w:r>
      <w:r>
        <w:rPr>
          <w:spacing w:val="-8"/>
        </w:rPr>
        <w:t> </w:t>
      </w:r>
      <w:r>
        <w:rPr/>
        <w:t>(RMSE</w:t>
      </w:r>
      <w:r>
        <w:rPr>
          <w:spacing w:val="-7"/>
        </w:rPr>
        <w:t> </w:t>
      </w:r>
      <w:r>
        <w:rPr>
          <w:rFonts w:ascii="STIX Math"/>
        </w:rPr>
        <w:t>=</w:t>
      </w:r>
      <w:r>
        <w:rPr>
          <w:rFonts w:ascii="STIX Math"/>
          <w:spacing w:val="-2"/>
        </w:rPr>
        <w:t> </w:t>
      </w:r>
      <w:r>
        <w:rPr/>
        <w:t>0.71)</w:t>
      </w:r>
      <w:r>
        <w:rPr>
          <w:spacing w:val="-7"/>
        </w:rPr>
        <w:t> </w:t>
      </w:r>
      <w:hyperlink w:history="true" w:anchor="_bookmark70">
        <w:r>
          <w:rPr>
            <w:color w:val="0080AC"/>
          </w:rPr>
          <w:t>[94]</w:t>
        </w:r>
      </w:hyperlink>
      <w:r>
        <w:rPr/>
        <w:t>,</w:t>
      </w:r>
      <w:r>
        <w:rPr>
          <w:spacing w:val="-8"/>
        </w:rPr>
        <w:t> </w:t>
      </w:r>
      <w:r>
        <w:rPr/>
        <w:t>Carnesecchi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al.</w:t>
      </w:r>
      <w:r>
        <w:rPr>
          <w:spacing w:val="-8"/>
        </w:rPr>
        <w:t> </w:t>
      </w:r>
      <w:r>
        <w:rPr/>
        <w:t>(RMSE</w:t>
      </w:r>
      <w:r>
        <w:rPr>
          <w:spacing w:val="-7"/>
        </w:rPr>
        <w:t> </w:t>
      </w:r>
      <w:r>
        <w:rPr>
          <w:rFonts w:ascii="STIX Math"/>
        </w:rPr>
        <w:t>=</w:t>
      </w:r>
      <w:r>
        <w:rPr>
          <w:rFonts w:ascii="STIX Math"/>
          <w:spacing w:val="-1"/>
        </w:rPr>
        <w:t> </w:t>
      </w:r>
      <w:r>
        <w:rPr/>
        <w:t>0.71)</w:t>
      </w:r>
      <w:r>
        <w:rPr>
          <w:spacing w:val="-8"/>
        </w:rPr>
        <w:t> </w:t>
      </w:r>
      <w:hyperlink w:history="true" w:anchor="_bookmark68">
        <w:r>
          <w:rPr>
            <w:color w:val="0080AC"/>
          </w:rPr>
          <w:t>[93]</w:t>
        </w:r>
      </w:hyperlink>
      <w:r>
        <w:rPr/>
        <w:t>,</w:t>
      </w:r>
      <w:r>
        <w:rPr>
          <w:spacing w:val="-8"/>
        </w:rPr>
        <w:t> </w:t>
      </w:r>
      <w:r>
        <w:rPr>
          <w:spacing w:val="-5"/>
        </w:rPr>
        <w:t>and</w:t>
      </w:r>
    </w:p>
    <w:p>
      <w:pPr>
        <w:pStyle w:val="BodyText"/>
        <w:spacing w:line="340" w:lineRule="exact"/>
      </w:pPr>
      <w:r>
        <w:rPr/>
        <w:t>Toropov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Benfenati</w:t>
      </w:r>
      <w:r>
        <w:rPr>
          <w:spacing w:val="-3"/>
        </w:rPr>
        <w:t> </w:t>
      </w:r>
      <w:r>
        <w:rPr/>
        <w:t>(RMSE</w:t>
      </w:r>
      <w:r>
        <w:rPr>
          <w:spacing w:val="-3"/>
        </w:rPr>
        <w:t> </w:t>
      </w:r>
      <w:r>
        <w:rPr>
          <w:rFonts w:ascii="STIX Math"/>
        </w:rPr>
        <w:t>=</w:t>
      </w:r>
      <w:r>
        <w:rPr>
          <w:rFonts w:ascii="STIX Math"/>
          <w:spacing w:val="2"/>
        </w:rPr>
        <w:t> </w:t>
      </w:r>
      <w:r>
        <w:rPr/>
        <w:t>0.68)</w:t>
      </w:r>
      <w:r>
        <w:rPr>
          <w:spacing w:val="-3"/>
        </w:rPr>
        <w:t> </w:t>
      </w:r>
      <w:hyperlink w:history="true" w:anchor="_bookmark72">
        <w:r>
          <w:rPr>
            <w:color w:val="0080AC"/>
          </w:rPr>
          <w:t>[95]</w:t>
        </w:r>
      </w:hyperlink>
      <w:r>
        <w:rPr/>
        <w:t>,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best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>
          <w:spacing w:val="-5"/>
        </w:rPr>
        <w:t>de-</w:t>
      </w:r>
    </w:p>
    <w:p>
      <w:pPr>
        <w:pStyle w:val="BodyText"/>
        <w:spacing w:line="175" w:lineRule="exact"/>
      </w:pPr>
      <w:r>
        <w:rPr>
          <w:spacing w:val="-2"/>
        </w:rPr>
        <w:t>veloped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acute</w:t>
      </w:r>
      <w:r>
        <w:rPr>
          <w:spacing w:val="-8"/>
        </w:rPr>
        <w:t> </w:t>
      </w:r>
      <w:r>
        <w:rPr>
          <w:spacing w:val="-2"/>
        </w:rPr>
        <w:t>oral</w:t>
      </w:r>
      <w:r>
        <w:rPr>
          <w:spacing w:val="-7"/>
        </w:rPr>
        <w:t> </w:t>
      </w:r>
      <w:r>
        <w:rPr>
          <w:spacing w:val="-2"/>
        </w:rPr>
        <w:t>toxicity</w:t>
      </w:r>
      <w:r>
        <w:rPr>
          <w:spacing w:val="-9"/>
        </w:rPr>
        <w:t> </w:t>
      </w:r>
      <w:r>
        <w:rPr>
          <w:spacing w:val="-2"/>
        </w:rPr>
        <w:t>presented</w:t>
      </w:r>
      <w:r>
        <w:rPr>
          <w:spacing w:val="-7"/>
        </w:rPr>
        <w:t> </w:t>
      </w:r>
      <w:r>
        <w:rPr>
          <w:spacing w:val="-2"/>
        </w:rPr>
        <w:t>comparable</w:t>
      </w:r>
      <w:r>
        <w:rPr>
          <w:spacing w:val="-8"/>
        </w:rPr>
        <w:t> </w:t>
      </w:r>
      <w:r>
        <w:rPr>
          <w:spacing w:val="-2"/>
        </w:rPr>
        <w:t>statistical</w:t>
      </w:r>
      <w:r>
        <w:rPr>
          <w:spacing w:val="-7"/>
        </w:rPr>
        <w:t> </w:t>
      </w:r>
      <w:r>
        <w:rPr>
          <w:spacing w:val="-2"/>
        </w:rPr>
        <w:t>perfor-</w:t>
      </w:r>
    </w:p>
    <w:p>
      <w:pPr>
        <w:pStyle w:val="BodyText"/>
        <w:spacing w:line="268" w:lineRule="auto" w:before="23"/>
      </w:pPr>
      <w:r>
        <w:rPr/>
        <w:t>mance with them. On the other hand, the best model developed for </w:t>
      </w:r>
      <w:r>
        <w:rPr>
          <w:spacing w:val="-4"/>
        </w:rPr>
        <w:t>acute</w:t>
      </w:r>
      <w:r>
        <w:rPr>
          <w:spacing w:val="4"/>
        </w:rPr>
        <w:t> </w:t>
      </w:r>
      <w:r>
        <w:rPr>
          <w:spacing w:val="-4"/>
        </w:rPr>
        <w:t>contact</w:t>
      </w:r>
      <w:r>
        <w:rPr>
          <w:spacing w:val="4"/>
        </w:rPr>
        <w:t> </w:t>
      </w:r>
      <w:r>
        <w:rPr>
          <w:spacing w:val="-4"/>
        </w:rPr>
        <w:t>toxicity</w:t>
      </w:r>
      <w:r>
        <w:rPr>
          <w:spacing w:val="4"/>
        </w:rPr>
        <w:t> </w:t>
      </w:r>
      <w:r>
        <w:rPr>
          <w:spacing w:val="-4"/>
        </w:rPr>
        <w:t>showed</w:t>
      </w:r>
      <w:r>
        <w:rPr>
          <w:spacing w:val="5"/>
        </w:rPr>
        <w:t> </w:t>
      </w:r>
      <w:r>
        <w:rPr>
          <w:spacing w:val="-4"/>
        </w:rPr>
        <w:t>comparable</w:t>
      </w:r>
      <w:r>
        <w:rPr>
          <w:spacing w:val="5"/>
        </w:rPr>
        <w:t> </w:t>
      </w:r>
      <w:r>
        <w:rPr>
          <w:spacing w:val="-4"/>
        </w:rPr>
        <w:t>statistical</w:t>
      </w:r>
      <w:r>
        <w:rPr>
          <w:spacing w:val="4"/>
        </w:rPr>
        <w:t> </w:t>
      </w:r>
      <w:r>
        <w:rPr>
          <w:spacing w:val="-4"/>
        </w:rPr>
        <w:t>performance</w:t>
      </w:r>
      <w:r>
        <w:rPr>
          <w:spacing w:val="5"/>
        </w:rPr>
        <w:t> </w:t>
      </w:r>
      <w:r>
        <w:rPr>
          <w:spacing w:val="-4"/>
        </w:rPr>
        <w:t>with</w:t>
      </w:r>
    </w:p>
    <w:p>
      <w:pPr>
        <w:pStyle w:val="BodyText"/>
        <w:spacing w:line="91" w:lineRule="exact"/>
      </w:pP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models</w:t>
      </w:r>
      <w:r>
        <w:rPr>
          <w:spacing w:val="-6"/>
        </w:rPr>
        <w:t> </w:t>
      </w:r>
      <w:r>
        <w:rPr>
          <w:spacing w:val="-2"/>
        </w:rPr>
        <w:t>developed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Devillers</w:t>
      </w:r>
      <w:r>
        <w:rPr>
          <w:spacing w:val="-6"/>
        </w:rPr>
        <w:t> </w:t>
      </w:r>
      <w:r>
        <w:rPr>
          <w:spacing w:val="-2"/>
        </w:rPr>
        <w:t>et</w:t>
      </w:r>
      <w:r>
        <w:rPr>
          <w:spacing w:val="-5"/>
        </w:rPr>
        <w:t> </w:t>
      </w:r>
      <w:r>
        <w:rPr>
          <w:spacing w:val="-2"/>
        </w:rPr>
        <w:t>al.</w:t>
      </w:r>
      <w:r>
        <w:rPr>
          <w:spacing w:val="-6"/>
        </w:rPr>
        <w:t> </w:t>
      </w:r>
      <w:r>
        <w:rPr>
          <w:spacing w:val="-2"/>
        </w:rPr>
        <w:t>(RMSE</w:t>
      </w:r>
      <w:r>
        <w:rPr>
          <w:spacing w:val="-6"/>
        </w:rPr>
        <w:t> </w:t>
      </w:r>
      <w:r>
        <w:rPr>
          <w:rFonts w:ascii="STIX Math"/>
          <w:spacing w:val="-2"/>
        </w:rPr>
        <w:t>=</w:t>
      </w:r>
      <w:r>
        <w:rPr>
          <w:rFonts w:ascii="STIX Math"/>
        </w:rPr>
        <w:t> </w:t>
      </w:r>
      <w:r>
        <w:rPr>
          <w:spacing w:val="-2"/>
        </w:rPr>
        <w:t>0.39)</w:t>
      </w:r>
      <w:r>
        <w:rPr>
          <w:spacing w:val="-6"/>
        </w:rPr>
        <w:t> </w:t>
      </w:r>
      <w:hyperlink w:history="true" w:anchor="_bookmark73">
        <w:r>
          <w:rPr>
            <w:color w:val="0080AC"/>
            <w:spacing w:val="-2"/>
          </w:rPr>
          <w:t>[96]</w:t>
        </w:r>
      </w:hyperlink>
      <w:r>
        <w:rPr>
          <w:color w:val="0080AC"/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Singh</w:t>
      </w:r>
    </w:p>
    <w:p>
      <w:pPr>
        <w:pStyle w:val="BodyText"/>
        <w:spacing w:line="100" w:lineRule="auto" w:before="96"/>
      </w:pPr>
      <w:r>
        <w:rPr>
          <w:spacing w:val="-4"/>
        </w:rPr>
        <w:t>et al. (RMSE </w:t>
      </w:r>
      <w:r>
        <w:rPr>
          <w:rFonts w:ascii="STIX Math"/>
          <w:spacing w:val="-4"/>
        </w:rPr>
        <w:t>=</w:t>
      </w:r>
      <w:r>
        <w:rPr>
          <w:rFonts w:ascii="STIX Math"/>
        </w:rPr>
        <w:t> </w:t>
      </w:r>
      <w:r>
        <w:rPr>
          <w:spacing w:val="-4"/>
        </w:rPr>
        <w:t>0.33) </w:t>
      </w:r>
      <w:hyperlink w:history="true" w:anchor="_bookmark32">
        <w:r>
          <w:rPr>
            <w:color w:val="0080AC"/>
            <w:spacing w:val="-4"/>
          </w:rPr>
          <w:t>[36]</w:t>
        </w:r>
      </w:hyperlink>
      <w:r>
        <w:rPr>
          <w:spacing w:val="-4"/>
        </w:rPr>
        <w:t>, Although our models presented higher errors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test</w:t>
      </w:r>
      <w:r>
        <w:rPr>
          <w:spacing w:val="-7"/>
        </w:rPr>
        <w:t> </w:t>
      </w:r>
      <w:r>
        <w:rPr/>
        <w:t>set</w:t>
      </w:r>
      <w:r>
        <w:rPr>
          <w:spacing w:val="-6"/>
        </w:rPr>
        <w:t> </w:t>
      </w:r>
      <w:r>
        <w:rPr/>
        <w:t>compared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Dulin</w:t>
      </w:r>
      <w:r>
        <w:rPr>
          <w:spacing w:val="-6"/>
        </w:rPr>
        <w:t> </w:t>
      </w:r>
      <w:r>
        <w:rPr/>
        <w:t>et</w:t>
      </w:r>
      <w:r>
        <w:rPr>
          <w:spacing w:val="-7"/>
        </w:rPr>
        <w:t> </w:t>
      </w:r>
      <w:r>
        <w:rPr/>
        <w:t>al.</w:t>
      </w:r>
      <w:r>
        <w:rPr>
          <w:spacing w:val="-6"/>
        </w:rPr>
        <w:t> </w:t>
      </w:r>
      <w:r>
        <w:rPr/>
        <w:t>(RMSE</w:t>
      </w:r>
      <w:r>
        <w:rPr>
          <w:spacing w:val="-6"/>
        </w:rPr>
        <w:t> </w:t>
      </w:r>
      <w:r>
        <w:rPr>
          <w:rFonts w:ascii="STIX Math"/>
        </w:rPr>
        <w:t>=</w:t>
      </w:r>
      <w:r>
        <w:rPr>
          <w:rFonts w:ascii="STIX Math"/>
          <w:spacing w:val="-2"/>
        </w:rPr>
        <w:t> </w:t>
      </w:r>
      <w:r>
        <w:rPr>
          <w:spacing w:val="-2"/>
        </w:rPr>
        <w:t>0.218),</w:t>
      </w:r>
    </w:p>
    <w:p>
      <w:pPr>
        <w:pStyle w:val="BodyText"/>
        <w:spacing w:line="336" w:lineRule="exact"/>
      </w:pPr>
      <w:r>
        <w:rPr/>
        <w:br w:type="column"/>
      </w:r>
      <w:r>
        <w:rPr/>
        <w:t>their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compounds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test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(</w:t>
      </w:r>
      <w:r>
        <w:rPr>
          <w:rFonts w:ascii="Georgia"/>
          <w:i/>
        </w:rPr>
        <w:t>n</w:t>
      </w:r>
      <w:r>
        <w:rPr>
          <w:rFonts w:ascii="Georgia"/>
          <w:i/>
          <w:spacing w:val="2"/>
        </w:rPr>
        <w:t> </w:t>
      </w:r>
      <w:r>
        <w:rPr>
          <w:rFonts w:ascii="STIX Math"/>
        </w:rPr>
        <w:t>= </w:t>
      </w:r>
      <w:r>
        <w:rPr/>
        <w:t>6)</w:t>
      </w:r>
      <w:r>
        <w:rPr>
          <w:spacing w:val="-4"/>
        </w:rPr>
        <w:t> </w:t>
      </w:r>
      <w:r>
        <w:rPr/>
        <w:t>could</w:t>
      </w:r>
      <w:r>
        <w:rPr>
          <w:spacing w:val="-5"/>
        </w:rPr>
        <w:t> </w:t>
      </w:r>
      <w:r>
        <w:rPr>
          <w:spacing w:val="-2"/>
        </w:rPr>
        <w:t>overestimate</w:t>
      </w:r>
    </w:p>
    <w:p>
      <w:pPr>
        <w:pStyle w:val="BodyText"/>
        <w:spacing w:line="175" w:lineRule="exact"/>
      </w:pPr>
      <w:r>
        <w:rPr/>
        <w:t>the</w:t>
      </w:r>
      <w:r>
        <w:rPr>
          <w:spacing w:val="-10"/>
        </w:rPr>
        <w:t> </w:t>
      </w:r>
      <w:r>
        <w:rPr/>
        <w:t>external</w:t>
      </w:r>
      <w:r>
        <w:rPr>
          <w:spacing w:val="-10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model.</w:t>
      </w:r>
      <w:r>
        <w:rPr>
          <w:spacing w:val="-9"/>
        </w:rPr>
        <w:t> </w:t>
      </w:r>
      <w:r>
        <w:rPr/>
        <w:t>Mukherjee</w:t>
      </w:r>
      <w:r>
        <w:rPr>
          <w:spacing w:val="-9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r>
        <w:rPr>
          <w:spacing w:val="-9"/>
        </w:rPr>
        <w:t> </w:t>
      </w:r>
      <w:hyperlink w:history="true" w:anchor="_bookmark74">
        <w:r>
          <w:rPr>
            <w:color w:val="0080AC"/>
          </w:rPr>
          <w:t>[97]</w:t>
        </w:r>
      </w:hyperlink>
      <w:r>
        <w:rPr/>
        <w:t>.</w:t>
      </w:r>
      <w:r>
        <w:rPr>
          <w:spacing w:val="-10"/>
        </w:rPr>
        <w:t> </w:t>
      </w:r>
      <w:r>
        <w:rPr/>
        <w:t>did</w:t>
      </w:r>
      <w:r>
        <w:rPr>
          <w:spacing w:val="-9"/>
        </w:rPr>
        <w:t> </w:t>
      </w:r>
      <w:r>
        <w:rPr>
          <w:spacing w:val="-5"/>
        </w:rPr>
        <w:t>not</w:t>
      </w:r>
    </w:p>
    <w:p>
      <w:pPr>
        <w:pStyle w:val="BodyText"/>
        <w:spacing w:line="112" w:lineRule="auto" w:before="101"/>
      </w:pPr>
      <w:hyperlink w:history="true" w:anchor="_bookmark74">
        <w:r>
          <w:rPr>
            <w:color w:val="0080AC"/>
          </w:rPr>
          <w:t>[97]</w:t>
        </w:r>
      </w:hyperlink>
      <w:r>
        <w:rPr/>
        <w:t>. work (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vertAlign w:val="superscript"/>
        </w:rPr>
        <w:t>2</w:t>
      </w:r>
      <w:r>
        <w:rPr>
          <w:rFonts w:ascii="STIX Math" w:eastAsia="STIX Math"/>
          <w:spacing w:val="20"/>
          <w:vertAlign w:val="baseline"/>
        </w:rPr>
        <w:t> </w:t>
      </w:r>
      <w:r>
        <w:rPr>
          <w:rFonts w:ascii="STIX Math" w:eastAsia="STIX Math"/>
          <w:vertAlign w:val="baseline"/>
        </w:rPr>
        <w:t>= </w:t>
      </w:r>
      <w:r>
        <w:rPr>
          <w:vertAlign w:val="baseline"/>
        </w:rPr>
        <w:t>0.666), we have modeled a more structurally repre- </w:t>
      </w:r>
      <w:r>
        <w:rPr>
          <w:spacing w:val="-4"/>
          <w:vertAlign w:val="baseline"/>
        </w:rPr>
        <w:t>calculate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RMSE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metric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their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model.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Compared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Mukherjee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et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al.</w:t>
      </w:r>
    </w:p>
    <w:p>
      <w:pPr>
        <w:pStyle w:val="BodyText"/>
        <w:spacing w:line="112" w:lineRule="auto" w:before="99"/>
        <w:ind w:right="181"/>
      </w:pPr>
      <w:r>
        <w:rPr/>
        <w:t>models</w:t>
      </w:r>
      <w:r>
        <w:rPr>
          <w:spacing w:val="70"/>
          <w:w w:val="150"/>
        </w:rPr>
        <w:t>       </w:t>
      </w:r>
      <w:r>
        <w:rPr/>
        <w:t>(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vertAlign w:val="superscript"/>
        </w:rPr>
        <w:t>2</w:t>
      </w:r>
      <w:r>
        <w:rPr>
          <w:rFonts w:ascii="STIX Math" w:eastAsia="STIX Math"/>
          <w:spacing w:val="69"/>
          <w:w w:val="150"/>
          <w:vertAlign w:val="baseline"/>
        </w:rPr>
        <w:t>         </w:t>
      </w:r>
      <w:r>
        <w:rPr>
          <w:rFonts w:ascii="STIX Math" w:eastAsia="STIX Math"/>
          <w:vertAlign w:val="baseline"/>
        </w:rPr>
        <w:t>=</w:t>
      </w:r>
      <w:r>
        <w:rPr>
          <w:rFonts w:ascii="STIX Math" w:eastAsia="STIX Math"/>
          <w:spacing w:val="63"/>
          <w:w w:val="150"/>
          <w:vertAlign w:val="baseline"/>
        </w:rPr>
        <w:t>        </w:t>
      </w:r>
      <w:r>
        <w:rPr>
          <w:vertAlign w:val="baseline"/>
        </w:rPr>
        <w:t>0.75).</w:t>
      </w:r>
      <w:r>
        <w:rPr>
          <w:spacing w:val="80"/>
          <w:vertAlign w:val="baseline"/>
        </w:rPr>
        <w:t> </w:t>
      </w:r>
      <w:r>
        <w:rPr>
          <w:spacing w:val="-2"/>
          <w:vertAlign w:val="baseline"/>
        </w:rPr>
        <w:t>sentative dataset of chemicals that allowed us obtain more predictive</w:t>
      </w:r>
    </w:p>
    <w:p>
      <w:pPr>
        <w:pStyle w:val="BodyText"/>
        <w:spacing w:before="88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Georgia"/>
          <w:i/>
          <w:sz w:val="16"/>
        </w:rPr>
      </w:pPr>
      <w:r>
        <w:rPr>
          <w:rFonts w:ascii="Georgia"/>
          <w:i/>
          <w:spacing w:val="-4"/>
          <w:sz w:val="16"/>
        </w:rPr>
        <w:t>The BeeToxAI</w:t>
      </w:r>
      <w:r>
        <w:rPr>
          <w:rFonts w:ascii="Georgia"/>
          <w:i/>
          <w:spacing w:val="-3"/>
          <w:sz w:val="16"/>
        </w:rPr>
        <w:t> </w:t>
      </w:r>
      <w:r>
        <w:rPr>
          <w:rFonts w:ascii="Georgia"/>
          <w:i/>
          <w:spacing w:val="-4"/>
          <w:sz w:val="16"/>
        </w:rPr>
        <w:t>usage</w:t>
      </w:r>
    </w:p>
    <w:p>
      <w:pPr>
        <w:pStyle w:val="BodyText"/>
        <w:spacing w:before="53"/>
        <w:ind w:left="0"/>
        <w:rPr>
          <w:rFonts w:ascii="Georgia"/>
          <w:i/>
        </w:rPr>
      </w:pPr>
    </w:p>
    <w:p>
      <w:pPr>
        <w:pStyle w:val="BodyText"/>
        <w:spacing w:line="268" w:lineRule="auto"/>
        <w:ind w:right="115" w:firstLine="239"/>
        <w:jc w:val="both"/>
      </w:pPr>
      <w:r>
        <w:rPr/>
        <w:t>The</w:t>
      </w:r>
      <w:r>
        <w:rPr>
          <w:spacing w:val="-12"/>
        </w:rPr>
        <w:t> </w:t>
      </w:r>
      <w:r>
        <w:rPr/>
        <w:t>most</w:t>
      </w:r>
      <w:r>
        <w:rPr>
          <w:spacing w:val="-11"/>
        </w:rPr>
        <w:t> </w:t>
      </w:r>
      <w:r>
        <w:rPr/>
        <w:t>predictive</w:t>
      </w:r>
      <w:r>
        <w:rPr>
          <w:spacing w:val="-12"/>
        </w:rPr>
        <w:t> </w:t>
      </w:r>
      <w:r>
        <w:rPr/>
        <w:t>classification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regression</w:t>
      </w:r>
      <w:r>
        <w:rPr>
          <w:spacing w:val="-11"/>
        </w:rPr>
        <w:t> </w:t>
      </w:r>
      <w:r>
        <w:rPr/>
        <w:t>models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acute contact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oral</w:t>
      </w:r>
      <w:r>
        <w:rPr>
          <w:spacing w:val="-7"/>
        </w:rPr>
        <w:t> </w:t>
      </w:r>
      <w:r>
        <w:rPr/>
        <w:t>toxicity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implemented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BeeToxAI</w:t>
      </w:r>
      <w:r>
        <w:rPr>
          <w:spacing w:val="-7"/>
        </w:rPr>
        <w:t> </w:t>
      </w:r>
      <w:r>
        <w:rPr/>
        <w:t>web</w:t>
      </w:r>
      <w:r>
        <w:rPr>
          <w:spacing w:val="-7"/>
        </w:rPr>
        <w:t> </w:t>
      </w:r>
      <w:r>
        <w:rPr/>
        <w:t>app (</w:t>
      </w:r>
      <w:hyperlink r:id="rId11">
        <w:r>
          <w:rPr>
            <w:color w:val="0080AC"/>
          </w:rPr>
          <w:t>http://beetoxai.labmol.com.br/</w:t>
        </w:r>
      </w:hyperlink>
      <w:r>
        <w:rPr/>
        <w:t>). The BeeToxAI has an intuitive user interface</w:t>
      </w:r>
      <w:r>
        <w:rPr>
          <w:spacing w:val="-9"/>
        </w:rPr>
        <w:t> </w:t>
      </w:r>
      <w:r>
        <w:rPr/>
        <w:t>(</w:t>
      </w:r>
      <w:hyperlink w:history="true" w:anchor="_bookmark14">
        <w:r>
          <w:rPr>
            <w:color w:val="0080AC"/>
          </w:rPr>
          <w:t>Fig.</w:t>
        </w:r>
        <w:r>
          <w:rPr>
            <w:color w:val="0080AC"/>
            <w:spacing w:val="-9"/>
          </w:rPr>
          <w:t> </w:t>
        </w:r>
        <w:r>
          <w:rPr>
            <w:color w:val="0080AC"/>
          </w:rPr>
          <w:t>4</w:t>
        </w:r>
      </w:hyperlink>
      <w:r>
        <w:rPr/>
        <w:t>),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user</w:t>
      </w:r>
      <w:r>
        <w:rPr>
          <w:spacing w:val="-9"/>
        </w:rPr>
        <w:t> </w:t>
      </w:r>
      <w:r>
        <w:rPr/>
        <w:t>may</w:t>
      </w:r>
      <w:r>
        <w:rPr>
          <w:spacing w:val="-9"/>
        </w:rPr>
        <w:t> </w:t>
      </w:r>
      <w:r>
        <w:rPr/>
        <w:t>draw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compound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interest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“molecular</w:t>
      </w:r>
      <w:r>
        <w:rPr>
          <w:spacing w:val="-10"/>
        </w:rPr>
        <w:t> </w:t>
      </w:r>
      <w:r>
        <w:rPr>
          <w:spacing w:val="-2"/>
        </w:rPr>
        <w:t>editor”</w:t>
      </w:r>
      <w:r>
        <w:rPr>
          <w:spacing w:val="-9"/>
        </w:rPr>
        <w:t> </w:t>
      </w:r>
      <w:r>
        <w:rPr>
          <w:spacing w:val="-2"/>
        </w:rPr>
        <w:t>box</w:t>
      </w:r>
      <w:r>
        <w:rPr>
          <w:spacing w:val="-10"/>
        </w:rPr>
        <w:t> </w:t>
      </w:r>
      <w:r>
        <w:rPr>
          <w:spacing w:val="-2"/>
        </w:rPr>
        <w:t>or</w:t>
      </w:r>
      <w:r>
        <w:rPr>
          <w:spacing w:val="-9"/>
        </w:rPr>
        <w:t> </w:t>
      </w:r>
      <w:r>
        <w:rPr>
          <w:spacing w:val="-2"/>
        </w:rPr>
        <w:t>directly</w:t>
      </w:r>
      <w:r>
        <w:rPr>
          <w:spacing w:val="-9"/>
        </w:rPr>
        <w:t> </w:t>
      </w:r>
      <w:r>
        <w:rPr>
          <w:spacing w:val="-2"/>
        </w:rPr>
        <w:t>paste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Simplified</w:t>
      </w:r>
      <w:r>
        <w:rPr>
          <w:spacing w:val="-10"/>
        </w:rPr>
        <w:t> </w:t>
      </w:r>
      <w:r>
        <w:rPr>
          <w:spacing w:val="-2"/>
        </w:rPr>
        <w:t>Molecular </w:t>
      </w:r>
      <w:r>
        <w:rPr/>
        <w:t>Input</w:t>
      </w:r>
      <w:r>
        <w:rPr>
          <w:spacing w:val="-7"/>
        </w:rPr>
        <w:t> </w:t>
      </w:r>
      <w:r>
        <w:rPr/>
        <w:t>Line</w:t>
      </w:r>
      <w:r>
        <w:rPr>
          <w:spacing w:val="-7"/>
        </w:rPr>
        <w:t> </w:t>
      </w:r>
      <w:r>
        <w:rPr/>
        <w:t>Entry</w:t>
      </w:r>
      <w:r>
        <w:rPr>
          <w:spacing w:val="-7"/>
        </w:rPr>
        <w:t> </w:t>
      </w:r>
      <w:r>
        <w:rPr/>
        <w:t>Specification</w:t>
      </w:r>
      <w:r>
        <w:rPr>
          <w:spacing w:val="-7"/>
        </w:rPr>
        <w:t> </w:t>
      </w:r>
      <w:r>
        <w:rPr/>
        <w:t>(SMILES)</w:t>
      </w:r>
      <w:r>
        <w:rPr>
          <w:spacing w:val="-7"/>
        </w:rPr>
        <w:t> </w:t>
      </w:r>
      <w:r>
        <w:rPr/>
        <w:t>string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queried</w:t>
      </w:r>
      <w:r>
        <w:rPr>
          <w:spacing w:val="-7"/>
        </w:rPr>
        <w:t> </w:t>
      </w:r>
      <w:r>
        <w:rPr/>
        <w:t>chemi- cal</w:t>
      </w:r>
      <w:r>
        <w:rPr>
          <w:spacing w:val="-11"/>
        </w:rPr>
        <w:t> </w:t>
      </w:r>
      <w:r>
        <w:rPr/>
        <w:t>structure.</w:t>
      </w:r>
      <w:r>
        <w:rPr>
          <w:spacing w:val="-11"/>
        </w:rPr>
        <w:t> </w:t>
      </w:r>
      <w:r>
        <w:rPr/>
        <w:t>After</w:t>
      </w:r>
      <w:r>
        <w:rPr>
          <w:spacing w:val="-11"/>
        </w:rPr>
        <w:t> </w:t>
      </w:r>
      <w:r>
        <w:rPr/>
        <w:t>hitting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“Submit</w:t>
      </w:r>
      <w:r>
        <w:rPr>
          <w:spacing w:val="-11"/>
        </w:rPr>
        <w:t> </w:t>
      </w:r>
      <w:r>
        <w:rPr/>
        <w:t>Analysis”</w:t>
      </w:r>
      <w:r>
        <w:rPr>
          <w:spacing w:val="-11"/>
        </w:rPr>
        <w:t> </w:t>
      </w:r>
      <w:r>
        <w:rPr/>
        <w:t>button,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user</w:t>
      </w:r>
      <w:r>
        <w:rPr>
          <w:spacing w:val="-11"/>
        </w:rPr>
        <w:t> </w:t>
      </w:r>
      <w:r>
        <w:rPr/>
        <w:t>will </w:t>
      </w:r>
      <w:r>
        <w:rPr>
          <w:spacing w:val="-2"/>
        </w:rPr>
        <w:t>receive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classification</w:t>
      </w:r>
      <w:r>
        <w:rPr>
          <w:spacing w:val="-10"/>
        </w:rPr>
        <w:t> </w:t>
      </w:r>
      <w:r>
        <w:rPr>
          <w:spacing w:val="-2"/>
        </w:rPr>
        <w:t>outcomes</w:t>
      </w:r>
      <w:r>
        <w:rPr>
          <w:spacing w:val="-9"/>
        </w:rPr>
        <w:t> </w:t>
      </w:r>
      <w:r>
        <w:rPr>
          <w:spacing w:val="-2"/>
        </w:rPr>
        <w:t>(e.g.,</w:t>
      </w:r>
      <w:r>
        <w:rPr>
          <w:spacing w:val="-10"/>
        </w:rPr>
        <w:t> </w:t>
      </w:r>
      <w:r>
        <w:rPr>
          <w:spacing w:val="-2"/>
        </w:rPr>
        <w:t>toxic,</w:t>
      </w:r>
      <w:r>
        <w:rPr>
          <w:spacing w:val="-9"/>
        </w:rPr>
        <w:t> </w:t>
      </w:r>
      <w:r>
        <w:rPr>
          <w:spacing w:val="-2"/>
        </w:rPr>
        <w:t>nontoxic)</w:t>
      </w:r>
      <w:r>
        <w:rPr>
          <w:spacing w:val="-9"/>
        </w:rPr>
        <w:t> </w:t>
      </w:r>
      <w:r>
        <w:rPr>
          <w:spacing w:val="-2"/>
        </w:rPr>
        <w:t>using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best </w:t>
      </w:r>
      <w:r>
        <w:rPr>
          <w:spacing w:val="-4"/>
        </w:rPr>
        <w:t>classification</w:t>
      </w:r>
      <w:r>
        <w:rPr>
          <w:spacing w:val="-7"/>
        </w:rPr>
        <w:t> </w:t>
      </w:r>
      <w:r>
        <w:rPr>
          <w:spacing w:val="-4"/>
        </w:rPr>
        <w:t>models</w:t>
      </w:r>
      <w:r>
        <w:rPr>
          <w:spacing w:val="-7"/>
        </w:rPr>
        <w:t> </w:t>
      </w:r>
      <w:r>
        <w:rPr>
          <w:spacing w:val="-4"/>
        </w:rPr>
        <w:t>developed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acute</w:t>
      </w:r>
      <w:r>
        <w:rPr>
          <w:spacing w:val="-7"/>
        </w:rPr>
        <w:t> </w:t>
      </w:r>
      <w:r>
        <w:rPr>
          <w:spacing w:val="-4"/>
        </w:rPr>
        <w:t>contact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oral</w:t>
      </w:r>
      <w:r>
        <w:rPr>
          <w:spacing w:val="-7"/>
        </w:rPr>
        <w:t> </w:t>
      </w:r>
      <w:r>
        <w:rPr>
          <w:spacing w:val="-4"/>
        </w:rPr>
        <w:t>toxicities.</w:t>
      </w:r>
      <w:r>
        <w:rPr>
          <w:spacing w:val="-7"/>
        </w:rPr>
        <w:t> </w:t>
      </w:r>
      <w:r>
        <w:rPr>
          <w:spacing w:val="-5"/>
        </w:rPr>
        <w:t>Are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52" w:after="1"/>
        <w:ind w:left="0"/>
        <w:rPr>
          <w:sz w:val="20"/>
        </w:rPr>
      </w:pPr>
    </w:p>
    <w:p>
      <w:pPr>
        <w:pStyle w:val="BodyText"/>
        <w:ind w:left="1118"/>
        <w:rPr>
          <w:sz w:val="20"/>
        </w:rPr>
      </w:pPr>
      <w:r>
        <w:rPr>
          <w:sz w:val="20"/>
        </w:rPr>
        <w:drawing>
          <wp:inline distT="0" distB="0" distL="0" distR="0">
            <wp:extent cx="5337398" cy="4187952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398" cy="41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1"/>
        <w:ind w:left="0"/>
        <w:rPr>
          <w:sz w:val="14"/>
        </w:rPr>
      </w:pPr>
    </w:p>
    <w:p>
      <w:pPr>
        <w:spacing w:line="280" w:lineRule="auto" w:before="1"/>
        <w:ind w:left="118" w:right="108" w:firstLine="0"/>
        <w:jc w:val="both"/>
        <w:rPr>
          <w:sz w:val="14"/>
        </w:rPr>
      </w:pPr>
      <w:bookmarkStart w:name="_bookmark14" w:id="40"/>
      <w:bookmarkEnd w:id="40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-9"/>
          <w:sz w:val="14"/>
        </w:rPr>
        <w:t> </w:t>
      </w:r>
      <w:r>
        <w:rPr>
          <w:rFonts w:ascii="Times New Roman" w:hAnsi="Times New Roman"/>
          <w:b/>
          <w:sz w:val="14"/>
        </w:rPr>
        <w:t>4.</w:t>
      </w:r>
      <w:r>
        <w:rPr>
          <w:rFonts w:ascii="Times New Roman" w:hAnsi="Times New Roman"/>
          <w:b/>
          <w:spacing w:val="-9"/>
          <w:sz w:val="14"/>
        </w:rPr>
        <w:t> </w:t>
      </w:r>
      <w:r>
        <w:rPr>
          <w:sz w:val="14"/>
        </w:rPr>
        <w:t>User</w:t>
      </w:r>
      <w:r>
        <w:rPr>
          <w:spacing w:val="-10"/>
          <w:sz w:val="14"/>
        </w:rPr>
        <w:t> </w:t>
      </w:r>
      <w:r>
        <w:rPr>
          <w:sz w:val="14"/>
        </w:rPr>
        <w:t>interface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BeeToxAI.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query</w:t>
      </w:r>
      <w:r>
        <w:rPr>
          <w:spacing w:val="-10"/>
          <w:sz w:val="14"/>
        </w:rPr>
        <w:t> </w:t>
      </w:r>
      <w:r>
        <w:rPr>
          <w:sz w:val="14"/>
        </w:rPr>
        <w:t>chemical</w:t>
      </w:r>
      <w:r>
        <w:rPr>
          <w:spacing w:val="-10"/>
          <w:sz w:val="14"/>
        </w:rPr>
        <w:t> </w:t>
      </w:r>
      <w:r>
        <w:rPr>
          <w:sz w:val="14"/>
        </w:rPr>
        <w:t>can</w:t>
      </w:r>
      <w:r>
        <w:rPr>
          <w:spacing w:val="-10"/>
          <w:sz w:val="14"/>
        </w:rPr>
        <w:t> </w:t>
      </w:r>
      <w:r>
        <w:rPr>
          <w:sz w:val="14"/>
        </w:rPr>
        <w:t>be</w:t>
      </w:r>
      <w:r>
        <w:rPr>
          <w:spacing w:val="-10"/>
          <w:sz w:val="14"/>
        </w:rPr>
        <w:t> </w:t>
      </w:r>
      <w:r>
        <w:rPr>
          <w:sz w:val="14"/>
        </w:rPr>
        <w:t>drawn</w:t>
      </w:r>
      <w:r>
        <w:rPr>
          <w:spacing w:val="-10"/>
          <w:sz w:val="14"/>
        </w:rPr>
        <w:t> </w:t>
      </w:r>
      <w:r>
        <w:rPr>
          <w:sz w:val="14"/>
        </w:rPr>
        <w:t>in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“molecular</w:t>
      </w:r>
      <w:r>
        <w:rPr>
          <w:spacing w:val="-10"/>
          <w:sz w:val="14"/>
        </w:rPr>
        <w:t> </w:t>
      </w:r>
      <w:r>
        <w:rPr>
          <w:sz w:val="14"/>
        </w:rPr>
        <w:t>editor”</w:t>
      </w:r>
      <w:r>
        <w:rPr>
          <w:spacing w:val="-10"/>
          <w:sz w:val="14"/>
        </w:rPr>
        <w:t> </w:t>
      </w:r>
      <w:r>
        <w:rPr>
          <w:sz w:val="14"/>
        </w:rPr>
        <w:t>box</w:t>
      </w:r>
      <w:r>
        <w:rPr>
          <w:spacing w:val="-10"/>
          <w:sz w:val="14"/>
        </w:rPr>
        <w:t> </w:t>
      </w:r>
      <w:r>
        <w:rPr>
          <w:sz w:val="14"/>
        </w:rPr>
        <w:t>or</w:t>
      </w:r>
      <w:r>
        <w:rPr>
          <w:spacing w:val="-10"/>
          <w:sz w:val="14"/>
        </w:rPr>
        <w:t> </w:t>
      </w:r>
      <w:r>
        <w:rPr>
          <w:sz w:val="14"/>
        </w:rPr>
        <w:t>directly</w:t>
      </w:r>
      <w:r>
        <w:rPr>
          <w:spacing w:val="-10"/>
          <w:sz w:val="14"/>
        </w:rPr>
        <w:t> </w:t>
      </w:r>
      <w:r>
        <w:rPr>
          <w:sz w:val="14"/>
        </w:rPr>
        <w:t>by</w:t>
      </w:r>
      <w:r>
        <w:rPr>
          <w:spacing w:val="-10"/>
          <w:sz w:val="14"/>
        </w:rPr>
        <w:t> </w:t>
      </w:r>
      <w:r>
        <w:rPr>
          <w:sz w:val="14"/>
        </w:rPr>
        <w:t>pasting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SMILES</w:t>
      </w:r>
      <w:r>
        <w:rPr>
          <w:spacing w:val="-10"/>
          <w:sz w:val="14"/>
        </w:rPr>
        <w:t> </w:t>
      </w:r>
      <w:r>
        <w:rPr>
          <w:sz w:val="14"/>
        </w:rPr>
        <w:t>strings.</w:t>
      </w:r>
      <w:r>
        <w:rPr>
          <w:spacing w:val="-10"/>
          <w:sz w:val="14"/>
        </w:rPr>
        <w:t> </w:t>
      </w:r>
      <w:r>
        <w:rPr>
          <w:sz w:val="14"/>
        </w:rPr>
        <w:t>After</w:t>
      </w:r>
      <w:r>
        <w:rPr>
          <w:spacing w:val="-10"/>
          <w:sz w:val="14"/>
        </w:rPr>
        <w:t> </w:t>
      </w:r>
      <w:r>
        <w:rPr>
          <w:sz w:val="14"/>
        </w:rPr>
        <w:t>hitting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“Submit</w:t>
      </w:r>
      <w:r>
        <w:rPr>
          <w:spacing w:val="40"/>
          <w:sz w:val="14"/>
        </w:rPr>
        <w:t> </w:t>
      </w:r>
      <w:r>
        <w:rPr>
          <w:sz w:val="14"/>
        </w:rPr>
        <w:t>Analysis”</w:t>
      </w:r>
      <w:r>
        <w:rPr>
          <w:spacing w:val="-1"/>
          <w:sz w:val="14"/>
        </w:rPr>
        <w:t> </w:t>
      </w:r>
      <w:r>
        <w:rPr>
          <w:sz w:val="14"/>
        </w:rPr>
        <w:t>button, the user will</w:t>
      </w:r>
      <w:r>
        <w:rPr>
          <w:spacing w:val="-1"/>
          <w:sz w:val="14"/>
        </w:rPr>
        <w:t> </w:t>
      </w:r>
      <w:r>
        <w:rPr>
          <w:sz w:val="14"/>
        </w:rPr>
        <w:t>receive predicted</w:t>
      </w:r>
      <w:r>
        <w:rPr>
          <w:spacing w:val="-1"/>
          <w:sz w:val="14"/>
        </w:rPr>
        <w:t> </w:t>
      </w:r>
      <w:r>
        <w:rPr>
          <w:sz w:val="14"/>
        </w:rPr>
        <w:t>values and LD</w:t>
      </w:r>
      <w:r>
        <w:rPr>
          <w:sz w:val="14"/>
          <w:vertAlign w:val="subscript"/>
        </w:rPr>
        <w:t>50</w:t>
      </w:r>
      <w:r>
        <w:rPr>
          <w:sz w:val="14"/>
          <w:vertAlign w:val="baseline"/>
        </w:rPr>
        <w:t> for acute contact and oral toxicities,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predicted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probability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values, AD estimates,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and color-coded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maps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fragment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contributions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to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toxicity.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(For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interpretation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references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to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color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this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figure</w:t>
      </w:r>
      <w:r>
        <w:rPr>
          <w:spacing w:val="-9"/>
          <w:sz w:val="14"/>
          <w:vertAlign w:val="baseline"/>
        </w:rPr>
        <w:t> </w:t>
      </w:r>
      <w:r>
        <w:rPr>
          <w:sz w:val="14"/>
          <w:vertAlign w:val="baseline"/>
        </w:rPr>
        <w:t>legend,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reader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is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referred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to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web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version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this</w:t>
      </w:r>
      <w:r>
        <w:rPr>
          <w:spacing w:val="-10"/>
          <w:sz w:val="14"/>
          <w:vertAlign w:val="baseline"/>
        </w:rPr>
        <w:t> </w:t>
      </w:r>
      <w:r>
        <w:rPr>
          <w:sz w:val="14"/>
          <w:vertAlign w:val="baseline"/>
        </w:rPr>
        <w:t>article.)</w:t>
      </w:r>
    </w:p>
    <w:p>
      <w:pPr>
        <w:pStyle w:val="BodyText"/>
        <w:spacing w:before="19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spacing w:before="96"/>
        <w:ind w:left="138" w:right="0" w:firstLine="0"/>
        <w:jc w:val="both"/>
        <w:rPr>
          <w:rFonts w:ascii="Times New Roman"/>
          <w:b/>
          <w:sz w:val="14"/>
        </w:rPr>
      </w:pPr>
      <w:bookmarkStart w:name="3.7 Case study using BeeToxAI" w:id="41"/>
      <w:bookmarkEnd w:id="41"/>
      <w:r>
        <w:rPr/>
      </w:r>
      <w:bookmarkStart w:name="_bookmark15" w:id="42"/>
      <w:bookmarkEnd w:id="42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line="280" w:lineRule="auto" w:before="31"/>
        <w:ind w:left="138" w:right="59" w:firstLine="0"/>
        <w:jc w:val="both"/>
        <w:rPr>
          <w:sz w:val="14"/>
        </w:rPr>
      </w:pPr>
      <w:r>
        <w:rPr>
          <w:sz w:val="14"/>
        </w:rPr>
        <w:t>Comparison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external</w:t>
      </w:r>
      <w:r>
        <w:rPr>
          <w:spacing w:val="-10"/>
          <w:sz w:val="14"/>
        </w:rPr>
        <w:t> </w:t>
      </w:r>
      <w:r>
        <w:rPr>
          <w:sz w:val="14"/>
        </w:rPr>
        <w:t>performance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publicly</w:t>
      </w:r>
      <w:r>
        <w:rPr>
          <w:spacing w:val="-10"/>
          <w:sz w:val="14"/>
        </w:rPr>
        <w:t> </w:t>
      </w:r>
      <w:r>
        <w:rPr>
          <w:sz w:val="14"/>
        </w:rPr>
        <w:t>available</w:t>
      </w:r>
      <w:r>
        <w:rPr>
          <w:spacing w:val="-10"/>
          <w:sz w:val="14"/>
        </w:rPr>
        <w:t> </w:t>
      </w:r>
      <w:r>
        <w:rPr>
          <w:sz w:val="14"/>
        </w:rPr>
        <w:t>vs</w:t>
      </w:r>
      <w:r>
        <w:rPr>
          <w:spacing w:val="-10"/>
          <w:sz w:val="14"/>
        </w:rPr>
        <w:t> </w:t>
      </w:r>
      <w:r>
        <w:rPr>
          <w:sz w:val="14"/>
        </w:rPr>
        <w:t>our</w:t>
      </w:r>
      <w:r>
        <w:rPr>
          <w:spacing w:val="-10"/>
          <w:sz w:val="14"/>
        </w:rPr>
        <w:t> </w:t>
      </w:r>
      <w:r>
        <w:rPr>
          <w:sz w:val="14"/>
        </w:rPr>
        <w:t>regression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models.</w:t>
      </w:r>
    </w:p>
    <w:p>
      <w:pPr>
        <w:pStyle w:val="BodyText"/>
        <w:spacing w:before="1"/>
        <w:ind w:left="0"/>
        <w:rPr>
          <w:sz w:val="6"/>
        </w:rPr>
      </w:pPr>
    </w:p>
    <w:tbl>
      <w:tblPr>
        <w:tblW w:w="0" w:type="auto"/>
        <w:jc w:val="left"/>
        <w:tblInd w:w="1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4"/>
        <w:gridCol w:w="709"/>
        <w:gridCol w:w="655"/>
        <w:gridCol w:w="739"/>
        <w:gridCol w:w="655"/>
        <w:gridCol w:w="608"/>
      </w:tblGrid>
      <w:tr>
        <w:trPr>
          <w:trHeight w:val="204" w:hRule="atLeast"/>
        </w:trPr>
        <w:tc>
          <w:tcPr>
            <w:tcW w:w="16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4" w:lineRule="exact" w:before="60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7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4" w:lineRule="exact" w:before="60"/>
              <w:ind w:left="201"/>
              <w:rPr>
                <w:sz w:val="12"/>
              </w:rPr>
            </w:pPr>
            <w:r>
              <w:rPr>
                <w:rFonts w:ascii="Georgia"/>
                <w:i/>
                <w:sz w:val="12"/>
              </w:rPr>
              <w:t>n</w:t>
            </w:r>
            <w:r>
              <w:rPr>
                <w:rFonts w:ascii="Georgia"/>
                <w:i/>
                <w:spacing w:val="4"/>
                <w:sz w:val="12"/>
              </w:rPr>
              <w:t> </w:t>
            </w:r>
            <w:r>
              <w:rPr>
                <w:spacing w:val="-4"/>
                <w:sz w:val="12"/>
              </w:rPr>
              <w:t>test</w:t>
            </w:r>
          </w:p>
        </w:tc>
        <w:tc>
          <w:tcPr>
            <w:tcW w:w="6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5" w:lineRule="exact" w:before="0"/>
              <w:ind w:right="110"/>
              <w:jc w:val="center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5"/>
                <w:w w:val="105"/>
                <w:position w:val="-3"/>
                <w:sz w:val="12"/>
              </w:rPr>
              <w:t>𝑅</w:t>
            </w:r>
            <w:r>
              <w:rPr>
                <w:rFonts w:ascii="STIX Math" w:eastAsia="STIX Math"/>
                <w:spacing w:val="-5"/>
                <w:w w:val="105"/>
                <w:sz w:val="9"/>
              </w:rPr>
              <w:t>2</w:t>
            </w:r>
          </w:p>
        </w:tc>
        <w:tc>
          <w:tcPr>
            <w:tcW w:w="7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4" w:lineRule="exact" w:before="60"/>
              <w:ind w:left="201"/>
              <w:rPr>
                <w:sz w:val="12"/>
              </w:rPr>
            </w:pPr>
            <w:r>
              <w:rPr>
                <w:spacing w:val="-4"/>
                <w:sz w:val="12"/>
              </w:rPr>
              <w:t>RMSE</w:t>
            </w:r>
          </w:p>
        </w:tc>
        <w:tc>
          <w:tcPr>
            <w:tcW w:w="6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4" w:lineRule="exact" w:before="60"/>
              <w:ind w:left="201"/>
              <w:rPr>
                <w:sz w:val="12"/>
              </w:rPr>
            </w:pPr>
            <w:r>
              <w:rPr>
                <w:spacing w:val="-4"/>
                <w:sz w:val="12"/>
              </w:rPr>
              <w:t>Ref.</w:t>
            </w:r>
          </w:p>
        </w:tc>
        <w:tc>
          <w:tcPr>
            <w:tcW w:w="6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4" w:lineRule="exact" w:before="60"/>
              <w:ind w:left="202"/>
              <w:rPr>
                <w:sz w:val="12"/>
              </w:rPr>
            </w:pPr>
            <w:r>
              <w:rPr>
                <w:spacing w:val="-4"/>
                <w:sz w:val="12"/>
              </w:rPr>
              <w:t>Year</w:t>
            </w:r>
          </w:p>
        </w:tc>
      </w:tr>
      <w:tr>
        <w:trPr>
          <w:trHeight w:val="232" w:hRule="atLeast"/>
        </w:trPr>
        <w:tc>
          <w:tcPr>
            <w:tcW w:w="4980" w:type="dxa"/>
            <w:gridSpan w:val="6"/>
          </w:tcPr>
          <w:p>
            <w:pPr>
              <w:pStyle w:val="TableParagraph"/>
              <w:spacing w:line="240" w:lineRule="auto" w:before="27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Models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developed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this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work</w:t>
            </w:r>
          </w:p>
        </w:tc>
      </w:tr>
      <w:tr>
        <w:trPr>
          <w:trHeight w:val="214" w:hRule="atLeast"/>
        </w:trPr>
        <w:tc>
          <w:tcPr>
            <w:tcW w:w="16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z w:val="12"/>
              </w:rPr>
              <w:t>Acute</w:t>
            </w:r>
            <w:r>
              <w:rPr>
                <w:spacing w:val="6"/>
                <w:sz w:val="12"/>
              </w:rPr>
              <w:t> </w:t>
            </w:r>
            <w:r>
              <w:rPr>
                <w:sz w:val="12"/>
              </w:rPr>
              <w:t>contact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toxicity</w:t>
            </w:r>
          </w:p>
        </w:tc>
        <w:tc>
          <w:tcPr>
            <w:tcW w:w="7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0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44</w:t>
            </w:r>
          </w:p>
        </w:tc>
        <w:tc>
          <w:tcPr>
            <w:tcW w:w="6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0" w:right="11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  <w:tc>
          <w:tcPr>
            <w:tcW w:w="7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0.39</w:t>
            </w:r>
          </w:p>
        </w:tc>
        <w:tc>
          <w:tcPr>
            <w:tcW w:w="6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0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–</w:t>
            </w:r>
          </w:p>
        </w:tc>
        <w:tc>
          <w:tcPr>
            <w:tcW w:w="6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0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–</w:t>
            </w:r>
          </w:p>
        </w:tc>
      </w:tr>
      <w:tr>
        <w:trPr>
          <w:trHeight w:val="221" w:hRule="atLeast"/>
        </w:trPr>
        <w:tc>
          <w:tcPr>
            <w:tcW w:w="16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Acute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oral</w:t>
            </w:r>
            <w:r>
              <w:rPr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toxicity</w:t>
            </w:r>
          </w:p>
        </w:tc>
        <w:tc>
          <w:tcPr>
            <w:tcW w:w="7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28</w:t>
            </w:r>
          </w:p>
        </w:tc>
        <w:tc>
          <w:tcPr>
            <w:tcW w:w="6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0" w:right="11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  <w:tc>
          <w:tcPr>
            <w:tcW w:w="7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6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–</w:t>
            </w:r>
          </w:p>
        </w:tc>
        <w:tc>
          <w:tcPr>
            <w:tcW w:w="6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–</w:t>
            </w:r>
          </w:p>
        </w:tc>
      </w:tr>
      <w:tr>
        <w:trPr>
          <w:trHeight w:val="265" w:hRule="atLeast"/>
        </w:trPr>
        <w:tc>
          <w:tcPr>
            <w:tcW w:w="16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Literature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2"/>
                <w:sz w:val="12"/>
              </w:rPr>
              <w:t>models</w:t>
            </w: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4" w:hRule="atLeast"/>
        </w:trPr>
        <w:tc>
          <w:tcPr>
            <w:tcW w:w="16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z w:val="12"/>
              </w:rPr>
              <w:t>Hamadache et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5"/>
                <w:sz w:val="12"/>
              </w:rPr>
              <w:t>al.</w:t>
            </w:r>
          </w:p>
        </w:tc>
        <w:tc>
          <w:tcPr>
            <w:tcW w:w="7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0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16</w:t>
            </w:r>
          </w:p>
        </w:tc>
        <w:tc>
          <w:tcPr>
            <w:tcW w:w="6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0" w:right="11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7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0.71</w:t>
            </w:r>
          </w:p>
        </w:tc>
        <w:tc>
          <w:tcPr>
            <w:tcW w:w="6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01"/>
              <w:rPr>
                <w:sz w:val="12"/>
              </w:rPr>
            </w:pPr>
            <w:hyperlink w:history="true" w:anchor="_bookmark70">
              <w:r>
                <w:rPr>
                  <w:color w:val="0080AC"/>
                  <w:spacing w:val="-4"/>
                  <w:w w:val="115"/>
                  <w:sz w:val="12"/>
                </w:rPr>
                <w:t>[94]</w:t>
              </w:r>
            </w:hyperlink>
          </w:p>
        </w:tc>
        <w:tc>
          <w:tcPr>
            <w:tcW w:w="6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0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2018</w:t>
            </w:r>
          </w:p>
        </w:tc>
      </w:tr>
      <w:tr>
        <w:trPr>
          <w:trHeight w:val="171" w:hRule="atLeast"/>
        </w:trPr>
        <w:tc>
          <w:tcPr>
            <w:tcW w:w="161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z w:val="12"/>
              </w:rPr>
              <w:t>Devillers</w:t>
            </w:r>
            <w:r>
              <w:rPr>
                <w:spacing w:val="6"/>
                <w:sz w:val="12"/>
              </w:rPr>
              <w:t> </w:t>
            </w:r>
            <w:r>
              <w:rPr>
                <w:sz w:val="12"/>
              </w:rPr>
              <w:t>et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5"/>
                <w:sz w:val="12"/>
              </w:rPr>
              <w:t>al.</w:t>
            </w:r>
          </w:p>
        </w:tc>
        <w:tc>
          <w:tcPr>
            <w:tcW w:w="709" w:type="dxa"/>
          </w:tcPr>
          <w:p>
            <w:pPr>
              <w:pStyle w:val="TableParagraph"/>
              <w:ind w:left="20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11</w:t>
            </w:r>
          </w:p>
        </w:tc>
        <w:tc>
          <w:tcPr>
            <w:tcW w:w="655" w:type="dxa"/>
          </w:tcPr>
          <w:p>
            <w:pPr>
              <w:pStyle w:val="TableParagraph"/>
              <w:ind w:left="110" w:right="11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0.94</w:t>
            </w:r>
          </w:p>
        </w:tc>
        <w:tc>
          <w:tcPr>
            <w:tcW w:w="739" w:type="dxa"/>
          </w:tcPr>
          <w:p>
            <w:pPr>
              <w:pStyle w:val="TableParagraph"/>
              <w:ind w:left="2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0.39</w:t>
            </w:r>
          </w:p>
        </w:tc>
        <w:tc>
          <w:tcPr>
            <w:tcW w:w="655" w:type="dxa"/>
          </w:tcPr>
          <w:p>
            <w:pPr>
              <w:pStyle w:val="TableParagraph"/>
              <w:ind w:left="201"/>
              <w:rPr>
                <w:sz w:val="12"/>
              </w:rPr>
            </w:pPr>
            <w:hyperlink w:history="true" w:anchor="_bookmark73">
              <w:r>
                <w:rPr>
                  <w:color w:val="0080AC"/>
                  <w:spacing w:val="-4"/>
                  <w:w w:val="115"/>
                  <w:sz w:val="12"/>
                </w:rPr>
                <w:t>[96]</w:t>
              </w:r>
            </w:hyperlink>
          </w:p>
        </w:tc>
        <w:tc>
          <w:tcPr>
            <w:tcW w:w="608" w:type="dxa"/>
          </w:tcPr>
          <w:p>
            <w:pPr>
              <w:pStyle w:val="TableParagraph"/>
              <w:ind w:left="20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2002</w:t>
            </w:r>
          </w:p>
        </w:tc>
      </w:tr>
      <w:tr>
        <w:trPr>
          <w:trHeight w:val="171" w:hRule="atLeast"/>
        </w:trPr>
        <w:tc>
          <w:tcPr>
            <w:tcW w:w="161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z w:val="12"/>
              </w:rPr>
              <w:t>Singh</w:t>
            </w:r>
            <w:r>
              <w:rPr>
                <w:spacing w:val="1"/>
                <w:sz w:val="12"/>
              </w:rPr>
              <w:t> </w:t>
            </w:r>
            <w:r>
              <w:rPr>
                <w:sz w:val="12"/>
              </w:rPr>
              <w:t>et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5"/>
                <w:sz w:val="12"/>
              </w:rPr>
              <w:t>al.</w:t>
            </w:r>
          </w:p>
        </w:tc>
        <w:tc>
          <w:tcPr>
            <w:tcW w:w="709" w:type="dxa"/>
          </w:tcPr>
          <w:p>
            <w:pPr>
              <w:pStyle w:val="TableParagraph"/>
              <w:ind w:left="20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47</w:t>
            </w:r>
          </w:p>
        </w:tc>
        <w:tc>
          <w:tcPr>
            <w:tcW w:w="655" w:type="dxa"/>
          </w:tcPr>
          <w:p>
            <w:pPr>
              <w:pStyle w:val="TableParagraph"/>
              <w:ind w:left="110" w:right="11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  <w:tc>
          <w:tcPr>
            <w:tcW w:w="739" w:type="dxa"/>
          </w:tcPr>
          <w:p>
            <w:pPr>
              <w:pStyle w:val="TableParagraph"/>
              <w:ind w:left="2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0.33</w:t>
            </w:r>
          </w:p>
        </w:tc>
        <w:tc>
          <w:tcPr>
            <w:tcW w:w="655" w:type="dxa"/>
          </w:tcPr>
          <w:p>
            <w:pPr>
              <w:pStyle w:val="TableParagraph"/>
              <w:ind w:left="201"/>
              <w:rPr>
                <w:sz w:val="12"/>
              </w:rPr>
            </w:pPr>
            <w:hyperlink w:history="true" w:anchor="_bookmark32">
              <w:r>
                <w:rPr>
                  <w:color w:val="0080AC"/>
                  <w:spacing w:val="-4"/>
                  <w:w w:val="115"/>
                  <w:sz w:val="12"/>
                </w:rPr>
                <w:t>[36]</w:t>
              </w:r>
            </w:hyperlink>
          </w:p>
        </w:tc>
        <w:tc>
          <w:tcPr>
            <w:tcW w:w="608" w:type="dxa"/>
          </w:tcPr>
          <w:p>
            <w:pPr>
              <w:pStyle w:val="TableParagraph"/>
              <w:ind w:left="20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2014</w:t>
            </w:r>
          </w:p>
        </w:tc>
      </w:tr>
      <w:tr>
        <w:trPr>
          <w:trHeight w:val="171" w:hRule="atLeast"/>
        </w:trPr>
        <w:tc>
          <w:tcPr>
            <w:tcW w:w="161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Dulin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709" w:type="dxa"/>
          </w:tcPr>
          <w:p>
            <w:pPr>
              <w:pStyle w:val="TableParagraph"/>
              <w:ind w:left="20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655" w:type="dxa"/>
          </w:tcPr>
          <w:p>
            <w:pPr>
              <w:pStyle w:val="TableParagraph"/>
              <w:ind w:left="110" w:right="11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739" w:type="dxa"/>
          </w:tcPr>
          <w:p>
            <w:pPr>
              <w:pStyle w:val="TableParagraph"/>
              <w:ind w:left="20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0.218</w:t>
            </w:r>
          </w:p>
        </w:tc>
        <w:tc>
          <w:tcPr>
            <w:tcW w:w="655" w:type="dxa"/>
          </w:tcPr>
          <w:p>
            <w:pPr>
              <w:pStyle w:val="TableParagraph"/>
              <w:ind w:left="201"/>
              <w:rPr>
                <w:sz w:val="12"/>
              </w:rPr>
            </w:pPr>
            <w:hyperlink w:history="true" w:anchor="_bookmark76">
              <w:r>
                <w:rPr>
                  <w:color w:val="0080AC"/>
                  <w:spacing w:val="-4"/>
                  <w:w w:val="115"/>
                  <w:sz w:val="12"/>
                </w:rPr>
                <w:t>[98]</w:t>
              </w:r>
            </w:hyperlink>
          </w:p>
        </w:tc>
        <w:tc>
          <w:tcPr>
            <w:tcW w:w="608" w:type="dxa"/>
          </w:tcPr>
          <w:p>
            <w:pPr>
              <w:pStyle w:val="TableParagraph"/>
              <w:ind w:left="20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2012</w:t>
            </w:r>
          </w:p>
        </w:tc>
      </w:tr>
      <w:tr>
        <w:trPr>
          <w:trHeight w:val="171" w:hRule="atLeast"/>
        </w:trPr>
        <w:tc>
          <w:tcPr>
            <w:tcW w:w="161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z w:val="12"/>
              </w:rPr>
              <w:t>Carnesecchi</w:t>
            </w:r>
            <w:r>
              <w:rPr>
                <w:spacing w:val="-7"/>
                <w:sz w:val="12"/>
              </w:rPr>
              <w:t> </w:t>
            </w:r>
            <w:r>
              <w:rPr>
                <w:sz w:val="12"/>
              </w:rPr>
              <w:t>et</w:t>
            </w:r>
            <w:r>
              <w:rPr>
                <w:spacing w:val="-6"/>
                <w:sz w:val="12"/>
              </w:rPr>
              <w:t> </w:t>
            </w:r>
            <w:r>
              <w:rPr>
                <w:spacing w:val="-5"/>
                <w:sz w:val="12"/>
              </w:rPr>
              <w:t>al.</w:t>
            </w:r>
          </w:p>
        </w:tc>
        <w:tc>
          <w:tcPr>
            <w:tcW w:w="709" w:type="dxa"/>
          </w:tcPr>
          <w:p>
            <w:pPr>
              <w:pStyle w:val="TableParagraph"/>
              <w:ind w:left="20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25</w:t>
            </w:r>
          </w:p>
        </w:tc>
        <w:tc>
          <w:tcPr>
            <w:tcW w:w="655" w:type="dxa"/>
          </w:tcPr>
          <w:p>
            <w:pPr>
              <w:pStyle w:val="TableParagraph"/>
              <w:ind w:left="110" w:right="11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0.74</w:t>
            </w:r>
          </w:p>
        </w:tc>
        <w:tc>
          <w:tcPr>
            <w:tcW w:w="739" w:type="dxa"/>
          </w:tcPr>
          <w:p>
            <w:pPr>
              <w:pStyle w:val="TableParagraph"/>
              <w:ind w:left="2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0.71</w:t>
            </w:r>
          </w:p>
        </w:tc>
        <w:tc>
          <w:tcPr>
            <w:tcW w:w="655" w:type="dxa"/>
          </w:tcPr>
          <w:p>
            <w:pPr>
              <w:pStyle w:val="TableParagraph"/>
              <w:ind w:left="201"/>
              <w:rPr>
                <w:sz w:val="12"/>
              </w:rPr>
            </w:pPr>
            <w:hyperlink w:history="true" w:anchor="_bookmark68">
              <w:r>
                <w:rPr>
                  <w:color w:val="0080AC"/>
                  <w:spacing w:val="-4"/>
                  <w:w w:val="115"/>
                  <w:sz w:val="12"/>
                </w:rPr>
                <w:t>[93]</w:t>
              </w:r>
            </w:hyperlink>
          </w:p>
        </w:tc>
        <w:tc>
          <w:tcPr>
            <w:tcW w:w="608" w:type="dxa"/>
          </w:tcPr>
          <w:p>
            <w:pPr>
              <w:pStyle w:val="TableParagraph"/>
              <w:ind w:left="20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2020</w:t>
            </w:r>
          </w:p>
        </w:tc>
      </w:tr>
      <w:tr>
        <w:trPr>
          <w:trHeight w:val="171" w:hRule="atLeast"/>
        </w:trPr>
        <w:tc>
          <w:tcPr>
            <w:tcW w:w="161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Toropov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Benfenati</w:t>
            </w:r>
          </w:p>
        </w:tc>
        <w:tc>
          <w:tcPr>
            <w:tcW w:w="709" w:type="dxa"/>
          </w:tcPr>
          <w:p>
            <w:pPr>
              <w:pStyle w:val="TableParagraph"/>
              <w:ind w:left="20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655" w:type="dxa"/>
          </w:tcPr>
          <w:p>
            <w:pPr>
              <w:pStyle w:val="TableParagraph"/>
              <w:ind w:left="110" w:right="11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0.72</w:t>
            </w:r>
          </w:p>
        </w:tc>
        <w:tc>
          <w:tcPr>
            <w:tcW w:w="739" w:type="dxa"/>
          </w:tcPr>
          <w:p>
            <w:pPr>
              <w:pStyle w:val="TableParagraph"/>
              <w:ind w:left="2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655" w:type="dxa"/>
          </w:tcPr>
          <w:p>
            <w:pPr>
              <w:pStyle w:val="TableParagraph"/>
              <w:ind w:left="201"/>
              <w:rPr>
                <w:sz w:val="12"/>
              </w:rPr>
            </w:pPr>
            <w:hyperlink w:history="true" w:anchor="_bookmark72">
              <w:r>
                <w:rPr>
                  <w:color w:val="0080AC"/>
                  <w:spacing w:val="-4"/>
                  <w:w w:val="115"/>
                  <w:sz w:val="12"/>
                </w:rPr>
                <w:t>[95]</w:t>
              </w:r>
            </w:hyperlink>
          </w:p>
        </w:tc>
        <w:tc>
          <w:tcPr>
            <w:tcW w:w="608" w:type="dxa"/>
          </w:tcPr>
          <w:p>
            <w:pPr>
              <w:pStyle w:val="TableParagraph"/>
              <w:ind w:left="20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2007</w:t>
            </w:r>
          </w:p>
        </w:tc>
      </w:tr>
      <w:tr>
        <w:trPr>
          <w:trHeight w:val="229" w:hRule="atLeast"/>
        </w:trPr>
        <w:tc>
          <w:tcPr>
            <w:tcW w:w="16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Roy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7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6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0" w:right="11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0.66</w:t>
            </w:r>
          </w:p>
        </w:tc>
        <w:tc>
          <w:tcPr>
            <w:tcW w:w="7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–</w:t>
            </w:r>
          </w:p>
        </w:tc>
        <w:tc>
          <w:tcPr>
            <w:tcW w:w="6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1"/>
              <w:rPr>
                <w:sz w:val="12"/>
              </w:rPr>
            </w:pPr>
            <w:hyperlink w:history="true" w:anchor="_bookmark74">
              <w:r>
                <w:rPr>
                  <w:color w:val="0080AC"/>
                  <w:spacing w:val="-4"/>
                  <w:w w:val="115"/>
                  <w:sz w:val="12"/>
                </w:rPr>
                <w:t>[97]</w:t>
              </w:r>
            </w:hyperlink>
          </w:p>
        </w:tc>
        <w:tc>
          <w:tcPr>
            <w:tcW w:w="6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2021</w:t>
            </w:r>
          </w:p>
        </w:tc>
      </w:tr>
    </w:tbl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1"/>
        <w:ind w:left="0"/>
        <w:rPr>
          <w:sz w:val="14"/>
        </w:rPr>
      </w:pPr>
    </w:p>
    <w:p>
      <w:pPr>
        <w:pStyle w:val="BodyText"/>
        <w:spacing w:line="268" w:lineRule="auto"/>
        <w:ind w:right="38"/>
        <w:jc w:val="both"/>
      </w:pP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showed</w:t>
      </w:r>
      <w:r>
        <w:rPr>
          <w:spacing w:val="-8"/>
        </w:rPr>
        <w:t> </w:t>
      </w:r>
      <w:r>
        <w:rPr>
          <w:spacing w:val="-2"/>
        </w:rPr>
        <w:t>predicted</w:t>
      </w:r>
      <w:r>
        <w:rPr>
          <w:spacing w:val="-7"/>
        </w:rPr>
        <w:t> </w:t>
      </w:r>
      <w:r>
        <w:rPr>
          <w:spacing w:val="-2"/>
        </w:rPr>
        <w:t>probability</w:t>
      </w:r>
      <w:r>
        <w:rPr>
          <w:spacing w:val="-8"/>
        </w:rPr>
        <w:t> </w:t>
      </w:r>
      <w:r>
        <w:rPr>
          <w:spacing w:val="-2"/>
        </w:rPr>
        <w:t>values,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useful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estimat- </w:t>
      </w:r>
      <w:r>
        <w:rPr>
          <w:spacing w:val="-4"/>
        </w:rPr>
        <w:t>ing the confidence of classification outcomes </w:t>
      </w:r>
      <w:hyperlink w:history="true" w:anchor="_bookmark73">
        <w:r>
          <w:rPr>
            <w:color w:val="0080AC"/>
            <w:spacing w:val="-4"/>
          </w:rPr>
          <w:t>[70]</w:t>
        </w:r>
      </w:hyperlink>
      <w:r>
        <w:rPr>
          <w:spacing w:val="-4"/>
        </w:rPr>
        <w:t>. When a compound is </w:t>
      </w:r>
      <w:r>
        <w:rPr>
          <w:spacing w:val="-2"/>
        </w:rPr>
        <w:t>classified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toxic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acute</w:t>
      </w:r>
      <w:r>
        <w:rPr>
          <w:spacing w:val="-8"/>
        </w:rPr>
        <w:t> </w:t>
      </w:r>
      <w:r>
        <w:rPr>
          <w:spacing w:val="-2"/>
        </w:rPr>
        <w:t>contact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oral</w:t>
      </w:r>
      <w:r>
        <w:rPr>
          <w:spacing w:val="-8"/>
        </w:rPr>
        <w:t> </w:t>
      </w:r>
      <w:r>
        <w:rPr>
          <w:spacing w:val="-2"/>
        </w:rPr>
        <w:t>toxicity</w:t>
      </w:r>
      <w:r>
        <w:rPr>
          <w:spacing w:val="-8"/>
        </w:rPr>
        <w:t> </w:t>
      </w:r>
      <w:r>
        <w:rPr>
          <w:spacing w:val="-2"/>
        </w:rPr>
        <w:t>classification</w:t>
      </w:r>
      <w:r>
        <w:rPr>
          <w:spacing w:val="-8"/>
        </w:rPr>
        <w:t> </w:t>
      </w:r>
      <w:r>
        <w:rPr>
          <w:spacing w:val="-2"/>
        </w:rPr>
        <w:t>model, then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prediction</w:t>
      </w:r>
      <w:r>
        <w:rPr>
          <w:spacing w:val="-10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respective</w:t>
      </w:r>
      <w:r>
        <w:rPr>
          <w:spacing w:val="-9"/>
        </w:rPr>
        <w:t> </w:t>
      </w:r>
      <w:r>
        <w:rPr>
          <w:spacing w:val="-2"/>
        </w:rPr>
        <w:t>regression</w:t>
      </w:r>
      <w:r>
        <w:rPr>
          <w:spacing w:val="-9"/>
        </w:rPr>
        <w:t> </w:t>
      </w:r>
      <w:r>
        <w:rPr>
          <w:spacing w:val="-2"/>
        </w:rPr>
        <w:t>model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activated</w:t>
      </w:r>
      <w:r>
        <w:rPr>
          <w:spacing w:val="-10"/>
        </w:rPr>
        <w:t> </w:t>
      </w:r>
      <w:r>
        <w:rPr>
          <w:spacing w:val="-2"/>
        </w:rPr>
        <w:t>and </w:t>
      </w:r>
      <w:r>
        <w:rPr/>
        <w:t>the</w:t>
      </w:r>
      <w:r>
        <w:rPr>
          <w:spacing w:val="-4"/>
        </w:rPr>
        <w:t> </w:t>
      </w:r>
      <w:r>
        <w:rPr/>
        <w:t>predicted</w:t>
      </w:r>
      <w:r>
        <w:rPr>
          <w:spacing w:val="-5"/>
        </w:rPr>
        <w:t> </w:t>
      </w:r>
      <w:r>
        <w:rPr/>
        <w:t>LD</w:t>
      </w:r>
      <w:r>
        <w:rPr>
          <w:vertAlign w:val="subscript"/>
        </w:rPr>
        <w:t>50</w:t>
      </w:r>
      <w:r>
        <w:rPr>
          <w:vertAlign w:val="baseline"/>
        </w:rPr>
        <w:t> is</w:t>
      </w:r>
      <w:r>
        <w:rPr>
          <w:spacing w:val="-5"/>
          <w:vertAlign w:val="baseline"/>
        </w:rPr>
        <w:t> </w:t>
      </w:r>
      <w:r>
        <w:rPr>
          <w:vertAlign w:val="baseline"/>
        </w:rPr>
        <w:t>displayed</w:t>
      </w:r>
      <w:r>
        <w:rPr>
          <w:spacing w:val="-5"/>
          <w:vertAlign w:val="baseline"/>
        </w:rPr>
        <w:t> </w:t>
      </w:r>
      <w:r>
        <w:rPr>
          <w:vertAlign w:val="baseline"/>
        </w:rPr>
        <w:t>on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screen.</w:t>
      </w:r>
      <w:r>
        <w:rPr>
          <w:spacing w:val="-4"/>
          <w:vertAlign w:val="baseline"/>
        </w:rPr>
        <w:t> </w:t>
      </w:r>
      <w:r>
        <w:rPr>
          <w:vertAlign w:val="baseline"/>
        </w:rPr>
        <w:t>All</w:t>
      </w:r>
      <w:r>
        <w:rPr>
          <w:spacing w:val="-5"/>
          <w:vertAlign w:val="baseline"/>
        </w:rPr>
        <w:t> </w:t>
      </w:r>
      <w:r>
        <w:rPr>
          <w:vertAlign w:val="baseline"/>
        </w:rPr>
        <w:t>predictions</w:t>
      </w:r>
      <w:r>
        <w:rPr>
          <w:spacing w:val="-5"/>
          <w:vertAlign w:val="baseline"/>
        </w:rPr>
        <w:t> </w:t>
      </w:r>
      <w:r>
        <w:rPr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vertAlign w:val="baseline"/>
        </w:rPr>
        <w:t>fol- </w:t>
      </w:r>
      <w:r>
        <w:rPr>
          <w:spacing w:val="-2"/>
          <w:vertAlign w:val="baseline"/>
        </w:rPr>
        <w:t>lowed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estimates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mechanistic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interpretation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using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color- </w:t>
      </w:r>
      <w:r>
        <w:rPr>
          <w:vertAlign w:val="baseline"/>
        </w:rPr>
        <w:t>coded</w:t>
      </w:r>
      <w:r>
        <w:rPr>
          <w:spacing w:val="-10"/>
          <w:vertAlign w:val="baseline"/>
        </w:rPr>
        <w:t> </w:t>
      </w:r>
      <w:r>
        <w:rPr>
          <w:vertAlign w:val="baseline"/>
        </w:rPr>
        <w:t>maps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fragment</w:t>
      </w:r>
      <w:r>
        <w:rPr>
          <w:spacing w:val="-10"/>
          <w:vertAlign w:val="baseline"/>
        </w:rPr>
        <w:t> </w:t>
      </w:r>
      <w:r>
        <w:rPr>
          <w:vertAlign w:val="baseline"/>
        </w:rPr>
        <w:t>contribution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[</w:t>
      </w:r>
      <w:hyperlink w:history="true" w:anchor="_bookmark75">
        <w:r>
          <w:rPr>
            <w:color w:val="0080AC"/>
            <w:vertAlign w:val="baseline"/>
          </w:rPr>
          <w:t>72</w:t>
        </w:r>
      </w:hyperlink>
      <w:r>
        <w:rPr>
          <w:vertAlign w:val="baseline"/>
        </w:rPr>
        <w:t>,</w:t>
      </w:r>
      <w:hyperlink w:history="true" w:anchor="_bookmark77">
        <w:r>
          <w:rPr>
            <w:color w:val="0080AC"/>
            <w:vertAlign w:val="baseline"/>
          </w:rPr>
          <w:t>73</w:t>
        </w:r>
      </w:hyperlink>
      <w:r>
        <w:rPr>
          <w:vertAlign w:val="baseline"/>
        </w:rPr>
        <w:t>].</w:t>
      </w:r>
      <w:r>
        <w:rPr>
          <w:spacing w:val="-10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maps,</w:t>
      </w:r>
      <w:r>
        <w:rPr>
          <w:spacing w:val="-10"/>
          <w:vertAlign w:val="baseline"/>
        </w:rPr>
        <w:t> </w:t>
      </w:r>
      <w:r>
        <w:rPr>
          <w:vertAlign w:val="baseline"/>
        </w:rPr>
        <w:t>atoms</w:t>
      </w:r>
      <w:r>
        <w:rPr>
          <w:spacing w:val="-10"/>
          <w:vertAlign w:val="baseline"/>
        </w:rPr>
        <w:t> </w:t>
      </w:r>
      <w:r>
        <w:rPr>
          <w:vertAlign w:val="baseline"/>
        </w:rPr>
        <w:t>or </w:t>
      </w:r>
      <w:r>
        <w:rPr>
          <w:spacing w:val="-2"/>
          <w:vertAlign w:val="baseline"/>
        </w:rPr>
        <w:t>fragments promoting positive toxicity contributions are highlighted in red,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while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structural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moieties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decreasing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toxicity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highlighted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in </w:t>
      </w:r>
      <w:r>
        <w:rPr>
          <w:spacing w:val="-4"/>
          <w:vertAlign w:val="baseline"/>
        </w:rPr>
        <w:t>green.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Also,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predicted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pLD</w:t>
      </w:r>
      <w:r>
        <w:rPr>
          <w:spacing w:val="-4"/>
          <w:vertAlign w:val="subscript"/>
        </w:rPr>
        <w:t>50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shown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on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respective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contribution map.</w:t>
      </w: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107" w:after="0"/>
        <w:ind w:left="463" w:right="0" w:hanging="345"/>
        <w:jc w:val="left"/>
        <w:rPr>
          <w:rFonts w:ascii="Georgia"/>
          <w:i/>
          <w:sz w:val="16"/>
        </w:rPr>
      </w:pPr>
      <w:r>
        <w:rPr/>
        <w:br w:type="column"/>
      </w:r>
      <w:r>
        <w:rPr>
          <w:rFonts w:ascii="Georgia"/>
          <w:i/>
          <w:w w:val="90"/>
          <w:sz w:val="16"/>
        </w:rPr>
        <w:t>Case</w:t>
      </w:r>
      <w:r>
        <w:rPr>
          <w:rFonts w:ascii="Georgia"/>
          <w:i/>
          <w:spacing w:val="1"/>
          <w:sz w:val="16"/>
        </w:rPr>
        <w:t> </w:t>
      </w:r>
      <w:r>
        <w:rPr>
          <w:rFonts w:ascii="Georgia"/>
          <w:i/>
          <w:w w:val="90"/>
          <w:sz w:val="16"/>
        </w:rPr>
        <w:t>study</w:t>
      </w:r>
      <w:r>
        <w:rPr>
          <w:rFonts w:ascii="Georgia"/>
          <w:i/>
          <w:spacing w:val="1"/>
          <w:sz w:val="16"/>
        </w:rPr>
        <w:t> </w:t>
      </w:r>
      <w:r>
        <w:rPr>
          <w:rFonts w:ascii="Georgia"/>
          <w:i/>
          <w:w w:val="90"/>
          <w:sz w:val="16"/>
        </w:rPr>
        <w:t>using</w:t>
      </w:r>
      <w:r>
        <w:rPr>
          <w:rFonts w:ascii="Georgia"/>
          <w:i/>
          <w:spacing w:val="1"/>
          <w:sz w:val="16"/>
        </w:rPr>
        <w:t> </w:t>
      </w:r>
      <w:r>
        <w:rPr>
          <w:rFonts w:ascii="Georgia"/>
          <w:i/>
          <w:spacing w:val="-2"/>
          <w:w w:val="90"/>
          <w:sz w:val="16"/>
        </w:rPr>
        <w:t>BeeToxAI</w:t>
      </w:r>
    </w:p>
    <w:p>
      <w:pPr>
        <w:pStyle w:val="BodyText"/>
        <w:spacing w:before="52"/>
        <w:ind w:left="0"/>
        <w:rPr>
          <w:rFonts w:ascii="Georgia"/>
          <w:i/>
        </w:rPr>
      </w:pPr>
    </w:p>
    <w:p>
      <w:pPr>
        <w:pStyle w:val="BodyText"/>
        <w:spacing w:line="268" w:lineRule="auto" w:before="1"/>
        <w:ind w:right="116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order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carry</w:t>
      </w:r>
      <w:r>
        <w:rPr>
          <w:spacing w:val="-10"/>
        </w:rPr>
        <w:t> </w:t>
      </w:r>
      <w:r>
        <w:rPr/>
        <w:t>out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additional</w:t>
      </w:r>
      <w:r>
        <w:rPr>
          <w:spacing w:val="-10"/>
        </w:rPr>
        <w:t> </w:t>
      </w:r>
      <w:r>
        <w:rPr/>
        <w:t>statistical</w:t>
      </w:r>
      <w:r>
        <w:rPr>
          <w:spacing w:val="-10"/>
        </w:rPr>
        <w:t> </w:t>
      </w:r>
      <w:r>
        <w:rPr/>
        <w:t>validation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Bee- ToxAI</w:t>
      </w:r>
      <w:r>
        <w:rPr>
          <w:spacing w:val="-7"/>
        </w:rPr>
        <w:t> </w:t>
      </w:r>
      <w:r>
        <w:rPr/>
        <w:t>app,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compiled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prepared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list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8</w:t>
      </w:r>
      <w:r>
        <w:rPr>
          <w:spacing w:val="-7"/>
        </w:rPr>
        <w:t> </w:t>
      </w:r>
      <w:r>
        <w:rPr/>
        <w:t>additional</w:t>
      </w:r>
      <w:r>
        <w:rPr>
          <w:spacing w:val="-7"/>
        </w:rPr>
        <w:t> </w:t>
      </w:r>
      <w:r>
        <w:rPr/>
        <w:t>pesticides </w:t>
      </w:r>
      <w:r>
        <w:rPr>
          <w:spacing w:val="-2"/>
        </w:rPr>
        <w:t>(not</w:t>
      </w:r>
      <w:r>
        <w:rPr>
          <w:spacing w:val="-10"/>
        </w:rPr>
        <w:t> </w:t>
      </w:r>
      <w:r>
        <w:rPr>
          <w:spacing w:val="-2"/>
        </w:rPr>
        <w:t>included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QSAR</w:t>
      </w:r>
      <w:r>
        <w:rPr>
          <w:spacing w:val="-10"/>
        </w:rPr>
        <w:t> </w:t>
      </w:r>
      <w:r>
        <w:rPr>
          <w:spacing w:val="-2"/>
        </w:rPr>
        <w:t>datasets)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honey</w:t>
      </w:r>
      <w:r>
        <w:rPr>
          <w:spacing w:val="-10"/>
        </w:rPr>
        <w:t> </w:t>
      </w:r>
      <w:r>
        <w:rPr>
          <w:spacing w:val="-2"/>
        </w:rPr>
        <w:t>bee</w:t>
      </w:r>
      <w:r>
        <w:rPr>
          <w:spacing w:val="-9"/>
        </w:rPr>
        <w:t> </w:t>
      </w:r>
      <w:r>
        <w:rPr>
          <w:spacing w:val="-2"/>
        </w:rPr>
        <w:t>contact</w:t>
      </w:r>
      <w:r>
        <w:rPr>
          <w:spacing w:val="-10"/>
        </w:rPr>
        <w:t> </w:t>
      </w:r>
      <w:r>
        <w:rPr>
          <w:spacing w:val="-2"/>
        </w:rPr>
        <w:t>and/or</w:t>
      </w:r>
      <w:r>
        <w:rPr>
          <w:spacing w:val="-9"/>
        </w:rPr>
        <w:t> </w:t>
      </w:r>
      <w:r>
        <w:rPr>
          <w:spacing w:val="-2"/>
        </w:rPr>
        <w:t>oral </w:t>
      </w:r>
      <w:r>
        <w:rPr>
          <w:spacing w:val="-4"/>
        </w:rPr>
        <w:t>LD</w:t>
      </w:r>
      <w:r>
        <w:rPr>
          <w:spacing w:val="-4"/>
          <w:vertAlign w:val="subscript"/>
        </w:rPr>
        <w:t>50</w:t>
      </w:r>
      <w:r>
        <w:rPr>
          <w:spacing w:val="3"/>
          <w:vertAlign w:val="baseline"/>
        </w:rPr>
        <w:t> </w:t>
      </w:r>
      <w:r>
        <w:rPr>
          <w:spacing w:val="-4"/>
          <w:vertAlign w:val="baseline"/>
        </w:rPr>
        <w:t>data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used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United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States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from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1992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2014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(Table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S5).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Then, </w:t>
      </w:r>
      <w:r>
        <w:rPr>
          <w:spacing w:val="-2"/>
          <w:vertAlign w:val="baseline"/>
        </w:rPr>
        <w:t>we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used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BeeToxAI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predict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these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pesticides’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contact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oral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toxicity </w:t>
      </w:r>
      <w:r>
        <w:rPr>
          <w:vertAlign w:val="baseline"/>
        </w:rPr>
        <w:t>potential to honey bees (</w:t>
      </w:r>
      <w:hyperlink w:history="true" w:anchor="_bookmark16">
        <w:r>
          <w:rPr>
            <w:color w:val="0080AC"/>
            <w:vertAlign w:val="baseline"/>
          </w:rPr>
          <w:t>Figs. 5</w:t>
        </w:r>
      </w:hyperlink>
      <w:r>
        <w:rPr>
          <w:color w:val="0080AC"/>
          <w:vertAlign w:val="baseline"/>
        </w:rPr>
        <w:t> </w:t>
      </w:r>
      <w:r>
        <w:rPr>
          <w:vertAlign w:val="baseline"/>
        </w:rPr>
        <w:t>and </w:t>
      </w:r>
      <w:hyperlink w:history="true" w:anchor="_bookmark17">
        <w:r>
          <w:rPr>
            <w:color w:val="0080AC"/>
            <w:vertAlign w:val="baseline"/>
          </w:rPr>
          <w:t>6</w:t>
        </w:r>
      </w:hyperlink>
      <w:r>
        <w:rPr>
          <w:vertAlign w:val="baseline"/>
        </w:rPr>
        <w:t>).</w:t>
      </w:r>
    </w:p>
    <w:p>
      <w:pPr>
        <w:pStyle w:val="BodyText"/>
        <w:spacing w:line="268" w:lineRule="auto" w:before="3"/>
        <w:ind w:right="115" w:firstLine="239"/>
        <w:jc w:val="both"/>
      </w:pPr>
      <w:r>
        <w:rPr/>
        <w:t>According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results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BeeToxAI</w:t>
      </w:r>
      <w:r>
        <w:rPr>
          <w:spacing w:val="-11"/>
        </w:rPr>
        <w:t> </w:t>
      </w:r>
      <w:r>
        <w:rPr/>
        <w:t>(</w:t>
      </w:r>
      <w:hyperlink w:history="true" w:anchor="_bookmark16">
        <w:r>
          <w:rPr>
            <w:color w:val="0080AC"/>
          </w:rPr>
          <w:t>Figs.</w:t>
        </w:r>
        <w:r>
          <w:rPr>
            <w:color w:val="0080AC"/>
            <w:spacing w:val="-11"/>
          </w:rPr>
          <w:t> </w:t>
        </w:r>
        <w:r>
          <w:rPr>
            <w:color w:val="0080AC"/>
          </w:rPr>
          <w:t>5</w:t>
        </w:r>
      </w:hyperlink>
      <w:r>
        <w:rPr>
          <w:color w:val="0080AC"/>
          <w:spacing w:val="-12"/>
        </w:rPr>
        <w:t> </w:t>
      </w:r>
      <w:r>
        <w:rPr/>
        <w:t>and</w:t>
      </w:r>
      <w:r>
        <w:rPr>
          <w:spacing w:val="-11"/>
        </w:rPr>
        <w:t> </w:t>
      </w:r>
      <w:hyperlink w:history="true" w:anchor="_bookmark17">
        <w:r>
          <w:rPr>
            <w:color w:val="0080AC"/>
          </w:rPr>
          <w:t>6</w:t>
        </w:r>
      </w:hyperlink>
      <w:r>
        <w:rPr/>
        <w:t>),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acute</w:t>
      </w:r>
      <w:r>
        <w:rPr>
          <w:spacing w:val="-12"/>
        </w:rPr>
        <w:t> </w:t>
      </w:r>
      <w:r>
        <w:rPr/>
        <w:t>oral toxicity</w:t>
      </w:r>
      <w:r>
        <w:rPr>
          <w:spacing w:val="-5"/>
        </w:rPr>
        <w:t> </w:t>
      </w:r>
      <w:r>
        <w:rPr/>
        <w:t>classification</w:t>
      </w:r>
      <w:r>
        <w:rPr>
          <w:spacing w:val="-5"/>
        </w:rPr>
        <w:t> </w:t>
      </w:r>
      <w:r>
        <w:rPr/>
        <w:t>model</w:t>
      </w:r>
      <w:r>
        <w:rPr>
          <w:spacing w:val="-4"/>
        </w:rPr>
        <w:t> </w:t>
      </w:r>
      <w:r>
        <w:rPr/>
        <w:t>correctly</w:t>
      </w:r>
      <w:r>
        <w:rPr>
          <w:spacing w:val="-5"/>
        </w:rPr>
        <w:t> </w:t>
      </w:r>
      <w:r>
        <w:rPr/>
        <w:t>classified</w:t>
      </w:r>
      <w:r>
        <w:rPr>
          <w:spacing w:val="-4"/>
        </w:rPr>
        <w:t> </w:t>
      </w:r>
      <w:r>
        <w:rPr/>
        <w:t>four</w:t>
      </w:r>
      <w:r>
        <w:rPr>
          <w:spacing w:val="-5"/>
        </w:rPr>
        <w:t> </w:t>
      </w:r>
      <w:r>
        <w:rPr/>
        <w:t>out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five</w:t>
      </w:r>
      <w:r>
        <w:rPr>
          <w:spacing w:val="-4"/>
        </w:rPr>
        <w:t> </w:t>
      </w:r>
      <w:r>
        <w:rPr/>
        <w:t>pesti- cides</w:t>
      </w:r>
      <w:r>
        <w:rPr>
          <w:spacing w:val="-11"/>
        </w:rPr>
        <w:t> </w:t>
      </w:r>
      <w:r>
        <w:rPr/>
        <w:t>(three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listed</w:t>
      </w:r>
      <w:r>
        <w:rPr>
          <w:spacing w:val="-11"/>
        </w:rPr>
        <w:t> </w:t>
      </w:r>
      <w:r>
        <w:rPr/>
        <w:t>pesticides</w:t>
      </w:r>
      <w:r>
        <w:rPr>
          <w:spacing w:val="-11"/>
        </w:rPr>
        <w:t> </w:t>
      </w:r>
      <w:r>
        <w:rPr/>
        <w:t>did</w:t>
      </w:r>
      <w:r>
        <w:rPr>
          <w:spacing w:val="-11"/>
        </w:rPr>
        <w:t> </w:t>
      </w:r>
      <w:r>
        <w:rPr/>
        <w:t>not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experimental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on acute</w:t>
      </w:r>
      <w:r>
        <w:rPr>
          <w:spacing w:val="-10"/>
        </w:rPr>
        <w:t> </w:t>
      </w:r>
      <w:r>
        <w:rPr/>
        <w:t>oral</w:t>
      </w:r>
      <w:r>
        <w:rPr>
          <w:spacing w:val="-10"/>
        </w:rPr>
        <w:t> </w:t>
      </w:r>
      <w:r>
        <w:rPr/>
        <w:t>toxicity)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acute</w:t>
      </w:r>
      <w:r>
        <w:rPr>
          <w:spacing w:val="-10"/>
        </w:rPr>
        <w:t> </w:t>
      </w:r>
      <w:r>
        <w:rPr/>
        <w:t>contact</w:t>
      </w:r>
      <w:r>
        <w:rPr>
          <w:spacing w:val="-10"/>
        </w:rPr>
        <w:t> </w:t>
      </w:r>
      <w:r>
        <w:rPr/>
        <w:t>toxicity</w:t>
      </w:r>
      <w:r>
        <w:rPr>
          <w:spacing w:val="-10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model </w:t>
      </w:r>
      <w:r>
        <w:rPr>
          <w:spacing w:val="-2"/>
        </w:rPr>
        <w:t>correctly</w:t>
      </w:r>
      <w:r>
        <w:rPr>
          <w:spacing w:val="-6"/>
        </w:rPr>
        <w:t> </w:t>
      </w:r>
      <w:r>
        <w:rPr>
          <w:spacing w:val="-2"/>
        </w:rPr>
        <w:t>classified</w:t>
      </w:r>
      <w:r>
        <w:rPr>
          <w:spacing w:val="-6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eight</w:t>
      </w:r>
      <w:r>
        <w:rPr>
          <w:spacing w:val="-6"/>
        </w:rPr>
        <w:t> </w:t>
      </w:r>
      <w:r>
        <w:rPr>
          <w:spacing w:val="-2"/>
        </w:rPr>
        <w:t>pesticides.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pesticide</w:t>
      </w:r>
      <w:r>
        <w:rPr>
          <w:spacing w:val="-6"/>
        </w:rPr>
        <w:t> </w:t>
      </w:r>
      <w:r>
        <w:rPr>
          <w:spacing w:val="-2"/>
        </w:rPr>
        <w:t>incorrectly </w:t>
      </w:r>
      <w:r>
        <w:rPr/>
        <w:t>classified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acute</w:t>
      </w:r>
      <w:r>
        <w:rPr>
          <w:spacing w:val="-9"/>
        </w:rPr>
        <w:t> </w:t>
      </w:r>
      <w:r>
        <w:rPr/>
        <w:t>oral</w:t>
      </w:r>
      <w:r>
        <w:rPr>
          <w:spacing w:val="-9"/>
        </w:rPr>
        <w:t> </w:t>
      </w:r>
      <w:r>
        <w:rPr/>
        <w:t>toxicity</w:t>
      </w:r>
      <w:r>
        <w:rPr>
          <w:spacing w:val="-9"/>
        </w:rPr>
        <w:t> </w:t>
      </w:r>
      <w:r>
        <w:rPr/>
        <w:t>classification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correctly </w:t>
      </w:r>
      <w:r>
        <w:rPr>
          <w:spacing w:val="-4"/>
        </w:rPr>
        <w:t>predicted</w:t>
      </w:r>
      <w:r>
        <w:rPr>
          <w:spacing w:val="-6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respective</w:t>
      </w:r>
      <w:r>
        <w:rPr>
          <w:spacing w:val="-6"/>
        </w:rPr>
        <w:t> </w:t>
      </w:r>
      <w:r>
        <w:rPr>
          <w:spacing w:val="-4"/>
        </w:rPr>
        <w:t>regression</w:t>
      </w:r>
      <w:r>
        <w:rPr>
          <w:spacing w:val="-7"/>
        </w:rPr>
        <w:t> </w:t>
      </w:r>
      <w:r>
        <w:rPr>
          <w:spacing w:val="-4"/>
        </w:rPr>
        <w:t>model.</w:t>
      </w:r>
      <w:r>
        <w:rPr>
          <w:spacing w:val="-7"/>
        </w:rPr>
        <w:t> </w:t>
      </w: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results</w:t>
      </w:r>
      <w:r>
        <w:rPr>
          <w:spacing w:val="-6"/>
        </w:rPr>
        <w:t> </w:t>
      </w:r>
      <w:r>
        <w:rPr>
          <w:spacing w:val="-4"/>
        </w:rPr>
        <w:t>corroborate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high</w:t>
      </w:r>
      <w:r>
        <w:rPr>
          <w:spacing w:val="-9"/>
        </w:rPr>
        <w:t> </w:t>
      </w:r>
      <w:r>
        <w:rPr/>
        <w:t>external</w:t>
      </w:r>
      <w:r>
        <w:rPr>
          <w:spacing w:val="-9"/>
        </w:rPr>
        <w:t> </w:t>
      </w:r>
      <w:r>
        <w:rPr/>
        <w:t>predictive</w:t>
      </w:r>
      <w:r>
        <w:rPr>
          <w:spacing w:val="-9"/>
        </w:rPr>
        <w:t> </w:t>
      </w:r>
      <w:r>
        <w:rPr/>
        <w:t>power</w:t>
      </w:r>
      <w:r>
        <w:rPr>
          <w:spacing w:val="-9"/>
        </w:rPr>
        <w:t> </w:t>
      </w:r>
      <w:r>
        <w:rPr/>
        <w:t>reported</w:t>
      </w:r>
      <w:r>
        <w:rPr>
          <w:spacing w:val="-9"/>
        </w:rPr>
        <w:t> </w:t>
      </w:r>
      <w:r>
        <w:rPr/>
        <w:t>above.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 </w:t>
      </w:r>
      <w:r>
        <w:rPr>
          <w:spacing w:val="-2"/>
        </w:rPr>
        <w:t>hand,</w:t>
      </w:r>
      <w:r>
        <w:rPr>
          <w:spacing w:val="-10"/>
        </w:rPr>
        <w:t> </w:t>
      </w:r>
      <w:r>
        <w:rPr>
          <w:spacing w:val="-2"/>
        </w:rPr>
        <w:t>two</w:t>
      </w:r>
      <w:r>
        <w:rPr>
          <w:spacing w:val="-9"/>
        </w:rPr>
        <w:t> </w:t>
      </w:r>
      <w:r>
        <w:rPr>
          <w:spacing w:val="-2"/>
        </w:rPr>
        <w:t>compounds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erroneously</w:t>
      </w:r>
      <w:r>
        <w:rPr>
          <w:spacing w:val="-10"/>
        </w:rPr>
        <w:t> </w:t>
      </w:r>
      <w:r>
        <w:rPr>
          <w:spacing w:val="-2"/>
        </w:rPr>
        <w:t>predicted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acute</w:t>
      </w:r>
      <w:r>
        <w:rPr>
          <w:spacing w:val="-9"/>
        </w:rPr>
        <w:t> </w:t>
      </w:r>
      <w:r>
        <w:rPr>
          <w:spacing w:val="-2"/>
        </w:rPr>
        <w:t>contact </w:t>
      </w:r>
      <w:r>
        <w:rPr/>
        <w:t>toxicity</w:t>
      </w:r>
      <w:r>
        <w:rPr>
          <w:spacing w:val="-11"/>
        </w:rPr>
        <w:t> </w:t>
      </w:r>
      <w:r>
        <w:rPr/>
        <w:t>regression</w:t>
      </w:r>
      <w:r>
        <w:rPr>
          <w:spacing w:val="-11"/>
        </w:rPr>
        <w:t> </w:t>
      </w:r>
      <w:r>
        <w:rPr/>
        <w:t>model.</w:t>
      </w:r>
      <w:r>
        <w:rPr>
          <w:spacing w:val="-11"/>
        </w:rPr>
        <w:t> </w:t>
      </w:r>
      <w:r>
        <w:rPr/>
        <w:t>Most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incorrect</w:t>
      </w:r>
      <w:r>
        <w:rPr>
          <w:spacing w:val="-11"/>
        </w:rPr>
        <w:t> </w:t>
      </w:r>
      <w:r>
        <w:rPr/>
        <w:t>predictions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out- </w:t>
      </w:r>
      <w:r>
        <w:rPr>
          <w:spacing w:val="-2"/>
        </w:rPr>
        <w:t>side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model</w:t>
      </w:r>
      <w:r>
        <w:rPr>
          <w:spacing w:val="-4"/>
        </w:rPr>
        <w:t> </w:t>
      </w:r>
      <w:r>
        <w:rPr>
          <w:spacing w:val="-2"/>
        </w:rPr>
        <w:t>AD.</w:t>
      </w:r>
      <w:r>
        <w:rPr>
          <w:spacing w:val="-4"/>
        </w:rPr>
        <w:t> </w:t>
      </w:r>
      <w:r>
        <w:rPr>
          <w:spacing w:val="-2"/>
        </w:rPr>
        <w:t>Therefore,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analysis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predictions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Bee- </w:t>
      </w:r>
      <w:r>
        <w:rPr/>
        <w:t>ToxAI</w:t>
      </w:r>
      <w:r>
        <w:rPr>
          <w:spacing w:val="-12"/>
        </w:rPr>
        <w:t> </w:t>
      </w:r>
      <w:r>
        <w:rPr/>
        <w:t>should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cautious</w:t>
      </w:r>
      <w:r>
        <w:rPr>
          <w:spacing w:val="-11"/>
        </w:rPr>
        <w:t> </w:t>
      </w:r>
      <w:r>
        <w:rPr/>
        <w:t>when</w:t>
      </w:r>
      <w:r>
        <w:rPr>
          <w:spacing w:val="-12"/>
        </w:rPr>
        <w:t> </w:t>
      </w:r>
      <w:r>
        <w:rPr/>
        <w:t>considering</w:t>
      </w:r>
      <w:r>
        <w:rPr>
          <w:spacing w:val="-11"/>
        </w:rPr>
        <w:t> </w:t>
      </w:r>
      <w:r>
        <w:rPr/>
        <w:t>chemicals</w:t>
      </w:r>
      <w:r>
        <w:rPr>
          <w:spacing w:val="-11"/>
        </w:rPr>
        <w:t> </w:t>
      </w:r>
      <w:r>
        <w:rPr/>
        <w:t>outside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DA, </w:t>
      </w:r>
      <w:r>
        <w:rPr>
          <w:spacing w:val="-2"/>
        </w:rPr>
        <w:t>since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classification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regression</w:t>
      </w:r>
      <w:r>
        <w:rPr>
          <w:spacing w:val="-10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trained</w:t>
      </w:r>
      <w:r>
        <w:rPr>
          <w:spacing w:val="-10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small datasets.</w:t>
      </w:r>
    </w:p>
    <w:p>
      <w:pPr>
        <w:pStyle w:val="BodyText"/>
        <w:spacing w:line="268" w:lineRule="auto" w:before="9"/>
        <w:ind w:right="116" w:firstLine="239"/>
        <w:jc w:val="both"/>
      </w:pPr>
      <w:r>
        <w:rPr/>
        <w:t>All</w:t>
      </w:r>
      <w:r>
        <w:rPr>
          <w:spacing w:val="-8"/>
        </w:rPr>
        <w:t> </w:t>
      </w:r>
      <w:r>
        <w:rPr/>
        <w:t>predictions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accompanied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color-coded</w:t>
      </w:r>
      <w:r>
        <w:rPr>
          <w:spacing w:val="-8"/>
        </w:rPr>
        <w:t> </w:t>
      </w:r>
      <w:r>
        <w:rPr/>
        <w:t>maps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fragment contributions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toxicity</w:t>
      </w:r>
      <w:r>
        <w:rPr>
          <w:spacing w:val="-12"/>
        </w:rPr>
        <w:t> </w:t>
      </w:r>
      <w:r>
        <w:rPr/>
        <w:t>(</w:t>
      </w:r>
      <w:hyperlink w:history="true" w:anchor="_bookmark16">
        <w:r>
          <w:rPr>
            <w:color w:val="0080AC"/>
          </w:rPr>
          <w:t>Figs.</w:t>
        </w:r>
        <w:r>
          <w:rPr>
            <w:color w:val="0080AC"/>
            <w:spacing w:val="-11"/>
          </w:rPr>
          <w:t> </w:t>
        </w:r>
        <w:r>
          <w:rPr>
            <w:color w:val="0080AC"/>
          </w:rPr>
          <w:t>5</w:t>
        </w:r>
      </w:hyperlink>
      <w:r>
        <w:rPr>
          <w:color w:val="0080AC"/>
          <w:spacing w:val="-12"/>
        </w:rPr>
        <w:t> </w:t>
      </w:r>
      <w:r>
        <w:rPr/>
        <w:t>and</w:t>
      </w:r>
      <w:r>
        <w:rPr>
          <w:spacing w:val="-11"/>
        </w:rPr>
        <w:t> </w:t>
      </w:r>
      <w:hyperlink w:history="true" w:anchor="_bookmark17">
        <w:r>
          <w:rPr>
            <w:color w:val="0080AC"/>
          </w:rPr>
          <w:t>6</w:t>
        </w:r>
      </w:hyperlink>
      <w:r>
        <w:rPr/>
        <w:t>).</w:t>
      </w:r>
      <w:r>
        <w:rPr>
          <w:spacing w:val="-11"/>
        </w:rPr>
        <w:t> </w:t>
      </w:r>
      <w:r>
        <w:rPr/>
        <w:t>These</w:t>
      </w:r>
      <w:r>
        <w:rPr>
          <w:spacing w:val="-12"/>
        </w:rPr>
        <w:t> </w:t>
      </w:r>
      <w:r>
        <w:rPr/>
        <w:t>contribution</w:t>
      </w:r>
      <w:r>
        <w:rPr>
          <w:spacing w:val="-11"/>
        </w:rPr>
        <w:t> </w:t>
      </w:r>
      <w:r>
        <w:rPr/>
        <w:t>maps</w:t>
      </w:r>
      <w:r>
        <w:rPr>
          <w:spacing w:val="-12"/>
        </w:rPr>
        <w:t> </w:t>
      </w:r>
      <w:r>
        <w:rPr/>
        <w:t>esti- mate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weight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single</w:t>
      </w:r>
      <w:r>
        <w:rPr>
          <w:spacing w:val="-7"/>
        </w:rPr>
        <w:t> </w:t>
      </w:r>
      <w:r>
        <w:rPr/>
        <w:t>fragments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atoms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toxicity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removing </w:t>
      </w:r>
      <w:r>
        <w:rPr>
          <w:spacing w:val="-4"/>
        </w:rPr>
        <w:t>them</w:t>
      </w:r>
      <w:r>
        <w:rPr>
          <w:spacing w:val="-6"/>
        </w:rPr>
        <w:t> </w:t>
      </w:r>
      <w:r>
        <w:rPr>
          <w:spacing w:val="-4"/>
        </w:rPr>
        <w:t>from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structure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calculating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difference</w:t>
      </w:r>
      <w:r>
        <w:rPr>
          <w:spacing w:val="-6"/>
        </w:rPr>
        <w:t> </w:t>
      </w:r>
      <w:r>
        <w:rPr>
          <w:spacing w:val="-4"/>
        </w:rPr>
        <w:t>between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pre- </w:t>
      </w:r>
      <w:r>
        <w:rPr>
          <w:spacing w:val="-2"/>
        </w:rPr>
        <w:t>dicted</w:t>
      </w:r>
      <w:r>
        <w:rPr>
          <w:spacing w:val="-7"/>
        </w:rPr>
        <w:t> </w:t>
      </w:r>
      <w:r>
        <w:rPr>
          <w:spacing w:val="-2"/>
        </w:rPr>
        <w:t>values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initial</w:t>
      </w:r>
      <w:r>
        <w:rPr>
          <w:spacing w:val="-7"/>
        </w:rPr>
        <w:t> </w:t>
      </w:r>
      <w:r>
        <w:rPr>
          <w:spacing w:val="-2"/>
        </w:rPr>
        <w:t>structure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structure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removed </w:t>
      </w:r>
      <w:r>
        <w:rPr/>
        <w:t>fragment.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enables</w:t>
      </w:r>
      <w:r>
        <w:rPr>
          <w:spacing w:val="-5"/>
        </w:rPr>
        <w:t> </w:t>
      </w:r>
      <w:r>
        <w:rPr/>
        <w:t>estimation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contributions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whole</w:t>
      </w:r>
      <w:r>
        <w:rPr>
          <w:spacing w:val="-5"/>
        </w:rPr>
        <w:t> </w:t>
      </w:r>
      <w:r>
        <w:rPr/>
        <w:t>frag- </w:t>
      </w:r>
      <w:r>
        <w:rPr>
          <w:spacing w:val="-2"/>
        </w:rPr>
        <w:t>ments</w:t>
      </w:r>
      <w:r>
        <w:rPr>
          <w:spacing w:val="-1"/>
        </w:rPr>
        <w:t> </w:t>
      </w:r>
      <w:r>
        <w:rPr>
          <w:spacing w:val="-2"/>
        </w:rPr>
        <w:t>(functional</w:t>
      </w:r>
      <w:r>
        <w:rPr>
          <w:spacing w:val="-1"/>
        </w:rPr>
        <w:t> </w:t>
      </w:r>
      <w:r>
        <w:rPr>
          <w:spacing w:val="-2"/>
        </w:rPr>
        <w:t>groups,</w:t>
      </w:r>
      <w:r>
        <w:rPr/>
        <w:t> </w:t>
      </w:r>
      <w:r>
        <w:rPr>
          <w:spacing w:val="-2"/>
        </w:rPr>
        <w:t>scaffolds,</w:t>
      </w:r>
      <w:r>
        <w:rPr>
          <w:spacing w:val="-1"/>
        </w:rPr>
        <w:t> </w:t>
      </w:r>
      <w:r>
        <w:rPr>
          <w:spacing w:val="-2"/>
        </w:rPr>
        <w:t>linkers)</w:t>
      </w:r>
      <w:r>
        <w:rPr/>
        <w:t> </w:t>
      </w:r>
      <w:r>
        <w:rPr>
          <w:spacing w:val="-2"/>
        </w:rPr>
        <w:t>as</w:t>
      </w:r>
      <w:r>
        <w:rPr>
          <w:spacing w:val="-1"/>
        </w:rPr>
        <w:t> </w:t>
      </w:r>
      <w:r>
        <w:rPr>
          <w:spacing w:val="-2"/>
        </w:rPr>
        <w:t>well</w:t>
      </w:r>
      <w:r>
        <w:rPr/>
        <w:t> </w:t>
      </w:r>
      <w:r>
        <w:rPr>
          <w:spacing w:val="-2"/>
        </w:rPr>
        <w:t>as</w:t>
      </w:r>
      <w:r>
        <w:rPr>
          <w:spacing w:val="-1"/>
        </w:rPr>
        <w:t> </w:t>
      </w:r>
      <w:r>
        <w:rPr>
          <w:spacing w:val="-2"/>
        </w:rPr>
        <w:t>their</w:t>
      </w:r>
      <w:r>
        <w:rPr/>
        <w:t> </w:t>
      </w:r>
      <w:r>
        <w:rPr>
          <w:spacing w:val="-2"/>
        </w:rPr>
        <w:t>combined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51" w:after="1"/>
        <w:ind w:left="0"/>
        <w:rPr>
          <w:sz w:val="20"/>
        </w:rPr>
      </w:pPr>
    </w:p>
    <w:p>
      <w:pPr>
        <w:pStyle w:val="BodyText"/>
        <w:ind w:left="1118"/>
        <w:rPr>
          <w:sz w:val="20"/>
        </w:rPr>
      </w:pPr>
      <w:r>
        <w:rPr>
          <w:sz w:val="20"/>
        </w:rPr>
        <w:drawing>
          <wp:inline distT="0" distB="0" distL="0" distR="0">
            <wp:extent cx="5334000" cy="4541520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98" w:lineRule="exact" w:before="0"/>
        <w:ind w:left="118" w:right="0" w:firstLine="0"/>
        <w:jc w:val="left"/>
        <w:rPr>
          <w:sz w:val="14"/>
        </w:rPr>
      </w:pPr>
      <w:bookmarkStart w:name="_bookmark16" w:id="43"/>
      <w:bookmarkEnd w:id="43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-4"/>
          <w:sz w:val="14"/>
        </w:rPr>
        <w:t> </w:t>
      </w:r>
      <w:r>
        <w:rPr>
          <w:rFonts w:ascii="Times New Roman" w:hAnsi="Times New Roman"/>
          <w:b/>
          <w:sz w:val="14"/>
        </w:rPr>
        <w:t>5.</w:t>
      </w:r>
      <w:r>
        <w:rPr>
          <w:rFonts w:ascii="Times New Roman" w:hAnsi="Times New Roman"/>
          <w:b/>
          <w:spacing w:val="32"/>
          <w:sz w:val="14"/>
        </w:rPr>
        <w:t> </w:t>
      </w:r>
      <w:r>
        <w:rPr>
          <w:sz w:val="14"/>
        </w:rPr>
        <w:t>Experimental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8"/>
          <w:sz w:val="14"/>
        </w:rPr>
        <w:t> </w:t>
      </w:r>
      <w:r>
        <w:rPr>
          <w:sz w:val="14"/>
        </w:rPr>
        <w:t>predicted</w:t>
      </w:r>
      <w:r>
        <w:rPr>
          <w:spacing w:val="-9"/>
          <w:sz w:val="14"/>
        </w:rPr>
        <w:t> </w:t>
      </w:r>
      <w:r>
        <w:rPr>
          <w:sz w:val="14"/>
        </w:rPr>
        <w:t>toxicity</w:t>
      </w:r>
      <w:r>
        <w:rPr>
          <w:spacing w:val="-9"/>
          <w:sz w:val="14"/>
        </w:rPr>
        <w:t> </w:t>
      </w:r>
      <w:r>
        <w:rPr>
          <w:sz w:val="14"/>
        </w:rPr>
        <w:t>of</w:t>
      </w:r>
      <w:r>
        <w:rPr>
          <w:spacing w:val="-8"/>
          <w:sz w:val="14"/>
        </w:rPr>
        <w:t> </w:t>
      </w:r>
      <w:r>
        <w:rPr>
          <w:sz w:val="14"/>
        </w:rPr>
        <w:t>four</w:t>
      </w:r>
      <w:r>
        <w:rPr>
          <w:spacing w:val="-8"/>
          <w:sz w:val="14"/>
        </w:rPr>
        <w:t> </w:t>
      </w:r>
      <w:r>
        <w:rPr>
          <w:sz w:val="14"/>
        </w:rPr>
        <w:t>pesticides</w:t>
      </w:r>
      <w:r>
        <w:rPr>
          <w:spacing w:val="-10"/>
          <w:sz w:val="14"/>
        </w:rPr>
        <w:t> </w:t>
      </w:r>
      <w:r>
        <w:rPr>
          <w:sz w:val="14"/>
        </w:rPr>
        <w:t>from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external</w:t>
      </w:r>
      <w:r>
        <w:rPr>
          <w:spacing w:val="-10"/>
          <w:sz w:val="14"/>
        </w:rPr>
        <w:t> </w:t>
      </w:r>
      <w:r>
        <w:rPr>
          <w:sz w:val="14"/>
        </w:rPr>
        <w:t>set</w:t>
      </w:r>
      <w:r>
        <w:rPr>
          <w:spacing w:val="-8"/>
          <w:sz w:val="14"/>
        </w:rPr>
        <w:t> </w:t>
      </w:r>
      <w:r>
        <w:rPr>
          <w:sz w:val="14"/>
        </w:rPr>
        <w:t>and</w:t>
      </w:r>
      <w:r>
        <w:rPr>
          <w:spacing w:val="-8"/>
          <w:sz w:val="14"/>
        </w:rPr>
        <w:t> </w:t>
      </w:r>
      <w:r>
        <w:rPr>
          <w:sz w:val="14"/>
        </w:rPr>
        <w:t>structural</w:t>
      </w:r>
      <w:r>
        <w:rPr>
          <w:spacing w:val="-10"/>
          <w:sz w:val="14"/>
        </w:rPr>
        <w:t> </w:t>
      </w:r>
      <w:r>
        <w:rPr>
          <w:sz w:val="14"/>
        </w:rPr>
        <w:t>fragments’</w:t>
      </w:r>
      <w:r>
        <w:rPr>
          <w:spacing w:val="-8"/>
          <w:sz w:val="14"/>
        </w:rPr>
        <w:t> </w:t>
      </w:r>
      <w:r>
        <w:rPr>
          <w:sz w:val="14"/>
        </w:rPr>
        <w:t>contribution</w:t>
      </w:r>
      <w:r>
        <w:rPr>
          <w:spacing w:val="-8"/>
          <w:sz w:val="14"/>
        </w:rPr>
        <w:t> </w:t>
      </w:r>
      <w:r>
        <w:rPr>
          <w:sz w:val="14"/>
        </w:rPr>
        <w:t>to</w:t>
      </w:r>
      <w:r>
        <w:rPr>
          <w:spacing w:val="-9"/>
          <w:sz w:val="14"/>
        </w:rPr>
        <w:t> </w:t>
      </w:r>
      <w:r>
        <w:rPr>
          <w:sz w:val="14"/>
        </w:rPr>
        <w:t>toxicity.</w:t>
      </w:r>
      <w:r>
        <w:rPr>
          <w:spacing w:val="-8"/>
          <w:sz w:val="14"/>
        </w:rPr>
        <w:t> </w:t>
      </w:r>
      <w:r>
        <w:rPr>
          <w:sz w:val="14"/>
        </w:rPr>
        <w:t>NR</w:t>
      </w:r>
      <w:r>
        <w:rPr>
          <w:spacing w:val="-8"/>
          <w:sz w:val="14"/>
        </w:rPr>
        <w:t> </w:t>
      </w:r>
      <w:r>
        <w:rPr>
          <w:rFonts w:ascii="STIX Math" w:hAnsi="STIX Math"/>
          <w:sz w:val="14"/>
        </w:rPr>
        <w:t>=</w:t>
      </w:r>
      <w:r>
        <w:rPr>
          <w:rFonts w:ascii="STIX Math" w:hAnsi="STIX Math"/>
          <w:spacing w:val="-4"/>
          <w:sz w:val="14"/>
        </w:rPr>
        <w:t> </w:t>
      </w:r>
      <w:r>
        <w:rPr>
          <w:sz w:val="14"/>
        </w:rPr>
        <w:t>Not</w:t>
      </w:r>
      <w:r>
        <w:rPr>
          <w:spacing w:val="-8"/>
          <w:sz w:val="14"/>
        </w:rPr>
        <w:t> </w:t>
      </w:r>
      <w:r>
        <w:rPr>
          <w:sz w:val="14"/>
        </w:rPr>
        <w:t>Reported.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Fragments</w:t>
      </w:r>
    </w:p>
    <w:p>
      <w:pPr>
        <w:spacing w:line="280" w:lineRule="auto" w:before="0"/>
        <w:ind w:left="118" w:right="0" w:firstLine="0"/>
        <w:jc w:val="left"/>
        <w:rPr>
          <w:sz w:val="14"/>
        </w:rPr>
      </w:pPr>
      <w:r>
        <w:rPr>
          <w:sz w:val="14"/>
        </w:rPr>
        <w:t>increasing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toxicity</w:t>
      </w:r>
      <w:r>
        <w:rPr>
          <w:spacing w:val="-4"/>
          <w:sz w:val="14"/>
        </w:rPr>
        <w:t> </w:t>
      </w:r>
      <w:r>
        <w:rPr>
          <w:sz w:val="14"/>
        </w:rPr>
        <w:t>are</w:t>
      </w:r>
      <w:r>
        <w:rPr>
          <w:spacing w:val="-4"/>
          <w:sz w:val="14"/>
        </w:rPr>
        <w:t> </w:t>
      </w:r>
      <w:r>
        <w:rPr>
          <w:sz w:val="14"/>
        </w:rPr>
        <w:t>highlighted</w:t>
      </w:r>
      <w:r>
        <w:rPr>
          <w:spacing w:val="-4"/>
          <w:sz w:val="14"/>
        </w:rPr>
        <w:t> </w:t>
      </w:r>
      <w:r>
        <w:rPr>
          <w:sz w:val="14"/>
        </w:rPr>
        <w:t>in</w:t>
      </w:r>
      <w:r>
        <w:rPr>
          <w:spacing w:val="-4"/>
          <w:sz w:val="14"/>
        </w:rPr>
        <w:t> </w:t>
      </w:r>
      <w:r>
        <w:rPr>
          <w:sz w:val="14"/>
        </w:rPr>
        <w:t>red</w:t>
      </w:r>
      <w:r>
        <w:rPr>
          <w:spacing w:val="-4"/>
          <w:sz w:val="14"/>
        </w:rPr>
        <w:t> </w:t>
      </w:r>
      <w:r>
        <w:rPr>
          <w:sz w:val="14"/>
        </w:rPr>
        <w:t>and</w:t>
      </w:r>
      <w:r>
        <w:rPr>
          <w:spacing w:val="-4"/>
          <w:sz w:val="14"/>
        </w:rPr>
        <w:t> </w:t>
      </w:r>
      <w:r>
        <w:rPr>
          <w:sz w:val="14"/>
        </w:rPr>
        <w:t>fragments</w:t>
      </w:r>
      <w:r>
        <w:rPr>
          <w:spacing w:val="-4"/>
          <w:sz w:val="14"/>
        </w:rPr>
        <w:t> </w:t>
      </w:r>
      <w:r>
        <w:rPr>
          <w:sz w:val="14"/>
        </w:rPr>
        <w:t>decreasing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toxicity</w:t>
      </w:r>
      <w:r>
        <w:rPr>
          <w:spacing w:val="-4"/>
          <w:sz w:val="14"/>
        </w:rPr>
        <w:t> </w:t>
      </w:r>
      <w:r>
        <w:rPr>
          <w:sz w:val="14"/>
        </w:rPr>
        <w:t>are</w:t>
      </w:r>
      <w:r>
        <w:rPr>
          <w:spacing w:val="-4"/>
          <w:sz w:val="14"/>
        </w:rPr>
        <w:t> </w:t>
      </w:r>
      <w:r>
        <w:rPr>
          <w:sz w:val="14"/>
        </w:rPr>
        <w:t>colored</w:t>
      </w:r>
      <w:r>
        <w:rPr>
          <w:spacing w:val="-4"/>
          <w:sz w:val="14"/>
        </w:rPr>
        <w:t> </w:t>
      </w:r>
      <w:r>
        <w:rPr>
          <w:sz w:val="14"/>
        </w:rPr>
        <w:t>in</w:t>
      </w:r>
      <w:r>
        <w:rPr>
          <w:spacing w:val="-4"/>
          <w:sz w:val="14"/>
        </w:rPr>
        <w:t> </w:t>
      </w:r>
      <w:r>
        <w:rPr>
          <w:sz w:val="14"/>
        </w:rPr>
        <w:t>green.</w:t>
      </w:r>
      <w:r>
        <w:rPr>
          <w:spacing w:val="-4"/>
          <w:sz w:val="14"/>
        </w:rPr>
        <w:t> </w:t>
      </w:r>
      <w:r>
        <w:rPr>
          <w:sz w:val="14"/>
        </w:rPr>
        <w:t>(For</w:t>
      </w:r>
      <w:r>
        <w:rPr>
          <w:spacing w:val="-4"/>
          <w:sz w:val="14"/>
        </w:rPr>
        <w:t> </w:t>
      </w:r>
      <w:r>
        <w:rPr>
          <w:sz w:val="14"/>
        </w:rPr>
        <w:t>interpretation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references</w:t>
      </w:r>
      <w:r>
        <w:rPr>
          <w:spacing w:val="-4"/>
          <w:sz w:val="14"/>
        </w:rPr>
        <w:t> </w:t>
      </w:r>
      <w:r>
        <w:rPr>
          <w:sz w:val="14"/>
        </w:rPr>
        <w:t>to</w:t>
      </w:r>
      <w:r>
        <w:rPr>
          <w:spacing w:val="-4"/>
          <w:sz w:val="14"/>
        </w:rPr>
        <w:t> </w:t>
      </w:r>
      <w:r>
        <w:rPr>
          <w:sz w:val="14"/>
        </w:rPr>
        <w:t>color</w:t>
      </w:r>
      <w:r>
        <w:rPr>
          <w:spacing w:val="-4"/>
          <w:sz w:val="14"/>
        </w:rPr>
        <w:t> </w:t>
      </w:r>
      <w:r>
        <w:rPr>
          <w:sz w:val="14"/>
        </w:rPr>
        <w:t>in</w:t>
      </w:r>
      <w:r>
        <w:rPr>
          <w:spacing w:val="-4"/>
          <w:sz w:val="14"/>
        </w:rPr>
        <w:t> </w:t>
      </w:r>
      <w:r>
        <w:rPr>
          <w:sz w:val="14"/>
        </w:rPr>
        <w:t>this</w:t>
      </w:r>
      <w:r>
        <w:rPr>
          <w:spacing w:val="-4"/>
          <w:sz w:val="14"/>
        </w:rPr>
        <w:t> </w:t>
      </w:r>
      <w:r>
        <w:rPr>
          <w:sz w:val="14"/>
        </w:rPr>
        <w:t>figure</w:t>
      </w:r>
      <w:r>
        <w:rPr>
          <w:spacing w:val="40"/>
          <w:sz w:val="14"/>
        </w:rPr>
        <w:t> </w:t>
      </w:r>
      <w:r>
        <w:rPr>
          <w:sz w:val="14"/>
        </w:rPr>
        <w:t>legend, the reader is referred to the web version of this article.)</w:t>
      </w:r>
    </w:p>
    <w:p>
      <w:pPr>
        <w:pStyle w:val="BodyText"/>
        <w:spacing w:before="18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268" w:lineRule="auto" w:before="99"/>
        <w:ind w:right="39"/>
        <w:jc w:val="both"/>
      </w:pPr>
      <w:r>
        <w:rPr>
          <w:spacing w:val="-4"/>
        </w:rPr>
        <w:t>effect</w:t>
      </w:r>
      <w:r>
        <w:rPr>
          <w:spacing w:val="-7"/>
        </w:rPr>
        <w:t> </w:t>
      </w:r>
      <w:r>
        <w:rPr>
          <w:spacing w:val="-4"/>
        </w:rPr>
        <w:t>if</w:t>
      </w:r>
      <w:r>
        <w:rPr>
          <w:spacing w:val="-7"/>
        </w:rPr>
        <w:t> </w:t>
      </w:r>
      <w:r>
        <w:rPr>
          <w:spacing w:val="-4"/>
        </w:rPr>
        <w:t>two</w:t>
      </w:r>
      <w:r>
        <w:rPr>
          <w:spacing w:val="-7"/>
        </w:rPr>
        <w:t> </w:t>
      </w:r>
      <w:r>
        <w:rPr>
          <w:spacing w:val="-4"/>
        </w:rPr>
        <w:t>or</w:t>
      </w:r>
      <w:r>
        <w:rPr>
          <w:spacing w:val="-7"/>
        </w:rPr>
        <w:t> </w:t>
      </w:r>
      <w:r>
        <w:rPr>
          <w:spacing w:val="-4"/>
        </w:rPr>
        <w:t>more</w:t>
      </w:r>
      <w:r>
        <w:rPr>
          <w:spacing w:val="-7"/>
        </w:rPr>
        <w:t> </w:t>
      </w:r>
      <w:r>
        <w:rPr>
          <w:spacing w:val="-4"/>
        </w:rPr>
        <w:t>groups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removed</w:t>
      </w:r>
      <w:r>
        <w:rPr>
          <w:spacing w:val="-7"/>
        </w:rPr>
        <w:t> </w:t>
      </w:r>
      <w:r>
        <w:rPr>
          <w:spacing w:val="-4"/>
        </w:rPr>
        <w:t>simultaneously</w:t>
      </w:r>
      <w:r>
        <w:rPr>
          <w:spacing w:val="-8"/>
        </w:rPr>
        <w:t> </w:t>
      </w:r>
      <w:r>
        <w:rPr>
          <w:spacing w:val="-4"/>
        </w:rPr>
        <w:t>from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struc- </w:t>
      </w:r>
      <w:r>
        <w:rPr/>
        <w:t>ture </w:t>
      </w:r>
      <w:hyperlink w:history="true" w:anchor="_bookmark77">
        <w:r>
          <w:rPr>
            <w:color w:val="0080AC"/>
          </w:rPr>
          <w:t>[73]</w:t>
        </w:r>
      </w:hyperlink>
      <w:r>
        <w:rPr/>
        <w:t>.</w:t>
      </w:r>
    </w:p>
    <w:p>
      <w:pPr>
        <w:pStyle w:val="BodyText"/>
        <w:spacing w:line="268" w:lineRule="auto" w:before="1"/>
        <w:ind w:right="38" w:firstLine="239"/>
        <w:jc w:val="both"/>
      </w:pPr>
      <w:r>
        <w:rPr>
          <w:spacing w:val="-2"/>
        </w:rPr>
        <w:t>Overall,</w:t>
      </w:r>
      <w:r>
        <w:rPr>
          <w:spacing w:val="-10"/>
        </w:rPr>
        <w:t> </w:t>
      </w:r>
      <w:r>
        <w:rPr>
          <w:spacing w:val="-2"/>
        </w:rPr>
        <w:t>contribution</w:t>
      </w:r>
      <w:r>
        <w:rPr>
          <w:spacing w:val="-9"/>
        </w:rPr>
        <w:t> </w:t>
      </w:r>
      <w:r>
        <w:rPr>
          <w:spacing w:val="-2"/>
        </w:rPr>
        <w:t>maps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BeeToxAI</w:t>
      </w:r>
      <w:r>
        <w:rPr>
          <w:spacing w:val="-10"/>
        </w:rPr>
        <w:t> </w:t>
      </w:r>
      <w:r>
        <w:rPr>
          <w:spacing w:val="-2"/>
        </w:rPr>
        <w:t>allow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user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analyze the</w:t>
      </w:r>
      <w:r>
        <w:rPr>
          <w:spacing w:val="-6"/>
        </w:rPr>
        <w:t> </w:t>
      </w:r>
      <w:r>
        <w:rPr>
          <w:spacing w:val="-2"/>
        </w:rPr>
        <w:t>individual</w:t>
      </w:r>
      <w:r>
        <w:rPr>
          <w:spacing w:val="-7"/>
        </w:rPr>
        <w:t> </w:t>
      </w:r>
      <w:r>
        <w:rPr>
          <w:spacing w:val="-2"/>
        </w:rPr>
        <w:t>contribution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fragment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acute</w:t>
      </w:r>
      <w:r>
        <w:rPr>
          <w:spacing w:val="-6"/>
        </w:rPr>
        <w:t> </w:t>
      </w:r>
      <w:r>
        <w:rPr>
          <w:spacing w:val="-2"/>
        </w:rPr>
        <w:t>oral</w:t>
      </w:r>
      <w:r>
        <w:rPr>
          <w:spacing w:val="-7"/>
        </w:rPr>
        <w:t> </w:t>
      </w:r>
      <w:r>
        <w:rPr>
          <w:spacing w:val="-2"/>
        </w:rPr>
        <w:t>toxicity</w:t>
      </w:r>
      <w:r>
        <w:rPr>
          <w:spacing w:val="-7"/>
        </w:rPr>
        <w:t> </w:t>
      </w:r>
      <w:r>
        <w:rPr>
          <w:spacing w:val="-2"/>
        </w:rPr>
        <w:t>and </w:t>
      </w:r>
      <w:r>
        <w:rPr/>
        <w:t>contact</w:t>
      </w:r>
      <w:r>
        <w:rPr>
          <w:spacing w:val="-3"/>
        </w:rPr>
        <w:t> </w:t>
      </w:r>
      <w:r>
        <w:rPr/>
        <w:t>toxicity.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addition,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prediction</w:t>
      </w:r>
      <w:r>
        <w:rPr>
          <w:spacing w:val="-3"/>
        </w:rPr>
        <w:t> </w:t>
      </w:r>
      <w:r>
        <w:rPr/>
        <w:t>probabilities</w:t>
      </w:r>
      <w:r>
        <w:rPr>
          <w:spacing w:val="-4"/>
        </w:rPr>
        <w:t> </w:t>
      </w:r>
      <w:r>
        <w:rPr/>
        <w:t>pro- vide further context to the model outputs that allow for estimates of </w:t>
      </w:r>
      <w:r>
        <w:rPr>
          <w:spacing w:val="-2"/>
        </w:rPr>
        <w:t>overall</w:t>
      </w:r>
      <w:r>
        <w:rPr>
          <w:spacing w:val="-9"/>
        </w:rPr>
        <w:t> </w:t>
      </w:r>
      <w:r>
        <w:rPr>
          <w:spacing w:val="-2"/>
        </w:rPr>
        <w:t>confidence.</w:t>
      </w:r>
      <w:r>
        <w:rPr>
          <w:spacing w:val="-9"/>
        </w:rPr>
        <w:t> </w:t>
      </w:r>
      <w:r>
        <w:rPr>
          <w:spacing w:val="-2"/>
        </w:rPr>
        <w:t>Other</w:t>
      </w:r>
      <w:r>
        <w:rPr>
          <w:spacing w:val="-9"/>
        </w:rPr>
        <w:t> </w:t>
      </w:r>
      <w:r>
        <w:rPr>
          <w:spacing w:val="-2"/>
        </w:rPr>
        <w:t>existing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not</w:t>
      </w:r>
      <w:r>
        <w:rPr>
          <w:spacing w:val="-10"/>
        </w:rPr>
        <w:t> </w:t>
      </w:r>
      <w:r>
        <w:rPr>
          <w:spacing w:val="-2"/>
        </w:rPr>
        <w:t>provide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degree</w:t>
      </w:r>
      <w:r>
        <w:rPr>
          <w:spacing w:val="-9"/>
        </w:rPr>
        <w:t> </w:t>
      </w:r>
      <w:r>
        <w:rPr>
          <w:spacing w:val="-2"/>
        </w:rPr>
        <w:t>of </w:t>
      </w:r>
      <w:r>
        <w:rPr>
          <w:spacing w:val="-4"/>
        </w:rPr>
        <w:t>mechanistic interpretation [</w:t>
      </w:r>
      <w:hyperlink w:history="true" w:anchor="_bookmark23">
        <w:r>
          <w:rPr>
            <w:color w:val="0080AC"/>
            <w:spacing w:val="-4"/>
          </w:rPr>
          <w:t>29</w:t>
        </w:r>
      </w:hyperlink>
      <w:r>
        <w:rPr>
          <w:spacing w:val="-4"/>
        </w:rPr>
        <w:t>,</w:t>
      </w:r>
      <w:hyperlink w:history="true" w:anchor="_bookmark32">
        <w:r>
          <w:rPr>
            <w:color w:val="0080AC"/>
            <w:spacing w:val="-4"/>
          </w:rPr>
          <w:t>36–39</w:t>
        </w:r>
      </w:hyperlink>
      <w:r>
        <w:rPr>
          <w:spacing w:val="-4"/>
        </w:rPr>
        <w:t>,</w:t>
      </w:r>
      <w:hyperlink w:history="true" w:anchor="_bookmark68">
        <w:r>
          <w:rPr>
            <w:color w:val="0080AC"/>
            <w:spacing w:val="-4"/>
          </w:rPr>
          <w:t>93</w:t>
        </w:r>
      </w:hyperlink>
      <w:r>
        <w:rPr>
          <w:spacing w:val="-4"/>
        </w:rPr>
        <w:t>]. Mechanistic interpretation of predictions reported here can lead to such additional benefits as (i) elic- </w:t>
      </w:r>
      <w:r>
        <w:rPr/>
        <w:t>itation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structural</w:t>
      </w:r>
      <w:r>
        <w:rPr>
          <w:spacing w:val="-10"/>
        </w:rPr>
        <w:t> </w:t>
      </w:r>
      <w:r>
        <w:rPr/>
        <w:t>alerts;</w:t>
      </w:r>
      <w:r>
        <w:rPr>
          <w:spacing w:val="-10"/>
        </w:rPr>
        <w:t> </w:t>
      </w:r>
      <w:r>
        <w:rPr/>
        <w:t>(ii)</w:t>
      </w:r>
      <w:r>
        <w:rPr>
          <w:spacing w:val="-10"/>
        </w:rPr>
        <w:t> </w:t>
      </w:r>
      <w:r>
        <w:rPr/>
        <w:t>insights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mode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action;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(iii) </w:t>
      </w:r>
      <w:r>
        <w:rPr>
          <w:spacing w:val="-2"/>
        </w:rPr>
        <w:t>utility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chemists</w:t>
      </w:r>
      <w:r>
        <w:rPr>
          <w:spacing w:val="-10"/>
        </w:rPr>
        <w:t> </w:t>
      </w:r>
      <w:r>
        <w:rPr>
          <w:spacing w:val="-2"/>
        </w:rPr>
        <w:t>who</w:t>
      </w:r>
      <w:r>
        <w:rPr>
          <w:spacing w:val="-9"/>
        </w:rPr>
        <w:t> </w:t>
      </w:r>
      <w:r>
        <w:rPr>
          <w:spacing w:val="-2"/>
        </w:rPr>
        <w:t>want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modify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molecule</w:t>
      </w:r>
      <w:r>
        <w:rPr>
          <w:spacing w:val="-9"/>
        </w:rPr>
        <w:t> </w:t>
      </w:r>
      <w:r>
        <w:rPr>
          <w:spacing w:val="-2"/>
        </w:rPr>
        <w:t>[</w:t>
      </w:r>
      <w:hyperlink w:history="true" w:anchor="_bookmark79">
        <w:r>
          <w:rPr>
            <w:color w:val="0080AC"/>
            <w:spacing w:val="-2"/>
          </w:rPr>
          <w:t>99</w:t>
        </w:r>
      </w:hyperlink>
      <w:r>
        <w:rPr>
          <w:spacing w:val="-2"/>
        </w:rPr>
        <w:t>,</w:t>
      </w:r>
      <w:hyperlink w:history="true" w:anchor="_bookmark81">
        <w:r>
          <w:rPr>
            <w:color w:val="0080AC"/>
            <w:spacing w:val="-2"/>
          </w:rPr>
          <w:t>100</w:t>
        </w:r>
      </w:hyperlink>
      <w:r>
        <w:rPr>
          <w:spacing w:val="-2"/>
        </w:rPr>
        <w:t>].</w:t>
      </w:r>
      <w:r>
        <w:rPr>
          <w:spacing w:val="-10"/>
        </w:rPr>
        <w:t> </w:t>
      </w:r>
      <w:r>
        <w:rPr>
          <w:spacing w:val="-2"/>
        </w:rPr>
        <w:t>BeeToxAI indicated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significant</w:t>
      </w:r>
      <w:r>
        <w:rPr>
          <w:spacing w:val="-4"/>
        </w:rPr>
        <w:t> </w:t>
      </w:r>
      <w:r>
        <w:rPr>
          <w:spacing w:val="-2"/>
        </w:rPr>
        <w:t>contribution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several</w:t>
      </w:r>
      <w:r>
        <w:rPr>
          <w:spacing w:val="-4"/>
        </w:rPr>
        <w:t> </w:t>
      </w:r>
      <w:r>
        <w:rPr>
          <w:spacing w:val="-2"/>
        </w:rPr>
        <w:t>fragments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toxicity, including</w:t>
      </w:r>
      <w:r>
        <w:rPr>
          <w:spacing w:val="-10"/>
        </w:rPr>
        <w:t> </w:t>
      </w:r>
      <w:r>
        <w:rPr>
          <w:spacing w:val="-2"/>
        </w:rPr>
        <w:t>phosphinates</w:t>
      </w:r>
      <w:r>
        <w:rPr>
          <w:spacing w:val="-9"/>
        </w:rPr>
        <w:t> </w:t>
      </w:r>
      <w:r>
        <w:rPr>
          <w:spacing w:val="-2"/>
        </w:rPr>
        <w:t>(see</w:t>
      </w:r>
      <w:r>
        <w:rPr>
          <w:spacing w:val="-10"/>
        </w:rPr>
        <w:t> </w:t>
      </w:r>
      <w:r>
        <w:rPr>
          <w:spacing w:val="-2"/>
        </w:rPr>
        <w:t>fenamiphos</w:t>
      </w:r>
      <w:r>
        <w:rPr>
          <w:spacing w:val="-9"/>
        </w:rPr>
        <w:t> </w:t>
      </w:r>
      <w:r>
        <w:rPr>
          <w:spacing w:val="-2"/>
        </w:rPr>
        <w:t>acute</w:t>
      </w:r>
      <w:r>
        <w:rPr>
          <w:spacing w:val="-10"/>
        </w:rPr>
        <w:t> </w:t>
      </w:r>
      <w:r>
        <w:rPr>
          <w:spacing w:val="-2"/>
        </w:rPr>
        <w:t>oral</w:t>
      </w:r>
      <w:r>
        <w:rPr>
          <w:spacing w:val="-9"/>
        </w:rPr>
        <w:t> </w:t>
      </w:r>
      <w:r>
        <w:rPr>
          <w:spacing w:val="-2"/>
        </w:rPr>
        <w:t>toxicity</w:t>
      </w:r>
      <w:r>
        <w:rPr>
          <w:spacing w:val="-9"/>
        </w:rPr>
        <w:t> </w:t>
      </w:r>
      <w:r>
        <w:rPr>
          <w:spacing w:val="-2"/>
        </w:rPr>
        <w:t>map,</w:t>
      </w:r>
      <w:r>
        <w:rPr>
          <w:spacing w:val="-10"/>
        </w:rPr>
        <w:t> </w:t>
      </w:r>
      <w:hyperlink w:history="true" w:anchor="_bookmark16">
        <w:r>
          <w:rPr>
            <w:color w:val="0080AC"/>
            <w:spacing w:val="-2"/>
          </w:rPr>
          <w:t>Fig.</w:t>
        </w:r>
        <w:r>
          <w:rPr>
            <w:color w:val="0080AC"/>
            <w:spacing w:val="-9"/>
          </w:rPr>
          <w:t> </w:t>
        </w:r>
        <w:r>
          <w:rPr>
            <w:color w:val="0080AC"/>
            <w:spacing w:val="-2"/>
          </w:rPr>
          <w:t>5</w:t>
        </w:r>
      </w:hyperlink>
      <w:r>
        <w:rPr>
          <w:spacing w:val="-2"/>
        </w:rPr>
        <w:t>) </w:t>
      </w:r>
      <w:r>
        <w:rPr/>
        <w:t>and</w:t>
      </w:r>
      <w:r>
        <w:rPr>
          <w:spacing w:val="-12"/>
        </w:rPr>
        <w:t> </w:t>
      </w:r>
      <w:r>
        <w:rPr/>
        <w:t>phosphonates</w:t>
      </w:r>
      <w:r>
        <w:rPr>
          <w:spacing w:val="-11"/>
        </w:rPr>
        <w:t> </w:t>
      </w:r>
      <w:r>
        <w:rPr/>
        <w:t>(see</w:t>
      </w:r>
      <w:r>
        <w:rPr>
          <w:spacing w:val="-12"/>
        </w:rPr>
        <w:t> </w:t>
      </w:r>
      <w:r>
        <w:rPr/>
        <w:t>oxydemeton-methyl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phosphamidon</w:t>
      </w:r>
      <w:r>
        <w:rPr>
          <w:spacing w:val="-11"/>
        </w:rPr>
        <w:t> </w:t>
      </w:r>
      <w:r>
        <w:rPr/>
        <w:t>maps, </w:t>
      </w:r>
      <w:hyperlink w:history="true" w:anchor="_bookmark17">
        <w:r>
          <w:rPr>
            <w:color w:val="0080AC"/>
            <w:spacing w:val="-2"/>
          </w:rPr>
          <w:t>Fig.</w:t>
        </w:r>
        <w:r>
          <w:rPr>
            <w:color w:val="0080AC"/>
            <w:spacing w:val="-10"/>
          </w:rPr>
          <w:t> </w:t>
        </w:r>
        <w:r>
          <w:rPr>
            <w:color w:val="0080AC"/>
            <w:spacing w:val="-2"/>
          </w:rPr>
          <w:t>6</w:t>
        </w:r>
      </w:hyperlink>
      <w:r>
        <w:rPr>
          <w:spacing w:val="-2"/>
        </w:rPr>
        <w:t>).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view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this,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overcame</w:t>
      </w:r>
      <w:r>
        <w:rPr>
          <w:spacing w:val="-10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inherent</w:t>
      </w:r>
      <w:r>
        <w:rPr>
          <w:spacing w:val="-10"/>
        </w:rPr>
        <w:t> </w:t>
      </w:r>
      <w:r>
        <w:rPr>
          <w:spacing w:val="-2"/>
        </w:rPr>
        <w:t>trade-off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10"/>
        </w:rPr>
        <w:t> </w:t>
      </w:r>
      <w:r>
        <w:rPr>
          <w:spacing w:val="-2"/>
        </w:rPr>
        <w:t>pre- dictive</w:t>
      </w:r>
      <w:r>
        <w:rPr>
          <w:spacing w:val="-7"/>
        </w:rPr>
        <w:t> </w:t>
      </w:r>
      <w:r>
        <w:rPr>
          <w:spacing w:val="-2"/>
        </w:rPr>
        <w:t>performance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interpretability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2"/>
        </w:rPr>
        <w:t>been</w:t>
      </w:r>
      <w:r>
        <w:rPr>
          <w:spacing w:val="-7"/>
        </w:rPr>
        <w:t> </w:t>
      </w:r>
      <w:r>
        <w:rPr>
          <w:spacing w:val="-2"/>
        </w:rPr>
        <w:t>traditionally</w:t>
      </w:r>
      <w:r>
        <w:rPr>
          <w:spacing w:val="-7"/>
        </w:rPr>
        <w:t> </w:t>
      </w:r>
      <w:r>
        <w:rPr>
          <w:spacing w:val="-2"/>
        </w:rPr>
        <w:t>as- </w:t>
      </w:r>
      <w:r>
        <w:rPr/>
        <w:t>sumed</w:t>
      </w:r>
      <w:r>
        <w:rPr>
          <w:spacing w:val="-12"/>
        </w:rPr>
        <w:t> </w:t>
      </w:r>
      <w:hyperlink w:history="true" w:anchor="_bookmark82">
        <w:r>
          <w:rPr>
            <w:color w:val="0080AC"/>
          </w:rPr>
          <w:t>[101]</w:t>
        </w:r>
      </w:hyperlink>
      <w:r>
        <w:rPr/>
        <w:t>,</w:t>
      </w:r>
      <w:r>
        <w:rPr>
          <w:spacing w:val="-11"/>
        </w:rPr>
        <w:t> </w:t>
      </w:r>
      <w:r>
        <w:rPr/>
        <w:t>implementing</w:t>
      </w:r>
      <w:r>
        <w:rPr>
          <w:spacing w:val="-12"/>
        </w:rPr>
        <w:t> </w:t>
      </w:r>
      <w:r>
        <w:rPr/>
        <w:t>highly</w:t>
      </w:r>
      <w:r>
        <w:rPr>
          <w:spacing w:val="-11"/>
        </w:rPr>
        <w:t> </w:t>
      </w:r>
      <w:r>
        <w:rPr/>
        <w:t>predictive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interpretable</w:t>
      </w:r>
      <w:r>
        <w:rPr>
          <w:spacing w:val="-11"/>
        </w:rPr>
        <w:t> </w:t>
      </w:r>
      <w:r>
        <w:rPr/>
        <w:t>QSAR </w:t>
      </w:r>
      <w:bookmarkStart w:name="4 Conclusion" w:id="44"/>
      <w:bookmarkEnd w:id="44"/>
      <w:r>
        <w:rPr/>
        <w:t>models</w:t>
      </w:r>
      <w:r>
        <w:rPr/>
        <w:t> in BeeToxAI.</w:t>
      </w:r>
    </w:p>
    <w:p>
      <w:pPr>
        <w:pStyle w:val="BodyText"/>
        <w:spacing w:before="106"/>
        <w:ind w:left="0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spacing w:val="-2"/>
          <w:w w:val="110"/>
        </w:rPr>
        <w:t>Conclusion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 w:before="1"/>
        <w:ind w:right="40" w:firstLine="239"/>
        <w:jc w:val="both"/>
      </w:pP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work,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developed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rigorously</w:t>
      </w:r>
      <w:r>
        <w:rPr>
          <w:spacing w:val="-6"/>
        </w:rPr>
        <w:t> </w:t>
      </w:r>
      <w:r>
        <w:rPr/>
        <w:t>validated</w:t>
      </w:r>
      <w:r>
        <w:rPr>
          <w:spacing w:val="-6"/>
        </w:rPr>
        <w:t> </w:t>
      </w:r>
      <w:r>
        <w:rPr/>
        <w:t>classification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regression</w:t>
      </w:r>
      <w:r>
        <w:rPr>
          <w:spacing w:val="-9"/>
        </w:rPr>
        <w:t> </w:t>
      </w:r>
      <w:r>
        <w:rPr>
          <w:spacing w:val="-2"/>
        </w:rPr>
        <w:t>QSAR</w:t>
      </w:r>
      <w:r>
        <w:rPr>
          <w:spacing w:val="-10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accurately</w:t>
      </w:r>
      <w:r>
        <w:rPr>
          <w:spacing w:val="-9"/>
        </w:rPr>
        <w:t> </w:t>
      </w:r>
      <w:r>
        <w:rPr>
          <w:spacing w:val="-2"/>
        </w:rPr>
        <w:t>predict</w:t>
      </w:r>
      <w:r>
        <w:rPr>
          <w:spacing w:val="-9"/>
        </w:rPr>
        <w:t> </w:t>
      </w:r>
      <w:r>
        <w:rPr>
          <w:spacing w:val="-2"/>
        </w:rPr>
        <w:t>acute</w:t>
      </w:r>
      <w:r>
        <w:rPr>
          <w:spacing w:val="-10"/>
        </w:rPr>
        <w:t> </w:t>
      </w:r>
      <w:r>
        <w:rPr>
          <w:spacing w:val="-2"/>
        </w:rPr>
        <w:t>contact</w:t>
      </w:r>
      <w:r>
        <w:rPr>
          <w:spacing w:val="-9"/>
        </w:rPr>
        <w:t> </w:t>
      </w:r>
      <w:r>
        <w:rPr>
          <w:spacing w:val="-2"/>
        </w:rPr>
        <w:t>and oral</w:t>
      </w:r>
      <w:r>
        <w:rPr>
          <w:spacing w:val="-5"/>
        </w:rPr>
        <w:t> </w:t>
      </w:r>
      <w:r>
        <w:rPr>
          <w:spacing w:val="-2"/>
        </w:rPr>
        <w:t>toxicities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chemicals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honey</w:t>
      </w:r>
      <w:r>
        <w:rPr>
          <w:spacing w:val="-5"/>
        </w:rPr>
        <w:t> </w:t>
      </w:r>
      <w:r>
        <w:rPr>
          <w:spacing w:val="-2"/>
        </w:rPr>
        <w:t>bees.</w:t>
      </w:r>
      <w:r>
        <w:rPr>
          <w:spacing w:val="-5"/>
        </w:rPr>
        <w:t> </w:t>
      </w:r>
      <w:r>
        <w:rPr>
          <w:spacing w:val="-2"/>
        </w:rPr>
        <w:t>Benchmarking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existing </w:t>
      </w:r>
      <w:r>
        <w:rPr>
          <w:spacing w:val="-4"/>
        </w:rPr>
        <w:t>computational</w:t>
      </w:r>
      <w:r>
        <w:rPr>
          <w:spacing w:val="-8"/>
        </w:rPr>
        <w:t> </w:t>
      </w:r>
      <w:r>
        <w:rPr>
          <w:spacing w:val="-4"/>
        </w:rPr>
        <w:t>tools</w:t>
      </w:r>
      <w:r>
        <w:rPr>
          <w:spacing w:val="-7"/>
        </w:rPr>
        <w:t> </w:t>
      </w:r>
      <w:r>
        <w:rPr>
          <w:spacing w:val="-4"/>
        </w:rPr>
        <w:t>demonstrated</w:t>
      </w:r>
      <w:r>
        <w:rPr>
          <w:spacing w:val="-8"/>
        </w:rPr>
        <w:t> </w:t>
      </w:r>
      <w:r>
        <w:rPr>
          <w:spacing w:val="-4"/>
        </w:rPr>
        <w:t>superior</w:t>
      </w:r>
      <w:r>
        <w:rPr>
          <w:spacing w:val="-7"/>
        </w:rPr>
        <w:t> </w:t>
      </w:r>
      <w:r>
        <w:rPr>
          <w:spacing w:val="-4"/>
        </w:rPr>
        <w:t>or</w:t>
      </w:r>
      <w:r>
        <w:rPr>
          <w:spacing w:val="-8"/>
        </w:rPr>
        <w:t> </w:t>
      </w:r>
      <w:r>
        <w:rPr>
          <w:spacing w:val="-4"/>
        </w:rPr>
        <w:t>comparable</w:t>
      </w:r>
      <w:r>
        <w:rPr>
          <w:spacing w:val="-7"/>
        </w:rPr>
        <w:t> </w:t>
      </w:r>
      <w:r>
        <w:rPr>
          <w:spacing w:val="-4"/>
        </w:rPr>
        <w:t>performance. </w:t>
      </w:r>
      <w:r>
        <w:rPr/>
        <w:t>In</w:t>
      </w:r>
      <w:r>
        <w:rPr>
          <w:spacing w:val="-6"/>
        </w:rPr>
        <w:t> </w:t>
      </w:r>
      <w:r>
        <w:rPr/>
        <w:t>addition,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implemented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visual</w:t>
      </w:r>
      <w:r>
        <w:rPr>
          <w:spacing w:val="-5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facilitates</w:t>
      </w:r>
      <w:r>
        <w:rPr>
          <w:spacing w:val="-5"/>
        </w:rPr>
        <w:t> </w:t>
      </w:r>
      <w:r>
        <w:rPr>
          <w:spacing w:val="-2"/>
        </w:rPr>
        <w:t>model</w:t>
      </w:r>
    </w:p>
    <w:p>
      <w:pPr>
        <w:pStyle w:val="BodyText"/>
        <w:spacing w:line="268" w:lineRule="auto" w:before="99"/>
        <w:ind w:right="117"/>
        <w:jc w:val="both"/>
      </w:pPr>
      <w:r>
        <w:rPr/>
        <w:br w:type="column"/>
      </w:r>
      <w:r>
        <w:rPr/>
        <w:t>interpretation.</w:t>
      </w:r>
      <w:r>
        <w:rPr>
          <w:spacing w:val="-12"/>
        </w:rPr>
        <w:t> </w:t>
      </w:r>
      <w:r>
        <w:rPr/>
        <w:t>These</w:t>
      </w:r>
      <w:r>
        <w:rPr>
          <w:spacing w:val="-11"/>
        </w:rPr>
        <w:t> </w:t>
      </w:r>
      <w:r>
        <w:rPr/>
        <w:t>models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implemented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BeeToxAI</w:t>
      </w:r>
      <w:r>
        <w:rPr>
          <w:spacing w:val="-11"/>
        </w:rPr>
        <w:t> </w:t>
      </w:r>
      <w:r>
        <w:rPr/>
        <w:t>web </w:t>
      </w:r>
      <w:r>
        <w:rPr>
          <w:spacing w:val="-2"/>
        </w:rPr>
        <w:t>app</w:t>
      </w:r>
      <w:r>
        <w:rPr>
          <w:spacing w:val="-7"/>
        </w:rPr>
        <w:t> </w:t>
      </w:r>
      <w:r>
        <w:rPr>
          <w:spacing w:val="-2"/>
        </w:rPr>
        <w:t>–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fast,</w:t>
      </w:r>
      <w:r>
        <w:rPr>
          <w:spacing w:val="-7"/>
        </w:rPr>
        <w:t> </w:t>
      </w:r>
      <w:r>
        <w:rPr>
          <w:spacing w:val="-2"/>
        </w:rPr>
        <w:t>reliable,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user-friendly</w:t>
      </w:r>
      <w:r>
        <w:rPr>
          <w:spacing w:val="-7"/>
        </w:rPr>
        <w:t> </w:t>
      </w:r>
      <w:r>
        <w:rPr>
          <w:spacing w:val="-2"/>
        </w:rPr>
        <w:t>tool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assessment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acute </w:t>
      </w:r>
      <w:r>
        <w:rPr>
          <w:spacing w:val="-4"/>
        </w:rPr>
        <w:t>chemical</w:t>
      </w:r>
      <w:r>
        <w:rPr>
          <w:spacing w:val="-8"/>
        </w:rPr>
        <w:t> </w:t>
      </w:r>
      <w:r>
        <w:rPr>
          <w:spacing w:val="-4"/>
        </w:rPr>
        <w:t>toxicity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honey</w:t>
      </w:r>
      <w:r>
        <w:rPr>
          <w:spacing w:val="-7"/>
        </w:rPr>
        <w:t> </w:t>
      </w:r>
      <w:r>
        <w:rPr>
          <w:spacing w:val="-4"/>
        </w:rPr>
        <w:t>bees.</w:t>
      </w:r>
      <w:r>
        <w:rPr>
          <w:spacing w:val="-8"/>
        </w:rPr>
        <w:t> </w:t>
      </w:r>
      <w:r>
        <w:rPr>
          <w:spacing w:val="-4"/>
        </w:rPr>
        <w:t>Users</w:t>
      </w:r>
      <w:r>
        <w:rPr>
          <w:spacing w:val="-7"/>
        </w:rPr>
        <w:t> </w:t>
      </w:r>
      <w:r>
        <w:rPr>
          <w:spacing w:val="-4"/>
        </w:rPr>
        <w:t>can</w:t>
      </w:r>
      <w:r>
        <w:rPr>
          <w:spacing w:val="-7"/>
        </w:rPr>
        <w:t> </w:t>
      </w:r>
      <w:r>
        <w:rPr>
          <w:spacing w:val="-4"/>
        </w:rPr>
        <w:t>make</w:t>
      </w:r>
      <w:r>
        <w:rPr>
          <w:spacing w:val="-8"/>
        </w:rPr>
        <w:t> </w:t>
      </w:r>
      <w:r>
        <w:rPr>
          <w:spacing w:val="-4"/>
        </w:rPr>
        <w:t>predictions</w:t>
      </w:r>
      <w:r>
        <w:rPr>
          <w:spacing w:val="-7"/>
        </w:rPr>
        <w:t> </w:t>
      </w:r>
      <w:r>
        <w:rPr>
          <w:spacing w:val="-4"/>
        </w:rPr>
        <w:t>using</w:t>
      </w:r>
      <w:r>
        <w:rPr>
          <w:spacing w:val="-8"/>
        </w:rPr>
        <w:t> </w:t>
      </w:r>
      <w:r>
        <w:rPr>
          <w:spacing w:val="-4"/>
        </w:rPr>
        <w:t>rigor- </w:t>
      </w:r>
      <w:r>
        <w:rPr/>
        <w:t>ously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externally</w:t>
      </w:r>
      <w:r>
        <w:rPr>
          <w:spacing w:val="-12"/>
        </w:rPr>
        <w:t> </w:t>
      </w:r>
      <w:r>
        <w:rPr/>
        <w:t>validated</w:t>
      </w:r>
      <w:r>
        <w:rPr>
          <w:spacing w:val="-11"/>
        </w:rPr>
        <w:t> </w:t>
      </w:r>
      <w:r>
        <w:rPr/>
        <w:t>computational</w:t>
      </w:r>
      <w:r>
        <w:rPr>
          <w:spacing w:val="-12"/>
        </w:rPr>
        <w:t> </w:t>
      </w:r>
      <w:r>
        <w:rPr/>
        <w:t>models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fulfill</w:t>
      </w:r>
      <w:r>
        <w:rPr>
          <w:spacing w:val="-12"/>
        </w:rPr>
        <w:t> </w:t>
      </w:r>
      <w:r>
        <w:rPr/>
        <w:t>all</w:t>
      </w:r>
      <w:r>
        <w:rPr>
          <w:spacing w:val="-11"/>
        </w:rPr>
        <w:t> </w:t>
      </w:r>
      <w:r>
        <w:rPr/>
        <w:t>the </w:t>
      </w:r>
      <w:r>
        <w:rPr>
          <w:spacing w:val="-2"/>
        </w:rPr>
        <w:t>OECD</w:t>
      </w:r>
      <w:r>
        <w:rPr>
          <w:spacing w:val="-3"/>
        </w:rPr>
        <w:t> </w:t>
      </w:r>
      <w:r>
        <w:rPr>
          <w:spacing w:val="-2"/>
        </w:rPr>
        <w:t>principles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developing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validating</w:t>
      </w:r>
      <w:r>
        <w:rPr>
          <w:spacing w:val="-3"/>
        </w:rPr>
        <w:t> </w:t>
      </w:r>
      <w:r>
        <w:rPr>
          <w:spacing w:val="-2"/>
        </w:rPr>
        <w:t>QSAR</w:t>
      </w:r>
      <w:r>
        <w:rPr>
          <w:spacing w:val="-3"/>
        </w:rPr>
        <w:t> </w:t>
      </w:r>
      <w:r>
        <w:rPr>
          <w:spacing w:val="-2"/>
        </w:rPr>
        <w:t>models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regu- latory</w:t>
      </w:r>
      <w:r>
        <w:rPr>
          <w:spacing w:val="-4"/>
        </w:rPr>
        <w:t> </w:t>
      </w:r>
      <w:r>
        <w:rPr>
          <w:spacing w:val="-2"/>
        </w:rPr>
        <w:t>purposes.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web</w:t>
      </w:r>
      <w:r>
        <w:rPr>
          <w:spacing w:val="-4"/>
        </w:rPr>
        <w:t> </w:t>
      </w:r>
      <w:r>
        <w:rPr>
          <w:spacing w:val="-2"/>
        </w:rPr>
        <w:t>app</w:t>
      </w:r>
      <w:r>
        <w:rPr>
          <w:spacing w:val="-4"/>
        </w:rPr>
        <w:t> </w:t>
      </w:r>
      <w:r>
        <w:rPr>
          <w:spacing w:val="-2"/>
        </w:rPr>
        <w:t>does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require</w:t>
      </w:r>
      <w:r>
        <w:rPr>
          <w:spacing w:val="-4"/>
        </w:rPr>
        <w:t> </w:t>
      </w:r>
      <w:r>
        <w:rPr>
          <w:spacing w:val="-2"/>
        </w:rPr>
        <w:t>any</w:t>
      </w:r>
      <w:r>
        <w:rPr>
          <w:spacing w:val="-4"/>
        </w:rPr>
        <w:t> </w:t>
      </w:r>
      <w:r>
        <w:rPr>
          <w:spacing w:val="-2"/>
        </w:rPr>
        <w:t>prior</w:t>
      </w:r>
      <w:r>
        <w:rPr>
          <w:spacing w:val="-4"/>
        </w:rPr>
        <w:t> </w:t>
      </w:r>
      <w:r>
        <w:rPr>
          <w:spacing w:val="-2"/>
        </w:rPr>
        <w:t>knowledge</w:t>
      </w:r>
      <w:r>
        <w:rPr>
          <w:spacing w:val="-4"/>
        </w:rPr>
        <w:t> </w:t>
      </w:r>
      <w:r>
        <w:rPr>
          <w:spacing w:val="-2"/>
        </w:rPr>
        <w:t>of programming</w:t>
      </w:r>
      <w:r>
        <w:rPr>
          <w:spacing w:val="-10"/>
        </w:rPr>
        <w:t> </w:t>
      </w:r>
      <w:r>
        <w:rPr>
          <w:spacing w:val="-2"/>
        </w:rPr>
        <w:t>or</w:t>
      </w:r>
      <w:r>
        <w:rPr>
          <w:spacing w:val="-9"/>
        </w:rPr>
        <w:t> </w:t>
      </w:r>
      <w:r>
        <w:rPr>
          <w:spacing w:val="-2"/>
        </w:rPr>
        <w:t>computational</w:t>
      </w:r>
      <w:r>
        <w:rPr>
          <w:spacing w:val="-10"/>
        </w:rPr>
        <w:t> </w:t>
      </w:r>
      <w:r>
        <w:rPr>
          <w:spacing w:val="-2"/>
        </w:rPr>
        <w:t>skills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its</w:t>
      </w:r>
      <w:r>
        <w:rPr>
          <w:spacing w:val="-9"/>
        </w:rPr>
        <w:t> </w:t>
      </w:r>
      <w:r>
        <w:rPr>
          <w:spacing w:val="-2"/>
        </w:rPr>
        <w:t>utilization.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predictions </w:t>
      </w:r>
      <w:r>
        <w:rPr/>
        <w:t>for a single compound take only a few seconds.</w:t>
      </w:r>
    </w:p>
    <w:p>
      <w:pPr>
        <w:pStyle w:val="BodyText"/>
        <w:spacing w:line="268" w:lineRule="auto" w:before="5"/>
        <w:ind w:right="116" w:firstLine="239"/>
        <w:jc w:val="both"/>
      </w:pPr>
      <w:r>
        <w:rPr/>
        <w:t>Furthermore, BeeToxAI provides the user with the following out- comes: (i) toxic/nontoxic classification for acute contact toxicity and acute oral toxicity honey bees endpoints; (ii) confidence of the pre- dictions; (iii) applicability domain estimation; and (iv) color-coded contribution maps illustrating the relative contribution of chemical fragments for toxicity. The web app, designed to openly share the aforementioned</w:t>
      </w:r>
      <w:r>
        <w:rPr>
          <w:spacing w:val="-5"/>
        </w:rPr>
        <w:t> </w:t>
      </w:r>
      <w:r>
        <w:rPr/>
        <w:t>predictive</w:t>
      </w:r>
      <w:r>
        <w:rPr>
          <w:spacing w:val="-4"/>
        </w:rPr>
        <w:t> </w:t>
      </w:r>
      <w:r>
        <w:rPr/>
        <w:t>models,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freely</w:t>
      </w:r>
      <w:r>
        <w:rPr>
          <w:spacing w:val="-5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public</w:t>
      </w:r>
      <w:r>
        <w:rPr>
          <w:spacing w:val="-5"/>
        </w:rPr>
        <w:t> </w:t>
      </w:r>
      <w:r>
        <w:rPr/>
        <w:t>at </w:t>
      </w:r>
      <w:hyperlink r:id="rId11">
        <w:r>
          <w:rPr>
            <w:color w:val="0080AC"/>
          </w:rPr>
          <w:t>http://beetoxai.labmol.com.br/</w:t>
        </w:r>
      </w:hyperlink>
      <w:r>
        <w:rPr/>
        <w:t>. We propose these models as a valu- able</w:t>
      </w:r>
      <w:r>
        <w:rPr>
          <w:spacing w:val="-6"/>
        </w:rPr>
        <w:t> </w:t>
      </w:r>
      <w:r>
        <w:rPr/>
        <w:t>contribution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scientific</w:t>
      </w:r>
      <w:r>
        <w:rPr>
          <w:spacing w:val="-6"/>
        </w:rPr>
        <w:t> </w:t>
      </w:r>
      <w:r>
        <w:rPr/>
        <w:t>community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enables</w:t>
      </w:r>
      <w:r>
        <w:rPr>
          <w:spacing w:val="-6"/>
        </w:rPr>
        <w:t> </w:t>
      </w:r>
      <w:r>
        <w:rPr/>
        <w:t>regulators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regulated</w:t>
      </w:r>
      <w:r>
        <w:rPr>
          <w:spacing w:val="-7"/>
        </w:rPr>
        <w:t> </w:t>
      </w:r>
      <w:r>
        <w:rPr>
          <w:spacing w:val="-2"/>
        </w:rPr>
        <w:t>companies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rapidly</w:t>
      </w:r>
      <w:r>
        <w:rPr>
          <w:spacing w:val="-7"/>
        </w:rPr>
        <w:t> </w:t>
      </w:r>
      <w:r>
        <w:rPr>
          <w:spacing w:val="-2"/>
        </w:rPr>
        <w:t>evaluate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risk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chemical</w:t>
      </w:r>
      <w:r>
        <w:rPr>
          <w:spacing w:val="-7"/>
        </w:rPr>
        <w:t> </w:t>
      </w:r>
      <w:r>
        <w:rPr>
          <w:spacing w:val="-2"/>
        </w:rPr>
        <w:t>harm to</w:t>
      </w:r>
      <w:r>
        <w:rPr>
          <w:spacing w:val="-10"/>
        </w:rPr>
        <w:t> </w:t>
      </w:r>
      <w:r>
        <w:rPr>
          <w:spacing w:val="-2"/>
        </w:rPr>
        <w:t>honey</w:t>
      </w:r>
      <w:r>
        <w:rPr>
          <w:spacing w:val="-9"/>
        </w:rPr>
        <w:t> </w:t>
      </w:r>
      <w:r>
        <w:rPr>
          <w:spacing w:val="-2"/>
        </w:rPr>
        <w:t>bees</w:t>
      </w:r>
      <w:r>
        <w:rPr>
          <w:spacing w:val="-10"/>
        </w:rPr>
        <w:t> </w:t>
      </w:r>
      <w:r>
        <w:rPr>
          <w:spacing w:val="-2"/>
        </w:rPr>
        <w:t>(</w:t>
      </w:r>
      <w:r>
        <w:rPr>
          <w:rFonts w:ascii="Georgia"/>
          <w:i/>
          <w:spacing w:val="-2"/>
        </w:rPr>
        <w:t>Apis</w:t>
      </w:r>
      <w:r>
        <w:rPr>
          <w:rFonts w:ascii="Georgia"/>
          <w:i/>
          <w:spacing w:val="-7"/>
        </w:rPr>
        <w:t> </w:t>
      </w:r>
      <w:r>
        <w:rPr>
          <w:rFonts w:ascii="Georgia"/>
          <w:i/>
          <w:spacing w:val="-2"/>
        </w:rPr>
        <w:t>mellifera)</w:t>
      </w:r>
      <w:r>
        <w:rPr>
          <w:rFonts w:ascii="Georgia"/>
          <w:i/>
          <w:spacing w:val="-8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registration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new</w:t>
      </w:r>
      <w:r>
        <w:rPr>
          <w:spacing w:val="-10"/>
        </w:rPr>
        <w:t> </w:t>
      </w:r>
      <w:r>
        <w:rPr>
          <w:spacing w:val="-2"/>
        </w:rPr>
        <w:t>pesticides. Future</w:t>
      </w:r>
      <w:r>
        <w:rPr>
          <w:spacing w:val="-10"/>
        </w:rPr>
        <w:t> </w:t>
      </w:r>
      <w:r>
        <w:rPr>
          <w:spacing w:val="-2"/>
        </w:rPr>
        <w:t>directions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BeeToxAI</w:t>
      </w:r>
      <w:r>
        <w:rPr>
          <w:spacing w:val="-10"/>
        </w:rPr>
        <w:t> </w:t>
      </w:r>
      <w:r>
        <w:rPr>
          <w:spacing w:val="-2"/>
        </w:rPr>
        <w:t>include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implementation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Quan- </w:t>
      </w:r>
      <w:r>
        <w:rPr/>
        <w:t>titative Activity-Activity Relationships (QAAR) </w:t>
      </w:r>
      <w:hyperlink w:history="true" w:anchor="_bookmark84">
        <w:r>
          <w:rPr>
            <w:color w:val="0080AC"/>
          </w:rPr>
          <w:t>[102]</w:t>
        </w:r>
      </w:hyperlink>
      <w:r>
        <w:rPr/>
        <w:t>, Mode of Action </w:t>
      </w:r>
      <w:r>
        <w:rPr>
          <w:spacing w:val="-4"/>
        </w:rPr>
        <w:t>(MoA) predictors, multi-task (species) models, and read-across (nearest </w:t>
      </w:r>
      <w:r>
        <w:rPr/>
        <w:t>neighbors)</w:t>
      </w:r>
      <w:r>
        <w:rPr>
          <w:spacing w:val="-12"/>
        </w:rPr>
        <w:t> </w:t>
      </w:r>
      <w:hyperlink w:history="true" w:anchor="_bookmark43">
        <w:r>
          <w:rPr>
            <w:color w:val="0080AC"/>
          </w:rPr>
          <w:t>[23]</w:t>
        </w:r>
      </w:hyperlink>
      <w:r>
        <w:rPr/>
        <w:t>.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context,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ongoing</w:t>
      </w:r>
      <w:r>
        <w:rPr>
          <w:spacing w:val="-11"/>
        </w:rPr>
        <w:t> </w:t>
      </w:r>
      <w:r>
        <w:rPr/>
        <w:t>BeeToxAI</w:t>
      </w:r>
      <w:r>
        <w:rPr>
          <w:spacing w:val="-12"/>
        </w:rPr>
        <w:t> </w:t>
      </w:r>
      <w:r>
        <w:rPr/>
        <w:t>project</w:t>
      </w:r>
      <w:r>
        <w:rPr>
          <w:spacing w:val="-11"/>
        </w:rPr>
        <w:t> </w:t>
      </w:r>
      <w:r>
        <w:rPr/>
        <w:t>aims</w:t>
      </w:r>
      <w:r>
        <w:rPr>
          <w:spacing w:val="-12"/>
        </w:rPr>
        <w:t> </w:t>
      </w:r>
      <w:r>
        <w:rPr/>
        <w:t>to </w:t>
      </w:r>
      <w:r>
        <w:rPr>
          <w:spacing w:val="-2"/>
        </w:rPr>
        <w:t>implement</w:t>
      </w:r>
      <w:r>
        <w:rPr>
          <w:spacing w:val="-4"/>
        </w:rPr>
        <w:t> </w:t>
      </w:r>
      <w:r>
        <w:rPr>
          <w:spacing w:val="-2"/>
        </w:rPr>
        <w:t>new</w:t>
      </w:r>
      <w:r>
        <w:rPr>
          <w:spacing w:val="-4"/>
        </w:rPr>
        <w:t> </w:t>
      </w:r>
      <w:r>
        <w:rPr>
          <w:spacing w:val="-2"/>
        </w:rPr>
        <w:t>predictive</w:t>
      </w:r>
      <w:r>
        <w:rPr>
          <w:spacing w:val="-4"/>
        </w:rPr>
        <w:t> </w:t>
      </w:r>
      <w:r>
        <w:rPr>
          <w:spacing w:val="-2"/>
        </w:rPr>
        <w:t>models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assess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acute</w:t>
      </w:r>
      <w:r>
        <w:rPr>
          <w:spacing w:val="-4"/>
        </w:rPr>
        <w:t> </w:t>
      </w:r>
      <w:r>
        <w:rPr>
          <w:spacing w:val="-2"/>
        </w:rPr>
        <w:t>toxicity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active </w:t>
      </w:r>
      <w:r>
        <w:rPr>
          <w:spacing w:val="-4"/>
        </w:rPr>
        <w:t>ingredients and mixtures </w:t>
      </w:r>
      <w:hyperlink w:history="true" w:anchor="_bookmark25">
        <w:r>
          <w:rPr>
            <w:color w:val="0080AC"/>
            <w:spacing w:val="-4"/>
          </w:rPr>
          <w:t>[30]</w:t>
        </w:r>
      </w:hyperlink>
      <w:r>
        <w:rPr>
          <w:color w:val="0080AC"/>
          <w:spacing w:val="-4"/>
        </w:rPr>
        <w:t> </w:t>
      </w:r>
      <w:r>
        <w:rPr>
          <w:spacing w:val="-4"/>
        </w:rPr>
        <w:t>against multiple stages (adult and larvae) </w:t>
      </w:r>
      <w:r>
        <w:rPr/>
        <w:t>of honey bees and bumble bees.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35"/>
        <w:ind w:left="0"/>
        <w:rPr>
          <w:sz w:val="20"/>
        </w:rPr>
      </w:pPr>
    </w:p>
    <w:p>
      <w:pPr>
        <w:pStyle w:val="BodyText"/>
        <w:ind w:left="1118"/>
        <w:rPr>
          <w:sz w:val="20"/>
        </w:rPr>
      </w:pPr>
      <w:r>
        <w:rPr>
          <w:sz w:val="20"/>
        </w:rPr>
        <w:drawing>
          <wp:inline distT="0" distB="0" distL="0" distR="0">
            <wp:extent cx="5335811" cy="4489704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811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25" w:lineRule="auto" w:before="0"/>
        <w:ind w:left="118" w:right="0" w:firstLine="0"/>
        <w:jc w:val="left"/>
        <w:rPr>
          <w:sz w:val="14"/>
        </w:rPr>
      </w:pPr>
      <w:bookmarkStart w:name="_bookmark17" w:id="45"/>
      <w:bookmarkEnd w:id="45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-4"/>
          <w:sz w:val="14"/>
        </w:rPr>
        <w:t> </w:t>
      </w:r>
      <w:r>
        <w:rPr>
          <w:rFonts w:ascii="Times New Roman" w:hAnsi="Times New Roman"/>
          <w:b/>
          <w:sz w:val="14"/>
        </w:rPr>
        <w:t>6.</w:t>
      </w:r>
      <w:r>
        <w:rPr>
          <w:rFonts w:ascii="Times New Roman" w:hAnsi="Times New Roman"/>
          <w:b/>
          <w:spacing w:val="32"/>
          <w:sz w:val="14"/>
        </w:rPr>
        <w:t> </w:t>
      </w:r>
      <w:r>
        <w:rPr>
          <w:sz w:val="14"/>
        </w:rPr>
        <w:t>Experimental</w:t>
      </w:r>
      <w:r>
        <w:rPr>
          <w:spacing w:val="-9"/>
          <w:sz w:val="14"/>
        </w:rPr>
        <w:t> </w:t>
      </w:r>
      <w:r>
        <w:rPr>
          <w:sz w:val="14"/>
        </w:rPr>
        <w:t>and</w:t>
      </w:r>
      <w:r>
        <w:rPr>
          <w:spacing w:val="-9"/>
          <w:sz w:val="14"/>
        </w:rPr>
        <w:t> </w:t>
      </w:r>
      <w:r>
        <w:rPr>
          <w:sz w:val="14"/>
        </w:rPr>
        <w:t>predicted</w:t>
      </w:r>
      <w:r>
        <w:rPr>
          <w:spacing w:val="-9"/>
          <w:sz w:val="14"/>
        </w:rPr>
        <w:t> </w:t>
      </w:r>
      <w:r>
        <w:rPr>
          <w:sz w:val="14"/>
        </w:rPr>
        <w:t>toxicity</w:t>
      </w:r>
      <w:r>
        <w:rPr>
          <w:spacing w:val="-9"/>
          <w:sz w:val="14"/>
        </w:rPr>
        <w:t> </w:t>
      </w:r>
      <w:r>
        <w:rPr>
          <w:sz w:val="14"/>
        </w:rPr>
        <w:t>of</w:t>
      </w:r>
      <w:r>
        <w:rPr>
          <w:spacing w:val="-9"/>
          <w:sz w:val="14"/>
        </w:rPr>
        <w:t> </w:t>
      </w:r>
      <w:r>
        <w:rPr>
          <w:sz w:val="14"/>
        </w:rPr>
        <w:t>four</w:t>
      </w:r>
      <w:r>
        <w:rPr>
          <w:spacing w:val="-9"/>
          <w:sz w:val="14"/>
        </w:rPr>
        <w:t> </w:t>
      </w:r>
      <w:r>
        <w:rPr>
          <w:sz w:val="14"/>
        </w:rPr>
        <w:t>pesticides</w:t>
      </w:r>
      <w:r>
        <w:rPr>
          <w:spacing w:val="-9"/>
          <w:sz w:val="14"/>
        </w:rPr>
        <w:t> </w:t>
      </w:r>
      <w:r>
        <w:rPr>
          <w:sz w:val="14"/>
        </w:rPr>
        <w:t>from</w:t>
      </w:r>
      <w:r>
        <w:rPr>
          <w:spacing w:val="-9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external</w:t>
      </w:r>
      <w:r>
        <w:rPr>
          <w:spacing w:val="-9"/>
          <w:sz w:val="14"/>
        </w:rPr>
        <w:t> </w:t>
      </w:r>
      <w:r>
        <w:rPr>
          <w:sz w:val="14"/>
        </w:rPr>
        <w:t>set</w:t>
      </w:r>
      <w:r>
        <w:rPr>
          <w:spacing w:val="-9"/>
          <w:sz w:val="14"/>
        </w:rPr>
        <w:t> </w:t>
      </w:r>
      <w:r>
        <w:rPr>
          <w:sz w:val="14"/>
        </w:rPr>
        <w:t>and</w:t>
      </w:r>
      <w:r>
        <w:rPr>
          <w:spacing w:val="-9"/>
          <w:sz w:val="14"/>
        </w:rPr>
        <w:t> </w:t>
      </w:r>
      <w:r>
        <w:rPr>
          <w:sz w:val="14"/>
        </w:rPr>
        <w:t>structural</w:t>
      </w:r>
      <w:r>
        <w:rPr>
          <w:spacing w:val="-9"/>
          <w:sz w:val="14"/>
        </w:rPr>
        <w:t> </w:t>
      </w:r>
      <w:r>
        <w:rPr>
          <w:sz w:val="14"/>
        </w:rPr>
        <w:t>fragments’</w:t>
      </w:r>
      <w:r>
        <w:rPr>
          <w:spacing w:val="-9"/>
          <w:sz w:val="14"/>
        </w:rPr>
        <w:t> </w:t>
      </w:r>
      <w:r>
        <w:rPr>
          <w:sz w:val="14"/>
        </w:rPr>
        <w:t>contribution</w:t>
      </w:r>
      <w:r>
        <w:rPr>
          <w:spacing w:val="-9"/>
          <w:sz w:val="14"/>
        </w:rPr>
        <w:t> </w:t>
      </w:r>
      <w:r>
        <w:rPr>
          <w:sz w:val="14"/>
        </w:rPr>
        <w:t>to</w:t>
      </w:r>
      <w:r>
        <w:rPr>
          <w:spacing w:val="-9"/>
          <w:sz w:val="14"/>
        </w:rPr>
        <w:t> </w:t>
      </w:r>
      <w:r>
        <w:rPr>
          <w:sz w:val="14"/>
        </w:rPr>
        <w:t>toxicity.</w:t>
      </w:r>
      <w:r>
        <w:rPr>
          <w:spacing w:val="-9"/>
          <w:sz w:val="14"/>
        </w:rPr>
        <w:t> </w:t>
      </w:r>
      <w:r>
        <w:rPr>
          <w:sz w:val="14"/>
        </w:rPr>
        <w:t>NR</w:t>
      </w:r>
      <w:r>
        <w:rPr>
          <w:spacing w:val="-9"/>
          <w:sz w:val="14"/>
        </w:rPr>
        <w:t> </w:t>
      </w:r>
      <w:r>
        <w:rPr>
          <w:rFonts w:ascii="STIX Math" w:hAnsi="STIX Math"/>
          <w:sz w:val="14"/>
        </w:rPr>
        <w:t>=</w:t>
      </w:r>
      <w:r>
        <w:rPr>
          <w:rFonts w:ascii="STIX Math" w:hAnsi="STIX Math"/>
          <w:spacing w:val="-4"/>
          <w:sz w:val="14"/>
        </w:rPr>
        <w:t> </w:t>
      </w:r>
      <w:r>
        <w:rPr>
          <w:sz w:val="14"/>
        </w:rPr>
        <w:t>Not</w:t>
      </w:r>
      <w:r>
        <w:rPr>
          <w:spacing w:val="-9"/>
          <w:sz w:val="14"/>
        </w:rPr>
        <w:t> </w:t>
      </w:r>
      <w:r>
        <w:rPr>
          <w:sz w:val="14"/>
        </w:rPr>
        <w:t>Reported.</w:t>
      </w:r>
      <w:r>
        <w:rPr>
          <w:spacing w:val="-9"/>
          <w:sz w:val="14"/>
        </w:rPr>
        <w:t> </w:t>
      </w:r>
      <w:r>
        <w:rPr>
          <w:sz w:val="14"/>
        </w:rPr>
        <w:t>Fragments</w:t>
      </w:r>
      <w:r>
        <w:rPr>
          <w:spacing w:val="40"/>
          <w:sz w:val="14"/>
        </w:rPr>
        <w:t> </w:t>
      </w:r>
      <w:r>
        <w:rPr>
          <w:sz w:val="14"/>
        </w:rPr>
        <w:t>increasing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toxicity</w:t>
      </w:r>
      <w:r>
        <w:rPr>
          <w:spacing w:val="-5"/>
          <w:sz w:val="14"/>
        </w:rPr>
        <w:t> </w:t>
      </w:r>
      <w:r>
        <w:rPr>
          <w:sz w:val="14"/>
        </w:rPr>
        <w:t>are</w:t>
      </w:r>
      <w:r>
        <w:rPr>
          <w:spacing w:val="-5"/>
          <w:sz w:val="14"/>
        </w:rPr>
        <w:t> </w:t>
      </w:r>
      <w:r>
        <w:rPr>
          <w:sz w:val="14"/>
        </w:rPr>
        <w:t>highlighted</w:t>
      </w:r>
      <w:r>
        <w:rPr>
          <w:spacing w:val="-5"/>
          <w:sz w:val="14"/>
        </w:rPr>
        <w:t> </w:t>
      </w:r>
      <w:r>
        <w:rPr>
          <w:sz w:val="14"/>
        </w:rPr>
        <w:t>in</w:t>
      </w:r>
      <w:r>
        <w:rPr>
          <w:spacing w:val="-6"/>
          <w:sz w:val="14"/>
        </w:rPr>
        <w:t> </w:t>
      </w:r>
      <w:r>
        <w:rPr>
          <w:sz w:val="14"/>
        </w:rPr>
        <w:t>red</w:t>
      </w:r>
      <w:r>
        <w:rPr>
          <w:spacing w:val="-5"/>
          <w:sz w:val="14"/>
        </w:rPr>
        <w:t> </w:t>
      </w:r>
      <w:r>
        <w:rPr>
          <w:sz w:val="14"/>
        </w:rPr>
        <w:t>and</w:t>
      </w:r>
      <w:r>
        <w:rPr>
          <w:spacing w:val="-5"/>
          <w:sz w:val="14"/>
        </w:rPr>
        <w:t> </w:t>
      </w:r>
      <w:r>
        <w:rPr>
          <w:sz w:val="14"/>
        </w:rPr>
        <w:t>fragments</w:t>
      </w:r>
      <w:r>
        <w:rPr>
          <w:spacing w:val="-5"/>
          <w:sz w:val="14"/>
        </w:rPr>
        <w:t> </w:t>
      </w:r>
      <w:r>
        <w:rPr>
          <w:sz w:val="14"/>
        </w:rPr>
        <w:t>decreasing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toxicity</w:t>
      </w:r>
      <w:r>
        <w:rPr>
          <w:spacing w:val="-6"/>
          <w:sz w:val="14"/>
        </w:rPr>
        <w:t> </w:t>
      </w:r>
      <w:r>
        <w:rPr>
          <w:sz w:val="14"/>
        </w:rPr>
        <w:t>are</w:t>
      </w:r>
      <w:r>
        <w:rPr>
          <w:spacing w:val="-5"/>
          <w:sz w:val="14"/>
        </w:rPr>
        <w:t> </w:t>
      </w:r>
      <w:r>
        <w:rPr>
          <w:sz w:val="14"/>
        </w:rPr>
        <w:t>colored</w:t>
      </w:r>
      <w:r>
        <w:rPr>
          <w:spacing w:val="-5"/>
          <w:sz w:val="14"/>
        </w:rPr>
        <w:t> </w:t>
      </w:r>
      <w:r>
        <w:rPr>
          <w:sz w:val="14"/>
        </w:rPr>
        <w:t>in</w:t>
      </w:r>
      <w:r>
        <w:rPr>
          <w:spacing w:val="-5"/>
          <w:sz w:val="14"/>
        </w:rPr>
        <w:t> </w:t>
      </w:r>
      <w:r>
        <w:rPr>
          <w:sz w:val="14"/>
        </w:rPr>
        <w:t>green.</w:t>
      </w:r>
      <w:r>
        <w:rPr>
          <w:spacing w:val="-5"/>
          <w:sz w:val="14"/>
        </w:rPr>
        <w:t> </w:t>
      </w:r>
      <w:r>
        <w:rPr>
          <w:sz w:val="14"/>
        </w:rPr>
        <w:t>(For</w:t>
      </w:r>
      <w:r>
        <w:rPr>
          <w:spacing w:val="-6"/>
          <w:sz w:val="14"/>
        </w:rPr>
        <w:t> </w:t>
      </w:r>
      <w:r>
        <w:rPr>
          <w:sz w:val="14"/>
        </w:rPr>
        <w:t>interpretation</w:t>
      </w:r>
      <w:r>
        <w:rPr>
          <w:spacing w:val="-5"/>
          <w:sz w:val="14"/>
        </w:rPr>
        <w:t> </w:t>
      </w:r>
      <w:r>
        <w:rPr>
          <w:sz w:val="14"/>
        </w:rPr>
        <w:t>of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references</w:t>
      </w:r>
      <w:r>
        <w:rPr>
          <w:spacing w:val="-5"/>
          <w:sz w:val="14"/>
        </w:rPr>
        <w:t> </w:t>
      </w:r>
      <w:r>
        <w:rPr>
          <w:sz w:val="14"/>
        </w:rPr>
        <w:t>to</w:t>
      </w:r>
      <w:r>
        <w:rPr>
          <w:spacing w:val="-6"/>
          <w:sz w:val="14"/>
        </w:rPr>
        <w:t> </w:t>
      </w:r>
      <w:r>
        <w:rPr>
          <w:sz w:val="14"/>
        </w:rPr>
        <w:t>color</w:t>
      </w:r>
      <w:r>
        <w:rPr>
          <w:spacing w:val="-5"/>
          <w:sz w:val="14"/>
        </w:rPr>
        <w:t> </w:t>
      </w:r>
      <w:r>
        <w:rPr>
          <w:sz w:val="14"/>
        </w:rPr>
        <w:t>in</w:t>
      </w:r>
      <w:r>
        <w:rPr>
          <w:spacing w:val="-5"/>
          <w:sz w:val="14"/>
        </w:rPr>
        <w:t> </w:t>
      </w:r>
      <w:r>
        <w:rPr>
          <w:sz w:val="14"/>
        </w:rPr>
        <w:t>this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figure</w:t>
      </w:r>
    </w:p>
    <w:p>
      <w:pPr>
        <w:spacing w:before="20"/>
        <w:ind w:left="118" w:right="0" w:firstLine="0"/>
        <w:jc w:val="left"/>
        <w:rPr>
          <w:sz w:val="14"/>
        </w:rPr>
      </w:pPr>
      <w:r>
        <w:rPr>
          <w:sz w:val="14"/>
        </w:rPr>
        <w:t>legend,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reader</w:t>
      </w:r>
      <w:r>
        <w:rPr>
          <w:spacing w:val="-7"/>
          <w:sz w:val="14"/>
        </w:rPr>
        <w:t> </w:t>
      </w:r>
      <w:r>
        <w:rPr>
          <w:sz w:val="14"/>
        </w:rPr>
        <w:t>is</w:t>
      </w:r>
      <w:r>
        <w:rPr>
          <w:spacing w:val="-7"/>
          <w:sz w:val="14"/>
        </w:rPr>
        <w:t> </w:t>
      </w:r>
      <w:r>
        <w:rPr>
          <w:sz w:val="14"/>
        </w:rPr>
        <w:t>referred</w:t>
      </w:r>
      <w:r>
        <w:rPr>
          <w:spacing w:val="-7"/>
          <w:sz w:val="14"/>
        </w:rPr>
        <w:t> </w:t>
      </w:r>
      <w:r>
        <w:rPr>
          <w:sz w:val="14"/>
        </w:rPr>
        <w:t>to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web</w:t>
      </w:r>
      <w:r>
        <w:rPr>
          <w:spacing w:val="-8"/>
          <w:sz w:val="14"/>
        </w:rPr>
        <w:t> </w:t>
      </w:r>
      <w:r>
        <w:rPr>
          <w:sz w:val="14"/>
        </w:rPr>
        <w:t>version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7"/>
          <w:sz w:val="14"/>
        </w:rPr>
        <w:t> </w:t>
      </w:r>
      <w:r>
        <w:rPr>
          <w:sz w:val="14"/>
        </w:rPr>
        <w:t>this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article.)</w:t>
      </w:r>
    </w:p>
    <w:p>
      <w:pPr>
        <w:pStyle w:val="BodyText"/>
        <w:spacing w:before="51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Heading1"/>
        <w:spacing w:before="99"/>
      </w:pPr>
      <w:bookmarkStart w:name="Declaration of Competing Interest" w:id="46"/>
      <w:bookmarkEnd w:id="46"/>
      <w:r>
        <w:rPr>
          <w:b w:val="0"/>
        </w:rPr>
      </w:r>
      <w:r>
        <w:rPr>
          <w:w w:val="110"/>
        </w:rPr>
        <w:t>Declaration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38" w:firstLine="239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authors</w:t>
      </w:r>
      <w:r>
        <w:rPr>
          <w:spacing w:val="-3"/>
        </w:rPr>
        <w:t> </w:t>
      </w:r>
      <w:r>
        <w:rPr>
          <w:spacing w:val="-2"/>
        </w:rPr>
        <w:t>declare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following</w:t>
      </w:r>
      <w:r>
        <w:rPr>
          <w:spacing w:val="-3"/>
        </w:rPr>
        <w:t> </w:t>
      </w:r>
      <w:r>
        <w:rPr>
          <w:spacing w:val="-2"/>
        </w:rPr>
        <w:t>financial</w:t>
      </w:r>
      <w:r>
        <w:rPr>
          <w:spacing w:val="-3"/>
        </w:rPr>
        <w:t> </w:t>
      </w:r>
      <w:r>
        <w:rPr>
          <w:spacing w:val="-2"/>
        </w:rPr>
        <w:t>interests/personal</w:t>
      </w:r>
      <w:r>
        <w:rPr>
          <w:spacing w:val="-3"/>
        </w:rPr>
        <w:t> </w:t>
      </w:r>
      <w:r>
        <w:rPr>
          <w:spacing w:val="-2"/>
        </w:rPr>
        <w:t>rela- </w:t>
      </w:r>
      <w:r>
        <w:rPr/>
        <w:t>tionships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may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considered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potential</w:t>
      </w:r>
      <w:r>
        <w:rPr>
          <w:spacing w:val="-4"/>
        </w:rPr>
        <w:t> </w:t>
      </w:r>
      <w:r>
        <w:rPr/>
        <w:t>competing</w:t>
      </w:r>
      <w:r>
        <w:rPr>
          <w:spacing w:val="-4"/>
        </w:rPr>
        <w:t> </w:t>
      </w:r>
      <w:r>
        <w:rPr/>
        <w:t>interests: </w:t>
      </w:r>
      <w:bookmarkStart w:name="Acknowledgment" w:id="47"/>
      <w:bookmarkEnd w:id="47"/>
      <w:r>
        <w:rPr/>
        <w:t>Rodolpho</w:t>
      </w:r>
      <w:r>
        <w:rPr>
          <w:spacing w:val="-12"/>
        </w:rPr>
        <w:t> </w:t>
      </w:r>
      <w:r>
        <w:rPr/>
        <w:t>C.</w:t>
      </w:r>
      <w:r>
        <w:rPr>
          <w:spacing w:val="-11"/>
        </w:rPr>
        <w:t> </w:t>
      </w:r>
      <w:r>
        <w:rPr/>
        <w:t>Braga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CTO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InsilicAll.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remaining</w:t>
      </w:r>
      <w:r>
        <w:rPr>
          <w:spacing w:val="-11"/>
        </w:rPr>
        <w:t> </w:t>
      </w:r>
      <w:r>
        <w:rPr/>
        <w:t>authors</w:t>
      </w:r>
      <w:r>
        <w:rPr>
          <w:spacing w:val="-12"/>
        </w:rPr>
        <w:t> </w:t>
      </w:r>
      <w:r>
        <w:rPr/>
        <w:t>declare that</w:t>
      </w:r>
      <w:r>
        <w:rPr>
          <w:spacing w:val="-12"/>
        </w:rPr>
        <w:t> </w:t>
      </w:r>
      <w:r>
        <w:rPr/>
        <w:t>they</w:t>
      </w:r>
      <w:r>
        <w:rPr>
          <w:spacing w:val="-11"/>
        </w:rPr>
        <w:t> </w:t>
      </w:r>
      <w:r>
        <w:rPr/>
        <w:t>have</w:t>
      </w:r>
      <w:r>
        <w:rPr>
          <w:spacing w:val="-12"/>
        </w:rPr>
        <w:t> </w:t>
      </w:r>
      <w:r>
        <w:rPr/>
        <w:t>no</w:t>
      </w:r>
      <w:r>
        <w:rPr>
          <w:spacing w:val="-11"/>
        </w:rPr>
        <w:t> </w:t>
      </w:r>
      <w:r>
        <w:rPr/>
        <w:t>known</w:t>
      </w:r>
      <w:r>
        <w:rPr>
          <w:spacing w:val="-12"/>
        </w:rPr>
        <w:t> </w:t>
      </w:r>
      <w:r>
        <w:rPr/>
        <w:t>competing</w:t>
      </w:r>
      <w:r>
        <w:rPr>
          <w:spacing w:val="-11"/>
        </w:rPr>
        <w:t> </w:t>
      </w:r>
      <w:r>
        <w:rPr/>
        <w:t>financial</w:t>
      </w:r>
      <w:r>
        <w:rPr>
          <w:spacing w:val="-11"/>
        </w:rPr>
        <w:t> </w:t>
      </w:r>
      <w:r>
        <w:rPr/>
        <w:t>interests</w:t>
      </w:r>
      <w:r>
        <w:rPr>
          <w:spacing w:val="-12"/>
        </w:rPr>
        <w:t> </w:t>
      </w:r>
      <w:r>
        <w:rPr/>
        <w:t>or</w:t>
      </w:r>
      <w:r>
        <w:rPr>
          <w:spacing w:val="-11"/>
        </w:rPr>
        <w:t> </w:t>
      </w:r>
      <w:r>
        <w:rPr/>
        <w:t>personal</w:t>
      </w:r>
      <w:r>
        <w:rPr>
          <w:spacing w:val="-12"/>
        </w:rPr>
        <w:t> </w:t>
      </w:r>
      <w:r>
        <w:rPr/>
        <w:t>re- </w:t>
      </w:r>
      <w:r>
        <w:rPr>
          <w:spacing w:val="-2"/>
        </w:rPr>
        <w:t>lationships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could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appeared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influence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work</w:t>
      </w:r>
      <w:r>
        <w:rPr>
          <w:spacing w:val="-7"/>
        </w:rPr>
        <w:t> </w:t>
      </w:r>
      <w:r>
        <w:rPr>
          <w:spacing w:val="-2"/>
        </w:rPr>
        <w:t>reported</w:t>
      </w:r>
      <w:r>
        <w:rPr>
          <w:spacing w:val="-6"/>
        </w:rPr>
        <w:t> </w:t>
      </w:r>
      <w:r>
        <w:rPr>
          <w:spacing w:val="-2"/>
        </w:rPr>
        <w:t>in </w:t>
      </w:r>
      <w:bookmarkStart w:name="CRediT authorship contribution statement" w:id="48"/>
      <w:bookmarkEnd w:id="48"/>
      <w:r>
        <w:rPr/>
        <w:t>this</w:t>
      </w:r>
      <w:r>
        <w:rPr/>
        <w:t> paper.</w:t>
      </w:r>
    </w:p>
    <w:p>
      <w:pPr>
        <w:pStyle w:val="BodyText"/>
        <w:spacing w:before="113"/>
        <w:ind w:left="0"/>
      </w:pPr>
    </w:p>
    <w:p>
      <w:pPr>
        <w:pStyle w:val="Heading1"/>
      </w:pPr>
      <w:r>
        <w:rPr>
          <w:spacing w:val="2"/>
        </w:rPr>
        <w:t>CRediT</w:t>
      </w:r>
      <w:r>
        <w:rPr>
          <w:spacing w:val="44"/>
        </w:rPr>
        <w:t> </w:t>
      </w:r>
      <w:r>
        <w:rPr>
          <w:spacing w:val="2"/>
        </w:rPr>
        <w:t>authorship</w:t>
      </w:r>
      <w:r>
        <w:rPr>
          <w:spacing w:val="45"/>
        </w:rPr>
        <w:t> </w:t>
      </w:r>
      <w:r>
        <w:rPr>
          <w:spacing w:val="2"/>
        </w:rPr>
        <w:t>contribution</w:t>
      </w:r>
      <w:r>
        <w:rPr>
          <w:spacing w:val="44"/>
        </w:rPr>
        <w:t> </w:t>
      </w:r>
      <w:r>
        <w:rPr>
          <w:spacing w:val="-2"/>
        </w:rPr>
        <w:t>statement</w:t>
      </w:r>
    </w:p>
    <w:p>
      <w:pPr>
        <w:pStyle w:val="BodyText"/>
        <w:spacing w:before="50"/>
        <w:ind w:left="0"/>
        <w:rPr>
          <w:rFonts w:ascii="Times New Roman"/>
          <w:b/>
        </w:rPr>
      </w:pPr>
    </w:p>
    <w:p>
      <w:pPr>
        <w:spacing w:line="268" w:lineRule="auto" w:before="1"/>
        <w:ind w:left="118" w:right="40" w:firstLine="239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José T. Moreira-Filho: </w:t>
      </w:r>
      <w:r>
        <w:rPr>
          <w:sz w:val="16"/>
        </w:rPr>
        <w:t>Conceptualization, Methodology, </w:t>
      </w:r>
      <w:r>
        <w:rPr>
          <w:sz w:val="16"/>
        </w:rPr>
        <w:t>Formal analysis, Writing – original draft. </w:t>
      </w:r>
      <w:r>
        <w:rPr>
          <w:rFonts w:ascii="Times New Roman" w:hAnsi="Times New Roman"/>
          <w:b/>
          <w:sz w:val="16"/>
        </w:rPr>
        <w:t>Rodolpho C. Braga: </w:t>
      </w:r>
      <w:r>
        <w:rPr>
          <w:sz w:val="16"/>
        </w:rPr>
        <w:t>Conceptual- </w:t>
      </w:r>
      <w:bookmarkStart w:name="Supplementary materials" w:id="49"/>
      <w:bookmarkEnd w:id="49"/>
      <w:r>
        <w:rPr>
          <w:sz w:val="16"/>
        </w:rPr>
        <w:t>ization,</w:t>
      </w:r>
      <w:r>
        <w:rPr>
          <w:sz w:val="16"/>
        </w:rPr>
        <w:t> Formal analysis. </w:t>
      </w:r>
      <w:r>
        <w:rPr>
          <w:rFonts w:ascii="Times New Roman" w:hAnsi="Times New Roman"/>
          <w:b/>
          <w:sz w:val="16"/>
        </w:rPr>
        <w:t>Jade Milhomem Lemos: </w:t>
      </w:r>
      <w:r>
        <w:rPr>
          <w:sz w:val="16"/>
        </w:rPr>
        <w:t>Methodology, For- mal analysis. </w:t>
      </w:r>
      <w:r>
        <w:rPr>
          <w:rFonts w:ascii="Times New Roman" w:hAnsi="Times New Roman"/>
          <w:b/>
          <w:sz w:val="16"/>
        </w:rPr>
        <w:t>Vinicius M. Alves: </w:t>
      </w:r>
      <w:r>
        <w:rPr>
          <w:sz w:val="16"/>
        </w:rPr>
        <w:t>Formal analysis. </w:t>
      </w:r>
      <w:r>
        <w:rPr>
          <w:rFonts w:ascii="Times New Roman" w:hAnsi="Times New Roman"/>
          <w:b/>
          <w:sz w:val="16"/>
        </w:rPr>
        <w:t>Joyce V.V.B. Borba:</w:t>
      </w:r>
      <w:r>
        <w:rPr>
          <w:rFonts w:ascii="Times New Roman" w:hAnsi="Times New Roman"/>
          <w:b/>
          <w:spacing w:val="40"/>
          <w:sz w:val="16"/>
        </w:rPr>
        <w:t> </w:t>
      </w:r>
      <w:r>
        <w:rPr>
          <w:sz w:val="16"/>
        </w:rPr>
        <w:t>Methodology, Formal analysis. </w:t>
      </w:r>
      <w:r>
        <w:rPr>
          <w:rFonts w:ascii="Times New Roman" w:hAnsi="Times New Roman"/>
          <w:b/>
          <w:sz w:val="16"/>
        </w:rPr>
        <w:t>Wesley S. Costa: </w:t>
      </w:r>
      <w:r>
        <w:rPr>
          <w:sz w:val="16"/>
        </w:rPr>
        <w:t>Formal analysis. </w:t>
      </w:r>
      <w:r>
        <w:rPr>
          <w:rFonts w:ascii="Times New Roman" w:hAnsi="Times New Roman"/>
          <w:b/>
          <w:sz w:val="16"/>
        </w:rPr>
        <w:t>Nicole Kleinstreuer: </w:t>
      </w:r>
      <w:r>
        <w:rPr>
          <w:sz w:val="16"/>
        </w:rPr>
        <w:t>Supervision. </w:t>
      </w:r>
      <w:r>
        <w:rPr>
          <w:rFonts w:ascii="Times New Roman" w:hAnsi="Times New Roman"/>
          <w:b/>
          <w:sz w:val="16"/>
        </w:rPr>
        <w:t>Eugene N. Muratov: </w:t>
      </w:r>
      <w:r>
        <w:rPr>
          <w:sz w:val="16"/>
        </w:rPr>
        <w:t>Supervision. </w:t>
      </w:r>
      <w:r>
        <w:rPr>
          <w:rFonts w:ascii="Times New Roman" w:hAnsi="Times New Roman"/>
          <w:b/>
          <w:sz w:val="16"/>
        </w:rPr>
        <w:t>Carolina Horta Andrade: </w:t>
      </w:r>
      <w:r>
        <w:rPr>
          <w:sz w:val="16"/>
        </w:rPr>
        <w:t>Conceptualization, Supervision. </w:t>
      </w:r>
      <w:r>
        <w:rPr>
          <w:rFonts w:ascii="Times New Roman" w:hAnsi="Times New Roman"/>
          <w:b/>
          <w:sz w:val="16"/>
        </w:rPr>
        <w:t>Bruno J.</w:t>
      </w:r>
      <w:r>
        <w:rPr>
          <w:rFonts w:ascii="Times New Roman" w:hAnsi="Times New Roman"/>
          <w:b/>
          <w:spacing w:val="40"/>
          <w:sz w:val="16"/>
        </w:rPr>
        <w:t> </w:t>
      </w:r>
      <w:bookmarkStart w:name="Funding sources" w:id="50"/>
      <w:bookmarkEnd w:id="50"/>
      <w:r>
        <w:rPr>
          <w:rFonts w:ascii="Times New Roman" w:hAnsi="Times New Roman"/>
          <w:b/>
          <w:sz w:val="16"/>
        </w:rPr>
        <w:t>Neves:</w:t>
      </w:r>
      <w:r>
        <w:rPr>
          <w:rFonts w:ascii="Times New Roman" w:hAnsi="Times New Roman"/>
          <w:b/>
          <w:sz w:val="16"/>
        </w:rPr>
        <w:t> </w:t>
      </w:r>
      <w:r>
        <w:rPr>
          <w:sz w:val="16"/>
        </w:rPr>
        <w:t>Conceptualization, Supervision.</w:t>
      </w:r>
    </w:p>
    <w:p>
      <w:pPr>
        <w:pStyle w:val="BodyText"/>
        <w:spacing w:before="107"/>
        <w:ind w:left="0"/>
      </w:pPr>
    </w:p>
    <w:p>
      <w:pPr>
        <w:pStyle w:val="Heading1"/>
      </w:pPr>
      <w:bookmarkStart w:name="References" w:id="51"/>
      <w:bookmarkEnd w:id="51"/>
      <w:r>
        <w:rPr>
          <w:b w:val="0"/>
        </w:rPr>
      </w:r>
      <w:r>
        <w:rPr>
          <w:spacing w:val="-2"/>
          <w:w w:val="110"/>
        </w:rPr>
        <w:t>Funding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sources</w:t>
      </w:r>
    </w:p>
    <w:p>
      <w:pPr>
        <w:pStyle w:val="BodyText"/>
        <w:spacing w:before="52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38" w:firstLine="239"/>
        <w:jc w:val="both"/>
      </w:pPr>
      <w:bookmarkStart w:name="_bookmark18" w:id="52"/>
      <w:bookmarkEnd w:id="52"/>
      <w:r>
        <w:rPr/>
      </w:r>
      <w:bookmarkStart w:name="_bookmark19" w:id="53"/>
      <w:bookmarkEnd w:id="53"/>
      <w:r>
        <w:rPr/>
      </w:r>
      <w:r>
        <w:rPr>
          <w:spacing w:val="-2"/>
        </w:rPr>
        <w:t>B.J.N.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supported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CNPq</w:t>
      </w:r>
      <w:r>
        <w:rPr>
          <w:spacing w:val="-7"/>
        </w:rPr>
        <w:t> </w:t>
      </w:r>
      <w:r>
        <w:rPr>
          <w:spacing w:val="-2"/>
        </w:rPr>
        <w:t>(grant</w:t>
      </w:r>
      <w:r>
        <w:rPr>
          <w:spacing w:val="-8"/>
        </w:rPr>
        <w:t> </w:t>
      </w:r>
      <w:r>
        <w:rPr>
          <w:spacing w:val="-2"/>
        </w:rPr>
        <w:t>425119/2018–1).</w:t>
      </w:r>
      <w:r>
        <w:rPr>
          <w:spacing w:val="-8"/>
        </w:rPr>
        <w:t> </w:t>
      </w:r>
      <w:r>
        <w:rPr>
          <w:spacing w:val="-2"/>
        </w:rPr>
        <w:t>E.N.M.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sup- </w:t>
      </w:r>
      <w:r>
        <w:rPr>
          <w:spacing w:val="-4"/>
        </w:rPr>
        <w:t>ported by NIH (grants 1U01CA207160 and GM5105946). R.C.B. is sup- </w:t>
      </w:r>
      <w:bookmarkStart w:name="_bookmark20" w:id="54"/>
      <w:bookmarkEnd w:id="54"/>
      <w:r>
        <w:rPr/>
        <w:t>ported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AWS</w:t>
      </w:r>
      <w:r>
        <w:rPr>
          <w:spacing w:val="11"/>
        </w:rPr>
        <w:t> </w:t>
      </w:r>
      <w:r>
        <w:rPr/>
        <w:t>Amazon</w:t>
      </w:r>
      <w:r>
        <w:rPr>
          <w:spacing w:val="10"/>
        </w:rPr>
        <w:t> </w:t>
      </w:r>
      <w:r>
        <w:rPr/>
        <w:t>sponsorship.</w:t>
      </w:r>
      <w:r>
        <w:rPr>
          <w:spacing w:val="11"/>
        </w:rPr>
        <w:t> </w:t>
      </w:r>
      <w:r>
        <w:rPr/>
        <w:t>V.M.A.</w:t>
      </w:r>
      <w:r>
        <w:rPr>
          <w:spacing w:val="10"/>
        </w:rPr>
        <w:t> </w:t>
      </w:r>
      <w:r>
        <w:rPr/>
        <w:t>thanks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Lush</w:t>
      </w:r>
      <w:r>
        <w:rPr>
          <w:spacing w:val="10"/>
        </w:rPr>
        <w:t> </w:t>
      </w:r>
      <w:r>
        <w:rPr>
          <w:spacing w:val="-2"/>
        </w:rPr>
        <w:t>Prize.</w:t>
      </w:r>
    </w:p>
    <w:p>
      <w:pPr>
        <w:pStyle w:val="BodyText"/>
        <w:spacing w:before="2"/>
        <w:jc w:val="both"/>
      </w:pPr>
      <w:r>
        <w:rPr>
          <w:spacing w:val="-4"/>
        </w:rPr>
        <w:t>C.H.A.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supported</w:t>
      </w:r>
      <w:r>
        <w:rPr>
          <w:spacing w:val="-6"/>
        </w:rPr>
        <w:t> </w:t>
      </w:r>
      <w:r>
        <w:rPr>
          <w:spacing w:val="-4"/>
        </w:rPr>
        <w:t>by</w:t>
      </w:r>
      <w:r>
        <w:rPr>
          <w:spacing w:val="-6"/>
        </w:rPr>
        <w:t> </w:t>
      </w:r>
      <w:r>
        <w:rPr>
          <w:spacing w:val="-4"/>
        </w:rPr>
        <w:t>CNPq</w:t>
      </w:r>
      <w:r>
        <w:rPr>
          <w:spacing w:val="-6"/>
        </w:rPr>
        <w:t> </w:t>
      </w:r>
      <w:r>
        <w:rPr>
          <w:spacing w:val="-4"/>
        </w:rPr>
        <w:t>(grant</w:t>
      </w:r>
      <w:r>
        <w:rPr>
          <w:spacing w:val="-6"/>
        </w:rPr>
        <w:t> </w:t>
      </w:r>
      <w:r>
        <w:rPr>
          <w:spacing w:val="-4"/>
        </w:rPr>
        <w:t>400760/2014–2).</w:t>
      </w:r>
      <w:r>
        <w:rPr>
          <w:spacing w:val="-7"/>
        </w:rPr>
        <w:t> </w:t>
      </w:r>
      <w:r>
        <w:rPr>
          <w:spacing w:val="-4"/>
        </w:rPr>
        <w:t>C.H.A.</w:t>
      </w:r>
      <w:r>
        <w:rPr>
          <w:spacing w:val="-5"/>
        </w:rPr>
        <w:t> </w:t>
      </w:r>
      <w:r>
        <w:rPr>
          <w:spacing w:val="-4"/>
        </w:rPr>
        <w:t>also</w:t>
      </w:r>
      <w:r>
        <w:rPr>
          <w:spacing w:val="-6"/>
        </w:rPr>
        <w:t> </w:t>
      </w:r>
      <w:r>
        <w:rPr>
          <w:spacing w:val="-4"/>
        </w:rPr>
        <w:t>thanks</w:t>
      </w:r>
    </w:p>
    <w:p>
      <w:pPr>
        <w:pStyle w:val="BodyText"/>
        <w:spacing w:line="268" w:lineRule="auto" w:before="100"/>
        <w:ind w:right="117"/>
        <w:jc w:val="both"/>
      </w:pPr>
      <w:r>
        <w:rPr/>
        <w:br w:type="column"/>
      </w:r>
      <w:r>
        <w:rPr/>
        <w:t>the</w:t>
      </w:r>
      <w:r>
        <w:rPr>
          <w:spacing w:val="-6"/>
        </w:rPr>
        <w:t> </w:t>
      </w:r>
      <w:r>
        <w:rPr/>
        <w:t>“L’Oréal-UNESCO-ABC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Mulheres</w:t>
      </w:r>
      <w:r>
        <w:rPr>
          <w:spacing w:val="-6"/>
        </w:rPr>
        <w:t> </w:t>
      </w:r>
      <w:r>
        <w:rPr/>
        <w:t>na</w:t>
      </w:r>
      <w:r>
        <w:rPr>
          <w:spacing w:val="-6"/>
        </w:rPr>
        <w:t> </w:t>
      </w:r>
      <w:r>
        <w:rPr/>
        <w:t>Ciência”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“L’Oréal- </w:t>
      </w:r>
      <w:r>
        <w:rPr>
          <w:spacing w:val="-2"/>
        </w:rPr>
        <w:t>UNESCO</w:t>
      </w:r>
      <w:r>
        <w:rPr>
          <w:spacing w:val="-3"/>
        </w:rPr>
        <w:t> </w:t>
      </w:r>
      <w:r>
        <w:rPr>
          <w:spacing w:val="-2"/>
        </w:rPr>
        <w:t>International</w:t>
      </w:r>
      <w:r>
        <w:rPr>
          <w:spacing w:val="-3"/>
        </w:rPr>
        <w:t> </w:t>
      </w:r>
      <w:r>
        <w:rPr>
          <w:spacing w:val="-2"/>
        </w:rPr>
        <w:t>Rising</w:t>
      </w:r>
      <w:r>
        <w:rPr>
          <w:spacing w:val="-3"/>
        </w:rPr>
        <w:t> </w:t>
      </w:r>
      <w:r>
        <w:rPr>
          <w:spacing w:val="-2"/>
        </w:rPr>
        <w:t>Talents”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awards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fellowships </w:t>
      </w:r>
      <w:r>
        <w:rPr/>
        <w:t>received,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partially</w:t>
      </w:r>
      <w:r>
        <w:rPr>
          <w:spacing w:val="-5"/>
        </w:rPr>
        <w:t> </w:t>
      </w:r>
      <w:r>
        <w:rPr/>
        <w:t>funded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work.</w:t>
      </w:r>
      <w:r>
        <w:rPr>
          <w:spacing w:val="-4"/>
        </w:rPr>
        <w:t> </w:t>
      </w:r>
      <w:r>
        <w:rPr>
          <w:rFonts w:ascii="Times New Roman" w:hAnsi="Times New Roman"/>
          <w:b/>
        </w:rPr>
        <w:t>Notes </w:t>
      </w:r>
      <w:r>
        <w:rPr/>
        <w:t>R.C.B.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CTO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In- silicAll</w:t>
      </w:r>
      <w:r>
        <w:rPr>
          <w:spacing w:val="-12"/>
        </w:rPr>
        <w:t> </w:t>
      </w:r>
      <w:r>
        <w:rPr/>
        <w:t>Inc.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other</w:t>
      </w:r>
      <w:r>
        <w:rPr>
          <w:spacing w:val="-11"/>
        </w:rPr>
        <w:t> </w:t>
      </w:r>
      <w:r>
        <w:rPr/>
        <w:t>authors</w:t>
      </w:r>
      <w:r>
        <w:rPr>
          <w:spacing w:val="-12"/>
        </w:rPr>
        <w:t> </w:t>
      </w:r>
      <w:r>
        <w:rPr/>
        <w:t>declare</w:t>
      </w:r>
      <w:r>
        <w:rPr>
          <w:spacing w:val="-11"/>
        </w:rPr>
        <w:t> </w:t>
      </w:r>
      <w:r>
        <w:rPr/>
        <w:t>they</w:t>
      </w:r>
      <w:r>
        <w:rPr>
          <w:spacing w:val="-11"/>
        </w:rPr>
        <w:t> </w:t>
      </w:r>
      <w:r>
        <w:rPr/>
        <w:t>have</w:t>
      </w:r>
      <w:r>
        <w:rPr>
          <w:spacing w:val="-12"/>
        </w:rPr>
        <w:t> </w:t>
      </w:r>
      <w:r>
        <w:rPr/>
        <w:t>no</w:t>
      </w:r>
      <w:r>
        <w:rPr>
          <w:spacing w:val="-11"/>
        </w:rPr>
        <w:t> </w:t>
      </w:r>
      <w:r>
        <w:rPr/>
        <w:t>actual</w:t>
      </w:r>
      <w:r>
        <w:rPr>
          <w:spacing w:val="-12"/>
        </w:rPr>
        <w:t> </w:t>
      </w:r>
      <w:r>
        <w:rPr/>
        <w:t>or</w:t>
      </w:r>
      <w:r>
        <w:rPr>
          <w:spacing w:val="-11"/>
        </w:rPr>
        <w:t> </w:t>
      </w:r>
      <w:r>
        <w:rPr/>
        <w:t>potential competing financial interests.</w:t>
      </w:r>
    </w:p>
    <w:p>
      <w:pPr>
        <w:pStyle w:val="BodyText"/>
        <w:spacing w:before="112"/>
        <w:ind w:left="0"/>
      </w:pPr>
    </w:p>
    <w:p>
      <w:pPr>
        <w:pStyle w:val="Heading1"/>
      </w:pPr>
      <w:r>
        <w:rPr>
          <w:spacing w:val="-2"/>
          <w:w w:val="110"/>
        </w:rPr>
        <w:t>Acknowledgment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116" w:firstLine="239"/>
        <w:jc w:val="both"/>
      </w:pP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authors</w:t>
      </w:r>
      <w:r>
        <w:rPr>
          <w:spacing w:val="-7"/>
        </w:rPr>
        <w:t> </w:t>
      </w:r>
      <w:r>
        <w:rPr>
          <w:spacing w:val="-4"/>
        </w:rPr>
        <w:t>appreciate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financial</w:t>
      </w:r>
      <w:r>
        <w:rPr>
          <w:spacing w:val="-8"/>
        </w:rPr>
        <w:t> </w:t>
      </w:r>
      <w:r>
        <w:rPr>
          <w:spacing w:val="-4"/>
        </w:rPr>
        <w:t>support</w:t>
      </w:r>
      <w:r>
        <w:rPr>
          <w:spacing w:val="-7"/>
        </w:rPr>
        <w:t> </w:t>
      </w:r>
      <w:r>
        <w:rPr>
          <w:spacing w:val="-4"/>
        </w:rPr>
        <w:t>from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Brazilian</w:t>
      </w:r>
      <w:r>
        <w:rPr>
          <w:spacing w:val="-7"/>
        </w:rPr>
        <w:t> </w:t>
      </w:r>
      <w:r>
        <w:rPr>
          <w:spacing w:val="-4"/>
        </w:rPr>
        <w:t>fund- </w:t>
      </w:r>
      <w:r>
        <w:rPr/>
        <w:t>ing</w:t>
      </w:r>
      <w:r>
        <w:rPr>
          <w:spacing w:val="-1"/>
        </w:rPr>
        <w:t> </w:t>
      </w:r>
      <w:r>
        <w:rPr/>
        <w:t>agencies,</w:t>
      </w:r>
      <w:r>
        <w:rPr>
          <w:spacing w:val="-1"/>
        </w:rPr>
        <w:t> </w:t>
      </w:r>
      <w:r>
        <w:rPr/>
        <w:t>CNPq,</w:t>
      </w:r>
      <w:r>
        <w:rPr>
          <w:spacing w:val="-1"/>
        </w:rPr>
        <w:t> </w:t>
      </w:r>
      <w:r>
        <w:rPr/>
        <w:t>FAPEG,</w:t>
      </w:r>
      <w:r>
        <w:rPr>
          <w:spacing w:val="-1"/>
        </w:rPr>
        <w:t> </w:t>
      </w:r>
      <w:r>
        <w:rPr/>
        <w:t>FAPESP,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CAPES.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gratefully</w:t>
      </w:r>
      <w:r>
        <w:rPr>
          <w:spacing w:val="-1"/>
        </w:rPr>
        <w:t> </w:t>
      </w:r>
      <w:r>
        <w:rPr/>
        <w:t>ac- </w:t>
      </w:r>
      <w:r>
        <w:rPr>
          <w:spacing w:val="-2"/>
        </w:rPr>
        <w:t>knowledge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support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NVIDIA</w:t>
      </w:r>
      <w:r>
        <w:rPr>
          <w:spacing w:val="-9"/>
        </w:rPr>
        <w:t> </w:t>
      </w:r>
      <w:r>
        <w:rPr>
          <w:spacing w:val="-2"/>
        </w:rPr>
        <w:t>Corporation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donation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 </w:t>
      </w:r>
      <w:r>
        <w:rPr>
          <w:spacing w:val="-6"/>
        </w:rPr>
        <w:t>Titan</w:t>
      </w:r>
      <w:r>
        <w:rPr>
          <w:spacing w:val="-3"/>
        </w:rPr>
        <w:t> </w:t>
      </w:r>
      <w:r>
        <w:rPr>
          <w:spacing w:val="-6"/>
        </w:rPr>
        <w:t>Xp</w:t>
      </w:r>
      <w:r>
        <w:rPr>
          <w:spacing w:val="-3"/>
        </w:rPr>
        <w:t> </w:t>
      </w:r>
      <w:r>
        <w:rPr>
          <w:spacing w:val="-6"/>
        </w:rPr>
        <w:t>GPU</w:t>
      </w:r>
      <w:r>
        <w:rPr>
          <w:spacing w:val="-3"/>
        </w:rPr>
        <w:t> </w:t>
      </w:r>
      <w:r>
        <w:rPr>
          <w:spacing w:val="-6"/>
        </w:rPr>
        <w:t>used</w:t>
      </w:r>
      <w:r>
        <w:rPr>
          <w:spacing w:val="-3"/>
        </w:rPr>
        <w:t> </w:t>
      </w:r>
      <w:r>
        <w:rPr>
          <w:spacing w:val="-6"/>
        </w:rPr>
        <w:t>for</w:t>
      </w:r>
      <w:r>
        <w:rPr>
          <w:spacing w:val="-3"/>
        </w:rPr>
        <w:t> </w:t>
      </w:r>
      <w:r>
        <w:rPr>
          <w:spacing w:val="-6"/>
        </w:rPr>
        <w:t>this</w:t>
      </w:r>
      <w:r>
        <w:rPr>
          <w:spacing w:val="-3"/>
        </w:rPr>
        <w:t> </w:t>
      </w:r>
      <w:r>
        <w:rPr>
          <w:spacing w:val="-6"/>
        </w:rPr>
        <w:t>research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spacing w:val="-6"/>
        </w:rPr>
        <w:t>ChemAxon</w:t>
      </w:r>
      <w:r>
        <w:rPr>
          <w:spacing w:val="-3"/>
        </w:rPr>
        <w:t> </w:t>
      </w:r>
      <w:r>
        <w:rPr>
          <w:spacing w:val="-6"/>
        </w:rPr>
        <w:t>for</w:t>
      </w:r>
      <w:r>
        <w:rPr>
          <w:spacing w:val="-3"/>
        </w:rPr>
        <w:t> </w:t>
      </w:r>
      <w:r>
        <w:rPr>
          <w:spacing w:val="-6"/>
        </w:rPr>
        <w:t>providing</w:t>
      </w:r>
      <w:r>
        <w:rPr>
          <w:spacing w:val="-3"/>
        </w:rPr>
        <w:t> </w:t>
      </w:r>
      <w:r>
        <w:rPr>
          <w:spacing w:val="-6"/>
        </w:rPr>
        <w:t>us</w:t>
      </w:r>
      <w:r>
        <w:rPr>
          <w:spacing w:val="-3"/>
        </w:rPr>
        <w:t> </w:t>
      </w:r>
      <w:r>
        <w:rPr>
          <w:spacing w:val="-6"/>
        </w:rPr>
        <w:t>with</w:t>
      </w:r>
      <w:r>
        <w:rPr>
          <w:spacing w:val="-4"/>
        </w:rPr>
        <w:t> an</w:t>
      </w:r>
      <w:r>
        <w:rPr>
          <w:spacing w:val="-6"/>
        </w:rPr>
        <w:t> </w:t>
      </w:r>
      <w:r>
        <w:rPr>
          <w:spacing w:val="-4"/>
        </w:rPr>
        <w:t>academic</w:t>
      </w:r>
      <w:r>
        <w:rPr>
          <w:spacing w:val="-6"/>
        </w:rPr>
        <w:t> </w:t>
      </w:r>
      <w:r>
        <w:rPr>
          <w:spacing w:val="-4"/>
        </w:rPr>
        <w:t>license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their</w:t>
      </w:r>
      <w:r>
        <w:rPr>
          <w:spacing w:val="-6"/>
        </w:rPr>
        <w:t> </w:t>
      </w:r>
      <w:r>
        <w:rPr>
          <w:spacing w:val="-4"/>
        </w:rPr>
        <w:t>software.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authors</w:t>
      </w:r>
      <w:r>
        <w:rPr>
          <w:spacing w:val="-6"/>
        </w:rPr>
        <w:t> </w:t>
      </w:r>
      <w:r>
        <w:rPr>
          <w:spacing w:val="-4"/>
        </w:rPr>
        <w:t>gratefully</w:t>
      </w:r>
      <w:r>
        <w:rPr>
          <w:spacing w:val="-6"/>
        </w:rPr>
        <w:t> </w:t>
      </w:r>
      <w:r>
        <w:rPr>
          <w:spacing w:val="-4"/>
        </w:rPr>
        <w:t>thank</w:t>
      </w:r>
      <w:r>
        <w:rPr>
          <w:spacing w:val="-6"/>
        </w:rPr>
        <w:t> </w:t>
      </w:r>
      <w:r>
        <w:rPr>
          <w:spacing w:val="-4"/>
        </w:rPr>
        <w:t>Ms. </w:t>
      </w:r>
      <w:r>
        <w:rPr/>
        <w:t>Zoe</w:t>
      </w:r>
      <w:r>
        <w:rPr>
          <w:spacing w:val="-4"/>
        </w:rPr>
        <w:t> </w:t>
      </w:r>
      <w:r>
        <w:rPr/>
        <w:t>Sessions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her</w:t>
      </w:r>
      <w:r>
        <w:rPr>
          <w:spacing w:val="-4"/>
        </w:rPr>
        <w:t> </w:t>
      </w:r>
      <w:r>
        <w:rPr/>
        <w:t>kind</w:t>
      </w:r>
      <w:r>
        <w:rPr>
          <w:spacing w:val="-4"/>
        </w:rPr>
        <w:t> </w:t>
      </w:r>
      <w:r>
        <w:rPr/>
        <w:t>help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editing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manuscript.</w:t>
      </w:r>
    </w:p>
    <w:p>
      <w:pPr>
        <w:pStyle w:val="BodyText"/>
        <w:spacing w:before="114"/>
        <w:ind w:left="0"/>
      </w:pPr>
    </w:p>
    <w:p>
      <w:pPr>
        <w:pStyle w:val="Heading1"/>
      </w:pPr>
      <w:r>
        <w:rPr>
          <w:w w:val="110"/>
        </w:rPr>
        <w:t>Supplementary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materials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118" w:firstLine="239"/>
        <w:jc w:val="both"/>
      </w:pPr>
      <w:r>
        <w:rPr>
          <w:spacing w:val="-4"/>
        </w:rPr>
        <w:t>Supplementary material associated with this article can be found, in </w:t>
      </w:r>
      <w:r>
        <w:rPr/>
        <w:t>the online version, at doi:</w:t>
      </w:r>
      <w:hyperlink r:id="rId5">
        <w:r>
          <w:rPr>
            <w:color w:val="0080AC"/>
          </w:rPr>
          <w:t>10.1016/j.ailsci.2021.100013</w:t>
        </w:r>
      </w:hyperlink>
      <w:r>
        <w:rPr/>
        <w:t>.</w:t>
      </w:r>
    </w:p>
    <w:p>
      <w:pPr>
        <w:pStyle w:val="BodyText"/>
        <w:spacing w:before="61"/>
        <w:ind w:left="0"/>
      </w:pPr>
    </w:p>
    <w:p>
      <w:pPr>
        <w:pStyle w:val="Heading1"/>
        <w:spacing w:before="1"/>
      </w:pPr>
      <w:r>
        <w:rPr>
          <w:spacing w:val="-2"/>
          <w:w w:val="110"/>
        </w:rPr>
        <w:t>References</w:t>
      </w:r>
    </w:p>
    <w:p>
      <w:pPr>
        <w:pStyle w:val="BodyText"/>
        <w:spacing w:before="38"/>
        <w:ind w:left="0"/>
        <w:rPr>
          <w:rFonts w:ascii="Times New Roman"/>
          <w:b/>
        </w:rPr>
      </w:pPr>
    </w:p>
    <w:p>
      <w:pPr>
        <w:pStyle w:val="ListParagraph"/>
        <w:numPr>
          <w:ilvl w:val="0"/>
          <w:numId w:val="6"/>
        </w:numPr>
        <w:tabs>
          <w:tab w:pos="509" w:val="left" w:leader="none"/>
          <w:tab w:pos="511" w:val="left" w:leader="none"/>
        </w:tabs>
        <w:spacing w:line="273" w:lineRule="auto" w:before="0" w:after="0"/>
        <w:ind w:left="511" w:right="117" w:hanging="250"/>
        <w:jc w:val="both"/>
        <w:rPr>
          <w:sz w:val="12"/>
        </w:rPr>
      </w:pPr>
      <w:r>
        <w:rPr>
          <w:w w:val="110"/>
          <w:sz w:val="12"/>
        </w:rPr>
        <w:t>Oerke</w:t>
      </w:r>
      <w:r>
        <w:rPr>
          <w:w w:val="110"/>
          <w:sz w:val="12"/>
        </w:rPr>
        <w:t> EC.</w:t>
      </w:r>
      <w:r>
        <w:rPr>
          <w:w w:val="110"/>
          <w:sz w:val="12"/>
        </w:rPr>
        <w:t> Crop</w:t>
      </w:r>
      <w:r>
        <w:rPr>
          <w:w w:val="110"/>
          <w:sz w:val="12"/>
        </w:rPr>
        <w:t> losses</w:t>
      </w:r>
      <w:r>
        <w:rPr>
          <w:w w:val="110"/>
          <w:sz w:val="12"/>
        </w:rPr>
        <w:t> to</w:t>
      </w:r>
      <w:r>
        <w:rPr>
          <w:w w:val="110"/>
          <w:sz w:val="12"/>
        </w:rPr>
        <w:t> pests.</w:t>
      </w:r>
      <w:r>
        <w:rPr>
          <w:w w:val="110"/>
          <w:sz w:val="12"/>
        </w:rPr>
        <w:t> J</w:t>
      </w:r>
      <w:r>
        <w:rPr>
          <w:w w:val="110"/>
          <w:sz w:val="12"/>
        </w:rPr>
        <w:t> Agric</w:t>
      </w:r>
      <w:r>
        <w:rPr>
          <w:w w:val="110"/>
          <w:sz w:val="12"/>
        </w:rPr>
        <w:t> Sci</w:t>
      </w:r>
      <w:r>
        <w:rPr>
          <w:w w:val="110"/>
          <w:sz w:val="12"/>
        </w:rPr>
        <w:t> 2006;144(1):31–43.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24">
        <w:r>
          <w:rPr>
            <w:color w:val="0080AC"/>
            <w:spacing w:val="-2"/>
            <w:w w:val="110"/>
            <w:sz w:val="12"/>
          </w:rPr>
          <w:t>10.1017/S0021859605005708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9" w:val="left" w:leader="none"/>
          <w:tab w:pos="511" w:val="left" w:leader="none"/>
        </w:tabs>
        <w:spacing w:line="273" w:lineRule="auto" w:before="1" w:after="0"/>
        <w:ind w:left="511" w:right="117" w:hanging="250"/>
        <w:jc w:val="both"/>
        <w:rPr>
          <w:sz w:val="12"/>
        </w:rPr>
      </w:pPr>
      <w:r>
        <w:rPr>
          <w:w w:val="105"/>
          <w:sz w:val="12"/>
        </w:rPr>
        <w:t>Frische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Egerer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Matezki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Pickl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Wogram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5-Point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pro-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gramme</w:t>
      </w:r>
      <w:r>
        <w:rPr>
          <w:w w:val="105"/>
          <w:sz w:val="12"/>
        </w:rPr>
        <w:t> for</w:t>
      </w:r>
      <w:r>
        <w:rPr>
          <w:w w:val="105"/>
          <w:sz w:val="12"/>
        </w:rPr>
        <w:t> sustainable</w:t>
      </w:r>
      <w:r>
        <w:rPr>
          <w:w w:val="105"/>
          <w:sz w:val="12"/>
        </w:rPr>
        <w:t> plant</w:t>
      </w:r>
      <w:r>
        <w:rPr>
          <w:w w:val="105"/>
          <w:sz w:val="12"/>
        </w:rPr>
        <w:t> protection.</w:t>
      </w:r>
      <w:r>
        <w:rPr>
          <w:w w:val="105"/>
          <w:sz w:val="12"/>
        </w:rPr>
        <w:t> Environ</w:t>
      </w:r>
      <w:r>
        <w:rPr>
          <w:w w:val="105"/>
          <w:sz w:val="12"/>
        </w:rPr>
        <w:t> Sci</w:t>
      </w:r>
      <w:r>
        <w:rPr>
          <w:w w:val="105"/>
          <w:sz w:val="12"/>
        </w:rPr>
        <w:t> Eur</w:t>
      </w:r>
      <w:r>
        <w:rPr>
          <w:w w:val="105"/>
          <w:sz w:val="12"/>
        </w:rPr>
        <w:t> 2018;30(1):8.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25">
        <w:r>
          <w:rPr>
            <w:color w:val="0080AC"/>
            <w:spacing w:val="-2"/>
            <w:w w:val="105"/>
            <w:sz w:val="12"/>
          </w:rPr>
          <w:t>10.1186/s12302-018-0136-2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6" w:space="194"/>
            <w:col w:w="5270"/>
          </w:cols>
        </w:sectPr>
      </w:pPr>
    </w:p>
    <w:p>
      <w:pPr>
        <w:pStyle w:val="BodyText"/>
        <w:spacing w:before="5"/>
        <w:ind w:left="0"/>
      </w:pPr>
    </w:p>
    <w:p>
      <w:pPr>
        <w:spacing w:after="0"/>
        <w:sectPr>
          <w:pgSz w:w="11910" w:h="15880"/>
          <w:pgMar w:header="668" w:footer="491" w:top="860" w:bottom="680" w:left="640" w:right="620"/>
        </w:sectPr>
      </w:pPr>
    </w:p>
    <w:p>
      <w:pPr>
        <w:pStyle w:val="ListParagraph"/>
        <w:numPr>
          <w:ilvl w:val="0"/>
          <w:numId w:val="6"/>
        </w:numPr>
        <w:tabs>
          <w:tab w:pos="509" w:val="left" w:leader="none"/>
          <w:tab w:pos="511" w:val="left" w:leader="none"/>
        </w:tabs>
        <w:spacing w:line="273" w:lineRule="auto" w:before="107" w:after="0"/>
        <w:ind w:left="511" w:right="39" w:hanging="250"/>
        <w:jc w:val="both"/>
        <w:rPr>
          <w:sz w:val="12"/>
        </w:rPr>
      </w:pPr>
      <w:r>
        <w:rPr>
          <w:w w:val="105"/>
          <w:sz w:val="12"/>
        </w:rPr>
        <w:t>Daam MA, Chelinho S, Niemeyer JC, Owojori OJ, De Silva PMCS, Sousa JP, van</w:t>
      </w:r>
      <w:r>
        <w:rPr>
          <w:spacing w:val="40"/>
          <w:w w:val="105"/>
          <w:sz w:val="12"/>
        </w:rPr>
        <w:t> </w:t>
      </w:r>
      <w:bookmarkStart w:name="_bookmark22" w:id="55"/>
      <w:bookmarkEnd w:id="55"/>
      <w:r>
        <w:rPr>
          <w:w w:val="105"/>
          <w:sz w:val="12"/>
        </w:rPr>
        <w:t>Gestel</w:t>
      </w:r>
      <w:r>
        <w:rPr>
          <w:w w:val="105"/>
          <w:sz w:val="12"/>
        </w:rPr>
        <w:t> CAM,</w:t>
      </w:r>
      <w:r>
        <w:rPr>
          <w:w w:val="105"/>
          <w:sz w:val="12"/>
        </w:rPr>
        <w:t> Römbke</w:t>
      </w:r>
      <w:r>
        <w:rPr>
          <w:w w:val="105"/>
          <w:sz w:val="12"/>
        </w:rPr>
        <w:t> J.</w:t>
      </w:r>
      <w:r>
        <w:rPr>
          <w:w w:val="105"/>
          <w:sz w:val="12"/>
        </w:rPr>
        <w:t> Environmental</w:t>
      </w:r>
      <w:r>
        <w:rPr>
          <w:w w:val="105"/>
          <w:sz w:val="12"/>
        </w:rPr>
        <w:t> risk</w:t>
      </w:r>
      <w:r>
        <w:rPr>
          <w:w w:val="105"/>
          <w:sz w:val="12"/>
        </w:rPr>
        <w:t> assessment</w:t>
      </w:r>
      <w:r>
        <w:rPr>
          <w:w w:val="105"/>
          <w:sz w:val="12"/>
        </w:rPr>
        <w:t> of</w:t>
      </w:r>
      <w:r>
        <w:rPr>
          <w:w w:val="105"/>
          <w:sz w:val="12"/>
        </w:rPr>
        <w:t> pesticides</w:t>
      </w:r>
      <w:r>
        <w:rPr>
          <w:w w:val="105"/>
          <w:sz w:val="12"/>
        </w:rPr>
        <w:t> in</w:t>
      </w:r>
      <w:r>
        <w:rPr>
          <w:w w:val="105"/>
          <w:sz w:val="12"/>
        </w:rPr>
        <w:t> tropical</w:t>
      </w:r>
      <w:r>
        <w:rPr>
          <w:spacing w:val="40"/>
          <w:w w:val="105"/>
          <w:sz w:val="12"/>
        </w:rPr>
        <w:t> </w:t>
      </w:r>
      <w:bookmarkStart w:name="_bookmark21" w:id="56"/>
      <w:bookmarkEnd w:id="56"/>
      <w:r>
        <w:rPr>
          <w:sz w:val="12"/>
        </w:rPr>
        <w:t>terrestrial</w:t>
      </w:r>
      <w:r>
        <w:rPr>
          <w:spacing w:val="-5"/>
          <w:sz w:val="12"/>
        </w:rPr>
        <w:t> </w:t>
      </w:r>
      <w:r>
        <w:rPr>
          <w:sz w:val="12"/>
        </w:rPr>
        <w:t>ecosystems:</w:t>
      </w:r>
      <w:r>
        <w:rPr>
          <w:spacing w:val="-5"/>
          <w:sz w:val="12"/>
        </w:rPr>
        <w:t> </w:t>
      </w:r>
      <w:r>
        <w:rPr>
          <w:sz w:val="12"/>
        </w:rPr>
        <w:t>test</w:t>
      </w:r>
      <w:r>
        <w:rPr>
          <w:spacing w:val="-5"/>
          <w:sz w:val="12"/>
        </w:rPr>
        <w:t> </w:t>
      </w:r>
      <w:r>
        <w:rPr>
          <w:sz w:val="12"/>
        </w:rPr>
        <w:t>procedures,</w:t>
      </w:r>
      <w:r>
        <w:rPr>
          <w:spacing w:val="-5"/>
          <w:sz w:val="12"/>
        </w:rPr>
        <w:t> </w:t>
      </w:r>
      <w:r>
        <w:rPr>
          <w:sz w:val="12"/>
        </w:rPr>
        <w:t>current</w:t>
      </w:r>
      <w:r>
        <w:rPr>
          <w:spacing w:val="-5"/>
          <w:sz w:val="12"/>
        </w:rPr>
        <w:t> </w:t>
      </w:r>
      <w:r>
        <w:rPr>
          <w:sz w:val="12"/>
        </w:rPr>
        <w:t>status</w:t>
      </w:r>
      <w:r>
        <w:rPr>
          <w:spacing w:val="-5"/>
          <w:sz w:val="12"/>
        </w:rPr>
        <w:t> </w:t>
      </w:r>
      <w:r>
        <w:rPr>
          <w:sz w:val="12"/>
        </w:rPr>
        <w:t>and</w:t>
      </w:r>
      <w:r>
        <w:rPr>
          <w:spacing w:val="-5"/>
          <w:sz w:val="12"/>
        </w:rPr>
        <w:t> </w:t>
      </w:r>
      <w:r>
        <w:rPr>
          <w:sz w:val="12"/>
        </w:rPr>
        <w:t>future</w:t>
      </w:r>
      <w:r>
        <w:rPr>
          <w:spacing w:val="-5"/>
          <w:sz w:val="12"/>
        </w:rPr>
        <w:t> </w:t>
      </w:r>
      <w:r>
        <w:rPr>
          <w:sz w:val="12"/>
        </w:rPr>
        <w:t>perspectives.</w:t>
      </w:r>
      <w:r>
        <w:rPr>
          <w:spacing w:val="-5"/>
          <w:sz w:val="12"/>
        </w:rPr>
        <w:t> </w:t>
      </w:r>
      <w:r>
        <w:rPr>
          <w:sz w:val="12"/>
        </w:rPr>
        <w:t>Eco-</w:t>
      </w:r>
      <w:r>
        <w:rPr>
          <w:spacing w:val="40"/>
          <w:w w:val="105"/>
          <w:sz w:val="12"/>
        </w:rPr>
        <w:t> </w:t>
      </w:r>
      <w:bookmarkStart w:name="_bookmark23" w:id="57"/>
      <w:bookmarkEnd w:id="57"/>
      <w:r>
        <w:rPr>
          <w:w w:val="105"/>
          <w:sz w:val="12"/>
        </w:rPr>
        <w:t>toxicol</w:t>
      </w:r>
      <w:r>
        <w:rPr>
          <w:w w:val="105"/>
          <w:sz w:val="12"/>
        </w:rPr>
        <w:t> Environ Saf 2019;181:534–47. doi:</w:t>
      </w:r>
      <w:hyperlink r:id="rId26">
        <w:r>
          <w:rPr>
            <w:color w:val="0080AC"/>
            <w:w w:val="105"/>
            <w:sz w:val="12"/>
          </w:rPr>
          <w:t>10.1016/j.ecoenv.2019.06.038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9" w:val="left" w:leader="none"/>
          <w:tab w:pos="511" w:val="left" w:leader="none"/>
        </w:tabs>
        <w:spacing w:line="273" w:lineRule="auto" w:before="1" w:after="0"/>
        <w:ind w:left="511" w:right="39" w:hanging="250"/>
        <w:jc w:val="both"/>
        <w:rPr>
          <w:sz w:val="12"/>
        </w:rPr>
      </w:pPr>
      <w:r>
        <w:rPr>
          <w:sz w:val="12"/>
        </w:rPr>
        <w:t>Cuevas</w:t>
      </w:r>
      <w:r>
        <w:rPr>
          <w:spacing w:val="-5"/>
          <w:sz w:val="12"/>
        </w:rPr>
        <w:t> </w:t>
      </w:r>
      <w:r>
        <w:rPr>
          <w:sz w:val="12"/>
        </w:rPr>
        <w:t>N,</w:t>
      </w:r>
      <w:r>
        <w:rPr>
          <w:spacing w:val="-6"/>
          <w:sz w:val="12"/>
        </w:rPr>
        <w:t> </w:t>
      </w:r>
      <w:r>
        <w:rPr>
          <w:sz w:val="12"/>
        </w:rPr>
        <w:t>Martins</w:t>
      </w:r>
      <w:r>
        <w:rPr>
          <w:spacing w:val="-6"/>
          <w:sz w:val="12"/>
        </w:rPr>
        <w:t> </w:t>
      </w:r>
      <w:r>
        <w:rPr>
          <w:sz w:val="12"/>
        </w:rPr>
        <w:t>M,</w:t>
      </w:r>
      <w:r>
        <w:rPr>
          <w:spacing w:val="-5"/>
          <w:sz w:val="12"/>
        </w:rPr>
        <w:t> </w:t>
      </w:r>
      <w:r>
        <w:rPr>
          <w:sz w:val="12"/>
        </w:rPr>
        <w:t>Costa</w:t>
      </w:r>
      <w:r>
        <w:rPr>
          <w:spacing w:val="-6"/>
          <w:sz w:val="12"/>
        </w:rPr>
        <w:t> </w:t>
      </w:r>
      <w:r>
        <w:rPr>
          <w:sz w:val="12"/>
        </w:rPr>
        <w:t>PM.</w:t>
      </w:r>
      <w:r>
        <w:rPr>
          <w:spacing w:val="-5"/>
          <w:sz w:val="12"/>
        </w:rPr>
        <w:t> </w:t>
      </w:r>
      <w:r>
        <w:rPr>
          <w:sz w:val="12"/>
        </w:rPr>
        <w:t>Risk</w:t>
      </w:r>
      <w:r>
        <w:rPr>
          <w:spacing w:val="-5"/>
          <w:sz w:val="12"/>
        </w:rPr>
        <w:t> </w:t>
      </w:r>
      <w:r>
        <w:rPr>
          <w:sz w:val="12"/>
        </w:rPr>
        <w:t>assessment</w:t>
      </w:r>
      <w:r>
        <w:rPr>
          <w:spacing w:val="-6"/>
          <w:sz w:val="12"/>
        </w:rPr>
        <w:t> </w:t>
      </w:r>
      <w:r>
        <w:rPr>
          <w:sz w:val="12"/>
        </w:rPr>
        <w:t>of</w:t>
      </w:r>
      <w:r>
        <w:rPr>
          <w:spacing w:val="-5"/>
          <w:sz w:val="12"/>
        </w:rPr>
        <w:t> </w:t>
      </w:r>
      <w:r>
        <w:rPr>
          <w:sz w:val="12"/>
        </w:rPr>
        <w:t>pesticides</w:t>
      </w:r>
      <w:r>
        <w:rPr>
          <w:spacing w:val="-6"/>
          <w:sz w:val="12"/>
        </w:rPr>
        <w:t> </w:t>
      </w:r>
      <w:r>
        <w:rPr>
          <w:sz w:val="12"/>
        </w:rPr>
        <w:t>in</w:t>
      </w:r>
      <w:r>
        <w:rPr>
          <w:spacing w:val="-5"/>
          <w:sz w:val="12"/>
        </w:rPr>
        <w:t> </w:t>
      </w:r>
      <w:r>
        <w:rPr>
          <w:sz w:val="12"/>
        </w:rPr>
        <w:t>estuaries:</w:t>
      </w:r>
      <w:r>
        <w:rPr>
          <w:spacing w:val="-6"/>
          <w:sz w:val="12"/>
        </w:rPr>
        <w:t> </w:t>
      </w:r>
      <w:r>
        <w:rPr>
          <w:sz w:val="12"/>
        </w:rPr>
        <w:t>a</w:t>
      </w:r>
      <w:r>
        <w:rPr>
          <w:spacing w:val="-5"/>
          <w:sz w:val="12"/>
        </w:rPr>
        <w:t> </w:t>
      </w:r>
      <w:r>
        <w:rPr>
          <w:sz w:val="12"/>
        </w:rPr>
        <w:t>review</w:t>
      </w:r>
      <w:r>
        <w:rPr>
          <w:spacing w:val="40"/>
          <w:sz w:val="12"/>
        </w:rPr>
        <w:t> </w:t>
      </w:r>
      <w:bookmarkStart w:name="_bookmark24" w:id="58"/>
      <w:bookmarkEnd w:id="58"/>
      <w:r>
        <w:rPr>
          <w:sz w:val="12"/>
        </w:rPr>
        <w:t>addressing</w:t>
      </w:r>
      <w:r>
        <w:rPr>
          <w:sz w:val="12"/>
        </w:rPr>
        <w:t> the persistence of an old problem in complex environments. Ecotoxicol-</w:t>
      </w:r>
      <w:r>
        <w:rPr>
          <w:spacing w:val="40"/>
          <w:w w:val="105"/>
          <w:sz w:val="12"/>
        </w:rPr>
        <w:t> </w:t>
      </w:r>
      <w:bookmarkStart w:name="_bookmark25" w:id="59"/>
      <w:bookmarkEnd w:id="59"/>
      <w:r>
        <w:rPr>
          <w:w w:val="105"/>
          <w:sz w:val="12"/>
        </w:rPr>
        <w:t>ogy</w:t>
      </w:r>
      <w:r>
        <w:rPr>
          <w:w w:val="105"/>
          <w:sz w:val="12"/>
        </w:rPr>
        <w:t> 2018;27(7):1008–18. doi:</w:t>
      </w:r>
      <w:hyperlink r:id="rId27">
        <w:r>
          <w:rPr>
            <w:color w:val="0080AC"/>
            <w:w w:val="105"/>
            <w:sz w:val="12"/>
          </w:rPr>
          <w:t>10.1007/s10646-018-1910-z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9" w:val="left" w:leader="none"/>
          <w:tab w:pos="511" w:val="left" w:leader="none"/>
        </w:tabs>
        <w:spacing w:line="273" w:lineRule="auto" w:before="0" w:after="0"/>
        <w:ind w:left="511" w:right="42" w:hanging="250"/>
        <w:jc w:val="both"/>
        <w:rPr>
          <w:sz w:val="12"/>
        </w:rPr>
      </w:pPr>
      <w:r>
        <w:rPr>
          <w:w w:val="105"/>
          <w:sz w:val="12"/>
        </w:rPr>
        <w:t>Osborne</w:t>
      </w:r>
      <w:r>
        <w:rPr>
          <w:w w:val="105"/>
          <w:sz w:val="12"/>
        </w:rPr>
        <w:t> JL.</w:t>
      </w:r>
      <w:r>
        <w:rPr>
          <w:w w:val="105"/>
          <w:sz w:val="12"/>
        </w:rPr>
        <w:t> Bumblebees</w:t>
      </w:r>
      <w:r>
        <w:rPr>
          <w:w w:val="105"/>
          <w:sz w:val="12"/>
        </w:rPr>
        <w:t> and</w:t>
      </w:r>
      <w:r>
        <w:rPr>
          <w:w w:val="105"/>
          <w:sz w:val="12"/>
        </w:rPr>
        <w:t> pesticides.</w:t>
      </w:r>
      <w:r>
        <w:rPr>
          <w:w w:val="105"/>
          <w:sz w:val="12"/>
        </w:rPr>
        <w:t> Nature</w:t>
      </w:r>
      <w:r>
        <w:rPr>
          <w:w w:val="105"/>
          <w:sz w:val="12"/>
        </w:rPr>
        <w:t> 2012;491(7422):43–5.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28">
        <w:r>
          <w:rPr>
            <w:color w:val="0080AC"/>
            <w:spacing w:val="-2"/>
            <w:w w:val="105"/>
            <w:sz w:val="12"/>
          </w:rPr>
          <w:t>10.1038/nature11637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9" w:val="left" w:leader="none"/>
          <w:tab w:pos="511" w:val="left" w:leader="none"/>
        </w:tabs>
        <w:spacing w:line="273" w:lineRule="auto" w:before="1" w:after="0"/>
        <w:ind w:left="511" w:right="40" w:hanging="250"/>
        <w:jc w:val="both"/>
        <w:rPr>
          <w:sz w:val="12"/>
        </w:rPr>
      </w:pPr>
      <w:r>
        <w:rPr>
          <w:w w:val="105"/>
          <w:sz w:val="12"/>
        </w:rPr>
        <w:t>Rhodes</w:t>
      </w:r>
      <w:r>
        <w:rPr>
          <w:w w:val="105"/>
          <w:sz w:val="12"/>
        </w:rPr>
        <w:t> CJ.</w:t>
      </w:r>
      <w:r>
        <w:rPr>
          <w:w w:val="105"/>
          <w:sz w:val="12"/>
        </w:rPr>
        <w:t> Pollinator</w:t>
      </w:r>
      <w:r>
        <w:rPr>
          <w:w w:val="105"/>
          <w:sz w:val="12"/>
        </w:rPr>
        <w:t> decline</w:t>
      </w:r>
      <w:r>
        <w:rPr>
          <w:w w:val="105"/>
          <w:sz w:val="12"/>
        </w:rPr>
        <w:t> –</w:t>
      </w:r>
      <w:r>
        <w:rPr>
          <w:w w:val="105"/>
          <w:sz w:val="12"/>
        </w:rPr>
        <w:t> an</w:t>
      </w:r>
      <w:r>
        <w:rPr>
          <w:w w:val="105"/>
          <w:sz w:val="12"/>
        </w:rPr>
        <w:t> ecological</w:t>
      </w:r>
      <w:r>
        <w:rPr>
          <w:w w:val="105"/>
          <w:sz w:val="12"/>
        </w:rPr>
        <w:t> calamity</w:t>
      </w:r>
      <w:r>
        <w:rPr>
          <w:w w:val="105"/>
          <w:sz w:val="12"/>
        </w:rPr>
        <w:t> in</w:t>
      </w:r>
      <w:r>
        <w:rPr>
          <w:w w:val="105"/>
          <w:sz w:val="12"/>
        </w:rPr>
        <w:t> the</w:t>
      </w:r>
      <w:r>
        <w:rPr>
          <w:w w:val="105"/>
          <w:sz w:val="12"/>
        </w:rPr>
        <w:t> making?</w:t>
      </w:r>
      <w:r>
        <w:rPr>
          <w:w w:val="105"/>
          <w:sz w:val="12"/>
        </w:rPr>
        <w:t> Sci</w:t>
      </w:r>
      <w:r>
        <w:rPr>
          <w:w w:val="105"/>
          <w:sz w:val="12"/>
        </w:rPr>
        <w:t> Prog</w:t>
      </w:r>
      <w:r>
        <w:rPr>
          <w:spacing w:val="40"/>
          <w:w w:val="105"/>
          <w:sz w:val="12"/>
        </w:rPr>
        <w:t> </w:t>
      </w:r>
      <w:bookmarkStart w:name="_bookmark26" w:id="60"/>
      <w:bookmarkEnd w:id="60"/>
      <w:r>
        <w:rPr>
          <w:w w:val="105"/>
          <w:sz w:val="12"/>
        </w:rPr>
        <w:t>2018;101(2):121–60.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29">
        <w:r>
          <w:rPr>
            <w:color w:val="0080AC"/>
            <w:w w:val="105"/>
            <w:sz w:val="12"/>
          </w:rPr>
          <w:t>10.3184/003685018X15202512854527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9" w:val="left" w:leader="none"/>
          <w:tab w:pos="511" w:val="left" w:leader="none"/>
        </w:tabs>
        <w:spacing w:line="273" w:lineRule="auto" w:before="0" w:after="0"/>
        <w:ind w:left="511" w:right="40" w:hanging="250"/>
        <w:jc w:val="both"/>
        <w:rPr>
          <w:sz w:val="12"/>
        </w:rPr>
      </w:pPr>
      <w:r>
        <w:rPr>
          <w:sz w:val="12"/>
        </w:rPr>
        <w:t>Butler DEU. Expected to vote on pesticide ban after major scientific</w:t>
      </w:r>
      <w:r>
        <w:rPr>
          <w:spacing w:val="-1"/>
          <w:sz w:val="12"/>
        </w:rPr>
        <w:t> </w:t>
      </w:r>
      <w:r>
        <w:rPr>
          <w:sz w:val="12"/>
        </w:rPr>
        <w:t>review.</w:t>
      </w:r>
      <w:r>
        <w:rPr>
          <w:spacing w:val="-1"/>
          <w:sz w:val="12"/>
        </w:rPr>
        <w:t> </w:t>
      </w:r>
      <w:r>
        <w:rPr>
          <w:sz w:val="12"/>
        </w:rPr>
        <w:t>Nature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2018;555(7695):150–1.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30">
        <w:r>
          <w:rPr>
            <w:color w:val="0080AC"/>
            <w:w w:val="105"/>
            <w:sz w:val="12"/>
          </w:rPr>
          <w:t>10.1038/d41586-018-02639-1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9" w:val="left" w:leader="none"/>
          <w:tab w:pos="511" w:val="left" w:leader="none"/>
        </w:tabs>
        <w:spacing w:line="273" w:lineRule="auto" w:before="0" w:after="0"/>
        <w:ind w:left="511" w:right="39" w:hanging="250"/>
        <w:jc w:val="both"/>
        <w:rPr>
          <w:sz w:val="12"/>
        </w:rPr>
      </w:pPr>
      <w:r>
        <w:rPr>
          <w:w w:val="105"/>
          <w:sz w:val="12"/>
        </w:rPr>
        <w:t>Cameron SA, Lozier JD, Strange JP, Koch JB, Cordes N, Solter LF, Griswold TL.</w:t>
      </w:r>
      <w:r>
        <w:rPr>
          <w:spacing w:val="40"/>
          <w:w w:val="105"/>
          <w:sz w:val="12"/>
        </w:rPr>
        <w:t> </w:t>
      </w:r>
      <w:bookmarkStart w:name="_bookmark27" w:id="61"/>
      <w:bookmarkEnd w:id="61"/>
      <w:r>
        <w:rPr>
          <w:sz w:val="12"/>
        </w:rPr>
        <w:t>Patterns</w:t>
      </w:r>
      <w:r>
        <w:rPr>
          <w:sz w:val="12"/>
        </w:rPr>
        <w:t> of widespread decline in North American bumble bees. Proc Natl Acad Sci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2011;108(2):662–7.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31">
        <w:r>
          <w:rPr>
            <w:color w:val="0080AC"/>
            <w:w w:val="105"/>
            <w:sz w:val="12"/>
          </w:rPr>
          <w:t>10.1073/pnas.1014743108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9" w:val="left" w:leader="none"/>
          <w:tab w:pos="511" w:val="left" w:leader="none"/>
        </w:tabs>
        <w:spacing w:line="273" w:lineRule="auto" w:before="1" w:after="0"/>
        <w:ind w:left="511" w:right="39" w:hanging="250"/>
        <w:jc w:val="both"/>
        <w:rPr>
          <w:sz w:val="12"/>
        </w:rPr>
      </w:pPr>
      <w:bookmarkStart w:name="_bookmark28" w:id="62"/>
      <w:bookmarkEnd w:id="62"/>
      <w:r>
        <w:rPr/>
      </w:r>
      <w:r>
        <w:rPr>
          <w:w w:val="105"/>
          <w:sz w:val="12"/>
        </w:rPr>
        <w:t>Fairbrother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Purdy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Anderson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Fell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Risks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neonicotinoid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insecticides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honey bees. Environ Toxicol Chem 2014;33(4):719–31. doi:</w:t>
      </w:r>
      <w:hyperlink r:id="rId32">
        <w:r>
          <w:rPr>
            <w:color w:val="0080AC"/>
            <w:w w:val="105"/>
            <w:sz w:val="12"/>
          </w:rPr>
          <w:t>10.1002/etc.2527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39" w:hanging="322"/>
        <w:jc w:val="both"/>
        <w:rPr>
          <w:sz w:val="12"/>
        </w:rPr>
      </w:pPr>
      <w:r>
        <w:rPr>
          <w:sz w:val="12"/>
        </w:rPr>
        <w:t>Banks</w:t>
      </w:r>
      <w:r>
        <w:rPr>
          <w:spacing w:val="-3"/>
          <w:sz w:val="12"/>
        </w:rPr>
        <w:t> </w:t>
      </w:r>
      <w:r>
        <w:rPr>
          <w:sz w:val="12"/>
        </w:rPr>
        <w:t>JE,</w:t>
      </w:r>
      <w:r>
        <w:rPr>
          <w:spacing w:val="-4"/>
          <w:sz w:val="12"/>
        </w:rPr>
        <w:t> </w:t>
      </w:r>
      <w:r>
        <w:rPr>
          <w:sz w:val="12"/>
        </w:rPr>
        <w:t>Banks</w:t>
      </w:r>
      <w:r>
        <w:rPr>
          <w:spacing w:val="-3"/>
          <w:sz w:val="12"/>
        </w:rPr>
        <w:t> </w:t>
      </w:r>
      <w:r>
        <w:rPr>
          <w:sz w:val="12"/>
        </w:rPr>
        <w:t>HT,</w:t>
      </w:r>
      <w:r>
        <w:rPr>
          <w:spacing w:val="-4"/>
          <w:sz w:val="12"/>
        </w:rPr>
        <w:t> </w:t>
      </w:r>
      <w:r>
        <w:rPr>
          <w:sz w:val="12"/>
        </w:rPr>
        <w:t>Myers</w:t>
      </w:r>
      <w:r>
        <w:rPr>
          <w:spacing w:val="-3"/>
          <w:sz w:val="12"/>
        </w:rPr>
        <w:t> </w:t>
      </w:r>
      <w:r>
        <w:rPr>
          <w:sz w:val="12"/>
        </w:rPr>
        <w:t>N,</w:t>
      </w:r>
      <w:r>
        <w:rPr>
          <w:spacing w:val="-4"/>
          <w:sz w:val="12"/>
        </w:rPr>
        <w:t> </w:t>
      </w:r>
      <w:r>
        <w:rPr>
          <w:sz w:val="12"/>
        </w:rPr>
        <w:t>Laubmeier</w:t>
      </w:r>
      <w:r>
        <w:rPr>
          <w:spacing w:val="-3"/>
          <w:sz w:val="12"/>
        </w:rPr>
        <w:t> </w:t>
      </w:r>
      <w:r>
        <w:rPr>
          <w:sz w:val="12"/>
        </w:rPr>
        <w:t>AN,</w:t>
      </w:r>
      <w:r>
        <w:rPr>
          <w:spacing w:val="-4"/>
          <w:sz w:val="12"/>
        </w:rPr>
        <w:t> </w:t>
      </w:r>
      <w:r>
        <w:rPr>
          <w:sz w:val="12"/>
        </w:rPr>
        <w:t>Bommarco</w:t>
      </w:r>
      <w:r>
        <w:rPr>
          <w:spacing w:val="-3"/>
          <w:sz w:val="12"/>
        </w:rPr>
        <w:t> </w:t>
      </w:r>
      <w:r>
        <w:rPr>
          <w:sz w:val="12"/>
        </w:rPr>
        <w:t>R.</w:t>
      </w:r>
      <w:r>
        <w:rPr>
          <w:spacing w:val="-4"/>
          <w:sz w:val="12"/>
        </w:rPr>
        <w:t> </w:t>
      </w:r>
      <w:r>
        <w:rPr>
          <w:sz w:val="12"/>
        </w:rPr>
        <w:t>Lethal</w:t>
      </w:r>
      <w:r>
        <w:rPr>
          <w:spacing w:val="-4"/>
          <w:sz w:val="12"/>
        </w:rPr>
        <w:t> </w:t>
      </w:r>
      <w:r>
        <w:rPr>
          <w:sz w:val="12"/>
        </w:rPr>
        <w:t>and</w:t>
      </w:r>
      <w:r>
        <w:rPr>
          <w:spacing w:val="-4"/>
          <w:sz w:val="12"/>
        </w:rPr>
        <w:t> </w:t>
      </w:r>
      <w:r>
        <w:rPr>
          <w:sz w:val="12"/>
        </w:rPr>
        <w:t>sublethal</w:t>
      </w:r>
      <w:r>
        <w:rPr>
          <w:spacing w:val="-4"/>
          <w:sz w:val="12"/>
        </w:rPr>
        <w:t> </w:t>
      </w:r>
      <w:r>
        <w:rPr>
          <w:sz w:val="12"/>
        </w:rPr>
        <w:t>ef-</w:t>
      </w:r>
      <w:r>
        <w:rPr>
          <w:spacing w:val="40"/>
          <w:w w:val="105"/>
          <w:sz w:val="12"/>
        </w:rPr>
        <w:t> </w:t>
      </w:r>
      <w:bookmarkStart w:name="_bookmark29" w:id="63"/>
      <w:bookmarkEnd w:id="63"/>
      <w:r>
        <w:rPr>
          <w:spacing w:val="-2"/>
          <w:w w:val="105"/>
          <w:sz w:val="12"/>
        </w:rPr>
        <w:t>fects</w:t>
      </w:r>
      <w:r>
        <w:rPr>
          <w:spacing w:val="-2"/>
          <w:w w:val="105"/>
          <w:sz w:val="12"/>
        </w:rPr>
        <w:t> of toxicants on bumble bee populations: a modeling approach. Ecotoxicology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2020;29(3):237–45.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33">
        <w:r>
          <w:rPr>
            <w:color w:val="0080AC"/>
            <w:w w:val="105"/>
            <w:sz w:val="12"/>
          </w:rPr>
          <w:t>10.1007/s10646-020-02162-y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40" w:hanging="322"/>
        <w:jc w:val="both"/>
        <w:rPr>
          <w:sz w:val="12"/>
        </w:rPr>
      </w:pPr>
      <w:r>
        <w:rPr>
          <w:w w:val="105"/>
          <w:sz w:val="12"/>
        </w:rPr>
        <w:t>Thorbek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Campbell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PJ,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Thompson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HM.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Colony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impact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pesticide-induced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sub-</w:t>
      </w:r>
      <w:r>
        <w:rPr>
          <w:spacing w:val="40"/>
          <w:w w:val="105"/>
          <w:sz w:val="12"/>
        </w:rPr>
        <w:t> </w:t>
      </w:r>
      <w:bookmarkStart w:name="_bookmark30" w:id="64"/>
      <w:bookmarkEnd w:id="64"/>
      <w:r>
        <w:rPr>
          <w:w w:val="105"/>
          <w:sz w:val="12"/>
        </w:rPr>
        <w:t>lethal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effects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honey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bee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workers: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simulation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study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BEEHAVE.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Environ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Toxicol Chem 2017;36(3):831–40. doi:</w:t>
      </w:r>
      <w:hyperlink r:id="rId34">
        <w:r>
          <w:rPr>
            <w:color w:val="0080AC"/>
            <w:w w:val="105"/>
            <w:sz w:val="12"/>
          </w:rPr>
          <w:t>10.1002/etc.3581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39" w:hanging="322"/>
        <w:jc w:val="both"/>
        <w:rPr>
          <w:sz w:val="12"/>
        </w:rPr>
      </w:pPr>
      <w:bookmarkStart w:name="_bookmark32" w:id="65"/>
      <w:bookmarkEnd w:id="65"/>
      <w:r>
        <w:rPr/>
      </w:r>
      <w:r>
        <w:rPr>
          <w:w w:val="105"/>
          <w:sz w:val="12"/>
        </w:rPr>
        <w:t>Sponsler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DB,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Grozinger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CM,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Hitaj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Rundlöf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Botías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Code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Lonsdorf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EV,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Melathopoulos AP, Smith DJ, Suryanarayanan S, Thogmartin WE, Williams NM,</w:t>
      </w:r>
      <w:r>
        <w:rPr>
          <w:spacing w:val="40"/>
          <w:w w:val="105"/>
          <w:sz w:val="12"/>
        </w:rPr>
        <w:t> </w:t>
      </w:r>
      <w:bookmarkStart w:name="_bookmark31" w:id="66"/>
      <w:bookmarkEnd w:id="66"/>
      <w:r>
        <w:rPr>
          <w:w w:val="105"/>
          <w:sz w:val="12"/>
        </w:rPr>
        <w:t>Zhang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Douglas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MR.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Pesticides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pollinators: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socioecological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synthesis.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Sci</w:t>
      </w:r>
      <w:r>
        <w:rPr>
          <w:spacing w:val="40"/>
          <w:w w:val="105"/>
          <w:sz w:val="12"/>
        </w:rPr>
        <w:t> </w:t>
      </w:r>
      <w:bookmarkStart w:name="_bookmark33" w:id="67"/>
      <w:bookmarkEnd w:id="67"/>
      <w:r>
        <w:rPr>
          <w:w w:val="105"/>
          <w:sz w:val="12"/>
        </w:rPr>
        <w:t>Tota</w:t>
      </w:r>
      <w:r>
        <w:rPr>
          <w:w w:val="105"/>
          <w:sz w:val="12"/>
        </w:rPr>
        <w:t>l Environ 2019;662:1012–27. doi:</w:t>
      </w:r>
      <w:hyperlink r:id="rId35">
        <w:r>
          <w:rPr>
            <w:color w:val="0080AC"/>
            <w:w w:val="105"/>
            <w:sz w:val="12"/>
          </w:rPr>
          <w:t>10.1016/j.scitotenv.2019.01.016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41" w:hanging="322"/>
        <w:jc w:val="both"/>
        <w:rPr>
          <w:sz w:val="12"/>
        </w:rPr>
      </w:pPr>
      <w:r>
        <w:rPr>
          <w:w w:val="105"/>
          <w:sz w:val="12"/>
        </w:rPr>
        <w:t>Ollerton</w:t>
      </w:r>
      <w:r>
        <w:rPr>
          <w:w w:val="105"/>
          <w:sz w:val="12"/>
        </w:rPr>
        <w:t> J.</w:t>
      </w:r>
      <w:r>
        <w:rPr>
          <w:w w:val="105"/>
          <w:sz w:val="12"/>
        </w:rPr>
        <w:t> Pollinator</w:t>
      </w:r>
      <w:r>
        <w:rPr>
          <w:w w:val="105"/>
          <w:sz w:val="12"/>
        </w:rPr>
        <w:t> diversity:</w:t>
      </w:r>
      <w:r>
        <w:rPr>
          <w:w w:val="105"/>
          <w:sz w:val="12"/>
        </w:rPr>
        <w:t> distribution,</w:t>
      </w:r>
      <w:r>
        <w:rPr>
          <w:w w:val="105"/>
          <w:sz w:val="12"/>
        </w:rPr>
        <w:t> ecological</w:t>
      </w:r>
      <w:r>
        <w:rPr>
          <w:w w:val="105"/>
          <w:sz w:val="12"/>
        </w:rPr>
        <w:t> function,</w:t>
      </w:r>
      <w:r>
        <w:rPr>
          <w:w w:val="105"/>
          <w:sz w:val="12"/>
        </w:rPr>
        <w:t> and</w:t>
      </w:r>
      <w:r>
        <w:rPr>
          <w:w w:val="105"/>
          <w:sz w:val="12"/>
        </w:rPr>
        <w:t> conserva-</w:t>
      </w:r>
      <w:r>
        <w:rPr>
          <w:spacing w:val="40"/>
          <w:w w:val="105"/>
          <w:sz w:val="12"/>
        </w:rPr>
        <w:t> </w:t>
      </w:r>
      <w:bookmarkStart w:name="_bookmark34" w:id="68"/>
      <w:bookmarkEnd w:id="68"/>
      <w:r>
        <w:rPr>
          <w:w w:val="101"/>
          <w:sz w:val="12"/>
        </w:rPr>
      </w:r>
      <w:hyperlink r:id="rId36">
        <w:r>
          <w:rPr>
            <w:w w:val="105"/>
            <w:sz w:val="12"/>
          </w:rPr>
          <w:t>tion.</w:t>
        </w:r>
        <w:r>
          <w:rPr>
            <w:w w:val="105"/>
            <w:sz w:val="12"/>
          </w:rPr>
          <w:t> Annu</w:t>
        </w:r>
        <w:r>
          <w:rPr>
            <w:w w:val="105"/>
            <w:sz w:val="12"/>
          </w:rPr>
          <w:t> Rev</w:t>
        </w:r>
        <w:r>
          <w:rPr>
            <w:w w:val="105"/>
            <w:sz w:val="12"/>
          </w:rPr>
          <w:t> Ecol</w:t>
        </w:r>
        <w:r>
          <w:rPr>
            <w:w w:val="105"/>
            <w:sz w:val="12"/>
          </w:rPr>
          <w:t> Evol</w:t>
        </w:r>
        <w:r>
          <w:rPr>
            <w:w w:val="105"/>
            <w:sz w:val="12"/>
          </w:rPr>
          <w:t> Syst</w:t>
        </w:r>
        <w:r>
          <w:rPr>
            <w:w w:val="105"/>
            <w:sz w:val="12"/>
          </w:rPr>
          <w:t> 2017;48(1):353–76.</w:t>
        </w:r>
        <w:r>
          <w:rPr>
            <w:w w:val="105"/>
            <w:sz w:val="12"/>
          </w:rPr>
          <w:t> doi:</w:t>
        </w:r>
        <w:r>
          <w:rPr>
            <w:color w:val="0080AC"/>
            <w:w w:val="105"/>
            <w:sz w:val="12"/>
          </w:rPr>
          <w:t>10.1146/annurev-ecol-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sys-110316-022919.</w:t>
        </w:r>
      </w:hyperlink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40" w:hanging="322"/>
        <w:jc w:val="both"/>
        <w:rPr>
          <w:sz w:val="12"/>
        </w:rPr>
      </w:pPr>
      <w:bookmarkStart w:name="_bookmark35" w:id="69"/>
      <w:bookmarkEnd w:id="69"/>
      <w:r>
        <w:rPr/>
      </w:r>
      <w:r>
        <w:rPr>
          <w:w w:val="105"/>
          <w:sz w:val="12"/>
        </w:rPr>
        <w:t>OECD.</w:t>
      </w:r>
      <w:r>
        <w:rPr>
          <w:w w:val="105"/>
          <w:sz w:val="12"/>
        </w:rPr>
        <w:t> Test</w:t>
      </w:r>
      <w:r>
        <w:rPr>
          <w:w w:val="105"/>
          <w:sz w:val="12"/>
        </w:rPr>
        <w:t> No.</w:t>
      </w:r>
      <w:r>
        <w:rPr>
          <w:w w:val="105"/>
          <w:sz w:val="12"/>
        </w:rPr>
        <w:t> 213:</w:t>
      </w:r>
      <w:r>
        <w:rPr>
          <w:w w:val="105"/>
          <w:sz w:val="12"/>
        </w:rPr>
        <w:t> honey</w:t>
      </w:r>
      <w:r>
        <w:rPr>
          <w:w w:val="105"/>
          <w:sz w:val="12"/>
        </w:rPr>
        <w:t> bees,</w:t>
      </w:r>
      <w:r>
        <w:rPr>
          <w:w w:val="105"/>
          <w:sz w:val="12"/>
        </w:rPr>
        <w:t> acute</w:t>
      </w:r>
      <w:r>
        <w:rPr>
          <w:w w:val="105"/>
          <w:sz w:val="12"/>
        </w:rPr>
        <w:t> oral</w:t>
      </w:r>
      <w:r>
        <w:rPr>
          <w:w w:val="105"/>
          <w:sz w:val="12"/>
        </w:rPr>
        <w:t> toxicity</w:t>
      </w:r>
      <w:r>
        <w:rPr>
          <w:w w:val="105"/>
          <w:sz w:val="12"/>
        </w:rPr>
        <w:t> test.</w:t>
      </w:r>
      <w:r>
        <w:rPr>
          <w:w w:val="105"/>
          <w:sz w:val="12"/>
        </w:rPr>
        <w:t> 2021.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doi:10.1787/9789264070165-en. 1998. (acessed May 14, 2020).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41" w:hanging="322"/>
        <w:jc w:val="both"/>
        <w:rPr>
          <w:sz w:val="12"/>
        </w:rPr>
      </w:pPr>
      <w:r>
        <w:rPr>
          <w:w w:val="105"/>
          <w:sz w:val="12"/>
        </w:rPr>
        <w:t>Organisation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Economic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Co-operation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Development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214:</w:t>
      </w:r>
      <w:r>
        <w:rPr>
          <w:spacing w:val="40"/>
          <w:w w:val="105"/>
          <w:sz w:val="12"/>
        </w:rPr>
        <w:t> </w:t>
      </w:r>
      <w:bookmarkStart w:name="_bookmark36" w:id="70"/>
      <w:bookmarkEnd w:id="70"/>
      <w:r>
        <w:rPr>
          <w:w w:val="105"/>
          <w:sz w:val="12"/>
        </w:rPr>
        <w:t>honey</w:t>
      </w:r>
      <w:r>
        <w:rPr>
          <w:w w:val="105"/>
          <w:sz w:val="12"/>
        </w:rPr>
        <w:t> bees,</w:t>
      </w:r>
      <w:r>
        <w:rPr>
          <w:w w:val="105"/>
          <w:sz w:val="12"/>
        </w:rPr>
        <w:t> acute</w:t>
      </w:r>
      <w:r>
        <w:rPr>
          <w:w w:val="105"/>
          <w:sz w:val="12"/>
        </w:rPr>
        <w:t> contact</w:t>
      </w:r>
      <w:r>
        <w:rPr>
          <w:w w:val="105"/>
          <w:sz w:val="12"/>
        </w:rPr>
        <w:t> toxicity</w:t>
      </w:r>
      <w:r>
        <w:rPr>
          <w:w w:val="105"/>
          <w:sz w:val="12"/>
        </w:rPr>
        <w:t> test;</w:t>
      </w:r>
      <w:r>
        <w:rPr>
          <w:w w:val="105"/>
          <w:sz w:val="12"/>
        </w:rPr>
        <w:t> 1998.</w:t>
      </w:r>
      <w:r>
        <w:rPr>
          <w:w w:val="105"/>
          <w:sz w:val="12"/>
        </w:rPr>
        <w:t> (accessed</w:t>
      </w:r>
      <w:r>
        <w:rPr>
          <w:w w:val="105"/>
          <w:sz w:val="12"/>
        </w:rPr>
        <w:t> May</w:t>
      </w:r>
      <w:r>
        <w:rPr>
          <w:w w:val="105"/>
          <w:sz w:val="12"/>
        </w:rPr>
        <w:t> 14,</w:t>
      </w:r>
      <w:r>
        <w:rPr>
          <w:w w:val="105"/>
          <w:sz w:val="12"/>
        </w:rPr>
        <w:t> 2020).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37">
        <w:r>
          <w:rPr>
            <w:color w:val="0080AC"/>
            <w:spacing w:val="-2"/>
            <w:w w:val="105"/>
            <w:sz w:val="12"/>
          </w:rPr>
          <w:t>10.1787/9789264070189-en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41" w:hanging="322"/>
        <w:jc w:val="both"/>
        <w:rPr>
          <w:sz w:val="12"/>
        </w:rPr>
      </w:pPr>
      <w:r>
        <w:rPr>
          <w:w w:val="105"/>
          <w:sz w:val="12"/>
        </w:rPr>
        <w:t>U.S.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Environmental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Protection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Agency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Guidance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assessing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pesticides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risks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bookmarkStart w:name="_bookmark37" w:id="71"/>
      <w:bookmarkEnd w:id="71"/>
      <w:r>
        <w:rPr>
          <w:w w:val="104"/>
          <w:sz w:val="12"/>
        </w:rPr>
      </w:r>
      <w:hyperlink r:id="rId38">
        <w:r>
          <w:rPr>
            <w:w w:val="105"/>
            <w:sz w:val="12"/>
          </w:rPr>
          <w:t>bees;</w:t>
        </w:r>
        <w:r>
          <w:rPr>
            <w:spacing w:val="1"/>
            <w:w w:val="105"/>
            <w:sz w:val="12"/>
          </w:rPr>
          <w:t> </w:t>
        </w:r>
        <w:r>
          <w:rPr>
            <w:w w:val="105"/>
            <w:sz w:val="12"/>
          </w:rPr>
          <w:t>2014</w:t>
        </w:r>
        <w:r>
          <w:rPr>
            <w:spacing w:val="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https://wwwepagov/pollinator-protection/pollinator-risk-assessment-</w:t>
        </w:r>
      </w:hyperlink>
    </w:p>
    <w:p>
      <w:pPr>
        <w:spacing w:before="0"/>
        <w:ind w:left="511" w:right="0" w:firstLine="0"/>
        <w:jc w:val="both"/>
        <w:rPr>
          <w:sz w:val="12"/>
        </w:rPr>
      </w:pPr>
      <w:hyperlink r:id="rId38">
        <w:r>
          <w:rPr>
            <w:color w:val="0080AC"/>
            <w:sz w:val="12"/>
          </w:rPr>
          <w:t>guidance</w:t>
        </w:r>
        <w:r>
          <w:rPr>
            <w:color w:val="0080AC"/>
            <w:spacing w:val="4"/>
            <w:sz w:val="12"/>
          </w:rPr>
          <w:t> </w:t>
        </w:r>
        <w:r>
          <w:rPr>
            <w:sz w:val="12"/>
          </w:rPr>
          <w:t>(accessed</w:t>
        </w:r>
        <w:r>
          <w:rPr>
            <w:spacing w:val="4"/>
            <w:sz w:val="12"/>
          </w:rPr>
          <w:t> </w:t>
        </w:r>
        <w:r>
          <w:rPr>
            <w:sz w:val="12"/>
          </w:rPr>
          <w:t>Apr</w:t>
        </w:r>
        <w:r>
          <w:rPr>
            <w:spacing w:val="4"/>
            <w:sz w:val="12"/>
          </w:rPr>
          <w:t> </w:t>
        </w:r>
        <w:r>
          <w:rPr>
            <w:sz w:val="12"/>
          </w:rPr>
          <w:t>13,</w:t>
        </w:r>
        <w:r>
          <w:rPr>
            <w:spacing w:val="4"/>
            <w:sz w:val="12"/>
          </w:rPr>
          <w:t> </w:t>
        </w:r>
        <w:r>
          <w:rPr>
            <w:spacing w:val="-2"/>
            <w:sz w:val="12"/>
          </w:rPr>
          <w:t>2020)</w:t>
        </w:r>
        <w:r>
          <w:rPr>
            <w:color w:val="0080AC"/>
            <w:spacing w:val="-2"/>
            <w:sz w:val="12"/>
          </w:rPr>
          <w:t>.</w:t>
        </w:r>
      </w:hyperlink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20" w:after="0"/>
        <w:ind w:left="511" w:right="42" w:hanging="322"/>
        <w:jc w:val="both"/>
        <w:rPr>
          <w:sz w:val="12"/>
        </w:rPr>
      </w:pPr>
      <w:r>
        <w:rPr>
          <w:w w:val="105"/>
          <w:sz w:val="12"/>
        </w:rPr>
        <w:t>U.S.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Environmental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Protection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Agency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Honey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toxicity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testing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fre-</w:t>
      </w:r>
      <w:r>
        <w:rPr>
          <w:spacing w:val="40"/>
          <w:w w:val="105"/>
          <w:sz w:val="12"/>
        </w:rPr>
        <w:t> </w:t>
      </w:r>
      <w:hyperlink r:id="rId39">
        <w:r>
          <w:rPr>
            <w:w w:val="105"/>
            <w:sz w:val="12"/>
          </w:rPr>
          <w:t>quently</w:t>
        </w:r>
        <w:r>
          <w:rPr>
            <w:w w:val="105"/>
            <w:sz w:val="12"/>
          </w:rPr>
          <w:t> asked</w:t>
        </w:r>
        <w:r>
          <w:rPr>
            <w:w w:val="105"/>
            <w:sz w:val="12"/>
          </w:rPr>
          <w:t> questions;</w:t>
        </w:r>
        <w:r>
          <w:rPr>
            <w:w w:val="105"/>
            <w:sz w:val="12"/>
          </w:rPr>
          <w:t> 2021</w:t>
        </w:r>
        <w:r>
          <w:rPr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https://wwwepagov/pesticides/new-frequently-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38" w:id="72"/>
        <w:bookmarkEnd w:id="72"/>
        <w:r>
          <w:rPr>
            <w:color w:val="0080AC"/>
            <w:sz w:val="12"/>
          </w:rPr>
          <w:t>asked</w:t>
        </w:r>
        <w:r>
          <w:rPr>
            <w:color w:val="0080AC"/>
            <w:sz w:val="12"/>
          </w:rPr>
          <w:t>-questions-honey-bee-toxicity-testing-registrants-and-contract </w:t>
        </w:r>
        <w:r>
          <w:rPr>
            <w:sz w:val="12"/>
          </w:rPr>
          <w:t>(accessed Jul</w:t>
        </w:r>
      </w:hyperlink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13,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2020)</w:t>
      </w:r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40" w:lineRule="auto" w:before="1" w:after="0"/>
        <w:ind w:left="508" w:right="0" w:hanging="319"/>
        <w:jc w:val="both"/>
        <w:rPr>
          <w:sz w:val="12"/>
        </w:rPr>
      </w:pPr>
      <w:hyperlink r:id="rId40">
        <w:r>
          <w:rPr>
            <w:color w:val="0080AC"/>
            <w:sz w:val="12"/>
          </w:rPr>
          <w:t>U.S.</w:t>
        </w:r>
        <w:r>
          <w:rPr>
            <w:color w:val="0080AC"/>
            <w:spacing w:val="22"/>
            <w:sz w:val="12"/>
          </w:rPr>
          <w:t> </w:t>
        </w:r>
        <w:r>
          <w:rPr>
            <w:color w:val="0080AC"/>
            <w:sz w:val="12"/>
          </w:rPr>
          <w:t>Environmental</w:t>
        </w:r>
        <w:r>
          <w:rPr>
            <w:color w:val="0080AC"/>
            <w:spacing w:val="22"/>
            <w:sz w:val="12"/>
          </w:rPr>
          <w:t> </w:t>
        </w:r>
        <w:r>
          <w:rPr>
            <w:color w:val="0080AC"/>
            <w:sz w:val="12"/>
          </w:rPr>
          <w:t>Protection</w:t>
        </w:r>
        <w:r>
          <w:rPr>
            <w:color w:val="0080AC"/>
            <w:spacing w:val="22"/>
            <w:sz w:val="12"/>
          </w:rPr>
          <w:t> </w:t>
        </w:r>
        <w:r>
          <w:rPr>
            <w:color w:val="0080AC"/>
            <w:sz w:val="12"/>
          </w:rPr>
          <w:t>Agency</w:t>
        </w:r>
        <w:r>
          <w:rPr>
            <w:color w:val="0080AC"/>
            <w:spacing w:val="22"/>
            <w:sz w:val="12"/>
          </w:rPr>
          <w:t> </w:t>
        </w:r>
        <w:r>
          <w:rPr>
            <w:color w:val="0080AC"/>
            <w:sz w:val="12"/>
          </w:rPr>
          <w:t>Ecological</w:t>
        </w:r>
        <w:r>
          <w:rPr>
            <w:color w:val="0080AC"/>
            <w:spacing w:val="23"/>
            <w:sz w:val="12"/>
          </w:rPr>
          <w:t> </w:t>
        </w:r>
        <w:r>
          <w:rPr>
            <w:color w:val="0080AC"/>
            <w:sz w:val="12"/>
          </w:rPr>
          <w:t>Effects</w:t>
        </w:r>
        <w:r>
          <w:rPr>
            <w:color w:val="0080AC"/>
            <w:spacing w:val="22"/>
            <w:sz w:val="12"/>
          </w:rPr>
          <w:t> </w:t>
        </w:r>
        <w:r>
          <w:rPr>
            <w:color w:val="0080AC"/>
            <w:sz w:val="12"/>
          </w:rPr>
          <w:t>Test</w:t>
        </w:r>
        <w:r>
          <w:rPr>
            <w:color w:val="0080AC"/>
            <w:spacing w:val="22"/>
            <w:sz w:val="12"/>
          </w:rPr>
          <w:t> </w:t>
        </w:r>
        <w:r>
          <w:rPr>
            <w:color w:val="0080AC"/>
            <w:sz w:val="12"/>
          </w:rPr>
          <w:t>Guidelines</w:t>
        </w:r>
        <w:r>
          <w:rPr>
            <w:color w:val="0080AC"/>
            <w:spacing w:val="22"/>
            <w:sz w:val="12"/>
          </w:rPr>
          <w:t> </w:t>
        </w:r>
        <w:r>
          <w:rPr>
            <w:color w:val="0080AC"/>
            <w:spacing w:val="-2"/>
            <w:sz w:val="12"/>
          </w:rPr>
          <w:t>OCSPP</w:t>
        </w:r>
      </w:hyperlink>
    </w:p>
    <w:p>
      <w:pPr>
        <w:spacing w:line="105" w:lineRule="auto" w:before="82"/>
        <w:ind w:left="511" w:right="0" w:firstLine="0"/>
        <w:jc w:val="left"/>
        <w:rPr>
          <w:sz w:val="12"/>
        </w:rPr>
      </w:pPr>
      <w:hyperlink r:id="rId40">
        <w:r>
          <w:rPr>
            <w:color w:val="0080AC"/>
            <w:spacing w:val="-2"/>
            <w:w w:val="105"/>
            <w:sz w:val="12"/>
          </w:rPr>
          <w:t>epa.gov/Exe/ZyNET.exe/P100IRF8.TXT?ZyActionD</w:t>
        </w:r>
        <w:r>
          <w:rPr>
            <w:rFonts w:ascii="STIX Math"/>
            <w:color w:val="0080AC"/>
            <w:spacing w:val="-2"/>
            <w:w w:val="105"/>
            <w:sz w:val="12"/>
          </w:rPr>
          <w:t>=</w:t>
        </w:r>
        <w:r>
          <w:rPr>
            <w:color w:val="0080AC"/>
            <w:spacing w:val="-2"/>
            <w:w w:val="105"/>
            <w:sz w:val="12"/>
          </w:rPr>
          <w:t>ZyDocument&amp;Client</w:t>
        </w:r>
        <w:r>
          <w:rPr>
            <w:rFonts w:ascii="STIX Math"/>
            <w:color w:val="0080AC"/>
            <w:spacing w:val="-2"/>
            <w:w w:val="105"/>
            <w:sz w:val="12"/>
          </w:rPr>
          <w:t>=</w:t>
        </w:r>
        <w:r>
          <w:rPr>
            <w:color w:val="0080AC"/>
            <w:spacing w:val="-2"/>
            <w:w w:val="105"/>
            <w:sz w:val="12"/>
          </w:rPr>
          <w:t>EPA&amp;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850.3030: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Honey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Bee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Toxicity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Residues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on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Foliage;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2012.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https://nepis.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sz w:val="12"/>
          </w:rPr>
          <w:t>Index</w:t>
        </w:r>
        <w:r>
          <w:rPr>
            <w:rFonts w:ascii="STIX Math"/>
            <w:color w:val="0080AC"/>
            <w:spacing w:val="-2"/>
            <w:sz w:val="12"/>
          </w:rPr>
          <w:t>=</w:t>
        </w:r>
        <w:r>
          <w:rPr>
            <w:color w:val="0080AC"/>
            <w:spacing w:val="-2"/>
            <w:sz w:val="12"/>
          </w:rPr>
          <w:t>2011</w:t>
        </w:r>
        <w:r>
          <w:rPr>
            <w:rFonts w:ascii="STIX Math"/>
            <w:color w:val="0080AC"/>
            <w:spacing w:val="-2"/>
            <w:sz w:val="12"/>
          </w:rPr>
          <w:t>+</w:t>
        </w:r>
        <w:r>
          <w:rPr>
            <w:color w:val="0080AC"/>
            <w:spacing w:val="-2"/>
            <w:sz w:val="12"/>
          </w:rPr>
          <w:t>Thru</w:t>
        </w:r>
        <w:r>
          <w:rPr>
            <w:rFonts w:ascii="STIX Math"/>
            <w:color w:val="0080AC"/>
            <w:spacing w:val="-2"/>
            <w:sz w:val="12"/>
          </w:rPr>
          <w:t>+</w:t>
        </w:r>
        <w:r>
          <w:rPr>
            <w:color w:val="0080AC"/>
            <w:spacing w:val="-2"/>
            <w:sz w:val="12"/>
          </w:rPr>
          <w:t>2015&amp;Docs</w:t>
        </w:r>
        <w:r>
          <w:rPr>
            <w:rFonts w:ascii="STIX Math"/>
            <w:color w:val="0080AC"/>
            <w:spacing w:val="-2"/>
            <w:sz w:val="12"/>
          </w:rPr>
          <w:t>=</w:t>
        </w:r>
        <w:r>
          <w:rPr>
            <w:color w:val="0080AC"/>
            <w:spacing w:val="-2"/>
            <w:sz w:val="12"/>
          </w:rPr>
          <w:t>&amp;Query</w:t>
        </w:r>
        <w:r>
          <w:rPr>
            <w:rFonts w:ascii="STIX Math"/>
            <w:color w:val="0080AC"/>
            <w:spacing w:val="-2"/>
            <w:sz w:val="12"/>
          </w:rPr>
          <w:t>=</w:t>
        </w:r>
        <w:r>
          <w:rPr>
            <w:color w:val="0080AC"/>
            <w:spacing w:val="-2"/>
            <w:sz w:val="12"/>
          </w:rPr>
          <w:t>&amp;Time</w:t>
        </w:r>
        <w:r>
          <w:rPr>
            <w:rFonts w:ascii="STIX Math"/>
            <w:color w:val="0080AC"/>
            <w:spacing w:val="-2"/>
            <w:sz w:val="12"/>
          </w:rPr>
          <w:t>=</w:t>
        </w:r>
        <w:r>
          <w:rPr>
            <w:color w:val="0080AC"/>
            <w:spacing w:val="-2"/>
            <w:sz w:val="12"/>
          </w:rPr>
          <w:t>&amp;EndTime</w:t>
        </w:r>
        <w:r>
          <w:rPr>
            <w:rFonts w:ascii="STIX Math"/>
            <w:color w:val="0080AC"/>
            <w:spacing w:val="-2"/>
            <w:sz w:val="12"/>
          </w:rPr>
          <w:t>=</w:t>
        </w:r>
        <w:r>
          <w:rPr>
            <w:color w:val="0080AC"/>
            <w:spacing w:val="-2"/>
            <w:sz w:val="12"/>
          </w:rPr>
          <w:t>&amp;SearchMethod</w:t>
        </w:r>
        <w:r>
          <w:rPr>
            <w:rFonts w:ascii="STIX Math"/>
            <w:color w:val="0080AC"/>
            <w:spacing w:val="-2"/>
            <w:sz w:val="12"/>
          </w:rPr>
          <w:t>=</w:t>
        </w:r>
        <w:r>
          <w:rPr>
            <w:color w:val="0080AC"/>
            <w:spacing w:val="-2"/>
            <w:sz w:val="12"/>
          </w:rPr>
          <w:t>1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&amp;TocRestrict</w:t>
        </w:r>
        <w:r>
          <w:rPr>
            <w:rFonts w:ascii="STIX Math"/>
            <w:color w:val="0080AC"/>
            <w:spacing w:val="-2"/>
            <w:w w:val="105"/>
            <w:sz w:val="12"/>
          </w:rPr>
          <w:t>=</w:t>
        </w:r>
        <w:r>
          <w:rPr>
            <w:color w:val="0080AC"/>
            <w:spacing w:val="-2"/>
            <w:w w:val="105"/>
            <w:sz w:val="12"/>
          </w:rPr>
          <w:t>n&amp;Toc</w:t>
        </w:r>
        <w:r>
          <w:rPr>
            <w:rFonts w:ascii="STIX Math"/>
            <w:color w:val="0080AC"/>
            <w:spacing w:val="-2"/>
            <w:w w:val="105"/>
            <w:sz w:val="12"/>
          </w:rPr>
          <w:t>=</w:t>
        </w:r>
        <w:r>
          <w:rPr>
            <w:color w:val="0080AC"/>
            <w:spacing w:val="-2"/>
            <w:w w:val="105"/>
            <w:sz w:val="12"/>
          </w:rPr>
          <w:t>&amp;TocEntry</w:t>
        </w:r>
        <w:r>
          <w:rPr>
            <w:rFonts w:ascii="STIX Math"/>
            <w:color w:val="0080AC"/>
            <w:spacing w:val="-2"/>
            <w:w w:val="105"/>
            <w:sz w:val="12"/>
          </w:rPr>
          <w:t>=</w:t>
        </w:r>
        <w:r>
          <w:rPr>
            <w:color w:val="0080AC"/>
            <w:spacing w:val="-2"/>
            <w:w w:val="105"/>
            <w:sz w:val="12"/>
          </w:rPr>
          <w:t>&amp;QField</w:t>
        </w:r>
        <w:r>
          <w:rPr>
            <w:rFonts w:ascii="STIX Math"/>
            <w:color w:val="0080AC"/>
            <w:spacing w:val="-2"/>
            <w:w w:val="105"/>
            <w:sz w:val="12"/>
          </w:rPr>
          <w:t>=</w:t>
        </w:r>
        <w:r>
          <w:rPr>
            <w:color w:val="0080AC"/>
            <w:spacing w:val="-2"/>
            <w:w w:val="105"/>
            <w:sz w:val="12"/>
          </w:rPr>
          <w:t>&amp;QFieldYear</w:t>
        </w:r>
        <w:r>
          <w:rPr>
            <w:rFonts w:ascii="STIX Math"/>
            <w:color w:val="0080AC"/>
            <w:spacing w:val="-2"/>
            <w:w w:val="105"/>
            <w:sz w:val="12"/>
          </w:rPr>
          <w:t>=</w:t>
        </w:r>
        <w:r>
          <w:rPr>
            <w:color w:val="0080AC"/>
            <w:spacing w:val="-2"/>
            <w:w w:val="105"/>
            <w:sz w:val="12"/>
          </w:rPr>
          <w:t>&amp;QFieldMonth</w:t>
        </w:r>
        <w:r>
          <w:rPr>
            <w:rFonts w:ascii="STIX Math"/>
            <w:color w:val="0080AC"/>
            <w:spacing w:val="-2"/>
            <w:w w:val="105"/>
            <w:sz w:val="12"/>
          </w:rPr>
          <w:t>=</w:t>
        </w:r>
        <w:r>
          <w:rPr>
            <w:color w:val="0080AC"/>
            <w:spacing w:val="-2"/>
            <w:w w:val="105"/>
            <w:sz w:val="12"/>
          </w:rPr>
          <w:t>&amp;Q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39" w:id="73"/>
        <w:bookmarkEnd w:id="73"/>
        <w:r>
          <w:rPr>
            <w:color w:val="0080AC"/>
            <w:w w:val="105"/>
            <w:sz w:val="12"/>
          </w:rPr>
          <w:t>FieldDay</w:t>
        </w:r>
        <w:r>
          <w:rPr>
            <w:rFonts w:ascii="STIX Math"/>
            <w:color w:val="0080AC"/>
            <w:w w:val="105"/>
            <w:sz w:val="12"/>
          </w:rPr>
          <w:t>=</w:t>
        </w:r>
        <w:r>
          <w:rPr>
            <w:color w:val="0080AC"/>
            <w:w w:val="105"/>
            <w:sz w:val="12"/>
          </w:rPr>
          <w:t>&amp;IntQFieldOp</w:t>
        </w:r>
        <w:r>
          <w:rPr>
            <w:rFonts w:ascii="STIX Math"/>
            <w:color w:val="0080AC"/>
            <w:w w:val="105"/>
            <w:sz w:val="12"/>
          </w:rPr>
          <w:t>=</w:t>
        </w:r>
        <w:r>
          <w:rPr>
            <w:color w:val="0080AC"/>
            <w:w w:val="105"/>
            <w:sz w:val="12"/>
          </w:rPr>
          <w:t>0&amp;ExtQFieldOp</w:t>
        </w:r>
        <w:r>
          <w:rPr>
            <w:rFonts w:ascii="STIX Math"/>
            <w:color w:val="0080AC"/>
            <w:w w:val="105"/>
            <w:sz w:val="12"/>
          </w:rPr>
          <w:t>=</w:t>
        </w:r>
        <w:r>
          <w:rPr>
            <w:color w:val="0080AC"/>
            <w:w w:val="105"/>
            <w:sz w:val="12"/>
          </w:rPr>
          <w:t>0&amp;XmlQuery</w:t>
        </w:r>
        <w:r>
          <w:rPr>
            <w:rFonts w:ascii="STIX Math"/>
            <w:color w:val="0080AC"/>
            <w:w w:val="105"/>
            <w:sz w:val="12"/>
          </w:rPr>
          <w:t>=</w:t>
        </w:r>
        <w:r>
          <w:rPr>
            <w:rFonts w:ascii="STIX Math"/>
            <w:color w:val="0080AC"/>
            <w:spacing w:val="6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(accessed</w:t>
        </w:r>
        <w:r>
          <w:rPr>
            <w:color w:val="0080AC"/>
            <w:spacing w:val="5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May</w:t>
        </w:r>
        <w:r>
          <w:rPr>
            <w:color w:val="0080AC"/>
            <w:spacing w:val="5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17,</w:t>
        </w:r>
      </w:hyperlink>
    </w:p>
    <w:p>
      <w:pPr>
        <w:spacing w:before="20"/>
        <w:ind w:left="511" w:right="0" w:firstLine="0"/>
        <w:jc w:val="left"/>
        <w:rPr>
          <w:sz w:val="12"/>
        </w:rPr>
      </w:pPr>
      <w:hyperlink r:id="rId40">
        <w:r>
          <w:rPr>
            <w:color w:val="0080AC"/>
            <w:spacing w:val="-2"/>
            <w:w w:val="105"/>
            <w:sz w:val="12"/>
          </w:rPr>
          <w:t>2020).</w:t>
        </w:r>
      </w:hyperlink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20" w:after="0"/>
        <w:ind w:left="511" w:right="42" w:hanging="322"/>
        <w:jc w:val="both"/>
        <w:rPr>
          <w:sz w:val="12"/>
        </w:rPr>
      </w:pPr>
      <w:r>
        <w:rPr>
          <w:w w:val="105"/>
          <w:sz w:val="12"/>
        </w:rPr>
        <w:t>U.S.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Environmental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Protection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Agency.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estimates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studies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required</w:t>
      </w:r>
      <w:r>
        <w:rPr>
          <w:spacing w:val="40"/>
          <w:w w:val="105"/>
          <w:sz w:val="12"/>
        </w:rPr>
        <w:t> </w:t>
      </w:r>
      <w:bookmarkStart w:name="_bookmark40" w:id="74"/>
      <w:bookmarkEnd w:id="74"/>
      <w:r>
        <w:rPr>
          <w:sz w:val="12"/>
        </w:rPr>
      </w:r>
      <w:hyperlink r:id="rId41">
        <w:r>
          <w:rPr>
            <w:w w:val="105"/>
            <w:sz w:val="12"/>
          </w:rPr>
          <w:t>for</w:t>
        </w:r>
        <w:r>
          <w:rPr>
            <w:spacing w:val="-9"/>
            <w:w w:val="105"/>
            <w:sz w:val="12"/>
          </w:rPr>
          <w:t> </w:t>
        </w:r>
        <w:r>
          <w:rPr>
            <w:w w:val="105"/>
            <w:sz w:val="12"/>
          </w:rPr>
          <w:t>pesticide</w:t>
        </w:r>
        <w:r>
          <w:rPr>
            <w:spacing w:val="-9"/>
            <w:w w:val="105"/>
            <w:sz w:val="12"/>
          </w:rPr>
          <w:t> </w:t>
        </w:r>
        <w:r>
          <w:rPr>
            <w:w w:val="105"/>
            <w:sz w:val="12"/>
          </w:rPr>
          <w:t>registration.</w:t>
        </w:r>
        <w:r>
          <w:rPr>
            <w:spacing w:val="-9"/>
            <w:w w:val="105"/>
            <w:sz w:val="12"/>
          </w:rPr>
          <w:t> </w:t>
        </w:r>
        <w:r>
          <w:rPr>
            <w:w w:val="105"/>
            <w:sz w:val="12"/>
          </w:rPr>
          <w:t>2019.</w:t>
        </w:r>
        <w:r>
          <w:rPr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https://www.epa.gov/pesticide-registration/cost-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estimates-studies-required-pesticide-registration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w w:val="105"/>
            <w:sz w:val="12"/>
          </w:rPr>
          <w:t>(accessed</w:t>
        </w:r>
        <w:r>
          <w:rPr>
            <w:spacing w:val="-6"/>
            <w:w w:val="105"/>
            <w:sz w:val="12"/>
          </w:rPr>
          <w:t> </w:t>
        </w:r>
        <w:r>
          <w:rPr>
            <w:w w:val="105"/>
            <w:sz w:val="12"/>
          </w:rPr>
          <w:t>Jul</w:t>
        </w:r>
        <w:r>
          <w:rPr>
            <w:spacing w:val="-6"/>
            <w:w w:val="105"/>
            <w:sz w:val="12"/>
          </w:rPr>
          <w:t> </w:t>
        </w:r>
        <w:r>
          <w:rPr>
            <w:w w:val="105"/>
            <w:sz w:val="12"/>
          </w:rPr>
          <w:t>13,</w:t>
        </w:r>
        <w:r>
          <w:rPr>
            <w:spacing w:val="-6"/>
            <w:w w:val="105"/>
            <w:sz w:val="12"/>
          </w:rPr>
          <w:t> </w:t>
        </w:r>
        <w:r>
          <w:rPr>
            <w:w w:val="105"/>
            <w:sz w:val="12"/>
          </w:rPr>
          <w:t>2020).</w:t>
        </w:r>
      </w:hyperlink>
    </w:p>
    <w:p>
      <w:pPr>
        <w:pStyle w:val="ListParagraph"/>
        <w:numPr>
          <w:ilvl w:val="0"/>
          <w:numId w:val="6"/>
        </w:numPr>
        <w:tabs>
          <w:tab w:pos="509" w:val="left" w:leader="none"/>
          <w:tab w:pos="511" w:val="left" w:leader="none"/>
        </w:tabs>
        <w:spacing w:line="273" w:lineRule="auto" w:before="0" w:after="0"/>
        <w:ind w:left="511" w:right="38" w:hanging="321"/>
        <w:jc w:val="both"/>
        <w:rPr>
          <w:sz w:val="12"/>
        </w:rPr>
      </w:pPr>
      <w:r>
        <w:rPr>
          <w:w w:val="105"/>
          <w:sz w:val="12"/>
        </w:rPr>
        <w:t>Myatt GJ, Ahlberg E, Akahori Y, Allen D, Amberg A, Anger LT, Aptula A, Auer-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bach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Beilke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Bellion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Benigni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Bercu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Booth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ED,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Bower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Brigo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Bur-</w:t>
      </w:r>
      <w:r>
        <w:rPr>
          <w:spacing w:val="40"/>
          <w:w w:val="105"/>
          <w:sz w:val="12"/>
        </w:rPr>
        <w:t> </w:t>
      </w:r>
      <w:r>
        <w:rPr>
          <w:sz w:val="12"/>
        </w:rPr>
        <w:t>den</w:t>
      </w:r>
      <w:r>
        <w:rPr>
          <w:spacing w:val="-7"/>
          <w:sz w:val="12"/>
        </w:rPr>
        <w:t> </w:t>
      </w:r>
      <w:r>
        <w:rPr>
          <w:sz w:val="12"/>
        </w:rPr>
        <w:t>N,</w:t>
      </w:r>
      <w:r>
        <w:rPr>
          <w:spacing w:val="-7"/>
          <w:sz w:val="12"/>
        </w:rPr>
        <w:t> </w:t>
      </w:r>
      <w:r>
        <w:rPr>
          <w:sz w:val="12"/>
        </w:rPr>
        <w:t>Cammerer</w:t>
      </w:r>
      <w:r>
        <w:rPr>
          <w:spacing w:val="-6"/>
          <w:sz w:val="12"/>
        </w:rPr>
        <w:t> </w:t>
      </w:r>
      <w:r>
        <w:rPr>
          <w:sz w:val="12"/>
        </w:rPr>
        <w:t>Z,</w:t>
      </w:r>
      <w:r>
        <w:rPr>
          <w:spacing w:val="-7"/>
          <w:sz w:val="12"/>
        </w:rPr>
        <w:t> </w:t>
      </w:r>
      <w:r>
        <w:rPr>
          <w:sz w:val="12"/>
        </w:rPr>
        <w:t>Cronin</w:t>
      </w:r>
      <w:r>
        <w:rPr>
          <w:spacing w:val="-7"/>
          <w:sz w:val="12"/>
        </w:rPr>
        <w:t> </w:t>
      </w:r>
      <w:r>
        <w:rPr>
          <w:sz w:val="12"/>
        </w:rPr>
        <w:t>MTD,</w:t>
      </w:r>
      <w:r>
        <w:rPr>
          <w:spacing w:val="-7"/>
          <w:sz w:val="12"/>
        </w:rPr>
        <w:t> </w:t>
      </w:r>
      <w:r>
        <w:rPr>
          <w:sz w:val="12"/>
        </w:rPr>
        <w:t>Cross</w:t>
      </w:r>
      <w:r>
        <w:rPr>
          <w:spacing w:val="-7"/>
          <w:sz w:val="12"/>
        </w:rPr>
        <w:t> </w:t>
      </w:r>
      <w:r>
        <w:rPr>
          <w:sz w:val="12"/>
        </w:rPr>
        <w:t>KP,</w:t>
      </w:r>
      <w:r>
        <w:rPr>
          <w:spacing w:val="-7"/>
          <w:sz w:val="12"/>
        </w:rPr>
        <w:t> </w:t>
      </w:r>
      <w:r>
        <w:rPr>
          <w:sz w:val="12"/>
        </w:rPr>
        <w:t>Custer</w:t>
      </w:r>
      <w:r>
        <w:rPr>
          <w:spacing w:val="-7"/>
          <w:sz w:val="12"/>
        </w:rPr>
        <w:t> </w:t>
      </w:r>
      <w:r>
        <w:rPr>
          <w:sz w:val="12"/>
        </w:rPr>
        <w:t>L,</w:t>
      </w:r>
      <w:r>
        <w:rPr>
          <w:spacing w:val="-7"/>
          <w:sz w:val="12"/>
        </w:rPr>
        <w:t> </w:t>
      </w:r>
      <w:r>
        <w:rPr>
          <w:sz w:val="12"/>
        </w:rPr>
        <w:t>Dettwiler</w:t>
      </w:r>
      <w:r>
        <w:rPr>
          <w:spacing w:val="-7"/>
          <w:sz w:val="12"/>
        </w:rPr>
        <w:t> </w:t>
      </w:r>
      <w:r>
        <w:rPr>
          <w:sz w:val="12"/>
        </w:rPr>
        <w:t>M,</w:t>
      </w:r>
      <w:r>
        <w:rPr>
          <w:spacing w:val="-7"/>
          <w:sz w:val="12"/>
        </w:rPr>
        <w:t> </w:t>
      </w:r>
      <w:r>
        <w:rPr>
          <w:sz w:val="12"/>
        </w:rPr>
        <w:t>Dobo</w:t>
      </w:r>
      <w:r>
        <w:rPr>
          <w:spacing w:val="-7"/>
          <w:sz w:val="12"/>
        </w:rPr>
        <w:t> </w:t>
      </w:r>
      <w:r>
        <w:rPr>
          <w:sz w:val="12"/>
        </w:rPr>
        <w:t>K,</w:t>
      </w:r>
      <w:r>
        <w:rPr>
          <w:spacing w:val="-7"/>
          <w:sz w:val="12"/>
        </w:rPr>
        <w:t> </w:t>
      </w:r>
      <w:r>
        <w:rPr>
          <w:sz w:val="12"/>
        </w:rPr>
        <w:t>Ford</w:t>
      </w:r>
      <w:r>
        <w:rPr>
          <w:spacing w:val="-7"/>
          <w:sz w:val="12"/>
        </w:rPr>
        <w:t> </w:t>
      </w:r>
      <w:r>
        <w:rPr>
          <w:sz w:val="12"/>
        </w:rPr>
        <w:t>KA,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Fortin</w:t>
      </w:r>
      <w:r>
        <w:rPr>
          <w:w w:val="105"/>
          <w:sz w:val="12"/>
        </w:rPr>
        <w:t> MC,</w:t>
      </w:r>
      <w:r>
        <w:rPr>
          <w:w w:val="105"/>
          <w:sz w:val="12"/>
        </w:rPr>
        <w:t> Gad-McDonald</w:t>
      </w:r>
      <w:r>
        <w:rPr>
          <w:w w:val="105"/>
          <w:sz w:val="12"/>
        </w:rPr>
        <w:t> SE,</w:t>
      </w:r>
      <w:r>
        <w:rPr>
          <w:w w:val="105"/>
          <w:sz w:val="12"/>
        </w:rPr>
        <w:t> Gellatly</w:t>
      </w:r>
      <w:r>
        <w:rPr>
          <w:w w:val="105"/>
          <w:sz w:val="12"/>
        </w:rPr>
        <w:t> N,</w:t>
      </w:r>
      <w:r>
        <w:rPr>
          <w:w w:val="105"/>
          <w:sz w:val="12"/>
        </w:rPr>
        <w:t> Gervais</w:t>
      </w:r>
      <w:r>
        <w:rPr>
          <w:w w:val="105"/>
          <w:sz w:val="12"/>
        </w:rPr>
        <w:t> V,</w:t>
      </w:r>
      <w:r>
        <w:rPr>
          <w:w w:val="105"/>
          <w:sz w:val="12"/>
        </w:rPr>
        <w:t> Glover</w:t>
      </w:r>
      <w:r>
        <w:rPr>
          <w:w w:val="105"/>
          <w:sz w:val="12"/>
        </w:rPr>
        <w:t> KP,</w:t>
      </w:r>
      <w:r>
        <w:rPr>
          <w:w w:val="105"/>
          <w:sz w:val="12"/>
        </w:rPr>
        <w:t> Glowienke</w:t>
      </w:r>
      <w:r>
        <w:rPr>
          <w:w w:val="105"/>
          <w:sz w:val="12"/>
        </w:rPr>
        <w:t> 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Van Gompel J, Gutsell S, Hardy B, Harvey JS, Hillegass J, Honma M, Hsieh JH,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Hsu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CW,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Hughes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Johnson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Jolly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Jones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Kemper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Kenyon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MO,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Kim</w:t>
      </w:r>
      <w:r>
        <w:rPr>
          <w:w w:val="105"/>
          <w:sz w:val="12"/>
        </w:rPr>
        <w:t> MT,</w:t>
      </w:r>
      <w:r>
        <w:rPr>
          <w:w w:val="105"/>
          <w:sz w:val="12"/>
        </w:rPr>
        <w:t> Kruhlak</w:t>
      </w:r>
      <w:r>
        <w:rPr>
          <w:w w:val="105"/>
          <w:sz w:val="12"/>
        </w:rPr>
        <w:t> NL,</w:t>
      </w:r>
      <w:r>
        <w:rPr>
          <w:w w:val="105"/>
          <w:sz w:val="12"/>
        </w:rPr>
        <w:t> Kulkarni</w:t>
      </w:r>
      <w:r>
        <w:rPr>
          <w:w w:val="105"/>
          <w:sz w:val="12"/>
        </w:rPr>
        <w:t> SA,</w:t>
      </w:r>
      <w:r>
        <w:rPr>
          <w:w w:val="105"/>
          <w:sz w:val="12"/>
        </w:rPr>
        <w:t> Kümmerer</w:t>
      </w:r>
      <w:r>
        <w:rPr>
          <w:w w:val="105"/>
          <w:sz w:val="12"/>
        </w:rPr>
        <w:t> K,</w:t>
      </w:r>
      <w:r>
        <w:rPr>
          <w:w w:val="105"/>
          <w:sz w:val="12"/>
        </w:rPr>
        <w:t> Leavitt</w:t>
      </w:r>
      <w:r>
        <w:rPr>
          <w:w w:val="105"/>
          <w:sz w:val="12"/>
        </w:rPr>
        <w:t> P,</w:t>
      </w:r>
      <w:r>
        <w:rPr>
          <w:w w:val="105"/>
          <w:sz w:val="12"/>
        </w:rPr>
        <w:t> Majer</w:t>
      </w:r>
      <w:r>
        <w:rPr>
          <w:w w:val="105"/>
          <w:sz w:val="12"/>
        </w:rPr>
        <w:t> B,</w:t>
      </w:r>
      <w:r>
        <w:rPr>
          <w:w w:val="105"/>
          <w:sz w:val="12"/>
        </w:rPr>
        <w:t> Masten</w:t>
      </w:r>
      <w:r>
        <w:rPr>
          <w:w w:val="105"/>
          <w:sz w:val="12"/>
        </w:rPr>
        <w:t> 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Miller</w:t>
      </w:r>
      <w:r>
        <w:rPr>
          <w:w w:val="105"/>
          <w:sz w:val="12"/>
        </w:rPr>
        <w:t> S,</w:t>
      </w:r>
      <w:r>
        <w:rPr>
          <w:w w:val="105"/>
          <w:sz w:val="12"/>
        </w:rPr>
        <w:t> Moser</w:t>
      </w:r>
      <w:r>
        <w:rPr>
          <w:w w:val="105"/>
          <w:sz w:val="12"/>
        </w:rPr>
        <w:t> J,</w:t>
      </w:r>
      <w:r>
        <w:rPr>
          <w:w w:val="105"/>
          <w:sz w:val="12"/>
        </w:rPr>
        <w:t> Mumtaz</w:t>
      </w:r>
      <w:r>
        <w:rPr>
          <w:w w:val="105"/>
          <w:sz w:val="12"/>
        </w:rPr>
        <w:t> M,</w:t>
      </w:r>
      <w:r>
        <w:rPr>
          <w:w w:val="105"/>
          <w:sz w:val="12"/>
        </w:rPr>
        <w:t> Muster</w:t>
      </w:r>
      <w:r>
        <w:rPr>
          <w:w w:val="105"/>
          <w:sz w:val="12"/>
        </w:rPr>
        <w:t> W,</w:t>
      </w:r>
      <w:r>
        <w:rPr>
          <w:w w:val="105"/>
          <w:sz w:val="12"/>
        </w:rPr>
        <w:t> Neilson</w:t>
      </w:r>
      <w:r>
        <w:rPr>
          <w:w w:val="105"/>
          <w:sz w:val="12"/>
        </w:rPr>
        <w:t> L,</w:t>
      </w:r>
      <w:r>
        <w:rPr>
          <w:w w:val="105"/>
          <w:sz w:val="12"/>
        </w:rPr>
        <w:t> Oprea</w:t>
      </w:r>
      <w:r>
        <w:rPr>
          <w:w w:val="105"/>
          <w:sz w:val="12"/>
        </w:rPr>
        <w:t> TI,</w:t>
      </w:r>
      <w:r>
        <w:rPr>
          <w:w w:val="105"/>
          <w:sz w:val="12"/>
        </w:rPr>
        <w:t> Patlewicz</w:t>
      </w:r>
      <w:r>
        <w:rPr>
          <w:w w:val="105"/>
          <w:sz w:val="12"/>
        </w:rPr>
        <w:t> G,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Paulino A, Lo Piparo E, Powley M, Quigley DP, Reddy MV, Richarz AN, Ruiz P,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Schilter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Serafimova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Simpson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W,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Stavitskaya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Stidl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Suarez-Rodriguez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Szabo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DT,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Teasdale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Trejo-Martin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Valentin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JP,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Vuorinen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Wall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BA,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Watts P, White AT, Wichard J, Witt KL, Woolley A, Woolley D, Zwickl C, Hassel-</w:t>
      </w:r>
      <w:r>
        <w:rPr>
          <w:spacing w:val="40"/>
          <w:w w:val="105"/>
          <w:sz w:val="12"/>
        </w:rPr>
        <w:t> </w:t>
      </w:r>
      <w:bookmarkStart w:name="_bookmark41" w:id="75"/>
      <w:bookmarkEnd w:id="75"/>
      <w:r>
        <w:rPr>
          <w:w w:val="105"/>
          <w:sz w:val="12"/>
        </w:rPr>
        <w:t>gre</w:t>
      </w:r>
      <w:r>
        <w:rPr>
          <w:w w:val="105"/>
          <w:sz w:val="12"/>
        </w:rPr>
        <w:t>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C.</w:t>
      </w:r>
      <w:r>
        <w:rPr>
          <w:spacing w:val="-7"/>
          <w:w w:val="105"/>
          <w:sz w:val="12"/>
        </w:rPr>
        <w:t> </w:t>
      </w:r>
      <w:r>
        <w:rPr>
          <w:rFonts w:ascii="Georgia" w:hAnsi="Georgia"/>
          <w:i/>
          <w:w w:val="105"/>
          <w:sz w:val="12"/>
        </w:rPr>
        <w:t>In silico </w:t>
      </w:r>
      <w:r>
        <w:rPr>
          <w:w w:val="105"/>
          <w:sz w:val="12"/>
        </w:rPr>
        <w:t>toxicology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protocols.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Regul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Toxicol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Pharmacol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2018;96(April):1–</w:t>
      </w:r>
    </w:p>
    <w:p>
      <w:pPr>
        <w:spacing w:before="2"/>
        <w:ind w:left="511" w:right="0" w:firstLine="0"/>
        <w:jc w:val="both"/>
        <w:rPr>
          <w:sz w:val="12"/>
        </w:rPr>
      </w:pPr>
      <w:r>
        <w:rPr>
          <w:w w:val="105"/>
          <w:sz w:val="12"/>
        </w:rPr>
        <w:t>17.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42">
        <w:r>
          <w:rPr>
            <w:color w:val="0080AC"/>
            <w:spacing w:val="-2"/>
            <w:w w:val="105"/>
            <w:sz w:val="12"/>
          </w:rPr>
          <w:t>10.1016/j.yrtph.2018.04.014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20" w:after="0"/>
        <w:ind w:left="511" w:right="38" w:hanging="322"/>
        <w:jc w:val="both"/>
        <w:rPr>
          <w:sz w:val="12"/>
        </w:rPr>
      </w:pPr>
      <w:bookmarkStart w:name="_bookmark42" w:id="76"/>
      <w:bookmarkEnd w:id="76"/>
      <w:r>
        <w:rPr/>
      </w:r>
      <w:hyperlink r:id="rId43">
        <w:r>
          <w:rPr>
            <w:color w:val="0080AC"/>
            <w:sz w:val="12"/>
          </w:rPr>
          <w:t>Russell W, Burch R. The principles of humane experimental technique. 1st ed. Lon-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don: Methuen &amp; Co Ltd; 1959.</w:t>
        </w:r>
      </w:hyperlink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41" w:hanging="322"/>
        <w:jc w:val="both"/>
        <w:rPr>
          <w:sz w:val="12"/>
        </w:rPr>
      </w:pPr>
      <w:r>
        <w:rPr>
          <w:w w:val="105"/>
          <w:sz w:val="12"/>
        </w:rPr>
        <w:t>Cronin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MTD.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Chapter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1.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introduction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chemical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grouping,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categories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read-across to predict toxicity. In: Chemical toxicity prediction: </w:t>
      </w:r>
      <w:r>
        <w:rPr>
          <w:w w:val="105"/>
          <w:sz w:val="12"/>
        </w:rPr>
        <w:t>category</w:t>
      </w:r>
      <w:r>
        <w:rPr>
          <w:spacing w:val="40"/>
          <w:w w:val="105"/>
          <w:sz w:val="12"/>
        </w:rPr>
        <w:t> </w:t>
      </w:r>
      <w:bookmarkStart w:name="_bookmark43" w:id="77"/>
      <w:bookmarkEnd w:id="77"/>
      <w:r>
        <w:rPr>
          <w:w w:val="105"/>
          <w:sz w:val="12"/>
        </w:rPr>
        <w:t>formatio</w:t>
      </w:r>
      <w:r>
        <w:rPr>
          <w:w w:val="105"/>
          <w:sz w:val="12"/>
        </w:rPr>
        <w:t>n</w:t>
      </w:r>
      <w:r>
        <w:rPr>
          <w:w w:val="105"/>
          <w:sz w:val="12"/>
        </w:rPr>
        <w:t> and</w:t>
      </w:r>
      <w:r>
        <w:rPr>
          <w:w w:val="105"/>
          <w:sz w:val="12"/>
        </w:rPr>
        <w:t> read-across.</w:t>
      </w:r>
      <w:r>
        <w:rPr>
          <w:w w:val="105"/>
          <w:sz w:val="12"/>
        </w:rPr>
        <w:t> The</w:t>
      </w:r>
      <w:r>
        <w:rPr>
          <w:w w:val="105"/>
          <w:sz w:val="12"/>
        </w:rPr>
        <w:t> Royal</w:t>
      </w:r>
      <w:r>
        <w:rPr>
          <w:w w:val="105"/>
          <w:sz w:val="12"/>
        </w:rPr>
        <w:t> Society</w:t>
      </w:r>
      <w:r>
        <w:rPr>
          <w:w w:val="105"/>
          <w:sz w:val="12"/>
        </w:rPr>
        <w:t> of</w:t>
      </w:r>
      <w:r>
        <w:rPr>
          <w:w w:val="105"/>
          <w:sz w:val="12"/>
        </w:rPr>
        <w:t> Chemistry;</w:t>
      </w:r>
      <w:r>
        <w:rPr>
          <w:w w:val="105"/>
          <w:sz w:val="12"/>
        </w:rPr>
        <w:t> 2013.</w:t>
      </w:r>
      <w:r>
        <w:rPr>
          <w:w w:val="105"/>
          <w:sz w:val="12"/>
        </w:rPr>
        <w:t> p.</w:t>
      </w:r>
      <w:r>
        <w:rPr>
          <w:w w:val="105"/>
          <w:sz w:val="12"/>
        </w:rPr>
        <w:t> 1–29.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44">
        <w:r>
          <w:rPr>
            <w:color w:val="0080AC"/>
            <w:spacing w:val="-2"/>
            <w:w w:val="105"/>
            <w:sz w:val="12"/>
          </w:rPr>
          <w:t>10.1039/9781849734400-00001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39" w:hanging="322"/>
        <w:jc w:val="both"/>
        <w:rPr>
          <w:sz w:val="12"/>
        </w:rPr>
      </w:pPr>
      <w:r>
        <w:rPr>
          <w:w w:val="105"/>
          <w:sz w:val="12"/>
        </w:rPr>
        <w:t>Alves</w:t>
      </w:r>
      <w:r>
        <w:rPr>
          <w:w w:val="105"/>
          <w:sz w:val="12"/>
        </w:rPr>
        <w:t> VM,</w:t>
      </w:r>
      <w:r>
        <w:rPr>
          <w:w w:val="105"/>
          <w:sz w:val="12"/>
        </w:rPr>
        <w:t> Muratov</w:t>
      </w:r>
      <w:r>
        <w:rPr>
          <w:w w:val="105"/>
          <w:sz w:val="12"/>
        </w:rPr>
        <w:t> EN,</w:t>
      </w:r>
      <w:r>
        <w:rPr>
          <w:w w:val="105"/>
          <w:sz w:val="12"/>
        </w:rPr>
        <w:t> Capuzzi</w:t>
      </w:r>
      <w:r>
        <w:rPr>
          <w:w w:val="105"/>
          <w:sz w:val="12"/>
        </w:rPr>
        <w:t> SJ,</w:t>
      </w:r>
      <w:r>
        <w:rPr>
          <w:w w:val="105"/>
          <w:sz w:val="12"/>
        </w:rPr>
        <w:t> Politi</w:t>
      </w:r>
      <w:r>
        <w:rPr>
          <w:w w:val="105"/>
          <w:sz w:val="12"/>
        </w:rPr>
        <w:t> R,</w:t>
      </w:r>
      <w:r>
        <w:rPr>
          <w:w w:val="105"/>
          <w:sz w:val="12"/>
        </w:rPr>
        <w:t> Low</w:t>
      </w:r>
      <w:r>
        <w:rPr>
          <w:w w:val="105"/>
          <w:sz w:val="12"/>
        </w:rPr>
        <w:t> Y,</w:t>
      </w:r>
      <w:r>
        <w:rPr>
          <w:w w:val="105"/>
          <w:sz w:val="12"/>
        </w:rPr>
        <w:t> Braga</w:t>
      </w:r>
      <w:r>
        <w:rPr>
          <w:w w:val="105"/>
          <w:sz w:val="12"/>
        </w:rPr>
        <w:t> RC,</w:t>
      </w:r>
      <w:r>
        <w:rPr>
          <w:w w:val="105"/>
          <w:sz w:val="12"/>
        </w:rPr>
        <w:t> Zakharov</w:t>
      </w:r>
      <w:r>
        <w:rPr>
          <w:w w:val="105"/>
          <w:sz w:val="12"/>
        </w:rPr>
        <w:t> AV,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Sedykh</w:t>
      </w:r>
      <w:r>
        <w:rPr>
          <w:w w:val="105"/>
          <w:sz w:val="12"/>
        </w:rPr>
        <w:t> A,</w:t>
      </w:r>
      <w:r>
        <w:rPr>
          <w:w w:val="105"/>
          <w:sz w:val="12"/>
        </w:rPr>
        <w:t> Mokshyna</w:t>
      </w:r>
      <w:r>
        <w:rPr>
          <w:w w:val="105"/>
          <w:sz w:val="12"/>
        </w:rPr>
        <w:t> E,</w:t>
      </w:r>
      <w:r>
        <w:rPr>
          <w:w w:val="105"/>
          <w:sz w:val="12"/>
        </w:rPr>
        <w:t> Farag</w:t>
      </w:r>
      <w:r>
        <w:rPr>
          <w:w w:val="105"/>
          <w:sz w:val="12"/>
        </w:rPr>
        <w:t> S,</w:t>
      </w:r>
      <w:r>
        <w:rPr>
          <w:w w:val="105"/>
          <w:sz w:val="12"/>
        </w:rPr>
        <w:t> Andrade</w:t>
      </w:r>
      <w:r>
        <w:rPr>
          <w:w w:val="105"/>
          <w:sz w:val="12"/>
        </w:rPr>
        <w:t> CH,</w:t>
      </w:r>
      <w:r>
        <w:rPr>
          <w:w w:val="105"/>
          <w:sz w:val="12"/>
        </w:rPr>
        <w:t> Kuz’min</w:t>
      </w:r>
      <w:r>
        <w:rPr>
          <w:w w:val="105"/>
          <w:sz w:val="12"/>
        </w:rPr>
        <w:t> VE,</w:t>
      </w:r>
      <w:r>
        <w:rPr>
          <w:w w:val="105"/>
          <w:sz w:val="12"/>
        </w:rPr>
        <w:t> Fourches</w:t>
      </w:r>
      <w:r>
        <w:rPr>
          <w:w w:val="105"/>
          <w:sz w:val="12"/>
        </w:rPr>
        <w:t> 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Tropsha</w:t>
      </w:r>
      <w:r>
        <w:rPr>
          <w:w w:val="105"/>
          <w:sz w:val="12"/>
        </w:rPr>
        <w:t> A.</w:t>
      </w:r>
      <w:r>
        <w:rPr>
          <w:w w:val="105"/>
          <w:sz w:val="12"/>
        </w:rPr>
        <w:t> Alarms</w:t>
      </w:r>
      <w:r>
        <w:rPr>
          <w:w w:val="105"/>
          <w:sz w:val="12"/>
        </w:rPr>
        <w:t> about</w:t>
      </w:r>
      <w:r>
        <w:rPr>
          <w:w w:val="105"/>
          <w:sz w:val="12"/>
        </w:rPr>
        <w:t> structural</w:t>
      </w:r>
      <w:r>
        <w:rPr>
          <w:w w:val="105"/>
          <w:sz w:val="12"/>
        </w:rPr>
        <w:t> alerts.</w:t>
      </w:r>
      <w:r>
        <w:rPr>
          <w:w w:val="105"/>
          <w:sz w:val="12"/>
        </w:rPr>
        <w:t> Green</w:t>
      </w:r>
      <w:r>
        <w:rPr>
          <w:w w:val="105"/>
          <w:sz w:val="12"/>
        </w:rPr>
        <w:t> Chem</w:t>
      </w:r>
      <w:r>
        <w:rPr>
          <w:w w:val="105"/>
          <w:sz w:val="12"/>
        </w:rPr>
        <w:t> 2016;18(16):4348–60.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45">
        <w:r>
          <w:rPr>
            <w:color w:val="0080AC"/>
            <w:spacing w:val="-2"/>
            <w:w w:val="105"/>
            <w:sz w:val="12"/>
          </w:rPr>
          <w:t>10.1039/C6GC01492E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39" w:hanging="322"/>
        <w:jc w:val="both"/>
        <w:rPr>
          <w:sz w:val="12"/>
        </w:rPr>
      </w:pPr>
      <w:r>
        <w:rPr>
          <w:w w:val="105"/>
          <w:sz w:val="12"/>
        </w:rPr>
        <w:t>Jaworska JS, Comber M, Auer C, Van Leeuwen CJ. Summary of a workshop on</w:t>
      </w:r>
      <w:r>
        <w:rPr>
          <w:spacing w:val="40"/>
          <w:w w:val="105"/>
          <w:sz w:val="12"/>
        </w:rPr>
        <w:t> </w:t>
      </w:r>
      <w:bookmarkStart w:name="_bookmark44" w:id="78"/>
      <w:bookmarkEnd w:id="78"/>
      <w:r>
        <w:rPr>
          <w:sz w:val="12"/>
        </w:rPr>
        <w:t>regulatory</w:t>
      </w:r>
      <w:r>
        <w:rPr>
          <w:sz w:val="12"/>
        </w:rPr>
        <w:t> acceptance of (Q)SARs for human health and environmental endpoints.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Environ Health Perspect 2003;111(10):1358–60. doi:</w:t>
      </w:r>
      <w:hyperlink r:id="rId46">
        <w:r>
          <w:rPr>
            <w:color w:val="0080AC"/>
            <w:w w:val="105"/>
            <w:sz w:val="12"/>
          </w:rPr>
          <w:t>10.1289/ehp.5757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39" w:hanging="322"/>
        <w:jc w:val="both"/>
        <w:rPr>
          <w:sz w:val="12"/>
        </w:rPr>
      </w:pPr>
      <w:bookmarkStart w:name="_bookmark46" w:id="79"/>
      <w:bookmarkEnd w:id="79"/>
      <w:r>
        <w:rPr/>
      </w:r>
      <w:r>
        <w:rPr>
          <w:sz w:val="12"/>
        </w:rPr>
        <w:t>Muratov EN, Bajorath J, Sheridan RP, Tetko IV, Filimonov D, Poroikov V, Oprea TI,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Baskin</w:t>
      </w:r>
      <w:r>
        <w:rPr>
          <w:w w:val="105"/>
          <w:sz w:val="12"/>
        </w:rPr>
        <w:t> II,</w:t>
      </w:r>
      <w:r>
        <w:rPr>
          <w:w w:val="105"/>
          <w:sz w:val="12"/>
        </w:rPr>
        <w:t> Varnek</w:t>
      </w:r>
      <w:r>
        <w:rPr>
          <w:w w:val="105"/>
          <w:sz w:val="12"/>
        </w:rPr>
        <w:t> A,</w:t>
      </w:r>
      <w:r>
        <w:rPr>
          <w:w w:val="105"/>
          <w:sz w:val="12"/>
        </w:rPr>
        <w:t> Roitberg</w:t>
      </w:r>
      <w:r>
        <w:rPr>
          <w:w w:val="105"/>
          <w:sz w:val="12"/>
        </w:rPr>
        <w:t> A,</w:t>
      </w:r>
      <w:r>
        <w:rPr>
          <w:w w:val="105"/>
          <w:sz w:val="12"/>
        </w:rPr>
        <w:t> Isayev</w:t>
      </w:r>
      <w:r>
        <w:rPr>
          <w:w w:val="105"/>
          <w:sz w:val="12"/>
        </w:rPr>
        <w:t> O,</w:t>
      </w:r>
      <w:r>
        <w:rPr>
          <w:w w:val="105"/>
          <w:sz w:val="12"/>
        </w:rPr>
        <w:t> Curtalolo</w:t>
      </w:r>
      <w:r>
        <w:rPr>
          <w:w w:val="105"/>
          <w:sz w:val="12"/>
        </w:rPr>
        <w:t> S,</w:t>
      </w:r>
      <w:r>
        <w:rPr>
          <w:w w:val="105"/>
          <w:sz w:val="12"/>
        </w:rPr>
        <w:t> Fourches</w:t>
      </w:r>
      <w:r>
        <w:rPr>
          <w:w w:val="105"/>
          <w:sz w:val="12"/>
        </w:rPr>
        <w:t> D,</w:t>
      </w:r>
      <w:r>
        <w:rPr>
          <w:w w:val="105"/>
          <w:sz w:val="12"/>
        </w:rPr>
        <w:t> Cohen</w:t>
      </w:r>
      <w:r>
        <w:rPr>
          <w:w w:val="105"/>
          <w:sz w:val="12"/>
        </w:rPr>
        <w:t> Y,</w:t>
      </w:r>
      <w:r>
        <w:rPr>
          <w:spacing w:val="40"/>
          <w:w w:val="105"/>
          <w:sz w:val="12"/>
        </w:rPr>
        <w:t> </w:t>
      </w:r>
      <w:bookmarkStart w:name="_bookmark45" w:id="80"/>
      <w:bookmarkEnd w:id="80"/>
      <w:r>
        <w:rPr>
          <w:spacing w:val="-2"/>
          <w:w w:val="105"/>
          <w:sz w:val="12"/>
        </w:rPr>
        <w:t>Aspuru</w:t>
      </w:r>
      <w:r>
        <w:rPr>
          <w:spacing w:val="-2"/>
          <w:w w:val="105"/>
          <w:sz w:val="12"/>
        </w:rPr>
        <w:t>-Guzik A, Winkler DA, Agrafiotis D, Cherkasov A, Tropsha A. QSAR without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borders. Chem Soc Rev 2020;49(11):3525–64. doi:</w:t>
      </w:r>
      <w:hyperlink r:id="rId47">
        <w:r>
          <w:rPr>
            <w:color w:val="0080AC"/>
            <w:w w:val="105"/>
            <w:sz w:val="12"/>
          </w:rPr>
          <w:t>10.1039/D0CS00098A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39" w:hanging="322"/>
        <w:jc w:val="both"/>
        <w:rPr>
          <w:sz w:val="12"/>
        </w:rPr>
      </w:pPr>
      <w:bookmarkStart w:name="_bookmark48" w:id="81"/>
      <w:bookmarkEnd w:id="81"/>
      <w:r>
        <w:rPr/>
      </w:r>
      <w:r>
        <w:rPr>
          <w:sz w:val="12"/>
        </w:rPr>
        <w:t>Gini G, Zanoli F, Roy K. Machine learning and deep learning methods in ecotoxico-</w:t>
      </w:r>
      <w:r>
        <w:rPr>
          <w:spacing w:val="40"/>
          <w:sz w:val="12"/>
        </w:rPr>
        <w:t> </w:t>
      </w:r>
      <w:bookmarkStart w:name="_bookmark47" w:id="82"/>
      <w:bookmarkEnd w:id="82"/>
      <w:r>
        <w:rPr>
          <w:sz w:val="12"/>
        </w:rPr>
        <w:t>logical</w:t>
      </w:r>
      <w:r>
        <w:rPr>
          <w:sz w:val="12"/>
        </w:rPr>
        <w:t> QSAR modeling. In: Ecotoxicological QSARs. New York, NY: Humana Press;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2020. p. 111–49. editor. doi:</w:t>
      </w:r>
      <w:hyperlink r:id="rId48">
        <w:r>
          <w:rPr>
            <w:color w:val="0080AC"/>
            <w:w w:val="105"/>
            <w:sz w:val="12"/>
          </w:rPr>
          <w:t>10.1007/978-1-0716-0150-1_6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07" w:after="0"/>
        <w:ind w:left="511" w:right="114" w:hanging="322"/>
        <w:jc w:val="both"/>
        <w:rPr>
          <w:sz w:val="12"/>
        </w:rPr>
      </w:pPr>
      <w:r>
        <w:rPr/>
        <w:br w:type="column"/>
      </w:r>
      <w:r>
        <w:rPr>
          <w:w w:val="105"/>
          <w:sz w:val="12"/>
        </w:rPr>
        <w:t>Ekins S, Puhl AC, Zorn KM, Lane TR, Russo DP, Klein JJ, Hickey AJ, Clark AM.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Exploiting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end-to-end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drug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discovery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development.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Nat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Mater 2019;18(5):435–41. doi:</w:t>
      </w:r>
      <w:hyperlink r:id="rId49">
        <w:r>
          <w:rPr>
            <w:color w:val="0080AC"/>
            <w:w w:val="105"/>
            <w:sz w:val="12"/>
          </w:rPr>
          <w:t>10.1038/s41563-019-0338-z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118" w:hanging="322"/>
        <w:jc w:val="both"/>
        <w:rPr>
          <w:sz w:val="12"/>
        </w:rPr>
      </w:pPr>
      <w:r>
        <w:rPr>
          <w:w w:val="105"/>
          <w:sz w:val="12"/>
        </w:rPr>
        <w:t>Mitchell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JBO.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methods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chemoinformatics.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Wiley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Interdiscip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Rev Comput Mol Sci 2014;4(5):468–81. doi:</w:t>
      </w:r>
      <w:hyperlink r:id="rId50">
        <w:r>
          <w:rPr>
            <w:color w:val="0080AC"/>
            <w:w w:val="105"/>
            <w:sz w:val="12"/>
          </w:rPr>
          <w:t>10.1002/wcms.1183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114" w:hanging="322"/>
        <w:jc w:val="both"/>
        <w:rPr>
          <w:sz w:val="12"/>
        </w:rPr>
      </w:pPr>
      <w:r>
        <w:rPr>
          <w:sz w:val="12"/>
        </w:rPr>
        <w:t>Wang F, Yang JF, Wang MY, Jia CY, Shi XX, Hao GF, Yang GF. Graph attention con-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volutional neural network model for chemical poisoning of honey bees’ prediction.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Sci Bull 2020;65(14):1184–91. doi:</w:t>
      </w:r>
      <w:hyperlink r:id="rId51">
        <w:r>
          <w:rPr>
            <w:color w:val="0080AC"/>
            <w:w w:val="105"/>
            <w:sz w:val="12"/>
          </w:rPr>
          <w:t>10.1016/j.scib.2020.04.006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117" w:hanging="322"/>
        <w:jc w:val="both"/>
        <w:rPr>
          <w:sz w:val="12"/>
        </w:rPr>
      </w:pPr>
      <w:r>
        <w:rPr>
          <w:w w:val="105"/>
          <w:sz w:val="12"/>
        </w:rPr>
        <w:t>Carnesecchi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Toropov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AA,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Toropova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AP,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Kramer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Svendsen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Dorne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Lou,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Benfenati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Predicting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acute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contact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toxicity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organic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binary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mixtures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honey</w:t>
      </w:r>
      <w:r>
        <w:rPr>
          <w:w w:val="105"/>
          <w:sz w:val="12"/>
        </w:rPr>
        <w:t> bees</w:t>
      </w:r>
      <w:r>
        <w:rPr>
          <w:w w:val="105"/>
          <w:sz w:val="12"/>
        </w:rPr>
        <w:t> (A.</w:t>
      </w:r>
      <w:r>
        <w:rPr>
          <w:w w:val="105"/>
          <w:sz w:val="12"/>
        </w:rPr>
        <w:t> mellifera)</w:t>
      </w:r>
      <w:r>
        <w:rPr>
          <w:w w:val="105"/>
          <w:sz w:val="12"/>
        </w:rPr>
        <w:t> through</w:t>
      </w:r>
      <w:r>
        <w:rPr>
          <w:w w:val="105"/>
          <w:sz w:val="12"/>
        </w:rPr>
        <w:t> innovative</w:t>
      </w:r>
      <w:r>
        <w:rPr>
          <w:w w:val="105"/>
          <w:sz w:val="12"/>
        </w:rPr>
        <w:t> QSAR</w:t>
      </w:r>
      <w:r>
        <w:rPr>
          <w:w w:val="105"/>
          <w:sz w:val="12"/>
        </w:rPr>
        <w:t> models.</w:t>
      </w:r>
      <w:r>
        <w:rPr>
          <w:w w:val="105"/>
          <w:sz w:val="12"/>
        </w:rPr>
        <w:t> Sci</w:t>
      </w:r>
      <w:r>
        <w:rPr>
          <w:w w:val="105"/>
          <w:sz w:val="12"/>
        </w:rPr>
        <w:t> Total</w:t>
      </w:r>
      <w:r>
        <w:rPr>
          <w:w w:val="105"/>
          <w:sz w:val="12"/>
        </w:rPr>
        <w:t> Environ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2020;704:135302.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52">
        <w:r>
          <w:rPr>
            <w:color w:val="0080AC"/>
            <w:w w:val="105"/>
            <w:sz w:val="12"/>
          </w:rPr>
          <w:t>10.1016/j.scitotenv.2019.135302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118" w:hanging="322"/>
        <w:jc w:val="both"/>
        <w:rPr>
          <w:sz w:val="12"/>
        </w:rPr>
      </w:pPr>
      <w:r>
        <w:rPr>
          <w:w w:val="105"/>
          <w:sz w:val="12"/>
        </w:rPr>
        <w:t>Organisation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Economic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Co-operation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Development.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Principles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validation,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regulatory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purposes,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(quantitative)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structure-</w:t>
      </w:r>
      <w:r>
        <w:rPr>
          <w:spacing w:val="40"/>
          <w:w w:val="105"/>
          <w:sz w:val="12"/>
        </w:rPr>
        <w:t> </w:t>
      </w:r>
      <w:hyperlink r:id="rId53">
        <w:r>
          <w:rPr>
            <w:w w:val="105"/>
            <w:sz w:val="12"/>
          </w:rPr>
          <w:t>activity</w:t>
        </w:r>
        <w:r>
          <w:rPr>
            <w:spacing w:val="40"/>
            <w:w w:val="105"/>
            <w:sz w:val="12"/>
          </w:rPr>
          <w:t> </w:t>
        </w:r>
        <w:r>
          <w:rPr>
            <w:w w:val="105"/>
            <w:sz w:val="12"/>
          </w:rPr>
          <w:t>relationship</w:t>
        </w:r>
        <w:r>
          <w:rPr>
            <w:spacing w:val="40"/>
            <w:w w:val="105"/>
            <w:sz w:val="12"/>
          </w:rPr>
          <w:t> </w:t>
        </w:r>
        <w:r>
          <w:rPr>
            <w:w w:val="105"/>
            <w:sz w:val="12"/>
          </w:rPr>
          <w:t>models,</w:t>
        </w:r>
        <w:r>
          <w:rPr>
            <w:spacing w:val="40"/>
            <w:w w:val="105"/>
            <w:sz w:val="12"/>
          </w:rPr>
          <w:t> </w:t>
        </w:r>
        <w:r>
          <w:rPr>
            <w:w w:val="105"/>
            <w:sz w:val="12"/>
          </w:rPr>
          <w:t>2004,</w:t>
        </w:r>
        <w:r>
          <w:rPr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https://www.oecd.org/chemicalsafety/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risk-assessment/37849783.pdf </w:t>
        </w:r>
        <w:r>
          <w:rPr>
            <w:w w:val="105"/>
            <w:sz w:val="12"/>
          </w:rPr>
          <w:t>(accessed Apr 27, 2020).</w:t>
        </w:r>
      </w:hyperlink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115" w:hanging="322"/>
        <w:jc w:val="both"/>
        <w:rPr>
          <w:sz w:val="12"/>
        </w:rPr>
      </w:pPr>
      <w:r>
        <w:rPr>
          <w:sz w:val="12"/>
        </w:rPr>
        <w:t>Fourches D, Muratov E, Tropsha A. Trust, but verify: on the importance of chemi-</w:t>
      </w:r>
      <w:r>
        <w:rPr>
          <w:spacing w:val="40"/>
          <w:sz w:val="12"/>
        </w:rPr>
        <w:t> </w:t>
      </w:r>
      <w:r>
        <w:rPr>
          <w:sz w:val="12"/>
        </w:rPr>
        <w:t>cal structure curation in cheminformatics and qsar modeling research. J Chem Inf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2010;50(7):1189–204.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54">
        <w:r>
          <w:rPr>
            <w:color w:val="0080AC"/>
            <w:w w:val="110"/>
            <w:sz w:val="12"/>
          </w:rPr>
          <w:t>10.1021/ci100176x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117" w:hanging="322"/>
        <w:jc w:val="both"/>
        <w:rPr>
          <w:sz w:val="12"/>
        </w:rPr>
      </w:pPr>
      <w:r>
        <w:rPr>
          <w:w w:val="105"/>
          <w:sz w:val="12"/>
        </w:rPr>
        <w:t>Fourches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Muratov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Tropsha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Curation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chemogenomics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data.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Nat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Chem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Biol 2015;11(8):535. doi:</w:t>
      </w:r>
      <w:hyperlink r:id="rId55">
        <w:r>
          <w:rPr>
            <w:color w:val="0080AC"/>
            <w:w w:val="105"/>
            <w:sz w:val="12"/>
          </w:rPr>
          <w:t>10.1038/nchembio.1881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116" w:hanging="322"/>
        <w:jc w:val="both"/>
        <w:rPr>
          <w:sz w:val="12"/>
        </w:rPr>
      </w:pPr>
      <w:r>
        <w:rPr>
          <w:w w:val="110"/>
          <w:sz w:val="12"/>
        </w:rPr>
        <w:t>Fourches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Muratov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E,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Tropsha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Trust,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but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verify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II: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practical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guide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w w:val="110"/>
          <w:sz w:val="12"/>
        </w:rPr>
        <w:t> chemogenomics</w:t>
      </w:r>
      <w:r>
        <w:rPr>
          <w:w w:val="110"/>
          <w:sz w:val="12"/>
        </w:rPr>
        <w:t> data</w:t>
      </w:r>
      <w:r>
        <w:rPr>
          <w:w w:val="110"/>
          <w:sz w:val="12"/>
        </w:rPr>
        <w:t> curation.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Inf</w:t>
      </w:r>
      <w:r>
        <w:rPr>
          <w:w w:val="110"/>
          <w:sz w:val="12"/>
        </w:rPr>
        <w:t> Model</w:t>
      </w:r>
      <w:r>
        <w:rPr>
          <w:w w:val="110"/>
          <w:sz w:val="12"/>
        </w:rPr>
        <w:t> 2016;56(7):1243–52.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56">
        <w:r>
          <w:rPr>
            <w:color w:val="0080AC"/>
            <w:spacing w:val="-2"/>
            <w:w w:val="110"/>
            <w:sz w:val="12"/>
          </w:rPr>
          <w:t>10.1021/acs.jcim.6b00129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117" w:hanging="322"/>
        <w:jc w:val="both"/>
        <w:rPr>
          <w:sz w:val="12"/>
        </w:rPr>
      </w:pPr>
      <w:r>
        <w:rPr>
          <w:w w:val="105"/>
          <w:sz w:val="12"/>
        </w:rPr>
        <w:t>Tropsha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Best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practices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QSAR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development,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validation,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exploita-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tion. Mol Inform 2010;29(6–7):476–88. doi:</w:t>
      </w:r>
      <w:hyperlink r:id="rId57">
        <w:r>
          <w:rPr>
            <w:color w:val="0080AC"/>
            <w:w w:val="105"/>
            <w:sz w:val="12"/>
          </w:rPr>
          <w:t>10.1002/minf.201000061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115" w:hanging="322"/>
        <w:jc w:val="both"/>
        <w:rPr>
          <w:sz w:val="12"/>
        </w:rPr>
      </w:pPr>
      <w:r>
        <w:rPr>
          <w:spacing w:val="-2"/>
          <w:w w:val="105"/>
          <w:sz w:val="12"/>
        </w:rPr>
        <w:t>Singh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KP,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Gupta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S,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Basant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N,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Mohan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D.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QSTR modeling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qualitative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quanti-</w:t>
      </w:r>
      <w:r>
        <w:rPr>
          <w:spacing w:val="40"/>
          <w:w w:val="105"/>
          <w:sz w:val="12"/>
        </w:rPr>
        <w:t> </w:t>
      </w:r>
      <w:r>
        <w:rPr>
          <w:sz w:val="12"/>
        </w:rPr>
        <w:t>tative</w:t>
      </w:r>
      <w:r>
        <w:rPr>
          <w:spacing w:val="-1"/>
          <w:sz w:val="12"/>
        </w:rPr>
        <w:t> </w:t>
      </w:r>
      <w:r>
        <w:rPr>
          <w:sz w:val="12"/>
        </w:rPr>
        <w:t>toxicity</w:t>
      </w:r>
      <w:r>
        <w:rPr>
          <w:spacing w:val="-1"/>
          <w:sz w:val="12"/>
        </w:rPr>
        <w:t> </w:t>
      </w:r>
      <w:r>
        <w:rPr>
          <w:sz w:val="12"/>
        </w:rPr>
        <w:t>predictions</w:t>
      </w:r>
      <w:r>
        <w:rPr>
          <w:spacing w:val="-1"/>
          <w:sz w:val="12"/>
        </w:rPr>
        <w:t> </w:t>
      </w:r>
      <w:r>
        <w:rPr>
          <w:sz w:val="12"/>
        </w:rPr>
        <w:t>of</w:t>
      </w:r>
      <w:r>
        <w:rPr>
          <w:spacing w:val="-1"/>
          <w:sz w:val="12"/>
        </w:rPr>
        <w:t> </w:t>
      </w:r>
      <w:r>
        <w:rPr>
          <w:sz w:val="12"/>
        </w:rPr>
        <w:t>diverse</w:t>
      </w:r>
      <w:r>
        <w:rPr>
          <w:spacing w:val="-1"/>
          <w:sz w:val="12"/>
        </w:rPr>
        <w:t> </w:t>
      </w:r>
      <w:r>
        <w:rPr>
          <w:sz w:val="12"/>
        </w:rPr>
        <w:t>chemical</w:t>
      </w:r>
      <w:r>
        <w:rPr>
          <w:spacing w:val="-1"/>
          <w:sz w:val="12"/>
        </w:rPr>
        <w:t> </w:t>
      </w:r>
      <w:r>
        <w:rPr>
          <w:sz w:val="12"/>
        </w:rPr>
        <w:t>pesticides</w:t>
      </w:r>
      <w:r>
        <w:rPr>
          <w:spacing w:val="-1"/>
          <w:sz w:val="12"/>
        </w:rPr>
        <w:t> </w:t>
      </w:r>
      <w:r>
        <w:rPr>
          <w:sz w:val="12"/>
        </w:rPr>
        <w:t>in</w:t>
      </w:r>
      <w:r>
        <w:rPr>
          <w:spacing w:val="-1"/>
          <w:sz w:val="12"/>
        </w:rPr>
        <w:t> </w:t>
      </w:r>
      <w:r>
        <w:rPr>
          <w:sz w:val="12"/>
        </w:rPr>
        <w:t>honey</w:t>
      </w:r>
      <w:r>
        <w:rPr>
          <w:spacing w:val="-1"/>
          <w:sz w:val="12"/>
        </w:rPr>
        <w:t> </w:t>
      </w:r>
      <w:r>
        <w:rPr>
          <w:sz w:val="12"/>
        </w:rPr>
        <w:t>bee</w:t>
      </w:r>
      <w:r>
        <w:rPr>
          <w:spacing w:val="-1"/>
          <w:sz w:val="12"/>
        </w:rPr>
        <w:t> </w:t>
      </w:r>
      <w:r>
        <w:rPr>
          <w:sz w:val="12"/>
        </w:rPr>
        <w:t>for</w:t>
      </w:r>
      <w:r>
        <w:rPr>
          <w:spacing w:val="-1"/>
          <w:sz w:val="12"/>
        </w:rPr>
        <w:t> </w:t>
      </w:r>
      <w:r>
        <w:rPr>
          <w:sz w:val="12"/>
        </w:rPr>
        <w:t>regulatory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purposes. Chem Res Toxicol 2014;27(9):1504–15. doi:</w:t>
      </w:r>
      <w:hyperlink r:id="rId58">
        <w:r>
          <w:rPr>
            <w:color w:val="0080AC"/>
            <w:w w:val="105"/>
            <w:sz w:val="12"/>
          </w:rPr>
          <w:t>10.1021/tx500100m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116" w:hanging="322"/>
        <w:jc w:val="both"/>
        <w:rPr>
          <w:sz w:val="12"/>
        </w:rPr>
      </w:pPr>
      <w:r>
        <w:rPr>
          <w:w w:val="105"/>
          <w:sz w:val="12"/>
        </w:rPr>
        <w:t>Como</w:t>
      </w:r>
      <w:r>
        <w:rPr>
          <w:w w:val="105"/>
          <w:sz w:val="12"/>
        </w:rPr>
        <w:t> F,</w:t>
      </w:r>
      <w:r>
        <w:rPr>
          <w:w w:val="105"/>
          <w:sz w:val="12"/>
        </w:rPr>
        <w:t> Carnesecchi</w:t>
      </w:r>
      <w:r>
        <w:rPr>
          <w:w w:val="105"/>
          <w:sz w:val="12"/>
        </w:rPr>
        <w:t> E,</w:t>
      </w:r>
      <w:r>
        <w:rPr>
          <w:w w:val="105"/>
          <w:sz w:val="12"/>
        </w:rPr>
        <w:t> Volani</w:t>
      </w:r>
      <w:r>
        <w:rPr>
          <w:w w:val="105"/>
          <w:sz w:val="12"/>
        </w:rPr>
        <w:t> S,</w:t>
      </w:r>
      <w:r>
        <w:rPr>
          <w:w w:val="105"/>
          <w:sz w:val="12"/>
        </w:rPr>
        <w:t> Dorne</w:t>
      </w:r>
      <w:r>
        <w:rPr>
          <w:w w:val="105"/>
          <w:sz w:val="12"/>
        </w:rPr>
        <w:t> JL,</w:t>
      </w:r>
      <w:r>
        <w:rPr>
          <w:w w:val="105"/>
          <w:sz w:val="12"/>
        </w:rPr>
        <w:t> Richardson</w:t>
      </w:r>
      <w:r>
        <w:rPr>
          <w:w w:val="105"/>
          <w:sz w:val="12"/>
        </w:rPr>
        <w:t> J,</w:t>
      </w:r>
      <w:r>
        <w:rPr>
          <w:w w:val="105"/>
          <w:sz w:val="12"/>
        </w:rPr>
        <w:t> Bassan</w:t>
      </w:r>
      <w:r>
        <w:rPr>
          <w:w w:val="105"/>
          <w:sz w:val="12"/>
        </w:rPr>
        <w:t> A,</w:t>
      </w:r>
      <w:r>
        <w:rPr>
          <w:w w:val="105"/>
          <w:sz w:val="12"/>
        </w:rPr>
        <w:t> Pavan</w:t>
      </w:r>
      <w:r>
        <w:rPr>
          <w:w w:val="105"/>
          <w:sz w:val="12"/>
        </w:rPr>
        <w:t> 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Benfenati</w:t>
      </w:r>
      <w:r>
        <w:rPr>
          <w:w w:val="105"/>
          <w:sz w:val="12"/>
        </w:rPr>
        <w:t> E.</w:t>
      </w:r>
      <w:r>
        <w:rPr>
          <w:w w:val="105"/>
          <w:sz w:val="12"/>
        </w:rPr>
        <w:t> Predicting</w:t>
      </w:r>
      <w:r>
        <w:rPr>
          <w:w w:val="105"/>
          <w:sz w:val="12"/>
        </w:rPr>
        <w:t> acute</w:t>
      </w:r>
      <w:r>
        <w:rPr>
          <w:w w:val="105"/>
          <w:sz w:val="12"/>
        </w:rPr>
        <w:t> contact</w:t>
      </w:r>
      <w:r>
        <w:rPr>
          <w:w w:val="105"/>
          <w:sz w:val="12"/>
        </w:rPr>
        <w:t> toxicity</w:t>
      </w:r>
      <w:r>
        <w:rPr>
          <w:w w:val="105"/>
          <w:sz w:val="12"/>
        </w:rPr>
        <w:t> of</w:t>
      </w:r>
      <w:r>
        <w:rPr>
          <w:w w:val="105"/>
          <w:sz w:val="12"/>
        </w:rPr>
        <w:t> pesticides</w:t>
      </w:r>
      <w:r>
        <w:rPr>
          <w:w w:val="105"/>
          <w:sz w:val="12"/>
        </w:rPr>
        <w:t> in</w:t>
      </w:r>
      <w:r>
        <w:rPr>
          <w:w w:val="105"/>
          <w:sz w:val="12"/>
        </w:rPr>
        <w:t> honey</w:t>
      </w:r>
      <w:r>
        <w:rPr>
          <w:w w:val="105"/>
          <w:sz w:val="12"/>
        </w:rPr>
        <w:t> bees</w:t>
      </w:r>
      <w:r>
        <w:rPr>
          <w:w w:val="105"/>
          <w:sz w:val="12"/>
        </w:rPr>
        <w:t> (Apis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mellifera)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through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k-nearest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neighbor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model.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Chemosphere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2017;166:438–44.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59">
        <w:r>
          <w:rPr>
            <w:color w:val="0080AC"/>
            <w:spacing w:val="-2"/>
            <w:w w:val="105"/>
            <w:sz w:val="12"/>
          </w:rPr>
          <w:t>10.1016/j.chemosphere.2016.09.092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117" w:hanging="322"/>
        <w:jc w:val="both"/>
        <w:rPr>
          <w:sz w:val="12"/>
        </w:rPr>
      </w:pPr>
      <w:r>
        <w:rPr>
          <w:w w:val="105"/>
          <w:sz w:val="12"/>
        </w:rPr>
        <w:t>Venko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Drgan V,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Novič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Classification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models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identifying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substances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ex-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hibiting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acute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contact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toxicity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honey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bees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(Apis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mellifera).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SAR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QSAR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Environ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 2018;29(9):743–54. doi:</w:t>
      </w:r>
      <w:hyperlink r:id="rId60">
        <w:r>
          <w:rPr>
            <w:color w:val="0080AC"/>
            <w:w w:val="105"/>
            <w:sz w:val="12"/>
          </w:rPr>
          <w:t>10.1080/1062936X.2018.1513953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114" w:hanging="322"/>
        <w:jc w:val="both"/>
        <w:rPr>
          <w:sz w:val="12"/>
        </w:rPr>
      </w:pPr>
      <w:r>
        <w:rPr>
          <w:sz w:val="12"/>
        </w:rPr>
        <w:t>Li X, Zhang Y, Chen H, Li H, Zhao Y. Insights into the molecular basis of the acute</w:t>
      </w:r>
      <w:r>
        <w:rPr>
          <w:spacing w:val="40"/>
          <w:sz w:val="12"/>
        </w:rPr>
        <w:t> </w:t>
      </w:r>
      <w:r>
        <w:rPr>
          <w:sz w:val="12"/>
        </w:rPr>
        <w:t>contact toxicity of diverse organic chemicals in the honey bee. J Chem Inf Model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2017;57(12):2948–57.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61">
        <w:r>
          <w:rPr>
            <w:color w:val="0080AC"/>
            <w:w w:val="110"/>
            <w:sz w:val="12"/>
          </w:rPr>
          <w:t>10.1021/acs.jcim.7b00476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116" w:hanging="322"/>
        <w:jc w:val="both"/>
        <w:rPr>
          <w:sz w:val="12"/>
        </w:rPr>
      </w:pPr>
      <w:r>
        <w:rPr>
          <w:w w:val="105"/>
          <w:sz w:val="12"/>
        </w:rPr>
        <w:t>Iwasa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Motoyama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Ambrose JT,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Roe RM.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Mechanism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for the differential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tox-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icity</w:t>
      </w:r>
      <w:r>
        <w:rPr>
          <w:w w:val="105"/>
          <w:sz w:val="12"/>
        </w:rPr>
        <w:t> of</w:t>
      </w:r>
      <w:r>
        <w:rPr>
          <w:w w:val="105"/>
          <w:sz w:val="12"/>
        </w:rPr>
        <w:t> neonicotinoid</w:t>
      </w:r>
      <w:r>
        <w:rPr>
          <w:w w:val="105"/>
          <w:sz w:val="12"/>
        </w:rPr>
        <w:t> insecticides</w:t>
      </w:r>
      <w:r>
        <w:rPr>
          <w:w w:val="105"/>
          <w:sz w:val="12"/>
        </w:rPr>
        <w:t> in</w:t>
      </w:r>
      <w:r>
        <w:rPr>
          <w:w w:val="105"/>
          <w:sz w:val="12"/>
        </w:rPr>
        <w:t> the</w:t>
      </w:r>
      <w:r>
        <w:rPr>
          <w:w w:val="105"/>
          <w:sz w:val="12"/>
        </w:rPr>
        <w:t> honey</w:t>
      </w:r>
      <w:r>
        <w:rPr>
          <w:w w:val="105"/>
          <w:sz w:val="12"/>
        </w:rPr>
        <w:t> bee,</w:t>
      </w:r>
      <w:r>
        <w:rPr>
          <w:w w:val="105"/>
          <w:sz w:val="12"/>
        </w:rPr>
        <w:t> Apis</w:t>
      </w:r>
      <w:r>
        <w:rPr>
          <w:w w:val="105"/>
          <w:sz w:val="12"/>
        </w:rPr>
        <w:t> mellifera.</w:t>
      </w:r>
      <w:r>
        <w:rPr>
          <w:w w:val="105"/>
          <w:sz w:val="12"/>
        </w:rPr>
        <w:t> Crop</w:t>
      </w:r>
      <w:r>
        <w:rPr>
          <w:w w:val="105"/>
          <w:sz w:val="12"/>
        </w:rPr>
        <w:t> Prot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2004;23(5):371–8.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62">
        <w:r>
          <w:rPr>
            <w:color w:val="0080AC"/>
            <w:w w:val="105"/>
            <w:sz w:val="12"/>
          </w:rPr>
          <w:t>10.1016/j.cropro.2003.08.018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115" w:hanging="322"/>
        <w:jc w:val="both"/>
        <w:rPr>
          <w:sz w:val="12"/>
        </w:rPr>
      </w:pPr>
      <w:hyperlink r:id="rId63">
        <w:r>
          <w:rPr>
            <w:color w:val="0080AC"/>
            <w:sz w:val="12"/>
          </w:rPr>
          <w:t>Laurino D, Porporato M, Patetta A, Manino A. Toxicity of neonicotinoid insecticides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to honey bees: laboratory tests. Bull Insectology 2011;64(1):107–13.</w:t>
        </w:r>
      </w:hyperlink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116" w:hanging="322"/>
        <w:jc w:val="both"/>
        <w:rPr>
          <w:sz w:val="12"/>
        </w:rPr>
      </w:pPr>
      <w:r>
        <w:rPr>
          <w:sz w:val="12"/>
        </w:rPr>
        <w:t>Sanchez-Bayo</w:t>
      </w:r>
      <w:r>
        <w:rPr>
          <w:spacing w:val="-2"/>
          <w:sz w:val="12"/>
        </w:rPr>
        <w:t> </w:t>
      </w:r>
      <w:r>
        <w:rPr>
          <w:sz w:val="12"/>
        </w:rPr>
        <w:t>F,</w:t>
      </w:r>
      <w:r>
        <w:rPr>
          <w:spacing w:val="-2"/>
          <w:sz w:val="12"/>
        </w:rPr>
        <w:t> </w:t>
      </w:r>
      <w:r>
        <w:rPr>
          <w:sz w:val="12"/>
        </w:rPr>
        <w:t>Goka</w:t>
      </w:r>
      <w:r>
        <w:rPr>
          <w:spacing w:val="-2"/>
          <w:sz w:val="12"/>
        </w:rPr>
        <w:t> </w:t>
      </w:r>
      <w:r>
        <w:rPr>
          <w:sz w:val="12"/>
        </w:rPr>
        <w:t>K.</w:t>
      </w:r>
      <w:r>
        <w:rPr>
          <w:spacing w:val="-2"/>
          <w:sz w:val="12"/>
        </w:rPr>
        <w:t> </w:t>
      </w:r>
      <w:r>
        <w:rPr>
          <w:sz w:val="12"/>
        </w:rPr>
        <w:t>Pesticide</w:t>
      </w:r>
      <w:r>
        <w:rPr>
          <w:spacing w:val="-2"/>
          <w:sz w:val="12"/>
        </w:rPr>
        <w:t> </w:t>
      </w:r>
      <w:r>
        <w:rPr>
          <w:sz w:val="12"/>
        </w:rPr>
        <w:t>residues</w:t>
      </w:r>
      <w:r>
        <w:rPr>
          <w:spacing w:val="-2"/>
          <w:sz w:val="12"/>
        </w:rPr>
        <w:t> </w:t>
      </w:r>
      <w:r>
        <w:rPr>
          <w:sz w:val="12"/>
        </w:rPr>
        <w:t>and</w:t>
      </w:r>
      <w:r>
        <w:rPr>
          <w:spacing w:val="-2"/>
          <w:sz w:val="12"/>
        </w:rPr>
        <w:t> </w:t>
      </w:r>
      <w:r>
        <w:rPr>
          <w:sz w:val="12"/>
        </w:rPr>
        <w:t>bees</w:t>
      </w:r>
      <w:r>
        <w:rPr>
          <w:spacing w:val="-2"/>
          <w:sz w:val="12"/>
        </w:rPr>
        <w:t> </w:t>
      </w:r>
      <w:r>
        <w:rPr>
          <w:spacing w:val="16"/>
          <w:sz w:val="12"/>
        </w:rPr>
        <w:t>–a</w:t>
      </w:r>
      <w:r>
        <w:rPr>
          <w:spacing w:val="-2"/>
          <w:sz w:val="12"/>
        </w:rPr>
        <w:t> </w:t>
      </w:r>
      <w:r>
        <w:rPr>
          <w:sz w:val="12"/>
        </w:rPr>
        <w:t>risk</w:t>
      </w:r>
      <w:r>
        <w:rPr>
          <w:spacing w:val="-2"/>
          <w:sz w:val="12"/>
        </w:rPr>
        <w:t> </w:t>
      </w:r>
      <w:r>
        <w:rPr>
          <w:sz w:val="12"/>
        </w:rPr>
        <w:t>assessment.</w:t>
      </w:r>
      <w:r>
        <w:rPr>
          <w:spacing w:val="-3"/>
          <w:sz w:val="12"/>
        </w:rPr>
        <w:t> </w:t>
      </w:r>
      <w:r>
        <w:rPr>
          <w:sz w:val="12"/>
        </w:rPr>
        <w:t>PLoS</w:t>
      </w:r>
      <w:r>
        <w:rPr>
          <w:spacing w:val="-2"/>
          <w:sz w:val="12"/>
        </w:rPr>
        <w:t> </w:t>
      </w:r>
      <w:r>
        <w:rPr>
          <w:sz w:val="12"/>
        </w:rPr>
        <w:t>One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2014;9(4):e94482.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64">
        <w:r>
          <w:rPr>
            <w:color w:val="0080AC"/>
            <w:w w:val="105"/>
            <w:sz w:val="12"/>
          </w:rPr>
          <w:t>10.1371/journal.pone.0094482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117" w:hanging="322"/>
        <w:jc w:val="both"/>
        <w:rPr>
          <w:sz w:val="12"/>
        </w:rPr>
      </w:pPr>
      <w:r>
        <w:rPr>
          <w:w w:val="110"/>
          <w:sz w:val="12"/>
        </w:rPr>
        <w:t>Atkins</w:t>
      </w:r>
      <w:r>
        <w:rPr>
          <w:w w:val="110"/>
          <w:sz w:val="12"/>
        </w:rPr>
        <w:t> EL,</w:t>
      </w:r>
      <w:r>
        <w:rPr>
          <w:w w:val="110"/>
          <w:sz w:val="12"/>
        </w:rPr>
        <w:t> Kellum</w:t>
      </w:r>
      <w:r>
        <w:rPr>
          <w:w w:val="110"/>
          <w:sz w:val="12"/>
        </w:rPr>
        <w:t> D.</w:t>
      </w:r>
      <w:r>
        <w:rPr>
          <w:w w:val="110"/>
          <w:sz w:val="12"/>
        </w:rPr>
        <w:t> Comparative</w:t>
      </w:r>
      <w:r>
        <w:rPr>
          <w:w w:val="110"/>
          <w:sz w:val="12"/>
        </w:rPr>
        <w:t> morphogenic</w:t>
      </w:r>
      <w:r>
        <w:rPr>
          <w:w w:val="110"/>
          <w:sz w:val="12"/>
        </w:rPr>
        <w:t> and</w:t>
      </w:r>
      <w:r>
        <w:rPr>
          <w:w w:val="110"/>
          <w:sz w:val="12"/>
        </w:rPr>
        <w:t> toxicity</w:t>
      </w:r>
      <w:r>
        <w:rPr>
          <w:w w:val="110"/>
          <w:sz w:val="12"/>
        </w:rPr>
        <w:t> studies</w:t>
      </w:r>
      <w:r>
        <w:rPr>
          <w:w w:val="110"/>
          <w:sz w:val="12"/>
        </w:rPr>
        <w:t> on</w:t>
      </w:r>
      <w:r>
        <w:rPr>
          <w:w w:val="110"/>
          <w:sz w:val="12"/>
        </w:rPr>
        <w:t> 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effect</w:t>
      </w:r>
      <w:r>
        <w:rPr>
          <w:w w:val="110"/>
          <w:sz w:val="12"/>
        </w:rPr>
        <w:t> of</w:t>
      </w:r>
      <w:r>
        <w:rPr>
          <w:w w:val="110"/>
          <w:sz w:val="12"/>
        </w:rPr>
        <w:t> pesticides</w:t>
      </w:r>
      <w:r>
        <w:rPr>
          <w:w w:val="110"/>
          <w:sz w:val="12"/>
        </w:rPr>
        <w:t> on</w:t>
      </w:r>
      <w:r>
        <w:rPr>
          <w:w w:val="110"/>
          <w:sz w:val="12"/>
        </w:rPr>
        <w:t> honey</w:t>
      </w:r>
      <w:r>
        <w:rPr>
          <w:w w:val="110"/>
          <w:sz w:val="12"/>
        </w:rPr>
        <w:t> bee</w:t>
      </w:r>
      <w:r>
        <w:rPr>
          <w:w w:val="110"/>
          <w:sz w:val="12"/>
        </w:rPr>
        <w:t> brood.</w:t>
      </w:r>
      <w:r>
        <w:rPr>
          <w:w w:val="110"/>
          <w:sz w:val="12"/>
        </w:rPr>
        <w:t> J</w:t>
      </w:r>
      <w:r>
        <w:rPr>
          <w:w w:val="110"/>
          <w:sz w:val="12"/>
        </w:rPr>
        <w:t> Apic</w:t>
      </w:r>
      <w:r>
        <w:rPr>
          <w:w w:val="110"/>
          <w:sz w:val="12"/>
        </w:rPr>
        <w:t> Res</w:t>
      </w:r>
      <w:r>
        <w:rPr>
          <w:w w:val="110"/>
          <w:sz w:val="12"/>
        </w:rPr>
        <w:t> 1986;25(4):242–55.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65">
        <w:r>
          <w:rPr>
            <w:color w:val="0080AC"/>
            <w:spacing w:val="-2"/>
            <w:w w:val="110"/>
            <w:sz w:val="12"/>
          </w:rPr>
          <w:t>10.1080/00218839.1986.11100725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118" w:hanging="322"/>
        <w:jc w:val="both"/>
        <w:rPr>
          <w:sz w:val="12"/>
        </w:rPr>
      </w:pPr>
      <w:r>
        <w:rPr>
          <w:w w:val="105"/>
          <w:sz w:val="12"/>
        </w:rPr>
        <w:t>Thompson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HM.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Assessing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the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exposure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and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toxicity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of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pesticides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w w:val="105"/>
          <w:sz w:val="12"/>
        </w:rPr>
        <w:t> bumblebees</w:t>
      </w:r>
      <w:r>
        <w:rPr>
          <w:w w:val="105"/>
          <w:sz w:val="12"/>
        </w:rPr>
        <w:t> (Bombus</w:t>
      </w:r>
      <w:r>
        <w:rPr>
          <w:w w:val="105"/>
          <w:sz w:val="12"/>
        </w:rPr>
        <w:t> Sp.).</w:t>
      </w:r>
      <w:r>
        <w:rPr>
          <w:w w:val="105"/>
          <w:sz w:val="12"/>
        </w:rPr>
        <w:t> Apidologie</w:t>
      </w:r>
      <w:r>
        <w:rPr>
          <w:w w:val="105"/>
          <w:sz w:val="12"/>
        </w:rPr>
        <w:t> 2001;32(4):305–21</w:t>
      </w:r>
      <w:r>
        <w:rPr>
          <w:w w:val="105"/>
          <w:sz w:val="12"/>
        </w:rPr>
        <w:t> (Celle).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r>
        <w:rPr>
          <w:color w:val="0080AC"/>
          <w:spacing w:val="-2"/>
          <w:w w:val="105"/>
          <w:sz w:val="12"/>
        </w:rPr>
        <w:t>10.1051/apido:2001131.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114" w:hanging="322"/>
        <w:jc w:val="both"/>
        <w:rPr>
          <w:sz w:val="12"/>
        </w:rPr>
      </w:pPr>
      <w:r>
        <w:rPr>
          <w:w w:val="105"/>
          <w:sz w:val="12"/>
        </w:rPr>
        <w:t>Hu YT, Wu TC, Yang EC, Wu PC, Lin PT, Wu YL. Regulation of genes related 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immune signaling and detoxification in apis mellifera by an inhibitor of histone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deacetylation. Sci Rep 2017;7(1):41255. doi:</w:t>
      </w:r>
      <w:hyperlink r:id="rId66">
        <w:r>
          <w:rPr>
            <w:color w:val="0080AC"/>
            <w:w w:val="105"/>
            <w:sz w:val="12"/>
          </w:rPr>
          <w:t>10.1038/srep41255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115" w:hanging="322"/>
        <w:jc w:val="both"/>
        <w:rPr>
          <w:sz w:val="12"/>
        </w:rPr>
      </w:pPr>
      <w:r>
        <w:rPr>
          <w:sz w:val="12"/>
        </w:rPr>
        <w:t>Pohorecka K, Szczęsna T, Witek M, Miszczak A, Sikorski P. The exposure of honey</w:t>
      </w:r>
      <w:r>
        <w:rPr>
          <w:spacing w:val="40"/>
          <w:sz w:val="12"/>
        </w:rPr>
        <w:t> </w:t>
      </w:r>
      <w:r>
        <w:rPr>
          <w:sz w:val="12"/>
        </w:rPr>
        <w:t>bees to pesticide residues in the hive environment with regard to winter colony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losses.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Apic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Sci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2017;61(1):105–25.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67">
        <w:r>
          <w:rPr>
            <w:color w:val="0080AC"/>
            <w:w w:val="110"/>
            <w:sz w:val="12"/>
          </w:rPr>
          <w:t>10.1515/jas-2017-0013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7" w:val="left" w:leader="none"/>
          <w:tab w:pos="510" w:val="left" w:leader="none"/>
        </w:tabs>
        <w:spacing w:line="273" w:lineRule="auto" w:before="0" w:after="0"/>
        <w:ind w:left="510" w:right="116" w:hanging="322"/>
        <w:jc w:val="both"/>
        <w:rPr>
          <w:sz w:val="12"/>
        </w:rPr>
      </w:pPr>
      <w:r>
        <w:rPr>
          <w:w w:val="105"/>
          <w:sz w:val="12"/>
        </w:rPr>
        <w:t>Como</w:t>
      </w:r>
      <w:r>
        <w:rPr>
          <w:w w:val="105"/>
          <w:sz w:val="12"/>
        </w:rPr>
        <w:t> F,</w:t>
      </w:r>
      <w:r>
        <w:rPr>
          <w:w w:val="105"/>
          <w:sz w:val="12"/>
        </w:rPr>
        <w:t> Carnesecchi</w:t>
      </w:r>
      <w:r>
        <w:rPr>
          <w:w w:val="105"/>
          <w:sz w:val="12"/>
        </w:rPr>
        <w:t> E,</w:t>
      </w:r>
      <w:r>
        <w:rPr>
          <w:w w:val="105"/>
          <w:sz w:val="12"/>
        </w:rPr>
        <w:t> Volani</w:t>
      </w:r>
      <w:r>
        <w:rPr>
          <w:w w:val="105"/>
          <w:sz w:val="12"/>
        </w:rPr>
        <w:t> S,</w:t>
      </w:r>
      <w:r>
        <w:rPr>
          <w:w w:val="105"/>
          <w:sz w:val="12"/>
        </w:rPr>
        <w:t> Dorne</w:t>
      </w:r>
      <w:r>
        <w:rPr>
          <w:w w:val="105"/>
          <w:sz w:val="12"/>
        </w:rPr>
        <w:t> JL,</w:t>
      </w:r>
      <w:r>
        <w:rPr>
          <w:w w:val="105"/>
          <w:sz w:val="12"/>
        </w:rPr>
        <w:t> Richardson</w:t>
      </w:r>
      <w:r>
        <w:rPr>
          <w:w w:val="105"/>
          <w:sz w:val="12"/>
        </w:rPr>
        <w:t> J,</w:t>
      </w:r>
      <w:r>
        <w:rPr>
          <w:w w:val="105"/>
          <w:sz w:val="12"/>
        </w:rPr>
        <w:t> Bassan</w:t>
      </w:r>
      <w:r>
        <w:rPr>
          <w:w w:val="105"/>
          <w:sz w:val="12"/>
        </w:rPr>
        <w:t> A,</w:t>
      </w:r>
      <w:r>
        <w:rPr>
          <w:w w:val="105"/>
          <w:sz w:val="12"/>
        </w:rPr>
        <w:t> Pavan</w:t>
      </w:r>
      <w:r>
        <w:rPr>
          <w:w w:val="105"/>
          <w:sz w:val="12"/>
        </w:rPr>
        <w:t> 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Benfenati</w:t>
      </w:r>
      <w:r>
        <w:rPr>
          <w:w w:val="105"/>
          <w:sz w:val="12"/>
        </w:rPr>
        <w:t> E.</w:t>
      </w:r>
      <w:r>
        <w:rPr>
          <w:w w:val="105"/>
          <w:sz w:val="12"/>
        </w:rPr>
        <w:t> Predicting</w:t>
      </w:r>
      <w:r>
        <w:rPr>
          <w:w w:val="105"/>
          <w:sz w:val="12"/>
        </w:rPr>
        <w:t> acute</w:t>
      </w:r>
      <w:r>
        <w:rPr>
          <w:w w:val="105"/>
          <w:sz w:val="12"/>
        </w:rPr>
        <w:t> contact</w:t>
      </w:r>
      <w:r>
        <w:rPr>
          <w:w w:val="105"/>
          <w:sz w:val="12"/>
        </w:rPr>
        <w:t> toxicity</w:t>
      </w:r>
      <w:r>
        <w:rPr>
          <w:w w:val="105"/>
          <w:sz w:val="12"/>
        </w:rPr>
        <w:t> of</w:t>
      </w:r>
      <w:r>
        <w:rPr>
          <w:w w:val="105"/>
          <w:sz w:val="12"/>
        </w:rPr>
        <w:t> pesticides</w:t>
      </w:r>
      <w:r>
        <w:rPr>
          <w:w w:val="105"/>
          <w:sz w:val="12"/>
        </w:rPr>
        <w:t> in</w:t>
      </w:r>
      <w:r>
        <w:rPr>
          <w:w w:val="105"/>
          <w:sz w:val="12"/>
        </w:rPr>
        <w:t> honey</w:t>
      </w:r>
      <w:r>
        <w:rPr>
          <w:w w:val="105"/>
          <w:sz w:val="12"/>
        </w:rPr>
        <w:t> bees</w:t>
      </w:r>
      <w:r>
        <w:rPr>
          <w:w w:val="105"/>
          <w:sz w:val="12"/>
        </w:rPr>
        <w:t> (Apis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mellifera)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through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k-nearest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neighbor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model.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Chemosphere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2017;166:438–44.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59">
        <w:r>
          <w:rPr>
            <w:color w:val="0080AC"/>
            <w:spacing w:val="-2"/>
            <w:w w:val="105"/>
            <w:sz w:val="12"/>
          </w:rPr>
          <w:t>10.1016/j.chemosphere.2016.09.092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117" w:hanging="322"/>
        <w:jc w:val="both"/>
        <w:rPr>
          <w:sz w:val="12"/>
        </w:rPr>
      </w:pPr>
      <w:r>
        <w:rPr>
          <w:w w:val="105"/>
          <w:sz w:val="12"/>
        </w:rPr>
        <w:t>Tsvetkov</w:t>
      </w:r>
      <w:r>
        <w:rPr>
          <w:w w:val="105"/>
          <w:sz w:val="12"/>
        </w:rPr>
        <w:t> N,</w:t>
      </w:r>
      <w:r>
        <w:rPr>
          <w:w w:val="105"/>
          <w:sz w:val="12"/>
        </w:rPr>
        <w:t> Samson-Robert</w:t>
      </w:r>
      <w:r>
        <w:rPr>
          <w:w w:val="105"/>
          <w:sz w:val="12"/>
        </w:rPr>
        <w:t> O,</w:t>
      </w:r>
      <w:r>
        <w:rPr>
          <w:w w:val="105"/>
          <w:sz w:val="12"/>
        </w:rPr>
        <w:t> Sood</w:t>
      </w:r>
      <w:r>
        <w:rPr>
          <w:w w:val="105"/>
          <w:sz w:val="12"/>
        </w:rPr>
        <w:t> K,</w:t>
      </w:r>
      <w:r>
        <w:rPr>
          <w:w w:val="105"/>
          <w:sz w:val="12"/>
        </w:rPr>
        <w:t> Patel</w:t>
      </w:r>
      <w:r>
        <w:rPr>
          <w:w w:val="105"/>
          <w:sz w:val="12"/>
        </w:rPr>
        <w:t> HS,</w:t>
      </w:r>
      <w:r>
        <w:rPr>
          <w:w w:val="105"/>
          <w:sz w:val="12"/>
        </w:rPr>
        <w:t> Malena</w:t>
      </w:r>
      <w:r>
        <w:rPr>
          <w:w w:val="105"/>
          <w:sz w:val="12"/>
        </w:rPr>
        <w:t> DA,</w:t>
      </w:r>
      <w:r>
        <w:rPr>
          <w:w w:val="105"/>
          <w:sz w:val="12"/>
        </w:rPr>
        <w:t> Gajiwala</w:t>
      </w:r>
      <w:r>
        <w:rPr>
          <w:w w:val="105"/>
          <w:sz w:val="12"/>
        </w:rPr>
        <w:t> PH,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Maciukiewicz</w:t>
      </w:r>
      <w:r>
        <w:rPr>
          <w:w w:val="105"/>
          <w:sz w:val="12"/>
        </w:rPr>
        <w:t> P,</w:t>
      </w:r>
      <w:r>
        <w:rPr>
          <w:w w:val="105"/>
          <w:sz w:val="12"/>
        </w:rPr>
        <w:t> Fournier</w:t>
      </w:r>
      <w:r>
        <w:rPr>
          <w:w w:val="105"/>
          <w:sz w:val="12"/>
        </w:rPr>
        <w:t> V,</w:t>
      </w:r>
      <w:r>
        <w:rPr>
          <w:w w:val="105"/>
          <w:sz w:val="12"/>
        </w:rPr>
        <w:t> Zayed</w:t>
      </w:r>
      <w:r>
        <w:rPr>
          <w:w w:val="105"/>
          <w:sz w:val="12"/>
        </w:rPr>
        <w:t> A.</w:t>
      </w:r>
      <w:r>
        <w:rPr>
          <w:w w:val="105"/>
          <w:sz w:val="12"/>
        </w:rPr>
        <w:t> Chronic</w:t>
      </w:r>
      <w:r>
        <w:rPr>
          <w:w w:val="105"/>
          <w:sz w:val="12"/>
        </w:rPr>
        <w:t> exposure</w:t>
      </w:r>
      <w:r>
        <w:rPr>
          <w:w w:val="105"/>
          <w:sz w:val="12"/>
        </w:rPr>
        <w:t> to</w:t>
      </w:r>
      <w:r>
        <w:rPr>
          <w:w w:val="105"/>
          <w:sz w:val="12"/>
        </w:rPr>
        <w:t> neonicotinoids</w:t>
      </w:r>
      <w:r>
        <w:rPr>
          <w:w w:val="105"/>
          <w:sz w:val="12"/>
        </w:rPr>
        <w:t> re-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duces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honey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bee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health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near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corn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crops.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Science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2017;356(6345):1395–7</w:t>
      </w:r>
      <w:r>
        <w:rPr>
          <w:spacing w:val="-4"/>
          <w:w w:val="105"/>
          <w:sz w:val="12"/>
        </w:rPr>
        <w:t> </w:t>
      </w:r>
      <w:r>
        <w:rPr>
          <w:rFonts w:ascii="Georgia" w:hAnsi="Georgia"/>
          <w:i/>
          <w:w w:val="105"/>
          <w:sz w:val="12"/>
        </w:rPr>
        <w:t>(80-.)</w:t>
      </w:r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68">
        <w:r>
          <w:rPr>
            <w:color w:val="0080AC"/>
            <w:spacing w:val="-2"/>
            <w:w w:val="105"/>
            <w:sz w:val="12"/>
          </w:rPr>
          <w:t>10.1126/science.aam7470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116" w:hanging="322"/>
        <w:jc w:val="both"/>
        <w:rPr>
          <w:sz w:val="12"/>
        </w:rPr>
      </w:pPr>
      <w:r>
        <w:rPr>
          <w:w w:val="105"/>
          <w:sz w:val="12"/>
        </w:rPr>
        <w:t>Mullin CA, Frazier M, Frazier JL, Ashcraft S, Simonds R, VanEngelsdorp D, Pet-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tis</w:t>
      </w:r>
      <w:r>
        <w:rPr>
          <w:w w:val="105"/>
          <w:sz w:val="12"/>
        </w:rPr>
        <w:t> JS.</w:t>
      </w:r>
      <w:r>
        <w:rPr>
          <w:w w:val="105"/>
          <w:sz w:val="12"/>
        </w:rPr>
        <w:t> High</w:t>
      </w:r>
      <w:r>
        <w:rPr>
          <w:w w:val="105"/>
          <w:sz w:val="12"/>
        </w:rPr>
        <w:t> levels</w:t>
      </w:r>
      <w:r>
        <w:rPr>
          <w:w w:val="105"/>
          <w:sz w:val="12"/>
        </w:rPr>
        <w:t> of</w:t>
      </w:r>
      <w:r>
        <w:rPr>
          <w:w w:val="105"/>
          <w:sz w:val="12"/>
        </w:rPr>
        <w:t> miticides</w:t>
      </w:r>
      <w:r>
        <w:rPr>
          <w:w w:val="105"/>
          <w:sz w:val="12"/>
        </w:rPr>
        <w:t> and</w:t>
      </w:r>
      <w:r>
        <w:rPr>
          <w:w w:val="105"/>
          <w:sz w:val="12"/>
        </w:rPr>
        <w:t> agrochemicals</w:t>
      </w:r>
      <w:r>
        <w:rPr>
          <w:w w:val="105"/>
          <w:sz w:val="12"/>
        </w:rPr>
        <w:t> in</w:t>
      </w:r>
      <w:r>
        <w:rPr>
          <w:w w:val="105"/>
          <w:sz w:val="12"/>
        </w:rPr>
        <w:t> North</w:t>
      </w:r>
      <w:r>
        <w:rPr>
          <w:w w:val="105"/>
          <w:sz w:val="12"/>
        </w:rPr>
        <w:t> American</w:t>
      </w:r>
      <w:r>
        <w:rPr>
          <w:w w:val="105"/>
          <w:sz w:val="12"/>
        </w:rPr>
        <w:t> apiaries:</w:t>
      </w:r>
      <w:r>
        <w:rPr>
          <w:spacing w:val="40"/>
          <w:w w:val="105"/>
          <w:sz w:val="12"/>
        </w:rPr>
        <w:t> </w:t>
      </w:r>
      <w:hyperlink r:id="rId69">
        <w:r>
          <w:rPr>
            <w:w w:val="105"/>
            <w:sz w:val="12"/>
          </w:rPr>
          <w:t>implications</w:t>
        </w:r>
        <w:r>
          <w:rPr>
            <w:spacing w:val="-2"/>
            <w:w w:val="105"/>
            <w:sz w:val="12"/>
          </w:rPr>
          <w:t> </w:t>
        </w:r>
        <w:r>
          <w:rPr>
            <w:w w:val="105"/>
            <w:sz w:val="12"/>
          </w:rPr>
          <w:t>for</w:t>
        </w:r>
        <w:r>
          <w:rPr>
            <w:spacing w:val="-2"/>
            <w:w w:val="105"/>
            <w:sz w:val="12"/>
          </w:rPr>
          <w:t> </w:t>
        </w:r>
        <w:r>
          <w:rPr>
            <w:w w:val="105"/>
            <w:sz w:val="12"/>
          </w:rPr>
          <w:t>honey</w:t>
        </w:r>
        <w:r>
          <w:rPr>
            <w:spacing w:val="-2"/>
            <w:w w:val="105"/>
            <w:sz w:val="12"/>
          </w:rPr>
          <w:t> </w:t>
        </w:r>
        <w:r>
          <w:rPr>
            <w:w w:val="105"/>
            <w:sz w:val="12"/>
          </w:rPr>
          <w:t>bee</w:t>
        </w:r>
        <w:r>
          <w:rPr>
            <w:spacing w:val="-2"/>
            <w:w w:val="105"/>
            <w:sz w:val="12"/>
          </w:rPr>
          <w:t> </w:t>
        </w:r>
        <w:r>
          <w:rPr>
            <w:w w:val="105"/>
            <w:sz w:val="12"/>
          </w:rPr>
          <w:t>health.</w:t>
        </w:r>
        <w:r>
          <w:rPr>
            <w:spacing w:val="-2"/>
            <w:w w:val="105"/>
            <w:sz w:val="12"/>
          </w:rPr>
          <w:t> </w:t>
        </w:r>
        <w:r>
          <w:rPr>
            <w:w w:val="105"/>
            <w:sz w:val="12"/>
          </w:rPr>
          <w:t>PLoS</w:t>
        </w:r>
        <w:r>
          <w:rPr>
            <w:spacing w:val="-2"/>
            <w:w w:val="105"/>
            <w:sz w:val="12"/>
          </w:rPr>
          <w:t> </w:t>
        </w:r>
        <w:r>
          <w:rPr>
            <w:w w:val="105"/>
            <w:sz w:val="12"/>
          </w:rPr>
          <w:t>One</w:t>
        </w:r>
        <w:r>
          <w:rPr>
            <w:spacing w:val="-2"/>
            <w:w w:val="105"/>
            <w:sz w:val="12"/>
          </w:rPr>
          <w:t> </w:t>
        </w:r>
        <w:r>
          <w:rPr>
            <w:w w:val="105"/>
            <w:sz w:val="12"/>
          </w:rPr>
          <w:t>2010;5(3):e9754.</w:t>
        </w:r>
        <w:r>
          <w:rPr>
            <w:spacing w:val="-2"/>
            <w:w w:val="105"/>
            <w:sz w:val="12"/>
          </w:rPr>
          <w:t> </w:t>
        </w:r>
        <w:r>
          <w:rPr>
            <w:w w:val="105"/>
            <w:sz w:val="12"/>
          </w:rPr>
          <w:t>doi:</w:t>
        </w:r>
        <w:r>
          <w:rPr>
            <w:color w:val="0080AC"/>
            <w:w w:val="105"/>
            <w:sz w:val="12"/>
          </w:rPr>
          <w:t>10.1371/jour-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nal.pone.0009754.</w:t>
        </w:r>
      </w:hyperlink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116" w:hanging="322"/>
        <w:jc w:val="both"/>
        <w:rPr>
          <w:sz w:val="12"/>
        </w:rPr>
      </w:pPr>
      <w:r>
        <w:rPr>
          <w:sz w:val="12"/>
        </w:rPr>
        <w:t>Decourtye</w:t>
      </w:r>
      <w:r>
        <w:rPr>
          <w:spacing w:val="-1"/>
          <w:sz w:val="12"/>
        </w:rPr>
        <w:t> </w:t>
      </w:r>
      <w:r>
        <w:rPr>
          <w:sz w:val="12"/>
        </w:rPr>
        <w:t>A,</w:t>
      </w:r>
      <w:r>
        <w:rPr>
          <w:spacing w:val="-2"/>
          <w:sz w:val="12"/>
        </w:rPr>
        <w:t> </w:t>
      </w:r>
      <w:r>
        <w:rPr>
          <w:sz w:val="12"/>
        </w:rPr>
        <w:t>Devillers</w:t>
      </w:r>
      <w:r>
        <w:rPr>
          <w:spacing w:val="-2"/>
          <w:sz w:val="12"/>
        </w:rPr>
        <w:t> </w:t>
      </w:r>
      <w:r>
        <w:rPr>
          <w:sz w:val="12"/>
        </w:rPr>
        <w:t>J,</w:t>
      </w:r>
      <w:r>
        <w:rPr>
          <w:spacing w:val="-2"/>
          <w:sz w:val="12"/>
        </w:rPr>
        <w:t> </w:t>
      </w:r>
      <w:r>
        <w:rPr>
          <w:sz w:val="12"/>
        </w:rPr>
        <w:t>Genecque</w:t>
      </w:r>
      <w:r>
        <w:rPr>
          <w:spacing w:val="-2"/>
          <w:sz w:val="12"/>
        </w:rPr>
        <w:t> </w:t>
      </w:r>
      <w:r>
        <w:rPr>
          <w:sz w:val="12"/>
        </w:rPr>
        <w:t>E,</w:t>
      </w:r>
      <w:r>
        <w:rPr>
          <w:spacing w:val="-2"/>
          <w:sz w:val="12"/>
        </w:rPr>
        <w:t> </w:t>
      </w:r>
      <w:r>
        <w:rPr>
          <w:sz w:val="12"/>
        </w:rPr>
        <w:t>Menach</w:t>
      </w:r>
      <w:r>
        <w:rPr>
          <w:spacing w:val="-2"/>
          <w:sz w:val="12"/>
        </w:rPr>
        <w:t> </w:t>
      </w:r>
      <w:r>
        <w:rPr>
          <w:sz w:val="12"/>
        </w:rPr>
        <w:t>K,</w:t>
      </w:r>
      <w:r>
        <w:rPr>
          <w:spacing w:val="-2"/>
          <w:sz w:val="12"/>
        </w:rPr>
        <w:t> </w:t>
      </w:r>
      <w:r>
        <w:rPr>
          <w:sz w:val="12"/>
        </w:rPr>
        <w:t>Le,</w:t>
      </w:r>
      <w:r>
        <w:rPr>
          <w:spacing w:val="-2"/>
          <w:sz w:val="12"/>
        </w:rPr>
        <w:t> </w:t>
      </w:r>
      <w:r>
        <w:rPr>
          <w:sz w:val="12"/>
        </w:rPr>
        <w:t>Budzinski</w:t>
      </w:r>
      <w:r>
        <w:rPr>
          <w:spacing w:val="-2"/>
          <w:sz w:val="12"/>
        </w:rPr>
        <w:t> </w:t>
      </w:r>
      <w:r>
        <w:rPr>
          <w:sz w:val="12"/>
        </w:rPr>
        <w:t>H,</w:t>
      </w:r>
      <w:r>
        <w:rPr>
          <w:spacing w:val="-2"/>
          <w:sz w:val="12"/>
        </w:rPr>
        <w:t> </w:t>
      </w:r>
      <w:r>
        <w:rPr>
          <w:sz w:val="12"/>
        </w:rPr>
        <w:t>Cluzeau</w:t>
      </w:r>
      <w:r>
        <w:rPr>
          <w:spacing w:val="-1"/>
          <w:sz w:val="12"/>
        </w:rPr>
        <w:t> </w:t>
      </w:r>
      <w:r>
        <w:rPr>
          <w:sz w:val="12"/>
        </w:rPr>
        <w:t>S,</w:t>
      </w:r>
      <w:r>
        <w:rPr>
          <w:spacing w:val="-2"/>
          <w:sz w:val="12"/>
        </w:rPr>
        <w:t> </w:t>
      </w:r>
      <w:r>
        <w:rPr>
          <w:sz w:val="12"/>
        </w:rPr>
        <w:t>Pham-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Delàgue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MH.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Comparative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sublethal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toxicity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nine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pesticides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olfactory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learn-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performances of 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honey bee Apis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mellifera. Arch Environ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Contam Toxicol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2005;48(2):242–50.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70">
        <w:r>
          <w:rPr>
            <w:color w:val="0080AC"/>
            <w:w w:val="105"/>
            <w:sz w:val="12"/>
          </w:rPr>
          <w:t>10.1007/s00244-003-0262-7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116" w:hanging="322"/>
        <w:jc w:val="both"/>
        <w:rPr>
          <w:sz w:val="12"/>
        </w:rPr>
      </w:pPr>
      <w:r>
        <w:rPr>
          <w:w w:val="105"/>
          <w:sz w:val="12"/>
        </w:rPr>
        <w:t>Bovi</w:t>
      </w:r>
      <w:r>
        <w:rPr>
          <w:w w:val="105"/>
          <w:sz w:val="12"/>
        </w:rPr>
        <w:t> TS,</w:t>
      </w:r>
      <w:r>
        <w:rPr>
          <w:w w:val="105"/>
          <w:sz w:val="12"/>
        </w:rPr>
        <w:t> Zaluski</w:t>
      </w:r>
      <w:r>
        <w:rPr>
          <w:w w:val="105"/>
          <w:sz w:val="12"/>
        </w:rPr>
        <w:t> R,</w:t>
      </w:r>
      <w:r>
        <w:rPr>
          <w:w w:val="105"/>
          <w:sz w:val="12"/>
        </w:rPr>
        <w:t> Orsi</w:t>
      </w:r>
      <w:r>
        <w:rPr>
          <w:w w:val="105"/>
          <w:sz w:val="12"/>
        </w:rPr>
        <w:t> RO.</w:t>
      </w:r>
      <w:r>
        <w:rPr>
          <w:w w:val="105"/>
          <w:sz w:val="12"/>
        </w:rPr>
        <w:t> Toxicity</w:t>
      </w:r>
      <w:r>
        <w:rPr>
          <w:w w:val="105"/>
          <w:sz w:val="12"/>
        </w:rPr>
        <w:t> and</w:t>
      </w:r>
      <w:r>
        <w:rPr>
          <w:w w:val="105"/>
          <w:sz w:val="12"/>
        </w:rPr>
        <w:t> motor</w:t>
      </w:r>
      <w:r>
        <w:rPr>
          <w:w w:val="105"/>
          <w:sz w:val="12"/>
        </w:rPr>
        <w:t> changes</w:t>
      </w:r>
      <w:r>
        <w:rPr>
          <w:w w:val="105"/>
          <w:sz w:val="12"/>
        </w:rPr>
        <w:t> in</w:t>
      </w:r>
      <w:r>
        <w:rPr>
          <w:w w:val="105"/>
          <w:sz w:val="12"/>
        </w:rPr>
        <w:t> Africanized</w:t>
      </w:r>
      <w:r>
        <w:rPr>
          <w:w w:val="105"/>
          <w:sz w:val="12"/>
        </w:rPr>
        <w:t> honey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bees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(Apis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mellifera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L.)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exposed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fipronil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imidacloprid.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Acad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Bras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Cienc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2018;90(1):239–45.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71">
        <w:r>
          <w:rPr>
            <w:color w:val="0080AC"/>
            <w:w w:val="105"/>
            <w:sz w:val="12"/>
          </w:rPr>
          <w:t>10.1590/0001-3765201820150191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116" w:hanging="322"/>
        <w:jc w:val="both"/>
        <w:rPr>
          <w:sz w:val="12"/>
        </w:rPr>
      </w:pPr>
      <w:r>
        <w:rPr>
          <w:w w:val="105"/>
          <w:sz w:val="12"/>
        </w:rPr>
        <w:t>Badawy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MEI,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Nasr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HM,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Rabea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EI.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Toxicity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biochemical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changes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honey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Apis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mellifera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exposed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four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insecticides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under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laboratory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conditions.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Api-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dologie 2015;46(2):177–93 (Celle). doi:</w:t>
      </w:r>
      <w:hyperlink r:id="rId72">
        <w:r>
          <w:rPr>
            <w:color w:val="0080AC"/>
            <w:w w:val="105"/>
            <w:sz w:val="12"/>
          </w:rPr>
          <w:t>10.1007/s13592-014-0315-0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119" w:hanging="322"/>
        <w:jc w:val="both"/>
        <w:rPr>
          <w:sz w:val="12"/>
        </w:rPr>
      </w:pPr>
      <w:r>
        <w:rPr>
          <w:w w:val="105"/>
          <w:sz w:val="12"/>
        </w:rPr>
        <w:t>U.S.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Environmental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Protection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Agency.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Ecotoxicology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database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(ECOTOX),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2019,</w:t>
      </w:r>
      <w:r>
        <w:rPr>
          <w:spacing w:val="40"/>
          <w:w w:val="105"/>
          <w:sz w:val="12"/>
        </w:rPr>
        <w:t> </w:t>
      </w:r>
      <w:hyperlink r:id="rId73">
        <w:r>
          <w:rPr>
            <w:color w:val="0080AC"/>
            <w:w w:val="105"/>
            <w:sz w:val="12"/>
          </w:rPr>
          <w:t>https://cfpub.epa.gov/ecotox/</w:t>
        </w:r>
      </w:hyperlink>
      <w:r>
        <w:rPr>
          <w:color w:val="0080AC"/>
          <w:w w:val="105"/>
          <w:sz w:val="12"/>
        </w:rPr>
        <w:t> </w:t>
      </w:r>
      <w:r>
        <w:rPr>
          <w:w w:val="105"/>
          <w:sz w:val="12"/>
        </w:rPr>
        <w:t>(accessed Apr 13, 2020).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116" w:hanging="322"/>
        <w:jc w:val="both"/>
        <w:rPr>
          <w:sz w:val="12"/>
        </w:rPr>
      </w:pPr>
      <w:r>
        <w:rPr>
          <w:sz w:val="12"/>
        </w:rPr>
        <w:t>Dorne JLou, Richardson J, Kass G, Georgiadis N, Monguidi M, Pasinato L, Cappe S,</w:t>
      </w:r>
      <w:r>
        <w:rPr>
          <w:spacing w:val="40"/>
          <w:sz w:val="12"/>
        </w:rPr>
        <w:t> </w:t>
      </w:r>
      <w:r>
        <w:rPr>
          <w:sz w:val="12"/>
        </w:rPr>
        <w:t>Verhagen H, Robinson T. Editorial: OpenFoodTox: EfSA’s open source toxicolog-</w:t>
      </w:r>
      <w:r>
        <w:rPr>
          <w:spacing w:val="40"/>
          <w:sz w:val="12"/>
        </w:rPr>
        <w:t> </w:t>
      </w:r>
      <w:r>
        <w:rPr>
          <w:sz w:val="12"/>
        </w:rPr>
        <w:t>ical database on chemical hazards in food and feed. EFSA J 2017;15(1):e15011.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74">
        <w:r>
          <w:rPr>
            <w:color w:val="0080AC"/>
            <w:spacing w:val="-2"/>
            <w:w w:val="110"/>
            <w:sz w:val="12"/>
          </w:rPr>
          <w:t>10.2903/j.efsa.2017.e15011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9" w:space="191"/>
            <w:col w:w="5270"/>
          </w:cols>
        </w:sectPr>
      </w:pPr>
    </w:p>
    <w:p>
      <w:pPr>
        <w:pStyle w:val="BodyText"/>
        <w:spacing w:before="5"/>
        <w:ind w:left="0"/>
      </w:pPr>
    </w:p>
    <w:p>
      <w:pPr>
        <w:spacing w:after="0"/>
        <w:sectPr>
          <w:pgSz w:w="11910" w:h="15880"/>
          <w:pgMar w:header="668" w:footer="491" w:top="860" w:bottom="680" w:left="640" w:right="620"/>
        </w:sectPr>
      </w:pP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07" w:after="0"/>
        <w:ind w:left="511" w:right="39" w:hanging="322"/>
        <w:jc w:val="both"/>
        <w:rPr>
          <w:sz w:val="12"/>
        </w:rPr>
      </w:pPr>
      <w:bookmarkStart w:name="_bookmark50" w:id="83"/>
      <w:bookmarkEnd w:id="83"/>
      <w:r>
        <w:rPr/>
      </w:r>
      <w:r>
        <w:rPr>
          <w:sz w:val="12"/>
        </w:rPr>
        <w:t>Sushko I, Novotarskyi S, Körner R, Pandey AK, Rupp M, Teetz W, Brandmaier S,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Abdelaziz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A,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Prokopenko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VV,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Tanchuk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VY,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Todeschini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R,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Varnek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A,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Marcou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G,</w:t>
      </w:r>
      <w:r>
        <w:rPr>
          <w:spacing w:val="40"/>
          <w:w w:val="110"/>
          <w:sz w:val="12"/>
        </w:rPr>
        <w:t> </w:t>
      </w:r>
      <w:bookmarkStart w:name="_bookmark51" w:id="84"/>
      <w:bookmarkEnd w:id="84"/>
      <w:r>
        <w:rPr>
          <w:w w:val="110"/>
          <w:sz w:val="12"/>
        </w:rPr>
        <w:t>Ertl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P,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Potemkin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V,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Grishina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Gasteiger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J,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Schwab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C,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Baskin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II,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Palyulin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VA,</w:t>
      </w:r>
      <w:r>
        <w:rPr>
          <w:spacing w:val="40"/>
          <w:w w:val="110"/>
          <w:sz w:val="12"/>
        </w:rPr>
        <w:t> </w:t>
      </w:r>
      <w:bookmarkStart w:name="_bookmark52" w:id="85"/>
      <w:bookmarkEnd w:id="85"/>
      <w:r>
        <w:rPr>
          <w:w w:val="110"/>
          <w:sz w:val="12"/>
        </w:rPr>
        <w:t>Radchenko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EV,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Welsh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WJ,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Kholodovych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V,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Chekmarev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D,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Cherkasov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Aires-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de-Sousa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J,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Zhang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QY,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Bender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A,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Nigsch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F,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Patiny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L,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Williams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A,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Tkachenko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V,</w:t>
      </w:r>
      <w:r>
        <w:rPr>
          <w:spacing w:val="40"/>
          <w:w w:val="110"/>
          <w:sz w:val="12"/>
        </w:rPr>
        <w:t> </w:t>
      </w:r>
      <w:bookmarkStart w:name="_bookmark53" w:id="86"/>
      <w:bookmarkEnd w:id="86"/>
      <w:r>
        <w:rPr>
          <w:sz w:val="12"/>
        </w:rPr>
        <w:t>Tetk</w:t>
      </w:r>
      <w:r>
        <w:rPr>
          <w:sz w:val="12"/>
        </w:rPr>
        <w:t>o IV. Online chemical modeling environment (OCHEM): web platform for data</w:t>
      </w:r>
      <w:r>
        <w:rPr>
          <w:spacing w:val="40"/>
          <w:sz w:val="12"/>
        </w:rPr>
        <w:t> </w:t>
      </w:r>
      <w:bookmarkStart w:name="_bookmark49" w:id="87"/>
      <w:bookmarkEnd w:id="87"/>
      <w:r>
        <w:rPr>
          <w:sz w:val="12"/>
        </w:rPr>
        <w:t>storage,</w:t>
      </w:r>
      <w:r>
        <w:rPr>
          <w:sz w:val="12"/>
        </w:rPr>
        <w:t> model development and publishing of chemical information. J Comput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Aided Mol Des 2011;25(6):533–54. doi:</w:t>
      </w:r>
      <w:hyperlink r:id="rId75">
        <w:r>
          <w:rPr>
            <w:color w:val="0080AC"/>
            <w:spacing w:val="-2"/>
            <w:w w:val="110"/>
            <w:sz w:val="12"/>
          </w:rPr>
          <w:t>10.1007/s10822-011-9440-2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43" w:hanging="322"/>
        <w:jc w:val="both"/>
        <w:rPr>
          <w:sz w:val="12"/>
        </w:rPr>
      </w:pPr>
      <w:bookmarkStart w:name="_bookmark55" w:id="88"/>
      <w:bookmarkEnd w:id="88"/>
      <w:r>
        <w:rPr/>
      </w:r>
      <w:r>
        <w:rPr>
          <w:w w:val="105"/>
          <w:sz w:val="12"/>
        </w:rPr>
        <w:t>U.S.</w:t>
      </w:r>
      <w:r>
        <w:rPr>
          <w:w w:val="105"/>
          <w:sz w:val="12"/>
        </w:rPr>
        <w:t> Environmental</w:t>
      </w:r>
      <w:r>
        <w:rPr>
          <w:w w:val="105"/>
          <w:sz w:val="12"/>
        </w:rPr>
        <w:t> Protection</w:t>
      </w:r>
      <w:r>
        <w:rPr>
          <w:w w:val="105"/>
          <w:sz w:val="12"/>
        </w:rPr>
        <w:t> Agency.</w:t>
      </w:r>
      <w:r>
        <w:rPr>
          <w:w w:val="105"/>
          <w:sz w:val="12"/>
        </w:rPr>
        <w:t> Pesticide</w:t>
      </w:r>
      <w:r>
        <w:rPr>
          <w:w w:val="105"/>
          <w:sz w:val="12"/>
        </w:rPr>
        <w:t> product</w:t>
      </w:r>
      <w:r>
        <w:rPr>
          <w:w w:val="105"/>
          <w:sz w:val="12"/>
        </w:rPr>
        <w:t> information</w:t>
      </w:r>
      <w:r>
        <w:rPr>
          <w:w w:val="105"/>
          <w:sz w:val="12"/>
        </w:rPr>
        <w:t> system</w:t>
      </w:r>
      <w:r>
        <w:rPr>
          <w:spacing w:val="40"/>
          <w:w w:val="105"/>
          <w:sz w:val="12"/>
        </w:rPr>
        <w:t> </w:t>
      </w:r>
      <w:bookmarkStart w:name="_bookmark54" w:id="89"/>
      <w:bookmarkEnd w:id="89"/>
      <w:r>
        <w:rPr>
          <w:w w:val="105"/>
          <w:sz w:val="12"/>
        </w:rPr>
        <w:t>database,</w:t>
      </w:r>
      <w:r>
        <w:rPr>
          <w:w w:val="105"/>
          <w:sz w:val="12"/>
        </w:rPr>
        <w:t> 2020,</w:t>
      </w:r>
      <w:r>
        <w:rPr>
          <w:w w:val="105"/>
          <w:sz w:val="12"/>
        </w:rPr>
        <w:t> </w:t>
      </w:r>
      <w:hyperlink r:id="rId76">
        <w:r>
          <w:rPr>
            <w:color w:val="0080AC"/>
            <w:w w:val="105"/>
            <w:sz w:val="12"/>
          </w:rPr>
          <w:t>https://www.epa.gov/ingredients-used-pesticide-products</w:t>
        </w:r>
      </w:hyperlink>
      <w:r>
        <w:rPr>
          <w:color w:val="0080AC"/>
          <w:w w:val="105"/>
          <w:sz w:val="12"/>
        </w:rPr>
        <w:t> </w:t>
      </w:r>
      <w:r>
        <w:rPr>
          <w:w w:val="105"/>
          <w:sz w:val="12"/>
        </w:rPr>
        <w:t>(ac-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cessed Apr 13, 2020).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40" w:hanging="322"/>
        <w:jc w:val="both"/>
        <w:rPr>
          <w:sz w:val="12"/>
        </w:rPr>
      </w:pPr>
      <w:bookmarkStart w:name="_bookmark57" w:id="90"/>
      <w:bookmarkEnd w:id="90"/>
      <w:r>
        <w:rPr/>
      </w:r>
      <w:r>
        <w:rPr>
          <w:w w:val="110"/>
          <w:sz w:val="12"/>
        </w:rPr>
        <w:t>Sander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T,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Freyss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J,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von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Korff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Rufener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C.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DataWarrior: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open-source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pro-</w:t>
      </w:r>
      <w:r>
        <w:rPr>
          <w:spacing w:val="40"/>
          <w:w w:val="110"/>
          <w:sz w:val="12"/>
        </w:rPr>
        <w:t> </w:t>
      </w:r>
      <w:bookmarkStart w:name="_bookmark56" w:id="91"/>
      <w:bookmarkEnd w:id="91"/>
      <w:r>
        <w:rPr>
          <w:w w:val="110"/>
          <w:sz w:val="12"/>
        </w:rPr>
        <w:t>gra</w:t>
      </w:r>
      <w:r>
        <w:rPr>
          <w:w w:val="110"/>
          <w:sz w:val="12"/>
        </w:rPr>
        <w:t>m</w:t>
      </w:r>
      <w:r>
        <w:rPr>
          <w:w w:val="110"/>
          <w:sz w:val="12"/>
        </w:rPr>
        <w:t> for</w:t>
      </w:r>
      <w:r>
        <w:rPr>
          <w:w w:val="110"/>
          <w:sz w:val="12"/>
        </w:rPr>
        <w:t> chemistry</w:t>
      </w:r>
      <w:r>
        <w:rPr>
          <w:w w:val="110"/>
          <w:sz w:val="12"/>
        </w:rPr>
        <w:t> aware</w:t>
      </w:r>
      <w:r>
        <w:rPr>
          <w:w w:val="110"/>
          <w:sz w:val="12"/>
        </w:rPr>
        <w:t> data</w:t>
      </w:r>
      <w:r>
        <w:rPr>
          <w:w w:val="110"/>
          <w:sz w:val="12"/>
        </w:rPr>
        <w:t> visualization</w:t>
      </w:r>
      <w:r>
        <w:rPr>
          <w:w w:val="110"/>
          <w:sz w:val="12"/>
        </w:rPr>
        <w:t> and</w:t>
      </w:r>
      <w:r>
        <w:rPr>
          <w:w w:val="110"/>
          <w:sz w:val="12"/>
        </w:rPr>
        <w:t> analysis.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Inf</w:t>
      </w:r>
      <w:r>
        <w:rPr>
          <w:w w:val="110"/>
          <w:sz w:val="12"/>
        </w:rPr>
        <w:t> Model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2015;55(2):460–73.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77">
        <w:r>
          <w:rPr>
            <w:color w:val="0080AC"/>
            <w:w w:val="110"/>
            <w:sz w:val="12"/>
          </w:rPr>
          <w:t>10.1021/ci500588j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41" w:hanging="322"/>
        <w:jc w:val="both"/>
        <w:rPr>
          <w:sz w:val="12"/>
        </w:rPr>
      </w:pPr>
      <w:r>
        <w:rPr>
          <w:w w:val="105"/>
          <w:sz w:val="12"/>
        </w:rPr>
        <w:t>Van</w:t>
      </w:r>
      <w:r>
        <w:rPr>
          <w:w w:val="105"/>
          <w:sz w:val="12"/>
        </w:rPr>
        <w:t> Rossum</w:t>
      </w:r>
      <w:r>
        <w:rPr>
          <w:w w:val="105"/>
          <w:sz w:val="12"/>
        </w:rPr>
        <w:t> G,</w:t>
      </w:r>
      <w:r>
        <w:rPr>
          <w:w w:val="105"/>
          <w:sz w:val="12"/>
        </w:rPr>
        <w:t> Drake</w:t>
      </w:r>
      <w:r>
        <w:rPr>
          <w:w w:val="105"/>
          <w:sz w:val="12"/>
        </w:rPr>
        <w:t> FL.</w:t>
      </w:r>
      <w:r>
        <w:rPr>
          <w:w w:val="105"/>
          <w:sz w:val="12"/>
        </w:rPr>
        <w:t> Python</w:t>
      </w:r>
      <w:r>
        <w:rPr>
          <w:w w:val="105"/>
          <w:sz w:val="12"/>
        </w:rPr>
        <w:t> 3</w:t>
      </w:r>
      <w:r>
        <w:rPr>
          <w:w w:val="105"/>
          <w:sz w:val="12"/>
        </w:rPr>
        <w:t> Reference</w:t>
      </w:r>
      <w:r>
        <w:rPr>
          <w:w w:val="105"/>
          <w:sz w:val="12"/>
        </w:rPr>
        <w:t> Manual.</w:t>
      </w:r>
      <w:r>
        <w:rPr>
          <w:w w:val="105"/>
          <w:sz w:val="12"/>
        </w:rPr>
        <w:t> Scotts</w:t>
      </w:r>
      <w:r>
        <w:rPr>
          <w:w w:val="105"/>
          <w:sz w:val="12"/>
        </w:rPr>
        <w:t> Valley,</w:t>
      </w:r>
      <w:r>
        <w:rPr>
          <w:w w:val="105"/>
          <w:sz w:val="12"/>
        </w:rPr>
        <w:t> CA:</w:t>
      </w:r>
      <w:r>
        <w:rPr>
          <w:spacing w:val="40"/>
          <w:w w:val="105"/>
          <w:sz w:val="12"/>
        </w:rPr>
        <w:t> </w:t>
      </w:r>
      <w:bookmarkStart w:name="_bookmark58" w:id="92"/>
      <w:bookmarkEnd w:id="92"/>
      <w:r>
        <w:rPr>
          <w:w w:val="105"/>
          <w:sz w:val="12"/>
        </w:rPr>
        <w:t>CreateSpace;</w:t>
      </w:r>
      <w:r>
        <w:rPr>
          <w:w w:val="105"/>
          <w:sz w:val="12"/>
        </w:rPr>
        <w:t> 2009</w:t>
      </w:r>
      <w:r>
        <w:rPr>
          <w:color w:val="0080AC"/>
          <w:w w:val="105"/>
          <w:sz w:val="12"/>
        </w:rPr>
        <w:t>.</w:t>
      </w:r>
      <w:r>
        <w:rPr>
          <w:color w:val="0080AC"/>
          <w:w w:val="105"/>
          <w:sz w:val="12"/>
        </w:rPr>
        <w:t> </w:t>
      </w:r>
      <w:r>
        <w:rPr>
          <w:w w:val="105"/>
          <w:sz w:val="12"/>
        </w:rPr>
        <w:t>Python</w:t>
      </w:r>
      <w:r>
        <w:rPr>
          <w:w w:val="105"/>
          <w:sz w:val="12"/>
        </w:rPr>
        <w:t> Software</w:t>
      </w:r>
      <w:r>
        <w:rPr>
          <w:w w:val="105"/>
          <w:sz w:val="12"/>
        </w:rPr>
        <w:t> Foundation.</w:t>
      </w:r>
      <w:r>
        <w:rPr>
          <w:w w:val="105"/>
          <w:sz w:val="12"/>
        </w:rPr>
        <w:t> Python</w:t>
      </w:r>
      <w:r>
        <w:rPr>
          <w:w w:val="105"/>
          <w:sz w:val="12"/>
        </w:rPr>
        <w:t> language</w:t>
      </w:r>
      <w:r>
        <w:rPr>
          <w:w w:val="105"/>
          <w:sz w:val="12"/>
        </w:rPr>
        <w:t> reference</w:t>
      </w:r>
      <w:r>
        <w:rPr>
          <w:spacing w:val="40"/>
          <w:w w:val="105"/>
          <w:sz w:val="12"/>
        </w:rPr>
        <w:t> </w:t>
      </w:r>
      <w:hyperlink r:id="rId78">
        <w:r>
          <w:rPr>
            <w:color w:val="0080AC"/>
            <w:w w:val="105"/>
            <w:sz w:val="12"/>
          </w:rPr>
          <w:t>http://www.python.org</w:t>
        </w:r>
      </w:hyperlink>
      <w:r>
        <w:rPr>
          <w:w w:val="105"/>
          <w:sz w:val="12"/>
        </w:rPr>
        <w:t>(accessed Apr 13, 2020)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43" w:hanging="322"/>
        <w:jc w:val="both"/>
        <w:rPr>
          <w:sz w:val="12"/>
        </w:rPr>
      </w:pPr>
      <w:bookmarkStart w:name="_bookmark59" w:id="93"/>
      <w:bookmarkEnd w:id="93"/>
      <w:r>
        <w:rPr/>
      </w:r>
      <w:r>
        <w:rPr>
          <w:w w:val="105"/>
          <w:sz w:val="12"/>
        </w:rPr>
        <w:t>Landrum,</w:t>
      </w:r>
      <w:r>
        <w:rPr>
          <w:w w:val="105"/>
          <w:sz w:val="12"/>
        </w:rPr>
        <w:t> G.</w:t>
      </w:r>
      <w:r>
        <w:rPr>
          <w:w w:val="105"/>
          <w:sz w:val="12"/>
        </w:rPr>
        <w:t> RDKit:</w:t>
      </w:r>
      <w:r>
        <w:rPr>
          <w:w w:val="105"/>
          <w:sz w:val="12"/>
        </w:rPr>
        <w:t> Open-source</w:t>
      </w:r>
      <w:r>
        <w:rPr>
          <w:w w:val="105"/>
          <w:sz w:val="12"/>
        </w:rPr>
        <w:t> cheminformatics</w:t>
      </w:r>
      <w:r>
        <w:rPr>
          <w:w w:val="105"/>
          <w:sz w:val="12"/>
        </w:rPr>
        <w:t> software,</w:t>
      </w:r>
      <w:r>
        <w:rPr>
          <w:w w:val="105"/>
          <w:sz w:val="12"/>
        </w:rPr>
        <w:t> 2010,</w:t>
      </w:r>
      <w:r>
        <w:rPr>
          <w:spacing w:val="40"/>
          <w:w w:val="105"/>
          <w:sz w:val="12"/>
        </w:rPr>
        <w:t> </w:t>
      </w:r>
      <w:hyperlink r:id="rId79">
        <w:r>
          <w:rPr>
            <w:color w:val="0080AC"/>
            <w:w w:val="105"/>
            <w:sz w:val="12"/>
          </w:rPr>
          <w:t>http://www.rdkit.org/</w:t>
        </w:r>
      </w:hyperlink>
      <w:r>
        <w:rPr>
          <w:color w:val="0080AC"/>
          <w:w w:val="105"/>
          <w:sz w:val="12"/>
        </w:rPr>
        <w:t> </w:t>
      </w:r>
      <w:r>
        <w:rPr>
          <w:w w:val="105"/>
          <w:sz w:val="12"/>
        </w:rPr>
        <w:t>(accessed Jul 11, 2020).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42" w:hanging="322"/>
        <w:jc w:val="both"/>
        <w:rPr>
          <w:sz w:val="12"/>
        </w:rPr>
      </w:pPr>
      <w:r>
        <w:rPr>
          <w:w w:val="110"/>
          <w:sz w:val="12"/>
        </w:rPr>
        <w:t>Riniker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Landrum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GA.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Open-source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platform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benchmark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finger-</w:t>
      </w:r>
      <w:r>
        <w:rPr>
          <w:spacing w:val="40"/>
          <w:w w:val="110"/>
          <w:sz w:val="12"/>
        </w:rPr>
        <w:t> </w:t>
      </w:r>
      <w:bookmarkStart w:name="_bookmark60" w:id="94"/>
      <w:bookmarkEnd w:id="94"/>
      <w:r>
        <w:rPr>
          <w:w w:val="110"/>
          <w:sz w:val="12"/>
        </w:rPr>
        <w:t>prints</w:t>
      </w:r>
      <w:r>
        <w:rPr>
          <w:w w:val="110"/>
          <w:sz w:val="12"/>
        </w:rPr>
        <w:t> for</w:t>
      </w:r>
      <w:r>
        <w:rPr>
          <w:w w:val="110"/>
          <w:sz w:val="12"/>
        </w:rPr>
        <w:t> ligand-based</w:t>
      </w:r>
      <w:r>
        <w:rPr>
          <w:w w:val="110"/>
          <w:sz w:val="12"/>
        </w:rPr>
        <w:t> virtual</w:t>
      </w:r>
      <w:r>
        <w:rPr>
          <w:w w:val="110"/>
          <w:sz w:val="12"/>
        </w:rPr>
        <w:t> screening.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Cheminform</w:t>
      </w:r>
      <w:r>
        <w:rPr>
          <w:w w:val="110"/>
          <w:sz w:val="12"/>
        </w:rPr>
        <w:t> 2013;5(1):26.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80">
        <w:r>
          <w:rPr>
            <w:color w:val="0080AC"/>
            <w:spacing w:val="-2"/>
            <w:w w:val="110"/>
            <w:sz w:val="12"/>
          </w:rPr>
          <w:t>10.1186/1758-2946-5-26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42" w:hanging="322"/>
        <w:jc w:val="both"/>
        <w:rPr>
          <w:sz w:val="12"/>
        </w:rPr>
      </w:pPr>
      <w:bookmarkStart w:name="_bookmark61" w:id="95"/>
      <w:bookmarkEnd w:id="95"/>
      <w:r>
        <w:rPr/>
      </w:r>
      <w:r>
        <w:rPr>
          <w:w w:val="110"/>
          <w:sz w:val="12"/>
        </w:rPr>
        <w:t>Rogers</w:t>
      </w:r>
      <w:r>
        <w:rPr>
          <w:w w:val="110"/>
          <w:sz w:val="12"/>
        </w:rPr>
        <w:t> D,</w:t>
      </w:r>
      <w:r>
        <w:rPr>
          <w:w w:val="110"/>
          <w:sz w:val="12"/>
        </w:rPr>
        <w:t> Hahn</w:t>
      </w:r>
      <w:r>
        <w:rPr>
          <w:w w:val="110"/>
          <w:sz w:val="12"/>
        </w:rPr>
        <w:t> M.</w:t>
      </w:r>
      <w:r>
        <w:rPr>
          <w:w w:val="110"/>
          <w:sz w:val="12"/>
        </w:rPr>
        <w:t> Extended-connectivity</w:t>
      </w:r>
      <w:r>
        <w:rPr>
          <w:w w:val="110"/>
          <w:sz w:val="12"/>
        </w:rPr>
        <w:t> fingerprints.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Inf</w:t>
      </w:r>
      <w:r>
        <w:rPr>
          <w:w w:val="110"/>
          <w:sz w:val="12"/>
        </w:rPr>
        <w:t> Model</w:t>
      </w:r>
      <w:r>
        <w:rPr>
          <w:spacing w:val="40"/>
          <w:w w:val="110"/>
          <w:sz w:val="12"/>
        </w:rPr>
        <w:t> </w:t>
      </w:r>
      <w:bookmarkStart w:name="_bookmark62" w:id="96"/>
      <w:bookmarkEnd w:id="96"/>
      <w:r>
        <w:rPr>
          <w:w w:val="110"/>
          <w:sz w:val="12"/>
        </w:rPr>
        <w:t>2010;50(5):742–54.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81">
        <w:r>
          <w:rPr>
            <w:color w:val="0080AC"/>
            <w:w w:val="110"/>
            <w:sz w:val="12"/>
          </w:rPr>
          <w:t>10.1021/ci100050t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40" w:lineRule="auto" w:before="0" w:after="0"/>
        <w:ind w:left="508" w:right="0" w:hanging="319"/>
        <w:jc w:val="both"/>
        <w:rPr>
          <w:sz w:val="12"/>
        </w:rPr>
      </w:pPr>
      <w:r>
        <w:rPr>
          <w:w w:val="105"/>
          <w:sz w:val="12"/>
        </w:rPr>
        <w:t>Gobbi</w:t>
      </w:r>
      <w:r>
        <w:rPr>
          <w:spacing w:val="70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71"/>
          <w:w w:val="105"/>
          <w:sz w:val="12"/>
        </w:rPr>
        <w:t> </w:t>
      </w:r>
      <w:r>
        <w:rPr>
          <w:w w:val="105"/>
          <w:sz w:val="12"/>
        </w:rPr>
        <w:t>Poppinger</w:t>
      </w:r>
      <w:r>
        <w:rPr>
          <w:spacing w:val="71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71"/>
          <w:w w:val="105"/>
          <w:sz w:val="12"/>
        </w:rPr>
        <w:t> </w:t>
      </w:r>
      <w:r>
        <w:rPr>
          <w:w w:val="105"/>
          <w:sz w:val="12"/>
        </w:rPr>
        <w:t>Genetic</w:t>
      </w:r>
      <w:r>
        <w:rPr>
          <w:spacing w:val="71"/>
          <w:w w:val="105"/>
          <w:sz w:val="12"/>
        </w:rPr>
        <w:t> </w:t>
      </w:r>
      <w:r>
        <w:rPr>
          <w:w w:val="105"/>
          <w:sz w:val="12"/>
        </w:rPr>
        <w:t>optimization</w:t>
      </w:r>
      <w:r>
        <w:rPr>
          <w:spacing w:val="7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71"/>
          <w:w w:val="105"/>
          <w:sz w:val="12"/>
        </w:rPr>
        <w:t> </w:t>
      </w:r>
      <w:r>
        <w:rPr>
          <w:w w:val="105"/>
          <w:sz w:val="12"/>
        </w:rPr>
        <w:t>combinatorial</w:t>
      </w:r>
      <w:r>
        <w:rPr>
          <w:spacing w:val="71"/>
          <w:w w:val="105"/>
          <w:sz w:val="12"/>
        </w:rPr>
        <w:t> </w:t>
      </w:r>
      <w:r>
        <w:rPr>
          <w:spacing w:val="-2"/>
          <w:w w:val="105"/>
          <w:sz w:val="12"/>
        </w:rPr>
        <w:t>libraries.</w:t>
      </w:r>
    </w:p>
    <w:p>
      <w:pPr>
        <w:spacing w:line="112" w:lineRule="auto" w:before="79"/>
        <w:ind w:left="511" w:right="44" w:firstLine="0"/>
        <w:jc w:val="both"/>
        <w:rPr>
          <w:sz w:val="12"/>
        </w:rPr>
      </w:pPr>
      <w:bookmarkStart w:name="_bookmark63" w:id="97"/>
      <w:bookmarkEnd w:id="97"/>
      <w:r>
        <w:rPr/>
      </w:r>
      <w:bookmarkStart w:name="_bookmark64" w:id="98"/>
      <w:bookmarkEnd w:id="98"/>
      <w:r>
        <w:rPr/>
      </w:r>
      <w:r>
        <w:rPr>
          <w:color w:val="0080AC"/>
          <w:spacing w:val="-2"/>
          <w:w w:val="105"/>
          <w:sz w:val="12"/>
        </w:rPr>
        <w:t>(199824)61:1</w:t>
      </w:r>
      <w:r>
        <w:rPr>
          <w:rFonts w:ascii="STIX Math" w:hAnsi="STIX Math"/>
          <w:i/>
          <w:color w:val="0080AC"/>
          <w:spacing w:val="-2"/>
          <w:w w:val="105"/>
          <w:sz w:val="12"/>
        </w:rPr>
        <w:t>&lt;</w:t>
      </w:r>
      <w:r>
        <w:rPr>
          <w:color w:val="0080AC"/>
          <w:spacing w:val="-2"/>
          <w:w w:val="105"/>
          <w:sz w:val="12"/>
        </w:rPr>
        <w:t>47::AID-BIT9&gt;3.0.CO;2-Z.</w:t>
      </w:r>
      <w:r>
        <w:rPr>
          <w:color w:val="0080AC"/>
          <w:spacing w:val="80"/>
          <w:w w:val="150"/>
          <w:sz w:val="12"/>
        </w:rPr>
        <w:t>              </w:t>
      </w:r>
      <w:r>
        <w:rPr>
          <w:w w:val="105"/>
          <w:sz w:val="12"/>
        </w:rPr>
        <w:t>Biotechnol</w:t>
      </w:r>
      <w:r>
        <w:rPr>
          <w:spacing w:val="57"/>
          <w:w w:val="105"/>
          <w:sz w:val="12"/>
        </w:rPr>
        <w:t>   </w:t>
      </w:r>
      <w:r>
        <w:rPr>
          <w:w w:val="105"/>
          <w:sz w:val="12"/>
        </w:rPr>
        <w:t>Bioeng</w:t>
      </w:r>
      <w:r>
        <w:rPr>
          <w:spacing w:val="58"/>
          <w:w w:val="105"/>
          <w:sz w:val="12"/>
        </w:rPr>
        <w:t>   </w:t>
      </w:r>
      <w:r>
        <w:rPr>
          <w:w w:val="105"/>
          <w:sz w:val="12"/>
        </w:rPr>
        <w:t>1998;61(1):47–54.</w:t>
      </w:r>
      <w:r>
        <w:rPr>
          <w:spacing w:val="58"/>
          <w:w w:val="105"/>
          <w:sz w:val="12"/>
        </w:rPr>
        <w:t>   </w:t>
      </w:r>
      <w:r>
        <w:rPr>
          <w:w w:val="105"/>
          <w:sz w:val="12"/>
        </w:rPr>
        <w:t>doi:</w:t>
      </w:r>
      <w:r>
        <w:rPr>
          <w:color w:val="0080AC"/>
          <w:w w:val="105"/>
          <w:sz w:val="12"/>
        </w:rPr>
        <w:t>10.1002/(SICI)1097-</w:t>
      </w:r>
      <w:r>
        <w:rPr>
          <w:color w:val="0080AC"/>
          <w:spacing w:val="-4"/>
          <w:w w:val="105"/>
          <w:sz w:val="12"/>
        </w:rPr>
        <w:t>0290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20" w:after="0"/>
        <w:ind w:left="511" w:right="39" w:hanging="322"/>
        <w:jc w:val="both"/>
        <w:rPr>
          <w:sz w:val="12"/>
        </w:rPr>
      </w:pPr>
      <w:bookmarkStart w:name="_bookmark65" w:id="99"/>
      <w:bookmarkEnd w:id="99"/>
      <w:r>
        <w:rPr/>
      </w:r>
      <w:hyperlink r:id="rId82">
        <w:r>
          <w:rPr>
            <w:color w:val="0080AC"/>
            <w:sz w:val="12"/>
          </w:rPr>
          <w:t>Vapnik VV. The nature of statistical learning theory. 2nd ed. New York: Springer;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pacing w:val="-2"/>
            <w:sz w:val="12"/>
          </w:rPr>
          <w:t>2000.</w:t>
        </w:r>
      </w:hyperlink>
    </w:p>
    <w:p>
      <w:pPr>
        <w:pStyle w:val="ListParagraph"/>
        <w:numPr>
          <w:ilvl w:val="0"/>
          <w:numId w:val="6"/>
        </w:numPr>
        <w:tabs>
          <w:tab w:pos="509" w:val="left" w:leader="none"/>
          <w:tab w:pos="511" w:val="left" w:leader="none"/>
        </w:tabs>
        <w:spacing w:line="273" w:lineRule="auto" w:before="0" w:after="0"/>
        <w:ind w:left="511" w:right="43" w:hanging="322"/>
        <w:jc w:val="both"/>
        <w:rPr>
          <w:sz w:val="12"/>
        </w:rPr>
      </w:pPr>
      <w:bookmarkStart w:name="_bookmark66" w:id="100"/>
      <w:bookmarkEnd w:id="100"/>
      <w:r>
        <w:rPr/>
      </w:r>
      <w:r>
        <w:rPr>
          <w:w w:val="105"/>
          <w:sz w:val="12"/>
        </w:rPr>
        <w:t>Breiman</w:t>
      </w:r>
      <w:r>
        <w:rPr>
          <w:w w:val="105"/>
          <w:sz w:val="12"/>
        </w:rPr>
        <w:t> LEO.</w:t>
      </w:r>
      <w:r>
        <w:rPr>
          <w:w w:val="105"/>
          <w:sz w:val="12"/>
        </w:rPr>
        <w:t> Random</w:t>
      </w:r>
      <w:r>
        <w:rPr>
          <w:w w:val="105"/>
          <w:sz w:val="12"/>
        </w:rPr>
        <w:t> forests.</w:t>
      </w:r>
      <w:r>
        <w:rPr>
          <w:w w:val="105"/>
          <w:sz w:val="12"/>
        </w:rPr>
        <w:t> Mach</w:t>
      </w:r>
      <w:r>
        <w:rPr>
          <w:w w:val="105"/>
          <w:sz w:val="12"/>
        </w:rPr>
        <w:t> Learn</w:t>
      </w:r>
      <w:r>
        <w:rPr>
          <w:w w:val="105"/>
          <w:sz w:val="12"/>
        </w:rPr>
        <w:t> 2001;45:5–32.</w:t>
      </w:r>
      <w:r>
        <w:rPr>
          <w:w w:val="105"/>
          <w:sz w:val="12"/>
        </w:rPr>
        <w:t> doi:</w:t>
      </w:r>
      <w:r>
        <w:rPr>
          <w:color w:val="0080AC"/>
          <w:w w:val="105"/>
          <w:sz w:val="12"/>
        </w:rPr>
        <w:t>10.1023/</w:t>
      </w:r>
      <w:r>
        <w:rPr>
          <w:color w:val="0080AC"/>
          <w:spacing w:val="40"/>
          <w:w w:val="105"/>
          <w:sz w:val="12"/>
        </w:rPr>
        <w:t> </w:t>
      </w:r>
      <w:r>
        <w:rPr>
          <w:color w:val="0080AC"/>
          <w:spacing w:val="-2"/>
          <w:w w:val="105"/>
          <w:sz w:val="12"/>
        </w:rPr>
        <w:t>A:1010933404324.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39" w:hanging="322"/>
        <w:jc w:val="both"/>
        <w:rPr>
          <w:sz w:val="12"/>
        </w:rPr>
      </w:pPr>
      <w:r>
        <w:rPr>
          <w:w w:val="110"/>
          <w:sz w:val="12"/>
        </w:rPr>
        <w:t>Pedregosa</w:t>
      </w:r>
      <w:r>
        <w:rPr>
          <w:w w:val="110"/>
          <w:sz w:val="12"/>
        </w:rPr>
        <w:t> F,</w:t>
      </w:r>
      <w:r>
        <w:rPr>
          <w:w w:val="110"/>
          <w:sz w:val="12"/>
        </w:rPr>
        <w:t> Varoquaux</w:t>
      </w:r>
      <w:r>
        <w:rPr>
          <w:w w:val="110"/>
          <w:sz w:val="12"/>
        </w:rPr>
        <w:t> G,</w:t>
      </w:r>
      <w:r>
        <w:rPr>
          <w:w w:val="110"/>
          <w:sz w:val="12"/>
        </w:rPr>
        <w:t> Gramfort</w:t>
      </w:r>
      <w:r>
        <w:rPr>
          <w:w w:val="110"/>
          <w:sz w:val="12"/>
        </w:rPr>
        <w:t> A,</w:t>
      </w:r>
      <w:r>
        <w:rPr>
          <w:w w:val="110"/>
          <w:sz w:val="12"/>
        </w:rPr>
        <w:t> Michel</w:t>
      </w:r>
      <w:r>
        <w:rPr>
          <w:w w:val="110"/>
          <w:sz w:val="12"/>
        </w:rPr>
        <w:t> V,</w:t>
      </w:r>
      <w:r>
        <w:rPr>
          <w:w w:val="110"/>
          <w:sz w:val="12"/>
        </w:rPr>
        <w:t> Thirion</w:t>
      </w:r>
      <w:r>
        <w:rPr>
          <w:w w:val="110"/>
          <w:sz w:val="12"/>
        </w:rPr>
        <w:t> B,</w:t>
      </w:r>
      <w:r>
        <w:rPr>
          <w:w w:val="110"/>
          <w:sz w:val="12"/>
        </w:rPr>
        <w:t> Grisel</w:t>
      </w:r>
      <w:r>
        <w:rPr>
          <w:w w:val="110"/>
          <w:sz w:val="12"/>
        </w:rPr>
        <w:t> O,</w:t>
      </w:r>
      <w:r>
        <w:rPr>
          <w:w w:val="110"/>
          <w:sz w:val="12"/>
        </w:rPr>
        <w:t> Blon-</w:t>
      </w:r>
      <w:r>
        <w:rPr>
          <w:spacing w:val="40"/>
          <w:w w:val="110"/>
          <w:sz w:val="12"/>
        </w:rPr>
        <w:t> </w:t>
      </w:r>
      <w:bookmarkStart w:name="_bookmark68" w:id="101"/>
      <w:bookmarkEnd w:id="101"/>
      <w:r>
        <w:rPr>
          <w:sz w:val="12"/>
        </w:rPr>
        <w:t>del</w:t>
      </w:r>
      <w:r>
        <w:rPr>
          <w:sz w:val="12"/>
        </w:rPr>
        <w:t> M, Prettenhofer P, Weiss R, Dubourg V, Vanderplas J, Passos A, Cournapeau D,</w:t>
      </w:r>
      <w:r>
        <w:rPr>
          <w:spacing w:val="40"/>
          <w:sz w:val="12"/>
        </w:rPr>
        <w:t> </w:t>
      </w:r>
      <w:bookmarkStart w:name="_bookmark67" w:id="102"/>
      <w:bookmarkEnd w:id="102"/>
      <w:r>
        <w:rPr>
          <w:sz w:val="12"/>
        </w:rPr>
        <w:t>Brucher</w:t>
      </w:r>
      <w:r>
        <w:rPr>
          <w:sz w:val="12"/>
        </w:rPr>
        <w:t> M, Perrot M, Duchesnay É. Scikit-learn: machine learning in Python. J</w:t>
      </w:r>
      <w:r>
        <w:rPr>
          <w:spacing w:val="40"/>
          <w:sz w:val="12"/>
        </w:rPr>
        <w:t> </w:t>
      </w:r>
      <w:r>
        <w:rPr>
          <w:sz w:val="12"/>
        </w:rPr>
        <w:t>Mach</w:t>
      </w:r>
      <w:r>
        <w:rPr>
          <w:spacing w:val="30"/>
          <w:sz w:val="12"/>
        </w:rPr>
        <w:t> </w:t>
      </w:r>
      <w:r>
        <w:rPr>
          <w:sz w:val="12"/>
        </w:rPr>
        <w:t>Learn</w:t>
      </w:r>
      <w:r>
        <w:rPr>
          <w:spacing w:val="30"/>
          <w:sz w:val="12"/>
        </w:rPr>
        <w:t> </w:t>
      </w:r>
      <w:r>
        <w:rPr>
          <w:sz w:val="12"/>
        </w:rPr>
        <w:t>Res</w:t>
      </w:r>
      <w:r>
        <w:rPr>
          <w:spacing w:val="30"/>
          <w:sz w:val="12"/>
        </w:rPr>
        <w:t> </w:t>
      </w:r>
      <w:r>
        <w:rPr>
          <w:sz w:val="12"/>
        </w:rPr>
        <w:t>2012;12:2825–30.</w:t>
      </w:r>
      <w:r>
        <w:rPr>
          <w:spacing w:val="30"/>
          <w:sz w:val="12"/>
        </w:rPr>
        <w:t> </w:t>
      </w:r>
      <w:r>
        <w:rPr>
          <w:sz w:val="12"/>
        </w:rPr>
        <w:t>doi:</w:t>
      </w:r>
      <w:hyperlink r:id="rId83">
        <w:r>
          <w:rPr>
            <w:color w:val="0080AC"/>
            <w:sz w:val="12"/>
          </w:rPr>
          <w:t>10.1007/s13398-014-0173-7.2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39" w:hanging="322"/>
        <w:jc w:val="both"/>
        <w:rPr>
          <w:sz w:val="12"/>
        </w:rPr>
      </w:pPr>
      <w:r>
        <w:rPr>
          <w:sz w:val="12"/>
        </w:rPr>
        <w:t>Wu</w:t>
      </w:r>
      <w:r>
        <w:rPr>
          <w:spacing w:val="18"/>
          <w:sz w:val="12"/>
        </w:rPr>
        <w:t> </w:t>
      </w:r>
      <w:r>
        <w:rPr>
          <w:sz w:val="12"/>
        </w:rPr>
        <w:t>J, Chen</w:t>
      </w:r>
      <w:r>
        <w:rPr>
          <w:spacing w:val="18"/>
          <w:sz w:val="12"/>
        </w:rPr>
        <w:t> </w:t>
      </w:r>
      <w:r>
        <w:rPr>
          <w:sz w:val="12"/>
        </w:rPr>
        <w:t>XY,</w:t>
      </w:r>
      <w:r>
        <w:rPr>
          <w:spacing w:val="18"/>
          <w:sz w:val="12"/>
        </w:rPr>
        <w:t> </w:t>
      </w:r>
      <w:r>
        <w:rPr>
          <w:sz w:val="12"/>
        </w:rPr>
        <w:t>Zhang H,</w:t>
      </w:r>
      <w:r>
        <w:rPr>
          <w:spacing w:val="18"/>
          <w:sz w:val="12"/>
        </w:rPr>
        <w:t> </w:t>
      </w:r>
      <w:r>
        <w:rPr>
          <w:sz w:val="12"/>
        </w:rPr>
        <w:t>Xiong</w:t>
      </w:r>
      <w:r>
        <w:rPr>
          <w:spacing w:val="18"/>
          <w:sz w:val="12"/>
        </w:rPr>
        <w:t> </w:t>
      </w:r>
      <w:r>
        <w:rPr>
          <w:sz w:val="12"/>
        </w:rPr>
        <w:t>LD,</w:t>
      </w:r>
      <w:r>
        <w:rPr>
          <w:spacing w:val="18"/>
          <w:sz w:val="12"/>
        </w:rPr>
        <w:t> </w:t>
      </w:r>
      <w:r>
        <w:rPr>
          <w:sz w:val="12"/>
        </w:rPr>
        <w:t>Lei</w:t>
      </w:r>
      <w:r>
        <w:rPr>
          <w:spacing w:val="18"/>
          <w:sz w:val="12"/>
        </w:rPr>
        <w:t> </w:t>
      </w:r>
      <w:r>
        <w:rPr>
          <w:sz w:val="12"/>
        </w:rPr>
        <w:t>H,</w:t>
      </w:r>
      <w:r>
        <w:rPr>
          <w:spacing w:val="18"/>
          <w:sz w:val="12"/>
        </w:rPr>
        <w:t> </w:t>
      </w:r>
      <w:r>
        <w:rPr>
          <w:sz w:val="12"/>
        </w:rPr>
        <w:t>Deng</w:t>
      </w:r>
      <w:r>
        <w:rPr>
          <w:spacing w:val="18"/>
          <w:sz w:val="12"/>
        </w:rPr>
        <w:t> </w:t>
      </w:r>
      <w:r>
        <w:rPr>
          <w:sz w:val="12"/>
        </w:rPr>
        <w:t>SH.</w:t>
      </w:r>
      <w:r>
        <w:rPr>
          <w:spacing w:val="18"/>
          <w:sz w:val="12"/>
        </w:rPr>
        <w:t> </w:t>
      </w:r>
      <w:r>
        <w:rPr>
          <w:sz w:val="12"/>
        </w:rPr>
        <w:t>Hyperparameter</w:t>
      </w:r>
      <w:r>
        <w:rPr>
          <w:spacing w:val="18"/>
          <w:sz w:val="12"/>
        </w:rPr>
        <w:t> </w:t>
      </w:r>
      <w:r>
        <w:rPr>
          <w:sz w:val="12"/>
        </w:rPr>
        <w:t>optimiza-</w:t>
      </w:r>
      <w:r>
        <w:rPr>
          <w:spacing w:val="40"/>
          <w:sz w:val="12"/>
        </w:rPr>
        <w:t> </w:t>
      </w:r>
      <w:bookmarkStart w:name="_bookmark69" w:id="103"/>
      <w:bookmarkEnd w:id="103"/>
      <w:r>
        <w:rPr>
          <w:sz w:val="12"/>
        </w:rPr>
        <w:t>tion</w:t>
      </w:r>
      <w:r>
        <w:rPr>
          <w:sz w:val="12"/>
        </w:rPr>
        <w:t> for machine learning models based on Bayesian optimization. J Electron Sci</w:t>
      </w:r>
      <w:r>
        <w:rPr>
          <w:spacing w:val="40"/>
          <w:sz w:val="12"/>
        </w:rPr>
        <w:t> </w:t>
      </w:r>
      <w:bookmarkStart w:name="_bookmark70" w:id="104"/>
      <w:bookmarkEnd w:id="104"/>
      <w:r>
        <w:rPr>
          <w:sz w:val="12"/>
        </w:rPr>
        <w:t>Technol</w:t>
      </w:r>
      <w:r>
        <w:rPr>
          <w:spacing w:val="34"/>
          <w:sz w:val="12"/>
        </w:rPr>
        <w:t> </w:t>
      </w:r>
      <w:r>
        <w:rPr>
          <w:sz w:val="12"/>
        </w:rPr>
        <w:t>2019;17(1):26–40.</w:t>
      </w:r>
      <w:r>
        <w:rPr>
          <w:spacing w:val="34"/>
          <w:sz w:val="12"/>
        </w:rPr>
        <w:t> </w:t>
      </w:r>
      <w:r>
        <w:rPr>
          <w:sz w:val="12"/>
        </w:rPr>
        <w:t>doi:</w:t>
      </w:r>
      <w:hyperlink r:id="rId84">
        <w:r>
          <w:rPr>
            <w:color w:val="0080AC"/>
            <w:sz w:val="12"/>
          </w:rPr>
          <w:t>10.11989/JEST.1674-862X.80904120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38" w:hanging="322"/>
        <w:jc w:val="both"/>
        <w:rPr>
          <w:sz w:val="12"/>
        </w:rPr>
      </w:pPr>
      <w:r>
        <w:rPr>
          <w:sz w:val="12"/>
        </w:rPr>
        <w:t>Jiang D, Lei T, Wang Z, Shen C, Cao D, Hou T. ADMET evaluation in drug discov-</w:t>
      </w:r>
      <w:r>
        <w:rPr>
          <w:spacing w:val="40"/>
          <w:sz w:val="12"/>
        </w:rPr>
        <w:t> </w:t>
      </w:r>
      <w:bookmarkStart w:name="_bookmark71" w:id="105"/>
      <w:bookmarkEnd w:id="105"/>
      <w:r>
        <w:rPr>
          <w:sz w:val="12"/>
        </w:rPr>
        <w:t>ery</w:t>
      </w:r>
      <w:r>
        <w:rPr>
          <w:sz w:val="12"/>
        </w:rPr>
        <w:t>. 20. Prediction of breast cancer resistance protein inhibition through machine</w:t>
      </w:r>
      <w:r>
        <w:rPr>
          <w:spacing w:val="40"/>
          <w:sz w:val="12"/>
        </w:rPr>
        <w:t> </w:t>
      </w:r>
      <w:r>
        <w:rPr>
          <w:sz w:val="12"/>
        </w:rPr>
        <w:t>learning.</w:t>
      </w:r>
      <w:r>
        <w:rPr>
          <w:spacing w:val="30"/>
          <w:sz w:val="12"/>
        </w:rPr>
        <w:t> </w:t>
      </w:r>
      <w:r>
        <w:rPr>
          <w:sz w:val="12"/>
        </w:rPr>
        <w:t>J</w:t>
      </w:r>
      <w:r>
        <w:rPr>
          <w:spacing w:val="30"/>
          <w:sz w:val="12"/>
        </w:rPr>
        <w:t> </w:t>
      </w:r>
      <w:r>
        <w:rPr>
          <w:sz w:val="12"/>
        </w:rPr>
        <w:t>Cheminform</w:t>
      </w:r>
      <w:r>
        <w:rPr>
          <w:spacing w:val="30"/>
          <w:sz w:val="12"/>
        </w:rPr>
        <w:t> </w:t>
      </w:r>
      <w:r>
        <w:rPr>
          <w:sz w:val="12"/>
        </w:rPr>
        <w:t>2020;12(1):16.</w:t>
      </w:r>
      <w:r>
        <w:rPr>
          <w:spacing w:val="30"/>
          <w:sz w:val="12"/>
        </w:rPr>
        <w:t> </w:t>
      </w:r>
      <w:r>
        <w:rPr>
          <w:sz w:val="12"/>
        </w:rPr>
        <w:t>doi:</w:t>
      </w:r>
      <w:hyperlink r:id="rId85">
        <w:r>
          <w:rPr>
            <w:color w:val="0080AC"/>
            <w:sz w:val="12"/>
          </w:rPr>
          <w:t>10.1186/s13321-020-00421-y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41" w:hanging="322"/>
        <w:jc w:val="both"/>
        <w:rPr>
          <w:sz w:val="12"/>
        </w:rPr>
      </w:pPr>
      <w:bookmarkStart w:name="_bookmark72" w:id="106"/>
      <w:bookmarkEnd w:id="106"/>
      <w:r>
        <w:rPr/>
      </w:r>
      <w:r>
        <w:rPr>
          <w:w w:val="105"/>
          <w:sz w:val="12"/>
        </w:rPr>
        <w:t>Cohen</w:t>
      </w:r>
      <w:r>
        <w:rPr>
          <w:w w:val="105"/>
          <w:sz w:val="12"/>
        </w:rPr>
        <w:t> J.</w:t>
      </w:r>
      <w:r>
        <w:rPr>
          <w:w w:val="105"/>
          <w:sz w:val="12"/>
        </w:rPr>
        <w:t> A</w:t>
      </w:r>
      <w:r>
        <w:rPr>
          <w:w w:val="105"/>
          <w:sz w:val="12"/>
        </w:rPr>
        <w:t> coeﬃcient</w:t>
      </w:r>
      <w:r>
        <w:rPr>
          <w:w w:val="105"/>
          <w:sz w:val="12"/>
        </w:rPr>
        <w:t> of</w:t>
      </w:r>
      <w:r>
        <w:rPr>
          <w:w w:val="105"/>
          <w:sz w:val="12"/>
        </w:rPr>
        <w:t> agreement</w:t>
      </w:r>
      <w:r>
        <w:rPr>
          <w:w w:val="105"/>
          <w:sz w:val="12"/>
        </w:rPr>
        <w:t> of</w:t>
      </w:r>
      <w:r>
        <w:rPr>
          <w:w w:val="105"/>
          <w:sz w:val="12"/>
        </w:rPr>
        <w:t> nominal</w:t>
      </w:r>
      <w:r>
        <w:rPr>
          <w:w w:val="105"/>
          <w:sz w:val="12"/>
        </w:rPr>
        <w:t> scales.</w:t>
      </w:r>
      <w:r>
        <w:rPr>
          <w:w w:val="105"/>
          <w:sz w:val="12"/>
        </w:rPr>
        <w:t> Educ</w:t>
      </w:r>
      <w:r>
        <w:rPr>
          <w:w w:val="105"/>
          <w:sz w:val="12"/>
        </w:rPr>
        <w:t> Psychol</w:t>
      </w:r>
      <w:r>
        <w:rPr>
          <w:w w:val="105"/>
          <w:sz w:val="12"/>
        </w:rPr>
        <w:t> Meas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1960;20:37–46.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86">
        <w:r>
          <w:rPr>
            <w:color w:val="0080AC"/>
            <w:w w:val="105"/>
            <w:sz w:val="12"/>
          </w:rPr>
          <w:t>10.1177/001316446002000104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40" w:hanging="322"/>
        <w:jc w:val="both"/>
        <w:rPr>
          <w:sz w:val="12"/>
        </w:rPr>
      </w:pPr>
      <w:hyperlink r:id="rId87">
        <w:r>
          <w:rPr>
            <w:color w:val="0080AC"/>
            <w:sz w:val="12"/>
          </w:rPr>
          <w:t>Sørensen TJ. A method of establishing groups of equal amplitude in plant sociol-</w:t>
        </w:r>
        <w:r>
          <w:rPr>
            <w:color w:val="0080AC"/>
            <w:spacing w:val="80"/>
            <w:sz w:val="12"/>
          </w:rPr>
          <w:t> </w:t>
        </w:r>
        <w:bookmarkStart w:name="_bookmark73" w:id="107"/>
        <w:bookmarkEnd w:id="107"/>
        <w:r>
          <w:rPr>
            <w:color w:val="0080AC"/>
            <w:sz w:val="12"/>
          </w:rPr>
          <w:t>ogy</w:t>
        </w:r>
        <w:r>
          <w:rPr>
            <w:color w:val="0080AC"/>
            <w:sz w:val="12"/>
          </w:rPr>
          <w:t> based on similarity of species content and its application to analyzes of the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vegetation on danish commons. 5th ed. I kommission hos E. Munksgaard; 1948.</w:t>
        </w:r>
      </w:hyperlink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39" w:hanging="322"/>
        <w:jc w:val="both"/>
        <w:rPr>
          <w:sz w:val="12"/>
        </w:rPr>
      </w:pPr>
      <w:r>
        <w:rPr>
          <w:sz w:val="12"/>
        </w:rPr>
        <w:t>Golbraikh A, Shen M, Xiao Z, Xiao YD, Lee KH, Tropsha A. Rational selection of</w:t>
      </w:r>
      <w:r>
        <w:rPr>
          <w:spacing w:val="40"/>
          <w:sz w:val="12"/>
        </w:rPr>
        <w:t> </w:t>
      </w:r>
      <w:bookmarkStart w:name="_bookmark74" w:id="108"/>
      <w:bookmarkEnd w:id="108"/>
      <w:r>
        <w:rPr>
          <w:sz w:val="12"/>
        </w:rPr>
        <w:t>training</w:t>
      </w:r>
      <w:r>
        <w:rPr>
          <w:sz w:val="12"/>
        </w:rPr>
        <w:t> and test sets for the development of validated QSAR models. J Comput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Aided Mol Des 2003;17(2–4):241–53. doi:</w:t>
      </w:r>
      <w:r>
        <w:rPr>
          <w:color w:val="0080AC"/>
          <w:spacing w:val="-2"/>
          <w:w w:val="110"/>
          <w:sz w:val="12"/>
        </w:rPr>
        <w:t>10.1023/a:1025386326946.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40" w:hanging="322"/>
        <w:jc w:val="both"/>
        <w:rPr>
          <w:sz w:val="12"/>
        </w:rPr>
      </w:pPr>
      <w:r>
        <w:rPr>
          <w:w w:val="110"/>
          <w:sz w:val="12"/>
        </w:rPr>
        <w:t>Consonni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V,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Ballabio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D,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Todeschini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R.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Comments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definition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bookmarkStart w:name="_bookmark75" w:id="109"/>
      <w:bookmarkEnd w:id="109"/>
      <w:r>
        <w:rPr>
          <w:w w:val="110"/>
          <w:sz w:val="12"/>
        </w:rPr>
        <w:t>Q</w:t>
      </w:r>
      <w:r>
        <w:rPr>
          <w:w w:val="110"/>
          <w:sz w:val="12"/>
        </w:rPr>
        <w:t> 2</w:t>
      </w:r>
      <w:r>
        <w:rPr>
          <w:w w:val="110"/>
          <w:sz w:val="12"/>
        </w:rPr>
        <w:t> parameter</w:t>
      </w:r>
      <w:r>
        <w:rPr>
          <w:w w:val="110"/>
          <w:sz w:val="12"/>
        </w:rPr>
        <w:t> for</w:t>
      </w:r>
      <w:r>
        <w:rPr>
          <w:w w:val="110"/>
          <w:sz w:val="12"/>
        </w:rPr>
        <w:t> QSAR</w:t>
      </w:r>
      <w:r>
        <w:rPr>
          <w:w w:val="110"/>
          <w:sz w:val="12"/>
        </w:rPr>
        <w:t> validation.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Inf</w:t>
      </w:r>
      <w:r>
        <w:rPr>
          <w:w w:val="110"/>
          <w:sz w:val="12"/>
        </w:rPr>
        <w:t> Model</w:t>
      </w:r>
      <w:r>
        <w:rPr>
          <w:w w:val="110"/>
          <w:sz w:val="12"/>
        </w:rPr>
        <w:t> 2009;49(7):1669–78.</w:t>
      </w:r>
      <w:r>
        <w:rPr>
          <w:spacing w:val="40"/>
          <w:w w:val="110"/>
          <w:sz w:val="12"/>
        </w:rPr>
        <w:t> </w:t>
      </w:r>
      <w:bookmarkStart w:name="_bookmark76" w:id="110"/>
      <w:bookmarkEnd w:id="110"/>
      <w:r>
        <w:rPr>
          <w:spacing w:val="-2"/>
          <w:w w:val="110"/>
          <w:sz w:val="12"/>
        </w:rPr>
        <w:t>doi:</w:t>
      </w:r>
      <w:hyperlink r:id="rId88">
        <w:r>
          <w:rPr>
            <w:color w:val="0080AC"/>
            <w:spacing w:val="-2"/>
            <w:w w:val="110"/>
            <w:sz w:val="12"/>
          </w:rPr>
          <w:t>10.1021/ci900115y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40" w:hanging="322"/>
        <w:jc w:val="both"/>
        <w:rPr>
          <w:sz w:val="12"/>
        </w:rPr>
      </w:pPr>
      <w:r>
        <w:rPr>
          <w:w w:val="105"/>
          <w:sz w:val="12"/>
        </w:rPr>
        <w:t>Neves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BJ,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Braga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RC,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Alves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VM,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Lima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MNdo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Cassiano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GC,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Muratov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EN,</w:t>
      </w:r>
      <w:r>
        <w:rPr>
          <w:spacing w:val="40"/>
          <w:w w:val="105"/>
          <w:sz w:val="12"/>
        </w:rPr>
        <w:t> </w:t>
      </w:r>
      <w:bookmarkStart w:name="_bookmark77" w:id="111"/>
      <w:bookmarkEnd w:id="111"/>
      <w:r>
        <w:rPr>
          <w:sz w:val="12"/>
        </w:rPr>
        <w:t>Costa</w:t>
      </w:r>
      <w:r>
        <w:rPr>
          <w:spacing w:val="-5"/>
          <w:sz w:val="12"/>
        </w:rPr>
        <w:t> </w:t>
      </w:r>
      <w:r>
        <w:rPr>
          <w:sz w:val="12"/>
        </w:rPr>
        <w:t>FTM,</w:t>
      </w:r>
      <w:r>
        <w:rPr>
          <w:spacing w:val="-5"/>
          <w:sz w:val="12"/>
        </w:rPr>
        <w:t> </w:t>
      </w:r>
      <w:r>
        <w:rPr>
          <w:sz w:val="12"/>
        </w:rPr>
        <w:t>Andrade</w:t>
      </w:r>
      <w:r>
        <w:rPr>
          <w:spacing w:val="-5"/>
          <w:sz w:val="12"/>
        </w:rPr>
        <w:t> </w:t>
      </w:r>
      <w:r>
        <w:rPr>
          <w:sz w:val="12"/>
        </w:rPr>
        <w:t>CH.</w:t>
      </w:r>
      <w:r>
        <w:rPr>
          <w:spacing w:val="-5"/>
          <w:sz w:val="12"/>
        </w:rPr>
        <w:t> </w:t>
      </w:r>
      <w:r>
        <w:rPr>
          <w:sz w:val="12"/>
        </w:rPr>
        <w:t>Deep</w:t>
      </w:r>
      <w:r>
        <w:rPr>
          <w:spacing w:val="-5"/>
          <w:sz w:val="12"/>
        </w:rPr>
        <w:t> </w:t>
      </w:r>
      <w:r>
        <w:rPr>
          <w:sz w:val="12"/>
        </w:rPr>
        <w:t>learning-driven</w:t>
      </w:r>
      <w:r>
        <w:rPr>
          <w:spacing w:val="-5"/>
          <w:sz w:val="12"/>
        </w:rPr>
        <w:t> </w:t>
      </w:r>
      <w:r>
        <w:rPr>
          <w:sz w:val="12"/>
        </w:rPr>
        <w:t>research</w:t>
      </w:r>
      <w:r>
        <w:rPr>
          <w:spacing w:val="-5"/>
          <w:sz w:val="12"/>
        </w:rPr>
        <w:t> </w:t>
      </w:r>
      <w:r>
        <w:rPr>
          <w:sz w:val="12"/>
        </w:rPr>
        <w:t>for</w:t>
      </w:r>
      <w:r>
        <w:rPr>
          <w:spacing w:val="-5"/>
          <w:sz w:val="12"/>
        </w:rPr>
        <w:t> </w:t>
      </w:r>
      <w:r>
        <w:rPr>
          <w:sz w:val="12"/>
        </w:rPr>
        <w:t>drug</w:t>
      </w:r>
      <w:r>
        <w:rPr>
          <w:spacing w:val="-5"/>
          <w:sz w:val="12"/>
        </w:rPr>
        <w:t> </w:t>
      </w:r>
      <w:r>
        <w:rPr>
          <w:sz w:val="12"/>
        </w:rPr>
        <w:t>discovery:</w:t>
      </w:r>
      <w:r>
        <w:rPr>
          <w:spacing w:val="-5"/>
          <w:sz w:val="12"/>
        </w:rPr>
        <w:t> </w:t>
      </w:r>
      <w:r>
        <w:rPr>
          <w:sz w:val="12"/>
        </w:rPr>
        <w:t>tackling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malaria. PLoS Comput Biol 2019 </w:t>
      </w:r>
      <w:r>
        <w:rPr>
          <w:rFonts w:ascii="Georgia"/>
          <w:i/>
          <w:w w:val="105"/>
          <w:sz w:val="12"/>
        </w:rPr>
        <w:t>in press</w:t>
      </w:r>
      <w:r>
        <w:rPr>
          <w:w w:val="105"/>
          <w:sz w:val="12"/>
        </w:rPr>
        <w:t>.. doi:</w:t>
      </w:r>
      <w:hyperlink r:id="rId89">
        <w:r>
          <w:rPr>
            <w:color w:val="0080AC"/>
            <w:w w:val="105"/>
            <w:sz w:val="12"/>
          </w:rPr>
          <w:t>10.1371/journal.pcbi.1007025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41" w:hanging="322"/>
        <w:jc w:val="both"/>
        <w:rPr>
          <w:sz w:val="12"/>
        </w:rPr>
      </w:pPr>
      <w:bookmarkStart w:name="_bookmark79" w:id="112"/>
      <w:bookmarkEnd w:id="112"/>
      <w:r>
        <w:rPr/>
      </w:r>
      <w:r>
        <w:rPr>
          <w:w w:val="110"/>
          <w:sz w:val="12"/>
        </w:rPr>
        <w:t>Riniker</w:t>
      </w:r>
      <w:r>
        <w:rPr>
          <w:w w:val="110"/>
          <w:sz w:val="12"/>
        </w:rPr>
        <w:t> S,</w:t>
      </w:r>
      <w:r>
        <w:rPr>
          <w:w w:val="110"/>
          <w:sz w:val="12"/>
        </w:rPr>
        <w:t> Landrum</w:t>
      </w:r>
      <w:r>
        <w:rPr>
          <w:w w:val="110"/>
          <w:sz w:val="12"/>
        </w:rPr>
        <w:t> GA.</w:t>
      </w:r>
      <w:r>
        <w:rPr>
          <w:w w:val="110"/>
          <w:sz w:val="12"/>
        </w:rPr>
        <w:t> Similarity</w:t>
      </w:r>
      <w:r>
        <w:rPr>
          <w:w w:val="110"/>
          <w:sz w:val="12"/>
        </w:rPr>
        <w:t> maps</w:t>
      </w:r>
      <w:r>
        <w:rPr>
          <w:w w:val="110"/>
          <w:sz w:val="12"/>
        </w:rPr>
        <w:t> -</w:t>
      </w:r>
      <w:r>
        <w:rPr>
          <w:w w:val="110"/>
          <w:sz w:val="12"/>
        </w:rPr>
        <w:t> a</w:t>
      </w:r>
      <w:r>
        <w:rPr>
          <w:w w:val="110"/>
          <w:sz w:val="12"/>
        </w:rPr>
        <w:t> visualization</w:t>
      </w:r>
      <w:r>
        <w:rPr>
          <w:w w:val="110"/>
          <w:sz w:val="12"/>
        </w:rPr>
        <w:t> strategy</w:t>
      </w:r>
      <w:r>
        <w:rPr>
          <w:w w:val="110"/>
          <w:sz w:val="12"/>
        </w:rPr>
        <w:t> for</w:t>
      </w:r>
      <w:r>
        <w:rPr>
          <w:w w:val="110"/>
          <w:sz w:val="12"/>
        </w:rPr>
        <w:t> molec-</w:t>
      </w:r>
      <w:r>
        <w:rPr>
          <w:spacing w:val="40"/>
          <w:w w:val="110"/>
          <w:sz w:val="12"/>
        </w:rPr>
        <w:t> </w:t>
      </w:r>
      <w:bookmarkStart w:name="_bookmark78" w:id="113"/>
      <w:bookmarkEnd w:id="113"/>
      <w:r>
        <w:rPr>
          <w:sz w:val="12"/>
        </w:rPr>
        <w:t>ula</w:t>
      </w:r>
      <w:r>
        <w:rPr>
          <w:sz w:val="12"/>
        </w:rPr>
        <w:t>r fingerprints and machine-learning methods. J Cheminform 2013;5(9):1–7.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90">
        <w:r>
          <w:rPr>
            <w:color w:val="0080AC"/>
            <w:spacing w:val="-2"/>
            <w:w w:val="110"/>
            <w:sz w:val="12"/>
          </w:rPr>
          <w:t>10.1186/1758-2946-5-43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0" w:after="0"/>
        <w:ind w:left="511" w:right="38" w:hanging="322"/>
        <w:jc w:val="both"/>
        <w:rPr>
          <w:sz w:val="12"/>
        </w:rPr>
      </w:pPr>
      <w:bookmarkStart w:name="_bookmark81" w:id="114"/>
      <w:bookmarkEnd w:id="114"/>
      <w:r>
        <w:rPr/>
      </w:r>
      <w:r>
        <w:rPr>
          <w:sz w:val="12"/>
        </w:rPr>
        <w:t>FAUN Publication. Benefits Of Kubernetes For Microservices Architecture. 2019</w:t>
      </w:r>
      <w:r>
        <w:rPr>
          <w:spacing w:val="40"/>
          <w:w w:val="104"/>
          <w:sz w:val="12"/>
        </w:rPr>
        <w:t> </w:t>
      </w:r>
      <w:bookmarkStart w:name="_bookmark80" w:id="115"/>
      <w:bookmarkEnd w:id="115"/>
      <w:r>
        <w:rPr>
          <w:w w:val="104"/>
          <w:sz w:val="12"/>
        </w:rPr>
      </w:r>
      <w:hyperlink r:id="rId91">
        <w:r>
          <w:rPr>
            <w:color w:val="0080AC"/>
            <w:spacing w:val="-2"/>
            <w:sz w:val="12"/>
          </w:rPr>
          <w:t>https://faun.pub/benefits-of-kubernetes-for-microservices-architecture-a04704f0d</w:t>
        </w:r>
        <w:r>
          <w:rPr>
            <w:color w:val="0080AC"/>
            <w:spacing w:val="80"/>
            <w:sz w:val="12"/>
          </w:rPr>
          <w:t>  </w:t>
        </w:r>
        <w:r>
          <w:rPr>
            <w:color w:val="0080AC"/>
            <w:sz w:val="12"/>
          </w:rPr>
          <w:t>3a0 </w:t>
        </w:r>
        <w:r>
          <w:rPr>
            <w:sz w:val="12"/>
          </w:rPr>
          <w:t>(accessed Mar 1, 2020).</w:t>
        </w:r>
      </w:hyperlink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" w:after="0"/>
        <w:ind w:left="511" w:right="43" w:hanging="322"/>
        <w:jc w:val="both"/>
        <w:rPr>
          <w:sz w:val="12"/>
        </w:rPr>
      </w:pPr>
      <w:bookmarkStart w:name="_bookmark82" w:id="116"/>
      <w:bookmarkEnd w:id="116"/>
      <w:r>
        <w:rPr/>
      </w:r>
      <w:r>
        <w:rPr>
          <w:w w:val="105"/>
          <w:sz w:val="12"/>
        </w:rPr>
        <w:t>Unbit.</w:t>
      </w:r>
      <w:r>
        <w:rPr>
          <w:w w:val="105"/>
          <w:sz w:val="12"/>
        </w:rPr>
        <w:t> The</w:t>
      </w:r>
      <w:r>
        <w:rPr>
          <w:w w:val="105"/>
          <w:sz w:val="12"/>
        </w:rPr>
        <w:t> uWSGI</w:t>
      </w:r>
      <w:r>
        <w:rPr>
          <w:w w:val="105"/>
          <w:sz w:val="12"/>
        </w:rPr>
        <w:t> project,</w:t>
      </w:r>
      <w:r>
        <w:rPr>
          <w:w w:val="105"/>
          <w:sz w:val="12"/>
        </w:rPr>
        <w:t> 2016,</w:t>
      </w:r>
      <w:r>
        <w:rPr>
          <w:w w:val="105"/>
          <w:sz w:val="12"/>
        </w:rPr>
        <w:t> </w:t>
      </w:r>
      <w:hyperlink r:id="rId92">
        <w:r>
          <w:rPr>
            <w:color w:val="0080AC"/>
            <w:w w:val="105"/>
            <w:sz w:val="12"/>
          </w:rPr>
          <w:t>https://uwsgi-docs.readthedocs.org</w:t>
        </w:r>
      </w:hyperlink>
      <w:r>
        <w:rPr>
          <w:w w:val="105"/>
          <w:sz w:val="12"/>
        </w:rPr>
        <w:t>,</w:t>
      </w:r>
      <w:r>
        <w:rPr>
          <w:w w:val="105"/>
          <w:sz w:val="12"/>
        </w:rPr>
        <w:t> (accessed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Apr 13, 2020).</w:t>
      </w:r>
    </w:p>
    <w:p>
      <w:pPr>
        <w:pStyle w:val="ListParagraph"/>
        <w:numPr>
          <w:ilvl w:val="0"/>
          <w:numId w:val="6"/>
        </w:numPr>
        <w:tabs>
          <w:tab w:pos="509" w:val="left" w:leader="none"/>
        </w:tabs>
        <w:spacing w:line="240" w:lineRule="auto" w:before="0" w:after="0"/>
        <w:ind w:left="509" w:right="0" w:hanging="319"/>
        <w:jc w:val="both"/>
        <w:rPr>
          <w:sz w:val="12"/>
        </w:rPr>
      </w:pPr>
      <w:bookmarkStart w:name="_bookmark83" w:id="117"/>
      <w:bookmarkEnd w:id="117"/>
      <w:r>
        <w:rPr/>
      </w:r>
      <w:r>
        <w:rPr>
          <w:w w:val="105"/>
          <w:sz w:val="12"/>
        </w:rPr>
        <w:t>Pluralsight.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JavaScript,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2016,</w:t>
      </w:r>
      <w:r>
        <w:rPr>
          <w:spacing w:val="23"/>
          <w:w w:val="105"/>
          <w:sz w:val="12"/>
        </w:rPr>
        <w:t> </w:t>
      </w:r>
      <w:hyperlink r:id="rId93">
        <w:r>
          <w:rPr>
            <w:color w:val="0080AC"/>
            <w:w w:val="105"/>
            <w:sz w:val="12"/>
          </w:rPr>
          <w:t>https://www.javascript.com/</w:t>
        </w:r>
      </w:hyperlink>
      <w:r>
        <w:rPr>
          <w:color w:val="0080AC"/>
          <w:spacing w:val="24"/>
          <w:w w:val="105"/>
          <w:sz w:val="12"/>
        </w:rPr>
        <w:t> </w:t>
      </w:r>
      <w:r>
        <w:rPr>
          <w:w w:val="105"/>
          <w:sz w:val="12"/>
        </w:rPr>
        <w:t>(accessed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May</w:t>
      </w:r>
      <w:r>
        <w:rPr>
          <w:spacing w:val="23"/>
          <w:w w:val="105"/>
          <w:sz w:val="12"/>
        </w:rPr>
        <w:t> </w:t>
      </w:r>
      <w:r>
        <w:rPr>
          <w:spacing w:val="-5"/>
          <w:w w:val="105"/>
          <w:sz w:val="12"/>
        </w:rPr>
        <w:t>17,</w:t>
      </w:r>
    </w:p>
    <w:p>
      <w:pPr>
        <w:spacing w:before="20"/>
        <w:ind w:left="51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2020).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20" w:after="0"/>
        <w:ind w:left="511" w:right="42" w:hanging="322"/>
        <w:jc w:val="left"/>
        <w:rPr>
          <w:sz w:val="12"/>
        </w:rPr>
      </w:pPr>
      <w:bookmarkStart w:name="_bookmark84" w:id="118"/>
      <w:bookmarkEnd w:id="118"/>
      <w:r>
        <w:rPr/>
      </w:r>
      <w:hyperlink r:id="rId94">
        <w:r>
          <w:rPr>
            <w:w w:val="105"/>
            <w:sz w:val="12"/>
          </w:rPr>
          <w:t>Pallets.</w:t>
        </w:r>
        <w:r>
          <w:rPr>
            <w:spacing w:val="67"/>
            <w:w w:val="105"/>
            <w:sz w:val="12"/>
          </w:rPr>
          <w:t> </w:t>
        </w:r>
        <w:r>
          <w:rPr>
            <w:w w:val="105"/>
            <w:sz w:val="12"/>
          </w:rPr>
          <w:t>Flask</w:t>
        </w:r>
        <w:r>
          <w:rPr>
            <w:spacing w:val="67"/>
            <w:w w:val="105"/>
            <w:sz w:val="12"/>
          </w:rPr>
          <w:t> </w:t>
        </w:r>
        <w:r>
          <w:rPr>
            <w:w w:val="105"/>
            <w:sz w:val="12"/>
          </w:rPr>
          <w:t>web</w:t>
        </w:r>
        <w:r>
          <w:rPr>
            <w:spacing w:val="67"/>
            <w:w w:val="105"/>
            <w:sz w:val="12"/>
          </w:rPr>
          <w:t> </w:t>
        </w:r>
        <w:r>
          <w:rPr>
            <w:w w:val="105"/>
            <w:sz w:val="12"/>
          </w:rPr>
          <w:t>development,</w:t>
        </w:r>
        <w:r>
          <w:rPr>
            <w:spacing w:val="67"/>
            <w:w w:val="105"/>
            <w:sz w:val="12"/>
          </w:rPr>
          <w:t> </w:t>
        </w:r>
        <w:r>
          <w:rPr>
            <w:w w:val="105"/>
            <w:sz w:val="12"/>
          </w:rPr>
          <w:t>one</w:t>
        </w:r>
        <w:r>
          <w:rPr>
            <w:spacing w:val="67"/>
            <w:w w:val="105"/>
            <w:sz w:val="12"/>
          </w:rPr>
          <w:t> </w:t>
        </w:r>
        <w:r>
          <w:rPr>
            <w:w w:val="105"/>
            <w:sz w:val="12"/>
          </w:rPr>
          <w:t>drop</w:t>
        </w:r>
        <w:r>
          <w:rPr>
            <w:spacing w:val="67"/>
            <w:w w:val="105"/>
            <w:sz w:val="12"/>
          </w:rPr>
          <w:t> </w:t>
        </w:r>
        <w:r>
          <w:rPr>
            <w:w w:val="105"/>
            <w:sz w:val="12"/>
          </w:rPr>
          <w:t>at</w:t>
        </w:r>
        <w:r>
          <w:rPr>
            <w:spacing w:val="67"/>
            <w:w w:val="105"/>
            <w:sz w:val="12"/>
          </w:rPr>
          <w:t> </w:t>
        </w:r>
        <w:r>
          <w:rPr>
            <w:w w:val="105"/>
            <w:sz w:val="12"/>
          </w:rPr>
          <w:t>time,</w:t>
        </w:r>
        <w:r>
          <w:rPr>
            <w:spacing w:val="67"/>
            <w:w w:val="105"/>
            <w:sz w:val="12"/>
          </w:rPr>
          <w:t> </w:t>
        </w:r>
        <w:r>
          <w:rPr>
            <w:w w:val="105"/>
            <w:sz w:val="12"/>
          </w:rPr>
          <w:t>2010,</w:t>
        </w:r>
        <w:r>
          <w:rPr>
            <w:spacing w:val="6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https://flask.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palletsprojects.com/en/1.1.x/ </w:t>
        </w:r>
        <w:r>
          <w:rPr>
            <w:w w:val="105"/>
            <w:sz w:val="12"/>
          </w:rPr>
          <w:t>(accessed May 17, 2020).</w:t>
        </w:r>
      </w:hyperlink>
    </w:p>
    <w:p>
      <w:pPr>
        <w:pStyle w:val="ListParagraph"/>
        <w:numPr>
          <w:ilvl w:val="0"/>
          <w:numId w:val="6"/>
        </w:numPr>
        <w:tabs>
          <w:tab w:pos="509" w:val="left" w:leader="none"/>
        </w:tabs>
        <w:spacing w:line="240" w:lineRule="auto" w:before="0" w:after="0"/>
        <w:ind w:left="509" w:right="0" w:hanging="319"/>
        <w:jc w:val="left"/>
        <w:rPr>
          <w:sz w:val="12"/>
        </w:rPr>
      </w:pPr>
      <w:bookmarkStart w:name="_bookmark85" w:id="119"/>
      <w:bookmarkEnd w:id="119"/>
      <w:r>
        <w:rPr/>
      </w:r>
      <w:r>
        <w:rPr>
          <w:sz w:val="12"/>
        </w:rPr>
        <w:t>Hunter</w:t>
      </w:r>
      <w:r>
        <w:rPr>
          <w:spacing w:val="6"/>
          <w:sz w:val="12"/>
        </w:rPr>
        <w:t> </w:t>
      </w:r>
      <w:r>
        <w:rPr>
          <w:sz w:val="12"/>
        </w:rPr>
        <w:t>JD.</w:t>
      </w:r>
      <w:r>
        <w:rPr>
          <w:spacing w:val="5"/>
          <w:sz w:val="12"/>
        </w:rPr>
        <w:t> </w:t>
      </w:r>
      <w:r>
        <w:rPr>
          <w:sz w:val="12"/>
        </w:rPr>
        <w:t>Matplotlib:</w:t>
      </w:r>
      <w:r>
        <w:rPr>
          <w:spacing w:val="6"/>
          <w:sz w:val="12"/>
        </w:rPr>
        <w:t> </w:t>
      </w:r>
      <w:r>
        <w:rPr>
          <w:sz w:val="12"/>
        </w:rPr>
        <w:t>a</w:t>
      </w:r>
      <w:r>
        <w:rPr>
          <w:spacing w:val="7"/>
          <w:sz w:val="12"/>
        </w:rPr>
        <w:t> </w:t>
      </w:r>
      <w:r>
        <w:rPr>
          <w:sz w:val="12"/>
        </w:rPr>
        <w:t>2D</w:t>
      </w:r>
      <w:r>
        <w:rPr>
          <w:spacing w:val="6"/>
          <w:sz w:val="12"/>
        </w:rPr>
        <w:t> </w:t>
      </w:r>
      <w:r>
        <w:rPr>
          <w:sz w:val="12"/>
        </w:rPr>
        <w:t>graphics</w:t>
      </w:r>
      <w:r>
        <w:rPr>
          <w:spacing w:val="7"/>
          <w:sz w:val="12"/>
        </w:rPr>
        <w:t> </w:t>
      </w:r>
      <w:r>
        <w:rPr>
          <w:sz w:val="12"/>
        </w:rPr>
        <w:t>environment.</w:t>
      </w:r>
      <w:r>
        <w:rPr>
          <w:spacing w:val="5"/>
          <w:sz w:val="12"/>
        </w:rPr>
        <w:t> </w:t>
      </w:r>
      <w:r>
        <w:rPr>
          <w:sz w:val="12"/>
        </w:rPr>
        <w:t>Comput</w:t>
      </w:r>
      <w:r>
        <w:rPr>
          <w:spacing w:val="6"/>
          <w:sz w:val="12"/>
        </w:rPr>
        <w:t> </w:t>
      </w:r>
      <w:r>
        <w:rPr>
          <w:sz w:val="12"/>
        </w:rPr>
        <w:t>Sci</w:t>
      </w:r>
      <w:r>
        <w:rPr>
          <w:spacing w:val="7"/>
          <w:sz w:val="12"/>
        </w:rPr>
        <w:t> </w:t>
      </w:r>
      <w:r>
        <w:rPr>
          <w:sz w:val="12"/>
        </w:rPr>
        <w:t>Eng</w:t>
      </w:r>
      <w:r>
        <w:rPr>
          <w:spacing w:val="5"/>
          <w:sz w:val="12"/>
        </w:rPr>
        <w:t> </w:t>
      </w:r>
      <w:r>
        <w:rPr>
          <w:spacing w:val="-2"/>
          <w:sz w:val="12"/>
        </w:rPr>
        <w:t>2007;9(3):90–</w:t>
      </w:r>
    </w:p>
    <w:p>
      <w:pPr>
        <w:pStyle w:val="ListParagraph"/>
        <w:numPr>
          <w:ilvl w:val="0"/>
          <w:numId w:val="1"/>
        </w:numPr>
        <w:tabs>
          <w:tab w:pos="655" w:val="left" w:leader="none"/>
        </w:tabs>
        <w:spacing w:line="240" w:lineRule="auto" w:before="20" w:after="0"/>
        <w:ind w:left="655" w:right="0" w:hanging="144"/>
        <w:jc w:val="left"/>
        <w:rPr>
          <w:sz w:val="12"/>
        </w:rPr>
      </w:pPr>
      <w:r>
        <w:rPr>
          <w:spacing w:val="-2"/>
          <w:w w:val="105"/>
          <w:sz w:val="12"/>
        </w:rPr>
        <w:t>doi:</w:t>
      </w:r>
      <w:hyperlink r:id="rId95">
        <w:r>
          <w:rPr>
            <w:color w:val="0080AC"/>
            <w:spacing w:val="-2"/>
            <w:w w:val="105"/>
            <w:sz w:val="12"/>
          </w:rPr>
          <w:t>10.1109/MCSE.2007.55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1" w:val="left" w:leader="none"/>
        </w:tabs>
        <w:spacing w:line="273" w:lineRule="auto" w:before="19" w:after="0"/>
        <w:ind w:left="511" w:right="40" w:hanging="322"/>
        <w:jc w:val="both"/>
        <w:rPr>
          <w:sz w:val="12"/>
        </w:rPr>
      </w:pPr>
      <w:r>
        <w:rPr>
          <w:w w:val="105"/>
          <w:sz w:val="12"/>
        </w:rPr>
        <w:t>Waskom,</w:t>
      </w:r>
      <w:r>
        <w:rPr>
          <w:w w:val="105"/>
          <w:sz w:val="12"/>
        </w:rPr>
        <w:t> M.,</w:t>
      </w:r>
      <w:r>
        <w:rPr>
          <w:w w:val="105"/>
          <w:sz w:val="12"/>
        </w:rPr>
        <w:t> Botvinnik,</w:t>
      </w:r>
      <w:r>
        <w:rPr>
          <w:w w:val="105"/>
          <w:sz w:val="12"/>
        </w:rPr>
        <w:t> O.,</w:t>
      </w:r>
      <w:r>
        <w:rPr>
          <w:w w:val="105"/>
          <w:sz w:val="12"/>
        </w:rPr>
        <w:t> Kunt,</w:t>
      </w:r>
      <w:r>
        <w:rPr>
          <w:w w:val="105"/>
          <w:sz w:val="12"/>
        </w:rPr>
        <w:t> D.O.,</w:t>
      </w:r>
      <w:r>
        <w:rPr>
          <w:w w:val="105"/>
          <w:sz w:val="12"/>
        </w:rPr>
        <w:t> Hobson,</w:t>
      </w:r>
      <w:r>
        <w:rPr>
          <w:w w:val="105"/>
          <w:sz w:val="12"/>
        </w:rPr>
        <w:t> P.,</w:t>
      </w:r>
      <w:r>
        <w:rPr>
          <w:w w:val="105"/>
          <w:sz w:val="12"/>
        </w:rPr>
        <w:t> Lukauskas,</w:t>
      </w:r>
      <w:r>
        <w:rPr>
          <w:w w:val="105"/>
          <w:sz w:val="12"/>
        </w:rPr>
        <w:t> S.,</w:t>
      </w:r>
      <w:r>
        <w:rPr>
          <w:w w:val="105"/>
          <w:sz w:val="12"/>
        </w:rPr>
        <w:t> Gemperline,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D.C., Augspurger, T., Halchenko, Y., Cole, J.B., Warmenhoven, J., de Ruiter, J.,</w:t>
      </w:r>
      <w:r>
        <w:rPr>
          <w:spacing w:val="40"/>
          <w:w w:val="105"/>
          <w:sz w:val="12"/>
        </w:rPr>
        <w:t> </w:t>
      </w:r>
      <w:bookmarkStart w:name="_bookmark86" w:id="120"/>
      <w:bookmarkEnd w:id="120"/>
      <w:r>
        <w:rPr>
          <w:w w:val="105"/>
          <w:sz w:val="12"/>
        </w:rPr>
        <w:t>Pye</w:t>
      </w:r>
      <w:r>
        <w:rPr>
          <w:w w:val="105"/>
          <w:sz w:val="12"/>
        </w:rPr>
        <w:t>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C.,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Hoyer,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Vanderplas,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J.,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Villalba,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Kunt,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G.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mwaskom/seaborn: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v0.8.1.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2017 </w:t>
      </w:r>
      <w:hyperlink r:id="rId96">
        <w:r>
          <w:rPr>
            <w:color w:val="0080AC"/>
            <w:w w:val="105"/>
            <w:sz w:val="12"/>
          </w:rPr>
          <w:t>https://github.com/mwaskom/seaborn/tree/v0.8.1</w:t>
        </w:r>
      </w:hyperlink>
      <w:r>
        <w:rPr>
          <w:color w:val="0080AC"/>
          <w:w w:val="105"/>
          <w:sz w:val="12"/>
        </w:rPr>
        <w:t> </w:t>
      </w:r>
      <w:r>
        <w:rPr>
          <w:w w:val="105"/>
          <w:sz w:val="12"/>
        </w:rPr>
        <w:t>(accessed Mar 1, 2020).</w:t>
      </w:r>
    </w:p>
    <w:p>
      <w:pPr>
        <w:pStyle w:val="ListParagraph"/>
        <w:numPr>
          <w:ilvl w:val="0"/>
          <w:numId w:val="6"/>
        </w:numPr>
        <w:tabs>
          <w:tab w:pos="579" w:val="left" w:leader="none"/>
          <w:tab w:pos="582" w:val="left" w:leader="none"/>
        </w:tabs>
        <w:spacing w:line="273" w:lineRule="auto" w:before="107" w:after="0"/>
        <w:ind w:left="582" w:right="118" w:hanging="322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Bienfait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B,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Ertl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JSME: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free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molecule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editor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javascript.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Cheminform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2013;5(1):24.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97">
        <w:r>
          <w:rPr>
            <w:color w:val="0080AC"/>
            <w:w w:val="110"/>
            <w:sz w:val="12"/>
          </w:rPr>
          <w:t>10.1186/1758-2946-5-24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79" w:val="left" w:leader="none"/>
          <w:tab w:pos="582" w:val="left" w:leader="none"/>
        </w:tabs>
        <w:spacing w:line="273" w:lineRule="auto" w:before="1" w:after="0"/>
        <w:ind w:left="582" w:right="119" w:hanging="322"/>
        <w:jc w:val="left"/>
        <w:rPr>
          <w:sz w:val="12"/>
        </w:rPr>
      </w:pPr>
      <w:r>
        <w:rPr>
          <w:w w:val="105"/>
          <w:sz w:val="12"/>
        </w:rPr>
        <w:t>GitLab.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DevOps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Platform.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2020</w:t>
      </w:r>
      <w:r>
        <w:rPr>
          <w:spacing w:val="20"/>
          <w:w w:val="105"/>
          <w:sz w:val="12"/>
        </w:rPr>
        <w:t> </w:t>
      </w:r>
      <w:hyperlink r:id="rId98">
        <w:r>
          <w:rPr>
            <w:color w:val="0080AC"/>
            <w:w w:val="105"/>
            <w:sz w:val="12"/>
          </w:rPr>
          <w:t>https://about.gitlab.com/</w:t>
        </w:r>
      </w:hyperlink>
      <w:r>
        <w:rPr>
          <w:color w:val="0080AC"/>
          <w:spacing w:val="21"/>
          <w:w w:val="105"/>
          <w:sz w:val="12"/>
        </w:rPr>
        <w:t> </w:t>
      </w:r>
      <w:r>
        <w:rPr>
          <w:w w:val="105"/>
          <w:sz w:val="12"/>
        </w:rPr>
        <w:t>(accessed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Jul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2,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2020).</w:t>
      </w:r>
    </w:p>
    <w:p>
      <w:pPr>
        <w:pStyle w:val="ListParagraph"/>
        <w:numPr>
          <w:ilvl w:val="0"/>
          <w:numId w:val="6"/>
        </w:numPr>
        <w:tabs>
          <w:tab w:pos="580" w:val="left" w:leader="none"/>
        </w:tabs>
        <w:spacing w:line="240" w:lineRule="auto" w:before="0" w:after="0"/>
        <w:ind w:left="580" w:right="0" w:hanging="319"/>
        <w:jc w:val="left"/>
        <w:rPr>
          <w:sz w:val="12"/>
        </w:rPr>
      </w:pPr>
      <w:r>
        <w:rPr>
          <w:w w:val="105"/>
          <w:sz w:val="12"/>
        </w:rPr>
        <w:t>Git</w:t>
      </w:r>
      <w:r>
        <w:rPr>
          <w:spacing w:val="-6"/>
          <w:w w:val="105"/>
          <w:sz w:val="12"/>
        </w:rPr>
        <w:t> </w:t>
      </w:r>
      <w:hyperlink r:id="rId99">
        <w:r>
          <w:rPr>
            <w:color w:val="0080AC"/>
            <w:w w:val="105"/>
            <w:sz w:val="12"/>
          </w:rPr>
          <w:t>https://git-scm.com/</w:t>
        </w:r>
      </w:hyperlink>
      <w:r>
        <w:rPr>
          <w:color w:val="0080AC"/>
          <w:spacing w:val="-5"/>
          <w:w w:val="105"/>
          <w:sz w:val="12"/>
        </w:rPr>
        <w:t> </w:t>
      </w:r>
      <w:r>
        <w:rPr>
          <w:w w:val="105"/>
          <w:sz w:val="12"/>
        </w:rPr>
        <w:t>(accessed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Aug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2,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2020).</w:t>
      </w:r>
    </w:p>
    <w:p>
      <w:pPr>
        <w:pStyle w:val="ListParagraph"/>
        <w:numPr>
          <w:ilvl w:val="0"/>
          <w:numId w:val="6"/>
        </w:numPr>
        <w:tabs>
          <w:tab w:pos="579" w:val="left" w:leader="none"/>
          <w:tab w:pos="582" w:val="left" w:leader="none"/>
        </w:tabs>
        <w:spacing w:line="273" w:lineRule="auto" w:before="19" w:after="0"/>
        <w:ind w:left="582" w:right="115" w:hanging="322"/>
        <w:jc w:val="both"/>
        <w:rPr>
          <w:sz w:val="12"/>
        </w:rPr>
      </w:pPr>
      <w:hyperlink r:id="rId100">
        <w:r>
          <w:rPr>
            <w:color w:val="0080AC"/>
            <w:sz w:val="12"/>
          </w:rPr>
          <w:t>Laurino D, Manino A, Patetta A, Porporato M. Toxicity of neonicotinoid insecticides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on different honey bee genotypes. Bull Insectology 2013;66(1):119–26.</w:t>
        </w:r>
      </w:hyperlink>
    </w:p>
    <w:p>
      <w:pPr>
        <w:pStyle w:val="ListParagraph"/>
        <w:numPr>
          <w:ilvl w:val="0"/>
          <w:numId w:val="6"/>
        </w:numPr>
        <w:tabs>
          <w:tab w:pos="579" w:val="left" w:leader="none"/>
          <w:tab w:pos="582" w:val="left" w:leader="none"/>
        </w:tabs>
        <w:spacing w:line="273" w:lineRule="auto" w:before="1" w:after="0"/>
        <w:ind w:left="582" w:right="116" w:hanging="322"/>
        <w:jc w:val="both"/>
        <w:rPr>
          <w:sz w:val="12"/>
        </w:rPr>
      </w:pPr>
      <w:r>
        <w:rPr>
          <w:w w:val="105"/>
          <w:sz w:val="12"/>
        </w:rPr>
        <w:t>Blacquière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Smagghe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van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Gestel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CAM,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Mommaerts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V.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Erratum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to: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neonicoti-</w:t>
      </w:r>
      <w:r>
        <w:rPr>
          <w:spacing w:val="40"/>
          <w:w w:val="105"/>
          <w:sz w:val="12"/>
        </w:rPr>
        <w:t> </w:t>
      </w:r>
      <w:r>
        <w:rPr>
          <w:sz w:val="12"/>
        </w:rPr>
        <w:t>noids in bees: a review on concentrations, side-effects and risk assessment. Ecotox-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icology 2012;21(5):1581. doi:</w:t>
      </w:r>
      <w:hyperlink r:id="rId101">
        <w:r>
          <w:rPr>
            <w:color w:val="0080AC"/>
            <w:w w:val="105"/>
            <w:sz w:val="12"/>
          </w:rPr>
          <w:t>10.1007/s10646-012-0890-7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79" w:val="left" w:leader="none"/>
          <w:tab w:pos="582" w:val="left" w:leader="none"/>
        </w:tabs>
        <w:spacing w:line="273" w:lineRule="auto" w:before="0" w:after="0"/>
        <w:ind w:left="582" w:right="118" w:hanging="322"/>
        <w:jc w:val="both"/>
        <w:rPr>
          <w:sz w:val="12"/>
        </w:rPr>
      </w:pPr>
      <w:r>
        <w:rPr>
          <w:w w:val="105"/>
          <w:sz w:val="12"/>
        </w:rPr>
        <w:t>Suchail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Guez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Belzunces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Characteristics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imidacloprid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toxicity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w w:val="105"/>
          <w:sz w:val="12"/>
        </w:rPr>
        <w:t> two</w:t>
      </w:r>
      <w:r>
        <w:rPr>
          <w:w w:val="105"/>
          <w:sz w:val="12"/>
        </w:rPr>
        <w:t> apis</w:t>
      </w:r>
      <w:r>
        <w:rPr>
          <w:w w:val="105"/>
          <w:sz w:val="12"/>
        </w:rPr>
        <w:t> mellifera</w:t>
      </w:r>
      <w:r>
        <w:rPr>
          <w:w w:val="105"/>
          <w:sz w:val="12"/>
        </w:rPr>
        <w:t> subspecies.</w:t>
      </w:r>
      <w:r>
        <w:rPr>
          <w:w w:val="105"/>
          <w:sz w:val="12"/>
        </w:rPr>
        <w:t> Environ</w:t>
      </w:r>
      <w:r>
        <w:rPr>
          <w:w w:val="105"/>
          <w:sz w:val="12"/>
        </w:rPr>
        <w:t> Toxicol</w:t>
      </w:r>
      <w:r>
        <w:rPr>
          <w:w w:val="105"/>
          <w:sz w:val="12"/>
        </w:rPr>
        <w:t> Chem</w:t>
      </w:r>
      <w:r>
        <w:rPr>
          <w:w w:val="105"/>
          <w:sz w:val="12"/>
        </w:rPr>
        <w:t> 2000;19(7):1901–5.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102">
        <w:r>
          <w:rPr>
            <w:color w:val="0080AC"/>
            <w:spacing w:val="-2"/>
            <w:w w:val="105"/>
            <w:sz w:val="12"/>
          </w:rPr>
          <w:t>10.1002/etc.5620190726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79" w:val="left" w:leader="none"/>
          <w:tab w:pos="582" w:val="left" w:leader="none"/>
        </w:tabs>
        <w:spacing w:line="273" w:lineRule="auto" w:before="1" w:after="0"/>
        <w:ind w:left="582" w:right="116" w:hanging="322"/>
        <w:jc w:val="both"/>
        <w:rPr>
          <w:sz w:val="12"/>
        </w:rPr>
      </w:pPr>
      <w:r>
        <w:rPr>
          <w:w w:val="105"/>
          <w:sz w:val="12"/>
        </w:rPr>
        <w:t>Alves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VM,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Muratov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EN,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Zakharov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Muratov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NN,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Andrade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CH,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Tropsha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Chem-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ical toxicity prediction for major classes of industrial chemicals: is it possible 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develop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universal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models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covering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cosmetics,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drugs,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pesticides?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Food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Chem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Toxicol 2018;112:526–34. doi:</w:t>
      </w:r>
      <w:hyperlink r:id="rId103">
        <w:r>
          <w:rPr>
            <w:color w:val="0080AC"/>
            <w:w w:val="105"/>
            <w:sz w:val="12"/>
          </w:rPr>
          <w:t>10.1016/j.fct.2017.04.008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79" w:val="left" w:leader="none"/>
          <w:tab w:pos="582" w:val="left" w:leader="none"/>
        </w:tabs>
        <w:spacing w:line="273" w:lineRule="auto" w:before="0" w:after="0"/>
        <w:ind w:left="582" w:right="116" w:hanging="322"/>
        <w:jc w:val="both"/>
        <w:rPr>
          <w:sz w:val="12"/>
        </w:rPr>
      </w:pPr>
      <w:r>
        <w:rPr>
          <w:sz w:val="12"/>
        </w:rPr>
        <w:t>Stumpfe D, Bajorath J. Exploring activity cliffs in medicinal chemistry. J Med Chem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2012;55(7):2932–42.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104">
        <w:r>
          <w:rPr>
            <w:color w:val="0080AC"/>
            <w:w w:val="110"/>
            <w:sz w:val="12"/>
          </w:rPr>
          <w:t>10.1021/jm201706b</w:t>
        </w:r>
      </w:hyperlink>
      <w:r>
        <w:rPr>
          <w:color w:val="0080AC"/>
          <w:w w:val="110"/>
          <w:sz w:val="12"/>
        </w:rPr>
        <w:t>.</w:t>
      </w:r>
    </w:p>
    <w:p>
      <w:pPr>
        <w:spacing w:line="112" w:lineRule="auto" w:before="60"/>
        <w:ind w:left="583" w:right="118" w:hanging="322"/>
        <w:jc w:val="both"/>
        <w:rPr>
          <w:sz w:val="12"/>
        </w:rPr>
      </w:pPr>
      <w:r>
        <w:rPr>
          <w:w w:val="110"/>
          <w:sz w:val="12"/>
        </w:rPr>
        <w:t>for</w:t>
      </w:r>
      <w:r>
        <w:rPr>
          <w:w w:val="110"/>
          <w:sz w:val="12"/>
        </w:rPr>
        <w:t> structure</w:t>
      </w:r>
      <w:r>
        <w:rPr>
          <w:rFonts w:ascii="STIX Math" w:hAnsi="STIX Math"/>
          <w:w w:val="110"/>
          <w:sz w:val="12"/>
        </w:rPr>
        <w:t>−</w:t>
      </w:r>
      <w:r>
        <w:rPr>
          <w:w w:val="110"/>
          <w:sz w:val="12"/>
        </w:rPr>
        <w:t>activity</w:t>
      </w:r>
      <w:r>
        <w:rPr>
          <w:w w:val="110"/>
          <w:sz w:val="12"/>
        </w:rPr>
        <w:t> relationship</w:t>
      </w:r>
      <w:r>
        <w:rPr>
          <w:w w:val="110"/>
          <w:sz w:val="12"/>
        </w:rPr>
        <w:t> analysis.</w:t>
      </w:r>
      <w:r>
        <w:rPr>
          <w:w w:val="110"/>
          <w:sz w:val="12"/>
        </w:rPr>
        <w:t> J</w:t>
      </w:r>
      <w:r>
        <w:rPr>
          <w:w w:val="110"/>
          <w:sz w:val="12"/>
        </w:rPr>
        <w:t> Med</w:t>
      </w:r>
      <w:r>
        <w:rPr>
          <w:w w:val="110"/>
          <w:sz w:val="12"/>
        </w:rPr>
        <w:t> Chem</w:t>
      </w:r>
      <w:r>
        <w:rPr>
          <w:w w:val="110"/>
          <w:sz w:val="12"/>
        </w:rPr>
        <w:t> 2010;53(23):8209–23.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[88]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Wassermann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AM,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Wawer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Bajorath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J.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Activity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landscape</w:t>
      </w:r>
      <w:r>
        <w:rPr>
          <w:spacing w:val="22"/>
          <w:w w:val="110"/>
          <w:sz w:val="12"/>
        </w:rPr>
        <w:t> </w:t>
      </w:r>
      <w:r>
        <w:rPr>
          <w:spacing w:val="-23"/>
          <w:w w:val="105"/>
          <w:sz w:val="12"/>
        </w:rPr>
        <w:t>representations</w:t>
      </w:r>
    </w:p>
    <w:p>
      <w:pPr>
        <w:spacing w:before="20"/>
        <w:ind w:left="583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doi:</w:t>
      </w:r>
      <w:hyperlink r:id="rId105">
        <w:r>
          <w:rPr>
            <w:color w:val="0080AC"/>
            <w:spacing w:val="-2"/>
            <w:w w:val="105"/>
            <w:sz w:val="12"/>
          </w:rPr>
          <w:t>10.1021/jm100933w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579" w:val="left" w:leader="none"/>
          <w:tab w:pos="582" w:val="left" w:leader="none"/>
        </w:tabs>
        <w:spacing w:line="273" w:lineRule="auto" w:before="19" w:after="0"/>
        <w:ind w:left="582" w:right="116" w:hanging="322"/>
        <w:jc w:val="both"/>
        <w:rPr>
          <w:sz w:val="12"/>
        </w:rPr>
      </w:pPr>
      <w:r>
        <w:rPr>
          <w:sz w:val="12"/>
        </w:rPr>
        <w:t>Stumpfe</w:t>
      </w:r>
      <w:r>
        <w:rPr>
          <w:spacing w:val="16"/>
          <w:sz w:val="12"/>
        </w:rPr>
        <w:t> </w:t>
      </w:r>
      <w:r>
        <w:rPr>
          <w:sz w:val="12"/>
        </w:rPr>
        <w:t>D,</w:t>
      </w:r>
      <w:r>
        <w:rPr>
          <w:spacing w:val="16"/>
          <w:sz w:val="12"/>
        </w:rPr>
        <w:t> </w:t>
      </w:r>
      <w:r>
        <w:rPr>
          <w:sz w:val="12"/>
        </w:rPr>
        <w:t>Hu</w:t>
      </w:r>
      <w:r>
        <w:rPr>
          <w:spacing w:val="16"/>
          <w:sz w:val="12"/>
        </w:rPr>
        <w:t> </w:t>
      </w:r>
      <w:r>
        <w:rPr>
          <w:sz w:val="12"/>
        </w:rPr>
        <w:t>Y,</w:t>
      </w:r>
      <w:r>
        <w:rPr>
          <w:spacing w:val="16"/>
          <w:sz w:val="12"/>
        </w:rPr>
        <w:t> </w:t>
      </w:r>
      <w:r>
        <w:rPr>
          <w:sz w:val="12"/>
        </w:rPr>
        <w:t>Dimova</w:t>
      </w:r>
      <w:r>
        <w:rPr>
          <w:spacing w:val="15"/>
          <w:sz w:val="12"/>
        </w:rPr>
        <w:t> </w:t>
      </w:r>
      <w:r>
        <w:rPr>
          <w:sz w:val="12"/>
        </w:rPr>
        <w:t>D,</w:t>
      </w:r>
      <w:r>
        <w:rPr>
          <w:spacing w:val="16"/>
          <w:sz w:val="12"/>
        </w:rPr>
        <w:t> </w:t>
      </w:r>
      <w:r>
        <w:rPr>
          <w:sz w:val="12"/>
        </w:rPr>
        <w:t>Bajorath</w:t>
      </w:r>
      <w:r>
        <w:rPr>
          <w:spacing w:val="16"/>
          <w:sz w:val="12"/>
        </w:rPr>
        <w:t> </w:t>
      </w:r>
      <w:r>
        <w:rPr>
          <w:sz w:val="12"/>
        </w:rPr>
        <w:t>J.</w:t>
      </w:r>
      <w:r>
        <w:rPr>
          <w:spacing w:val="15"/>
          <w:sz w:val="12"/>
        </w:rPr>
        <w:t> </w:t>
      </w:r>
      <w:r>
        <w:rPr>
          <w:sz w:val="12"/>
        </w:rPr>
        <w:t>Recent</w:t>
      </w:r>
      <w:r>
        <w:rPr>
          <w:spacing w:val="15"/>
          <w:sz w:val="12"/>
        </w:rPr>
        <w:t> </w:t>
      </w:r>
      <w:r>
        <w:rPr>
          <w:sz w:val="12"/>
        </w:rPr>
        <w:t>progress</w:t>
      </w:r>
      <w:r>
        <w:rPr>
          <w:spacing w:val="16"/>
          <w:sz w:val="12"/>
        </w:rPr>
        <w:t> </w:t>
      </w:r>
      <w:r>
        <w:rPr>
          <w:sz w:val="12"/>
        </w:rPr>
        <w:t>in</w:t>
      </w:r>
      <w:r>
        <w:rPr>
          <w:spacing w:val="16"/>
          <w:sz w:val="12"/>
        </w:rPr>
        <w:t> </w:t>
      </w:r>
      <w:r>
        <w:rPr>
          <w:sz w:val="12"/>
        </w:rPr>
        <w:t>understanding</w:t>
      </w:r>
      <w:r>
        <w:rPr>
          <w:spacing w:val="15"/>
          <w:sz w:val="12"/>
        </w:rPr>
        <w:t> </w:t>
      </w:r>
      <w:r>
        <w:rPr>
          <w:sz w:val="12"/>
        </w:rPr>
        <w:t>activ-</w:t>
      </w:r>
      <w:r>
        <w:rPr>
          <w:spacing w:val="40"/>
          <w:sz w:val="12"/>
        </w:rPr>
        <w:t> </w:t>
      </w:r>
      <w:r>
        <w:rPr>
          <w:sz w:val="12"/>
        </w:rPr>
        <w:t>ity cliffs and their utility in medicinal chemistry. J Med Chem 2014;57(1):18–28.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106">
        <w:r>
          <w:rPr>
            <w:color w:val="0080AC"/>
            <w:spacing w:val="-2"/>
            <w:w w:val="110"/>
            <w:sz w:val="12"/>
          </w:rPr>
          <w:t>10.1021/jm401120g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579" w:val="left" w:leader="none"/>
          <w:tab w:pos="582" w:val="left" w:leader="none"/>
        </w:tabs>
        <w:spacing w:line="273" w:lineRule="auto" w:before="1" w:after="0"/>
        <w:ind w:left="582" w:right="117" w:hanging="322"/>
        <w:jc w:val="both"/>
        <w:rPr>
          <w:sz w:val="12"/>
        </w:rPr>
      </w:pPr>
      <w:r>
        <w:rPr>
          <w:sz w:val="12"/>
        </w:rPr>
        <w:t>Zakharov AV, Peach ML, Sitzmann M, Nicklaus MC. QSAR modeling of imbalanced</w:t>
      </w:r>
      <w:r>
        <w:rPr>
          <w:spacing w:val="40"/>
          <w:sz w:val="12"/>
        </w:rPr>
        <w:t> </w:t>
      </w:r>
      <w:r>
        <w:rPr>
          <w:sz w:val="12"/>
        </w:rPr>
        <w:t>high-throughput</w:t>
      </w:r>
      <w:r>
        <w:rPr>
          <w:spacing w:val="24"/>
          <w:sz w:val="12"/>
        </w:rPr>
        <w:t> </w:t>
      </w:r>
      <w:r>
        <w:rPr>
          <w:sz w:val="12"/>
        </w:rPr>
        <w:t>screening</w:t>
      </w:r>
      <w:r>
        <w:rPr>
          <w:spacing w:val="24"/>
          <w:sz w:val="12"/>
        </w:rPr>
        <w:t> </w:t>
      </w:r>
      <w:r>
        <w:rPr>
          <w:sz w:val="12"/>
        </w:rPr>
        <w:t>data</w:t>
      </w:r>
      <w:r>
        <w:rPr>
          <w:spacing w:val="24"/>
          <w:sz w:val="12"/>
        </w:rPr>
        <w:t> </w:t>
      </w:r>
      <w:r>
        <w:rPr>
          <w:sz w:val="12"/>
        </w:rPr>
        <w:t>in</w:t>
      </w:r>
      <w:r>
        <w:rPr>
          <w:spacing w:val="24"/>
          <w:sz w:val="12"/>
        </w:rPr>
        <w:t> </w:t>
      </w:r>
      <w:r>
        <w:rPr>
          <w:sz w:val="12"/>
        </w:rPr>
        <w:t>pubchem.</w:t>
      </w:r>
      <w:r>
        <w:rPr>
          <w:spacing w:val="24"/>
          <w:sz w:val="12"/>
        </w:rPr>
        <w:t> </w:t>
      </w:r>
      <w:r>
        <w:rPr>
          <w:sz w:val="12"/>
        </w:rPr>
        <w:t>J</w:t>
      </w:r>
      <w:r>
        <w:rPr>
          <w:spacing w:val="24"/>
          <w:sz w:val="12"/>
        </w:rPr>
        <w:t> </w:t>
      </w:r>
      <w:r>
        <w:rPr>
          <w:sz w:val="12"/>
        </w:rPr>
        <w:t>Chem</w:t>
      </w:r>
      <w:r>
        <w:rPr>
          <w:spacing w:val="25"/>
          <w:sz w:val="12"/>
        </w:rPr>
        <w:t> </w:t>
      </w:r>
      <w:r>
        <w:rPr>
          <w:sz w:val="12"/>
        </w:rPr>
        <w:t>Inf</w:t>
      </w:r>
      <w:r>
        <w:rPr>
          <w:spacing w:val="24"/>
          <w:sz w:val="12"/>
        </w:rPr>
        <w:t> </w:t>
      </w:r>
      <w:r>
        <w:rPr>
          <w:sz w:val="12"/>
        </w:rPr>
        <w:t>Model</w:t>
      </w:r>
      <w:r>
        <w:rPr>
          <w:spacing w:val="24"/>
          <w:sz w:val="12"/>
        </w:rPr>
        <w:t> </w:t>
      </w:r>
      <w:r>
        <w:rPr>
          <w:sz w:val="12"/>
        </w:rPr>
        <w:t>2014;54(3):705–</w:t>
      </w:r>
    </w:p>
    <w:p>
      <w:pPr>
        <w:spacing w:before="0"/>
        <w:ind w:left="582" w:right="0" w:firstLine="0"/>
        <w:jc w:val="both"/>
        <w:rPr>
          <w:sz w:val="12"/>
        </w:rPr>
      </w:pPr>
      <w:r>
        <w:rPr>
          <w:w w:val="105"/>
          <w:sz w:val="12"/>
        </w:rPr>
        <w:t>12.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107">
        <w:r>
          <w:rPr>
            <w:color w:val="0080AC"/>
            <w:spacing w:val="-2"/>
            <w:w w:val="105"/>
            <w:sz w:val="12"/>
          </w:rPr>
          <w:t>10.1021/ci400737s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579" w:val="left" w:leader="none"/>
          <w:tab w:pos="582" w:val="left" w:leader="none"/>
        </w:tabs>
        <w:spacing w:line="273" w:lineRule="auto" w:before="20" w:after="0"/>
        <w:ind w:left="582" w:right="117" w:hanging="322"/>
        <w:jc w:val="both"/>
        <w:rPr>
          <w:sz w:val="12"/>
        </w:rPr>
      </w:pPr>
      <w:r>
        <w:rPr>
          <w:sz w:val="12"/>
        </w:rPr>
        <w:t>Niculescu-Mizil A, Caruana R. Predicting good probabilities with supervised learn-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ing. In: Proceedings of the 22nd international conference on machine learning 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ICML ’05. ACM Press; 2005. p. 625–32. doi:</w:t>
      </w:r>
      <w:hyperlink r:id="rId108">
        <w:r>
          <w:rPr>
            <w:color w:val="0080AC"/>
            <w:w w:val="105"/>
            <w:sz w:val="12"/>
          </w:rPr>
          <w:t>10.1145/1102351.1102430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579" w:val="left" w:leader="none"/>
          <w:tab w:pos="582" w:val="left" w:leader="none"/>
        </w:tabs>
        <w:spacing w:line="273" w:lineRule="auto" w:before="0" w:after="0"/>
        <w:ind w:left="582" w:right="116" w:hanging="322"/>
        <w:jc w:val="both"/>
        <w:rPr>
          <w:sz w:val="12"/>
        </w:rPr>
      </w:pPr>
      <w:r>
        <w:rPr>
          <w:sz w:val="12"/>
        </w:rPr>
        <w:t>Wallace BC, Dahabreh IJ. Class probability estimates are unreliable for imbalanced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(and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how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fix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them).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Proceedings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12th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Confer-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ence on Data Mining; 2012. p. 695–704. IEEE. doi:</w:t>
      </w:r>
      <w:hyperlink r:id="rId109">
        <w:r>
          <w:rPr>
            <w:color w:val="0080AC"/>
            <w:w w:val="105"/>
            <w:sz w:val="12"/>
          </w:rPr>
          <w:t>10.1109/ICDM.2012.115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579" w:val="left" w:leader="none"/>
          <w:tab w:pos="582" w:val="left" w:leader="none"/>
        </w:tabs>
        <w:spacing w:line="273" w:lineRule="auto" w:before="1" w:after="0"/>
        <w:ind w:left="582" w:right="116" w:hanging="322"/>
        <w:jc w:val="both"/>
        <w:rPr>
          <w:sz w:val="12"/>
        </w:rPr>
      </w:pPr>
      <w:r>
        <w:rPr>
          <w:w w:val="105"/>
          <w:sz w:val="12"/>
        </w:rPr>
        <w:t>Carnesecchi</w:t>
      </w:r>
      <w:r>
        <w:rPr>
          <w:w w:val="105"/>
          <w:sz w:val="12"/>
        </w:rPr>
        <w:t> E,</w:t>
      </w:r>
      <w:r>
        <w:rPr>
          <w:w w:val="105"/>
          <w:sz w:val="12"/>
        </w:rPr>
        <w:t> Toma</w:t>
      </w:r>
      <w:r>
        <w:rPr>
          <w:w w:val="105"/>
          <w:sz w:val="12"/>
        </w:rPr>
        <w:t> C,</w:t>
      </w:r>
      <w:r>
        <w:rPr>
          <w:w w:val="105"/>
          <w:sz w:val="12"/>
        </w:rPr>
        <w:t> Roncaglioni</w:t>
      </w:r>
      <w:r>
        <w:rPr>
          <w:w w:val="105"/>
          <w:sz w:val="12"/>
        </w:rPr>
        <w:t> A,</w:t>
      </w:r>
      <w:r>
        <w:rPr>
          <w:w w:val="105"/>
          <w:sz w:val="12"/>
        </w:rPr>
        <w:t> Kramer</w:t>
      </w:r>
      <w:r>
        <w:rPr>
          <w:w w:val="105"/>
          <w:sz w:val="12"/>
        </w:rPr>
        <w:t> N,</w:t>
      </w:r>
      <w:r>
        <w:rPr>
          <w:w w:val="105"/>
          <w:sz w:val="12"/>
        </w:rPr>
        <w:t> Benfenati</w:t>
      </w:r>
      <w:r>
        <w:rPr>
          <w:w w:val="105"/>
          <w:sz w:val="12"/>
        </w:rPr>
        <w:t> E,</w:t>
      </w:r>
      <w:r>
        <w:rPr>
          <w:w w:val="105"/>
          <w:sz w:val="12"/>
        </w:rPr>
        <w:t> Dorne</w:t>
      </w:r>
      <w:r>
        <w:rPr>
          <w:w w:val="105"/>
          <w:sz w:val="12"/>
        </w:rPr>
        <w:t> JLCM.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Integrating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QSAR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models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predicting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acute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contact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toxicity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mode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ac-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tion</w:t>
      </w:r>
      <w:r>
        <w:rPr>
          <w:w w:val="105"/>
          <w:sz w:val="12"/>
        </w:rPr>
        <w:t> profiling</w:t>
      </w:r>
      <w:r>
        <w:rPr>
          <w:w w:val="105"/>
          <w:sz w:val="12"/>
        </w:rPr>
        <w:t> in</w:t>
      </w:r>
      <w:r>
        <w:rPr>
          <w:w w:val="105"/>
          <w:sz w:val="12"/>
        </w:rPr>
        <w:t> honey</w:t>
      </w:r>
      <w:r>
        <w:rPr>
          <w:w w:val="105"/>
          <w:sz w:val="12"/>
        </w:rPr>
        <w:t> bees</w:t>
      </w:r>
      <w:r>
        <w:rPr>
          <w:w w:val="105"/>
          <w:sz w:val="12"/>
        </w:rPr>
        <w:t> (A.</w:t>
      </w:r>
      <w:r>
        <w:rPr>
          <w:w w:val="105"/>
          <w:sz w:val="12"/>
        </w:rPr>
        <w:t> mellifera):</w:t>
      </w:r>
      <w:r>
        <w:rPr>
          <w:w w:val="105"/>
          <w:sz w:val="12"/>
        </w:rPr>
        <w:t> data</w:t>
      </w:r>
      <w:r>
        <w:rPr>
          <w:w w:val="105"/>
          <w:sz w:val="12"/>
        </w:rPr>
        <w:t> curation</w:t>
      </w:r>
      <w:r>
        <w:rPr>
          <w:w w:val="105"/>
          <w:sz w:val="12"/>
        </w:rPr>
        <w:t> using</w:t>
      </w:r>
      <w:r>
        <w:rPr>
          <w:w w:val="105"/>
          <w:sz w:val="12"/>
        </w:rPr>
        <w:t> open</w:t>
      </w:r>
      <w:r>
        <w:rPr>
          <w:w w:val="105"/>
          <w:sz w:val="12"/>
        </w:rPr>
        <w:t> source</w:t>
      </w:r>
      <w:r>
        <w:rPr>
          <w:spacing w:val="40"/>
          <w:w w:val="105"/>
          <w:sz w:val="12"/>
        </w:rPr>
        <w:t> </w:t>
      </w:r>
      <w:r>
        <w:rPr>
          <w:sz w:val="12"/>
        </w:rPr>
        <w:t>databases, performance testing and validation. Sci Total Environ 2020;735:139243.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110">
        <w:r>
          <w:rPr>
            <w:color w:val="0080AC"/>
            <w:spacing w:val="-2"/>
            <w:w w:val="105"/>
            <w:sz w:val="12"/>
          </w:rPr>
          <w:t>10.1016/j.scitotenv.2020.139243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579" w:val="left" w:leader="none"/>
          <w:tab w:pos="582" w:val="left" w:leader="none"/>
        </w:tabs>
        <w:spacing w:line="273" w:lineRule="auto" w:before="1" w:after="0"/>
        <w:ind w:left="582" w:right="117" w:hanging="322"/>
        <w:jc w:val="both"/>
        <w:rPr>
          <w:sz w:val="12"/>
        </w:rPr>
      </w:pPr>
      <w:r>
        <w:rPr>
          <w:w w:val="105"/>
          <w:sz w:val="12"/>
        </w:rPr>
        <w:t>Hamadache M, Benkortbi O, Hanini S, Amrane A. QSAR modeling in ecotoxico-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logical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risk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assessment: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application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prediction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acute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contact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toxicity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pesticides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bees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(Apis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mellifera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L.).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Environ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Sci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Pollut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Res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2018;25(1):896–907.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111">
        <w:r>
          <w:rPr>
            <w:color w:val="0080AC"/>
            <w:spacing w:val="-2"/>
            <w:w w:val="105"/>
            <w:sz w:val="12"/>
          </w:rPr>
          <w:t>10.1007/s11356-017-0498-9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579" w:val="left" w:leader="none"/>
          <w:tab w:pos="582" w:val="left" w:leader="none"/>
        </w:tabs>
        <w:spacing w:line="273" w:lineRule="auto" w:before="0" w:after="0"/>
        <w:ind w:left="582" w:right="117" w:hanging="322"/>
        <w:jc w:val="both"/>
        <w:rPr>
          <w:sz w:val="12"/>
        </w:rPr>
      </w:pPr>
      <w:r>
        <w:rPr>
          <w:w w:val="105"/>
          <w:sz w:val="12"/>
        </w:rPr>
        <w:t>Toropov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Benfenati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SMILES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alternative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graph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QSAR</w:t>
      </w:r>
      <w:r>
        <w:rPr>
          <w:w w:val="105"/>
          <w:sz w:val="12"/>
        </w:rPr>
        <w:t> modeling</w:t>
      </w:r>
      <w:r>
        <w:rPr>
          <w:w w:val="105"/>
          <w:sz w:val="12"/>
        </w:rPr>
        <w:t> of</w:t>
      </w:r>
      <w:r>
        <w:rPr>
          <w:w w:val="105"/>
          <w:sz w:val="12"/>
        </w:rPr>
        <w:t> bee</w:t>
      </w:r>
      <w:r>
        <w:rPr>
          <w:w w:val="105"/>
          <w:sz w:val="12"/>
        </w:rPr>
        <w:t> toxicity.</w:t>
      </w:r>
      <w:r>
        <w:rPr>
          <w:w w:val="105"/>
          <w:sz w:val="12"/>
        </w:rPr>
        <w:t> Comput</w:t>
      </w:r>
      <w:r>
        <w:rPr>
          <w:w w:val="105"/>
          <w:sz w:val="12"/>
        </w:rPr>
        <w:t> Biol</w:t>
      </w:r>
      <w:r>
        <w:rPr>
          <w:w w:val="105"/>
          <w:sz w:val="12"/>
        </w:rPr>
        <w:t> Chem</w:t>
      </w:r>
      <w:r>
        <w:rPr>
          <w:w w:val="105"/>
          <w:sz w:val="12"/>
        </w:rPr>
        <w:t> 2007;31(1):57–60.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112">
        <w:r>
          <w:rPr>
            <w:color w:val="0080AC"/>
            <w:spacing w:val="-2"/>
            <w:w w:val="105"/>
            <w:sz w:val="12"/>
          </w:rPr>
          <w:t>10.1016/j.compbiolchem.2007.01.003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579" w:val="left" w:leader="none"/>
          <w:tab w:pos="582" w:val="left" w:leader="none"/>
        </w:tabs>
        <w:spacing w:line="273" w:lineRule="auto" w:before="1" w:after="0"/>
        <w:ind w:left="582" w:right="117" w:hanging="322"/>
        <w:jc w:val="both"/>
        <w:rPr>
          <w:sz w:val="12"/>
        </w:rPr>
      </w:pPr>
      <w:r>
        <w:rPr>
          <w:w w:val="105"/>
          <w:sz w:val="12"/>
        </w:rPr>
        <w:t>Devillers J,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Pham-Delègue MH,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Decourtye A, Budzinski H, Cluzeau S, Maurin 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Structure-toxicity modeling of</w:t>
      </w:r>
      <w:r>
        <w:rPr>
          <w:w w:val="105"/>
          <w:sz w:val="12"/>
        </w:rPr>
        <w:t> pesticides</w:t>
      </w:r>
      <w:r>
        <w:rPr>
          <w:w w:val="105"/>
          <w:sz w:val="12"/>
        </w:rPr>
        <w:t> to honey</w:t>
      </w:r>
      <w:r>
        <w:rPr>
          <w:w w:val="105"/>
          <w:sz w:val="12"/>
        </w:rPr>
        <w:t> bees. SAR</w:t>
      </w:r>
      <w:r>
        <w:rPr>
          <w:w w:val="105"/>
          <w:sz w:val="12"/>
        </w:rPr>
        <w:t> QSAR</w:t>
      </w:r>
      <w:r>
        <w:rPr>
          <w:w w:val="105"/>
          <w:sz w:val="12"/>
        </w:rPr>
        <w:t> Environ Res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2002;13(7–8):641–8.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113">
        <w:r>
          <w:rPr>
            <w:color w:val="0080AC"/>
            <w:w w:val="105"/>
            <w:sz w:val="12"/>
          </w:rPr>
          <w:t>10.1080/1062936021000043391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579" w:val="left" w:leader="none"/>
          <w:tab w:pos="582" w:val="left" w:leader="none"/>
        </w:tabs>
        <w:spacing w:line="273" w:lineRule="auto" w:before="0" w:after="0"/>
        <w:ind w:left="582" w:right="117" w:hanging="322"/>
        <w:jc w:val="both"/>
        <w:rPr>
          <w:sz w:val="12"/>
        </w:rPr>
      </w:pPr>
      <w:r>
        <w:rPr>
          <w:w w:val="110"/>
          <w:sz w:val="12"/>
        </w:rPr>
        <w:t>Mukherjee</w:t>
      </w:r>
      <w:r>
        <w:rPr>
          <w:w w:val="110"/>
          <w:sz w:val="12"/>
        </w:rPr>
        <w:t> RK,</w:t>
      </w:r>
      <w:r>
        <w:rPr>
          <w:w w:val="110"/>
          <w:sz w:val="12"/>
        </w:rPr>
        <w:t> Kumar</w:t>
      </w:r>
      <w:r>
        <w:rPr>
          <w:w w:val="110"/>
          <w:sz w:val="12"/>
        </w:rPr>
        <w:t> V,</w:t>
      </w:r>
      <w:r>
        <w:rPr>
          <w:w w:val="110"/>
          <w:sz w:val="12"/>
        </w:rPr>
        <w:t> Roy</w:t>
      </w:r>
      <w:r>
        <w:rPr>
          <w:w w:val="110"/>
          <w:sz w:val="12"/>
        </w:rPr>
        <w:t> K.</w:t>
      </w:r>
      <w:r>
        <w:rPr>
          <w:w w:val="110"/>
          <w:sz w:val="12"/>
        </w:rPr>
        <w:t> Chemometric</w:t>
      </w:r>
      <w:r>
        <w:rPr>
          <w:w w:val="110"/>
          <w:sz w:val="12"/>
        </w:rPr>
        <w:t> modeling</w:t>
      </w:r>
      <w:r>
        <w:rPr>
          <w:w w:val="110"/>
          <w:sz w:val="12"/>
        </w:rPr>
        <w:t> of</w:t>
      </w:r>
      <w:r>
        <w:rPr>
          <w:w w:val="110"/>
          <w:sz w:val="12"/>
        </w:rPr>
        <w:t> plant</w:t>
      </w:r>
      <w:r>
        <w:rPr>
          <w:w w:val="110"/>
          <w:sz w:val="12"/>
        </w:rPr>
        <w:t> protection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products</w:t>
      </w:r>
      <w:r>
        <w:rPr>
          <w:spacing w:val="-2"/>
          <w:w w:val="110"/>
          <w:sz w:val="12"/>
        </w:rPr>
        <w:t> (PPPs)</w:t>
      </w:r>
      <w:r>
        <w:rPr>
          <w:spacing w:val="-2"/>
          <w:w w:val="110"/>
          <w:sz w:val="12"/>
        </w:rPr>
        <w:t> for</w:t>
      </w:r>
      <w:r>
        <w:rPr>
          <w:spacing w:val="-2"/>
          <w:w w:val="110"/>
          <w:sz w:val="12"/>
        </w:rPr>
        <w:t> the</w:t>
      </w:r>
      <w:r>
        <w:rPr>
          <w:spacing w:val="-2"/>
          <w:w w:val="110"/>
          <w:sz w:val="12"/>
        </w:rPr>
        <w:t> prediction</w:t>
      </w:r>
      <w:r>
        <w:rPr>
          <w:spacing w:val="-2"/>
          <w:w w:val="110"/>
          <w:sz w:val="12"/>
        </w:rPr>
        <w:t> of</w:t>
      </w:r>
      <w:r>
        <w:rPr>
          <w:spacing w:val="-2"/>
          <w:w w:val="110"/>
          <w:sz w:val="12"/>
        </w:rPr>
        <w:t> acute</w:t>
      </w:r>
      <w:r>
        <w:rPr>
          <w:spacing w:val="-2"/>
          <w:w w:val="110"/>
          <w:sz w:val="12"/>
        </w:rPr>
        <w:t> contact</w:t>
      </w:r>
      <w:r>
        <w:rPr>
          <w:spacing w:val="-2"/>
          <w:w w:val="110"/>
          <w:sz w:val="12"/>
        </w:rPr>
        <w:t> toxicity</w:t>
      </w:r>
      <w:r>
        <w:rPr>
          <w:spacing w:val="-2"/>
          <w:w w:val="110"/>
          <w:sz w:val="12"/>
        </w:rPr>
        <w:t> against</w:t>
      </w:r>
      <w:r>
        <w:rPr>
          <w:spacing w:val="-2"/>
          <w:w w:val="110"/>
          <w:sz w:val="12"/>
        </w:rPr>
        <w:t> honey</w:t>
      </w:r>
      <w:r>
        <w:rPr>
          <w:spacing w:val="-2"/>
          <w:w w:val="110"/>
          <w:sz w:val="12"/>
        </w:rPr>
        <w:t> bees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(A.</w:t>
      </w:r>
      <w:r>
        <w:rPr>
          <w:w w:val="110"/>
          <w:sz w:val="12"/>
        </w:rPr>
        <w:t> mellifera):</w:t>
      </w:r>
      <w:r>
        <w:rPr>
          <w:w w:val="110"/>
          <w:sz w:val="12"/>
        </w:rPr>
        <w:t> a</w:t>
      </w:r>
      <w:r>
        <w:rPr>
          <w:w w:val="110"/>
          <w:sz w:val="12"/>
        </w:rPr>
        <w:t> 2D-QSAR</w:t>
      </w:r>
      <w:r>
        <w:rPr>
          <w:w w:val="110"/>
          <w:sz w:val="12"/>
        </w:rPr>
        <w:t> approach.</w:t>
      </w:r>
      <w:r>
        <w:rPr>
          <w:w w:val="110"/>
          <w:sz w:val="12"/>
        </w:rPr>
        <w:t> J</w:t>
      </w:r>
      <w:r>
        <w:rPr>
          <w:w w:val="110"/>
          <w:sz w:val="12"/>
        </w:rPr>
        <w:t> Hazard</w:t>
      </w:r>
      <w:r>
        <w:rPr>
          <w:w w:val="110"/>
          <w:sz w:val="12"/>
        </w:rPr>
        <w:t> Mater</w:t>
      </w:r>
      <w:r>
        <w:rPr>
          <w:w w:val="110"/>
          <w:sz w:val="12"/>
        </w:rPr>
        <w:t> 2021;423:127230</w:t>
      </w:r>
      <w:r>
        <w:rPr>
          <w:w w:val="110"/>
          <w:sz w:val="12"/>
        </w:rPr>
        <w:t> PB.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114">
        <w:r>
          <w:rPr>
            <w:color w:val="0080AC"/>
            <w:spacing w:val="-2"/>
            <w:w w:val="110"/>
            <w:sz w:val="12"/>
          </w:rPr>
          <w:t>10.1016/j.jhazmat.2021.127230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579" w:val="left" w:leader="none"/>
          <w:tab w:pos="582" w:val="left" w:leader="none"/>
        </w:tabs>
        <w:spacing w:line="273" w:lineRule="auto" w:before="1" w:after="0"/>
        <w:ind w:left="582" w:right="116" w:hanging="322"/>
        <w:jc w:val="both"/>
        <w:rPr>
          <w:sz w:val="12"/>
        </w:rPr>
      </w:pPr>
      <w:r>
        <w:rPr>
          <w:w w:val="105"/>
          <w:sz w:val="12"/>
        </w:rPr>
        <w:t>Dulin</w:t>
      </w:r>
      <w:r>
        <w:rPr>
          <w:w w:val="105"/>
          <w:sz w:val="12"/>
        </w:rPr>
        <w:t> F,</w:t>
      </w:r>
      <w:r>
        <w:rPr>
          <w:w w:val="105"/>
          <w:sz w:val="12"/>
        </w:rPr>
        <w:t> Halm-Lemeille</w:t>
      </w:r>
      <w:r>
        <w:rPr>
          <w:w w:val="105"/>
          <w:sz w:val="12"/>
        </w:rPr>
        <w:t> MP,</w:t>
      </w:r>
      <w:r>
        <w:rPr>
          <w:w w:val="105"/>
          <w:sz w:val="12"/>
        </w:rPr>
        <w:t> Lozano</w:t>
      </w:r>
      <w:r>
        <w:rPr>
          <w:w w:val="105"/>
          <w:sz w:val="12"/>
        </w:rPr>
        <w:t> S,</w:t>
      </w:r>
      <w:r>
        <w:rPr>
          <w:w w:val="105"/>
          <w:sz w:val="12"/>
        </w:rPr>
        <w:t> Lepailleur</w:t>
      </w:r>
      <w:r>
        <w:rPr>
          <w:w w:val="105"/>
          <w:sz w:val="12"/>
        </w:rPr>
        <w:t> A,</w:t>
      </w:r>
      <w:r>
        <w:rPr>
          <w:w w:val="105"/>
          <w:sz w:val="12"/>
        </w:rPr>
        <w:t> Sopkova-de</w:t>
      </w:r>
      <w:r>
        <w:rPr>
          <w:w w:val="105"/>
          <w:sz w:val="12"/>
        </w:rPr>
        <w:t> Oliveira</w:t>
      </w:r>
      <w:r>
        <w:rPr>
          <w:w w:val="105"/>
          <w:sz w:val="12"/>
        </w:rPr>
        <w:t> San-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tos</w:t>
      </w:r>
      <w:r>
        <w:rPr>
          <w:w w:val="105"/>
          <w:sz w:val="12"/>
        </w:rPr>
        <w:t> J,</w:t>
      </w:r>
      <w:r>
        <w:rPr>
          <w:w w:val="105"/>
          <w:sz w:val="12"/>
        </w:rPr>
        <w:t> Rault</w:t>
      </w:r>
      <w:r>
        <w:rPr>
          <w:w w:val="105"/>
          <w:sz w:val="12"/>
        </w:rPr>
        <w:t> S,</w:t>
      </w:r>
      <w:r>
        <w:rPr>
          <w:w w:val="105"/>
          <w:sz w:val="12"/>
        </w:rPr>
        <w:t> Bureau</w:t>
      </w:r>
      <w:r>
        <w:rPr>
          <w:w w:val="105"/>
          <w:sz w:val="12"/>
        </w:rPr>
        <w:t> R.</w:t>
      </w:r>
      <w:r>
        <w:rPr>
          <w:w w:val="105"/>
          <w:sz w:val="12"/>
        </w:rPr>
        <w:t> Interpretation</w:t>
      </w:r>
      <w:r>
        <w:rPr>
          <w:w w:val="105"/>
          <w:sz w:val="12"/>
        </w:rPr>
        <w:t> of</w:t>
      </w:r>
      <w:r>
        <w:rPr>
          <w:w w:val="105"/>
          <w:sz w:val="12"/>
        </w:rPr>
        <w:t> honey</w:t>
      </w:r>
      <w:r>
        <w:rPr>
          <w:w w:val="105"/>
          <w:sz w:val="12"/>
        </w:rPr>
        <w:t> bees</w:t>
      </w:r>
      <w:r>
        <w:rPr>
          <w:w w:val="105"/>
          <w:sz w:val="12"/>
        </w:rPr>
        <w:t> contact</w:t>
      </w:r>
      <w:r>
        <w:rPr>
          <w:w w:val="105"/>
          <w:sz w:val="12"/>
        </w:rPr>
        <w:t> toxicity</w:t>
      </w:r>
      <w:r>
        <w:rPr>
          <w:w w:val="105"/>
          <w:sz w:val="12"/>
        </w:rPr>
        <w:t> associ-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ated</w:t>
      </w:r>
      <w:r>
        <w:rPr>
          <w:w w:val="105"/>
          <w:sz w:val="12"/>
        </w:rPr>
        <w:t> to</w:t>
      </w:r>
      <w:r>
        <w:rPr>
          <w:w w:val="105"/>
          <w:sz w:val="12"/>
        </w:rPr>
        <w:t> acetylcholinesterase</w:t>
      </w:r>
      <w:r>
        <w:rPr>
          <w:w w:val="105"/>
          <w:sz w:val="12"/>
        </w:rPr>
        <w:t> inhibitors.</w:t>
      </w:r>
      <w:r>
        <w:rPr>
          <w:w w:val="105"/>
          <w:sz w:val="12"/>
        </w:rPr>
        <w:t> Ecotoxicol</w:t>
      </w:r>
      <w:r>
        <w:rPr>
          <w:w w:val="105"/>
          <w:sz w:val="12"/>
        </w:rPr>
        <w:t> Environ</w:t>
      </w:r>
      <w:r>
        <w:rPr>
          <w:w w:val="105"/>
          <w:sz w:val="12"/>
        </w:rPr>
        <w:t> Saf</w:t>
      </w:r>
      <w:r>
        <w:rPr>
          <w:w w:val="105"/>
          <w:sz w:val="12"/>
        </w:rPr>
        <w:t> 2012;79:13–21.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115">
        <w:r>
          <w:rPr>
            <w:color w:val="0080AC"/>
            <w:spacing w:val="-2"/>
            <w:w w:val="105"/>
            <w:sz w:val="12"/>
          </w:rPr>
          <w:t>10.1016/j.ecoenv.2012.01.007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579" w:val="left" w:leader="none"/>
          <w:tab w:pos="582" w:val="left" w:leader="none"/>
        </w:tabs>
        <w:spacing w:line="273" w:lineRule="auto" w:before="0" w:after="0"/>
        <w:ind w:left="582" w:right="117" w:hanging="322"/>
        <w:jc w:val="both"/>
        <w:rPr>
          <w:sz w:val="12"/>
        </w:rPr>
      </w:pPr>
      <w:r>
        <w:rPr>
          <w:sz w:val="12"/>
        </w:rPr>
        <w:t>Polishchuk</w:t>
      </w:r>
      <w:r>
        <w:rPr>
          <w:spacing w:val="33"/>
          <w:sz w:val="12"/>
        </w:rPr>
        <w:t> </w:t>
      </w:r>
      <w:r>
        <w:rPr>
          <w:sz w:val="12"/>
        </w:rPr>
        <w:t>P. Interpretation of quantitative structure–activity relationship mod-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els:</w:t>
      </w:r>
      <w:r>
        <w:rPr>
          <w:w w:val="110"/>
          <w:sz w:val="12"/>
        </w:rPr>
        <w:t> past,</w:t>
      </w:r>
      <w:r>
        <w:rPr>
          <w:w w:val="110"/>
          <w:sz w:val="12"/>
        </w:rPr>
        <w:t> present,</w:t>
      </w:r>
      <w:r>
        <w:rPr>
          <w:w w:val="110"/>
          <w:sz w:val="12"/>
        </w:rPr>
        <w:t> and</w:t>
      </w:r>
      <w:r>
        <w:rPr>
          <w:w w:val="110"/>
          <w:sz w:val="12"/>
        </w:rPr>
        <w:t> future.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Inf</w:t>
      </w:r>
      <w:r>
        <w:rPr>
          <w:w w:val="110"/>
          <w:sz w:val="12"/>
        </w:rPr>
        <w:t> Model</w:t>
      </w:r>
      <w:r>
        <w:rPr>
          <w:w w:val="110"/>
          <w:sz w:val="12"/>
        </w:rPr>
        <w:t> 2017;57(11):2618–39.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116">
        <w:r>
          <w:rPr>
            <w:color w:val="0080AC"/>
            <w:spacing w:val="-2"/>
            <w:w w:val="110"/>
            <w:sz w:val="12"/>
          </w:rPr>
          <w:t>10.1021/acs.jcim.7b00274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580" w:val="left" w:leader="none"/>
          <w:tab w:pos="582" w:val="left" w:leader="none"/>
        </w:tabs>
        <w:spacing w:line="273" w:lineRule="auto" w:before="1" w:after="0"/>
        <w:ind w:left="582" w:right="116" w:hanging="393"/>
        <w:jc w:val="both"/>
        <w:rPr>
          <w:sz w:val="12"/>
        </w:rPr>
      </w:pPr>
      <w:r>
        <w:rPr>
          <w:w w:val="110"/>
          <w:sz w:val="12"/>
        </w:rPr>
        <w:t>Sheridan</w:t>
      </w:r>
      <w:r>
        <w:rPr>
          <w:w w:val="110"/>
          <w:sz w:val="12"/>
        </w:rPr>
        <w:t> RP.</w:t>
      </w:r>
      <w:r>
        <w:rPr>
          <w:w w:val="110"/>
          <w:sz w:val="12"/>
        </w:rPr>
        <w:t> Interpretation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QSAR</w:t>
      </w:r>
      <w:r>
        <w:rPr>
          <w:w w:val="110"/>
          <w:sz w:val="12"/>
        </w:rPr>
        <w:t> models</w:t>
      </w:r>
      <w:r>
        <w:rPr>
          <w:w w:val="110"/>
          <w:sz w:val="12"/>
        </w:rPr>
        <w:t> by</w:t>
      </w:r>
      <w:r>
        <w:rPr>
          <w:w w:val="110"/>
          <w:sz w:val="12"/>
        </w:rPr>
        <w:t> coloring</w:t>
      </w:r>
      <w:r>
        <w:rPr>
          <w:w w:val="110"/>
          <w:sz w:val="12"/>
        </w:rPr>
        <w:t> atoms</w:t>
      </w:r>
      <w:r>
        <w:rPr>
          <w:w w:val="110"/>
          <w:sz w:val="12"/>
        </w:rPr>
        <w:t> according</w:t>
      </w:r>
      <w:r>
        <w:rPr>
          <w:w w:val="110"/>
          <w:sz w:val="12"/>
        </w:rPr>
        <w:t> to</w:t>
      </w:r>
      <w:r>
        <w:rPr>
          <w:spacing w:val="40"/>
          <w:w w:val="110"/>
          <w:sz w:val="12"/>
        </w:rPr>
        <w:t> </w:t>
      </w:r>
      <w:r>
        <w:rPr>
          <w:sz w:val="12"/>
        </w:rPr>
        <w:t>changes in predicted activity: how robust is it? J Chem Inf Model 2019;59(4):1324–</w:t>
      </w:r>
    </w:p>
    <w:p>
      <w:pPr>
        <w:spacing w:before="0"/>
        <w:ind w:left="582" w:right="0" w:firstLine="0"/>
        <w:jc w:val="both"/>
        <w:rPr>
          <w:sz w:val="12"/>
        </w:rPr>
      </w:pPr>
      <w:r>
        <w:rPr>
          <w:w w:val="105"/>
          <w:sz w:val="12"/>
        </w:rPr>
        <w:t>37.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117">
        <w:r>
          <w:rPr>
            <w:color w:val="0080AC"/>
            <w:spacing w:val="-2"/>
            <w:w w:val="105"/>
            <w:sz w:val="12"/>
          </w:rPr>
          <w:t>10.1021/acs.jcim.8b00825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580" w:val="left" w:leader="none"/>
          <w:tab w:pos="582" w:val="left" w:leader="none"/>
        </w:tabs>
        <w:spacing w:line="273" w:lineRule="auto" w:before="20" w:after="0"/>
        <w:ind w:left="582" w:right="117" w:hanging="393"/>
        <w:jc w:val="both"/>
        <w:rPr>
          <w:sz w:val="12"/>
        </w:rPr>
      </w:pPr>
      <w:r>
        <w:rPr>
          <w:w w:val="110"/>
          <w:sz w:val="12"/>
        </w:rPr>
        <w:t>Marchese</w:t>
      </w:r>
      <w:r>
        <w:rPr>
          <w:w w:val="110"/>
          <w:sz w:val="12"/>
        </w:rPr>
        <w:t> Robinson</w:t>
      </w:r>
      <w:r>
        <w:rPr>
          <w:w w:val="110"/>
          <w:sz w:val="12"/>
        </w:rPr>
        <w:t> RL,</w:t>
      </w:r>
      <w:r>
        <w:rPr>
          <w:w w:val="110"/>
          <w:sz w:val="12"/>
        </w:rPr>
        <w:t> Palczewska</w:t>
      </w:r>
      <w:r>
        <w:rPr>
          <w:w w:val="110"/>
          <w:sz w:val="12"/>
        </w:rPr>
        <w:t> A,</w:t>
      </w:r>
      <w:r>
        <w:rPr>
          <w:w w:val="110"/>
          <w:sz w:val="12"/>
        </w:rPr>
        <w:t> Palczewski</w:t>
      </w:r>
      <w:r>
        <w:rPr>
          <w:w w:val="110"/>
          <w:sz w:val="12"/>
        </w:rPr>
        <w:t> J,</w:t>
      </w:r>
      <w:r>
        <w:rPr>
          <w:w w:val="110"/>
          <w:sz w:val="12"/>
        </w:rPr>
        <w:t> Kidley</w:t>
      </w:r>
      <w:r>
        <w:rPr>
          <w:w w:val="110"/>
          <w:sz w:val="12"/>
        </w:rPr>
        <w:t> N.</w:t>
      </w:r>
      <w:r>
        <w:rPr>
          <w:w w:val="110"/>
          <w:sz w:val="12"/>
        </w:rPr>
        <w:t> Comparison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w w:val="110"/>
          <w:sz w:val="12"/>
        </w:rPr>
        <w:t> the</w:t>
      </w:r>
      <w:r>
        <w:rPr>
          <w:w w:val="110"/>
          <w:sz w:val="12"/>
        </w:rPr>
        <w:t> predictive</w:t>
      </w:r>
      <w:r>
        <w:rPr>
          <w:w w:val="110"/>
          <w:sz w:val="12"/>
        </w:rPr>
        <w:t> performance</w:t>
      </w:r>
      <w:r>
        <w:rPr>
          <w:w w:val="110"/>
          <w:sz w:val="12"/>
        </w:rPr>
        <w:t> and</w:t>
      </w:r>
      <w:r>
        <w:rPr>
          <w:w w:val="110"/>
          <w:sz w:val="12"/>
        </w:rPr>
        <w:t> interpretability</w:t>
      </w:r>
      <w:r>
        <w:rPr>
          <w:w w:val="110"/>
          <w:sz w:val="12"/>
        </w:rPr>
        <w:t> of</w:t>
      </w:r>
      <w:r>
        <w:rPr>
          <w:w w:val="110"/>
          <w:sz w:val="12"/>
        </w:rPr>
        <w:t> random</w:t>
      </w:r>
      <w:r>
        <w:rPr>
          <w:w w:val="110"/>
          <w:sz w:val="12"/>
        </w:rPr>
        <w:t> forest</w:t>
      </w:r>
      <w:r>
        <w:rPr>
          <w:w w:val="110"/>
          <w:sz w:val="12"/>
        </w:rPr>
        <w:t> and</w:t>
      </w:r>
      <w:r>
        <w:rPr>
          <w:w w:val="110"/>
          <w:sz w:val="12"/>
        </w:rPr>
        <w:t> lin-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ear</w:t>
      </w:r>
      <w:r>
        <w:rPr>
          <w:w w:val="110"/>
          <w:sz w:val="12"/>
        </w:rPr>
        <w:t> models</w:t>
      </w:r>
      <w:r>
        <w:rPr>
          <w:w w:val="110"/>
          <w:sz w:val="12"/>
        </w:rPr>
        <w:t> on</w:t>
      </w:r>
      <w:r>
        <w:rPr>
          <w:w w:val="110"/>
          <w:sz w:val="12"/>
        </w:rPr>
        <w:t> benchmark</w:t>
      </w:r>
      <w:r>
        <w:rPr>
          <w:w w:val="110"/>
          <w:sz w:val="12"/>
        </w:rPr>
        <w:t> data</w:t>
      </w:r>
      <w:r>
        <w:rPr>
          <w:w w:val="110"/>
          <w:sz w:val="12"/>
        </w:rPr>
        <w:t> sets.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Inf</w:t>
      </w:r>
      <w:r>
        <w:rPr>
          <w:w w:val="110"/>
          <w:sz w:val="12"/>
        </w:rPr>
        <w:t> Model</w:t>
      </w:r>
      <w:r>
        <w:rPr>
          <w:w w:val="110"/>
          <w:sz w:val="12"/>
        </w:rPr>
        <w:t> 2017;57(8):1773–92.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118">
        <w:r>
          <w:rPr>
            <w:color w:val="0080AC"/>
            <w:spacing w:val="-2"/>
            <w:w w:val="110"/>
            <w:sz w:val="12"/>
          </w:rPr>
          <w:t>10.1021/acs.jcim.6b00753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580" w:val="left" w:leader="none"/>
          <w:tab w:pos="582" w:val="left" w:leader="none"/>
        </w:tabs>
        <w:spacing w:line="273" w:lineRule="auto" w:before="1" w:after="0"/>
        <w:ind w:left="582" w:right="118" w:hanging="393"/>
        <w:jc w:val="both"/>
        <w:rPr>
          <w:sz w:val="12"/>
        </w:rPr>
      </w:pPr>
      <w:r>
        <w:rPr>
          <w:w w:val="105"/>
          <w:sz w:val="12"/>
        </w:rPr>
        <w:t>Bouhedjar</w:t>
      </w:r>
      <w:r>
        <w:rPr>
          <w:w w:val="105"/>
          <w:sz w:val="12"/>
        </w:rPr>
        <w:t> K,</w:t>
      </w:r>
      <w:r>
        <w:rPr>
          <w:w w:val="105"/>
          <w:sz w:val="12"/>
        </w:rPr>
        <w:t> Benfenati</w:t>
      </w:r>
      <w:r>
        <w:rPr>
          <w:w w:val="105"/>
          <w:sz w:val="12"/>
        </w:rPr>
        <w:t> E,</w:t>
      </w:r>
      <w:r>
        <w:rPr>
          <w:w w:val="105"/>
          <w:sz w:val="12"/>
        </w:rPr>
        <w:t> Nacereddine</w:t>
      </w:r>
      <w:r>
        <w:rPr>
          <w:w w:val="105"/>
          <w:sz w:val="12"/>
        </w:rPr>
        <w:t> AK.</w:t>
      </w:r>
      <w:r>
        <w:rPr>
          <w:w w:val="105"/>
          <w:sz w:val="12"/>
        </w:rPr>
        <w:t> Modeling</w:t>
      </w:r>
      <w:r>
        <w:rPr>
          <w:w w:val="105"/>
          <w:sz w:val="12"/>
        </w:rPr>
        <w:t> quantitative</w:t>
      </w:r>
      <w:r>
        <w:rPr>
          <w:w w:val="105"/>
          <w:sz w:val="12"/>
        </w:rPr>
        <w:t> structure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activity–activity</w:t>
      </w:r>
      <w:r>
        <w:rPr>
          <w:w w:val="105"/>
          <w:sz w:val="12"/>
        </w:rPr>
        <w:t> relationships</w:t>
      </w:r>
      <w:r>
        <w:rPr>
          <w:w w:val="105"/>
          <w:sz w:val="12"/>
        </w:rPr>
        <w:t> (QSAARs):</w:t>
      </w:r>
      <w:r>
        <w:rPr>
          <w:w w:val="105"/>
          <w:sz w:val="12"/>
        </w:rPr>
        <w:t> auto-pass-pass,</w:t>
      </w:r>
      <w:r>
        <w:rPr>
          <w:w w:val="105"/>
          <w:sz w:val="12"/>
        </w:rPr>
        <w:t> a</w:t>
      </w:r>
      <w:r>
        <w:rPr>
          <w:w w:val="105"/>
          <w:sz w:val="12"/>
        </w:rPr>
        <w:t> new</w:t>
      </w:r>
      <w:r>
        <w:rPr>
          <w:w w:val="105"/>
          <w:sz w:val="12"/>
        </w:rPr>
        <w:t> approach</w:t>
      </w:r>
      <w:r>
        <w:rPr>
          <w:w w:val="105"/>
          <w:sz w:val="12"/>
        </w:rPr>
        <w:t> to</w:t>
      </w:r>
      <w:r>
        <w:rPr>
          <w:w w:val="105"/>
          <w:sz w:val="12"/>
        </w:rPr>
        <w:t> fill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w w:val="105"/>
          <w:sz w:val="12"/>
        </w:rPr>
        <w:t> gaps</w:t>
      </w:r>
      <w:r>
        <w:rPr>
          <w:w w:val="105"/>
          <w:sz w:val="12"/>
        </w:rPr>
        <w:t> in</w:t>
      </w:r>
      <w:r>
        <w:rPr>
          <w:w w:val="105"/>
          <w:sz w:val="12"/>
        </w:rPr>
        <w:t> environmental</w:t>
      </w:r>
      <w:r>
        <w:rPr>
          <w:w w:val="105"/>
          <w:sz w:val="12"/>
        </w:rPr>
        <w:t> risk</w:t>
      </w:r>
      <w:r>
        <w:rPr>
          <w:w w:val="105"/>
          <w:sz w:val="12"/>
        </w:rPr>
        <w:t> assessment</w:t>
      </w:r>
      <w:r>
        <w:rPr>
          <w:w w:val="105"/>
          <w:sz w:val="12"/>
        </w:rPr>
        <w:t> under</w:t>
      </w:r>
      <w:r>
        <w:rPr>
          <w:w w:val="105"/>
          <w:sz w:val="12"/>
        </w:rPr>
        <w:t> the</w:t>
      </w:r>
      <w:r>
        <w:rPr>
          <w:w w:val="105"/>
          <w:sz w:val="12"/>
        </w:rPr>
        <w:t> REACH</w:t>
      </w:r>
      <w:r>
        <w:rPr>
          <w:w w:val="105"/>
          <w:sz w:val="12"/>
        </w:rPr>
        <w:t> regulation.</w:t>
      </w:r>
      <w:r>
        <w:rPr>
          <w:w w:val="105"/>
          <w:sz w:val="12"/>
        </w:rPr>
        <w:t> SAR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QSAR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Environ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Res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2020;31(10):785–801.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119">
        <w:r>
          <w:rPr>
            <w:color w:val="0080AC"/>
            <w:w w:val="105"/>
            <w:sz w:val="12"/>
          </w:rPr>
          <w:t>10.1080/1062936X.2020.1810770</w:t>
        </w:r>
      </w:hyperlink>
      <w:r>
        <w:rPr>
          <w:color w:val="0080AC"/>
          <w:w w:val="105"/>
          <w:sz w:val="12"/>
        </w:rPr>
        <w:t>.</w:t>
      </w:r>
    </w:p>
    <w:sectPr>
      <w:type w:val="continuous"/>
      <w:pgSz w:w="11910" w:h="15880"/>
      <w:pgMar w:header="668" w:footer="491" w:top="620" w:bottom="280" w:left="640" w:right="620"/>
      <w:cols w:num="2" w:equalWidth="0">
        <w:col w:w="5189" w:space="119"/>
        <w:col w:w="534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ejaVu Serif Condensed">
    <w:altName w:val="DejaVu Serif Condensed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STIX">
    <w:altName w:val="STIX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44192">
              <wp:simplePos x="0" y="0"/>
              <wp:positionH relativeFrom="page">
                <wp:posOffset>3700119</wp:posOffset>
              </wp:positionH>
              <wp:positionV relativeFrom="page">
                <wp:posOffset>9630988</wp:posOffset>
              </wp:positionV>
              <wp:extent cx="180340" cy="12192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80340" cy="1219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347992pt;margin-top:758.34552pt;width:14.2pt;height:9.6pt;mso-position-horizontal-relative:page;mso-position-vertical-relative:page;z-index:-16972288" type="#_x0000_t202" id="docshape11" filled="false" stroked="false">
              <v:textbox inset="0,0,0,0">
                <w:txbxContent>
                  <w:p>
                    <w:pPr>
                      <w:spacing w:before="27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43168">
              <wp:simplePos x="0" y="0"/>
              <wp:positionH relativeFrom="page">
                <wp:posOffset>468769</wp:posOffset>
              </wp:positionH>
              <wp:positionV relativeFrom="page">
                <wp:posOffset>444662</wp:posOffset>
              </wp:positionV>
              <wp:extent cx="1691639" cy="11938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691639" cy="1193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8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J.T.</w:t>
                          </w:r>
                          <w:r>
                            <w:rPr>
                              <w:rFonts w:ascii="Georgia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Moreira-Filho,</w:t>
                          </w:r>
                          <w:r>
                            <w:rPr>
                              <w:rFonts w:ascii="Georgia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R.C.</w:t>
                          </w:r>
                          <w:r>
                            <w:rPr>
                              <w:rFonts w:ascii="Georgia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Braga,</w:t>
                          </w:r>
                          <w:r>
                            <w:rPr>
                              <w:rFonts w:ascii="Georgia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J.M.</w:t>
                          </w:r>
                          <w:r>
                            <w:rPr>
                              <w:rFonts w:ascii="Georgia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Lemos</w:t>
                          </w:r>
                          <w:r>
                            <w:rPr>
                              <w:rFonts w:ascii="Georgia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Georgia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012768pt;width:133.2pt;height:9.4pt;mso-position-horizontal-relative:page;mso-position-vertical-relative:page;z-index:-16973312" type="#_x0000_t202" id="docshape9" filled="false" stroked="false">
              <v:textbox inset="0,0,0,0">
                <w:txbxContent>
                  <w:p>
                    <w:pPr>
                      <w:spacing w:before="28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J.T.</w:t>
                    </w:r>
                    <w:r>
                      <w:rPr>
                        <w:rFonts w:ascii="Georgia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Moreira-Filho,</w:t>
                    </w:r>
                    <w:r>
                      <w:rPr>
                        <w:rFonts w:ascii="Georgia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R.C.</w:t>
                    </w:r>
                    <w:r>
                      <w:rPr>
                        <w:rFonts w:ascii="Georgia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Braga,</w:t>
                    </w:r>
                    <w:r>
                      <w:rPr>
                        <w:rFonts w:ascii="Georgia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J.M.</w:t>
                    </w:r>
                    <w:r>
                      <w:rPr>
                        <w:rFonts w:ascii="Georgia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Lemos</w:t>
                    </w:r>
                    <w:r>
                      <w:rPr>
                        <w:rFonts w:ascii="Georgia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et</w:t>
                    </w:r>
                    <w:r>
                      <w:rPr>
                        <w:rFonts w:ascii="Georgia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43680">
              <wp:simplePos x="0" y="0"/>
              <wp:positionH relativeFrom="page">
                <wp:posOffset>5080039</wp:posOffset>
              </wp:positionH>
              <wp:positionV relativeFrom="page">
                <wp:posOffset>444662</wp:posOffset>
              </wp:positionV>
              <wp:extent cx="2025014" cy="11938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025014" cy="1193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8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/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the</w:t>
                          </w:r>
                          <w:r>
                            <w:rPr>
                              <w:rFonts w:ascii="Georgia"/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Life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1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100013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003113pt;margin-top:35.012768pt;width:159.450pt;height:9.4pt;mso-position-horizontal-relative:page;mso-position-vertical-relative:page;z-index:-16972800" type="#_x0000_t202" id="docshape10" filled="false" stroked="false">
              <v:textbox inset="0,0,0,0">
                <w:txbxContent>
                  <w:p>
                    <w:pPr>
                      <w:spacing w:before="28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Artificial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Intelligence</w:t>
                    </w:r>
                    <w:r>
                      <w:rPr>
                        <w:rFonts w:ascii="Georgia"/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in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the</w:t>
                    </w:r>
                    <w:r>
                      <w:rPr>
                        <w:rFonts w:ascii="Georgia"/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Life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Sciences</w:t>
                    </w:r>
                    <w:r>
                      <w:rPr>
                        <w:rFonts w:ascii="Georgia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10"/>
                        <w:sz w:val="12"/>
                      </w:rPr>
                      <w:t>1</w:t>
                    </w:r>
                    <w:r>
                      <w:rPr>
                        <w:rFonts w:ascii="Georgia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(2021)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100013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89"/>
      <w:numFmt w:val="decimal"/>
      <w:lvlText w:val="[%1]"/>
      <w:lvlJc w:val="left"/>
      <w:pPr>
        <w:ind w:left="582" w:hanging="322"/>
        <w:jc w:val="righ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113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5" w:hanging="3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1" w:hanging="3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7" w:hanging="3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2" w:hanging="3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8" w:hanging="3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4" w:hanging="3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9" w:hanging="3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5" w:hanging="32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[%1]"/>
      <w:lvlJc w:val="left"/>
      <w:pPr>
        <w:ind w:left="511" w:hanging="250"/>
        <w:jc w:val="righ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11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4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9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3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8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2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7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1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6" w:hanging="25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464" w:hanging="347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."/>
      <w:lvlJc w:val="left"/>
      <w:pPr>
        <w:ind w:left="464" w:hanging="347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34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67" w:hanging="13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3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367" w:hanging="13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3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598" w:hanging="48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598" w:hanging="481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."/>
      <w:lvlJc w:val="left"/>
      <w:pPr>
        <w:ind w:left="598" w:hanging="481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9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6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9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5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2" w:hanging="4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42" w:hanging="225"/>
        <w:jc w:val="right"/>
      </w:pPr>
      <w:rPr>
        <w:rFonts w:hint="default"/>
        <w:spacing w:val="0"/>
        <w:w w:val="1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64" w:hanging="347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9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8" w:hanging="481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5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0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2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" w:hanging="481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2">
    <w:abstractNumId w:val="1"/>
  </w:num>
  <w:num w:numId="3">
    <w:abstractNumId w:val="2"/>
  </w:num>
  <w:num w:numId="4">
    <w:abstractNumId w:val="3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DejaVu Serif Condensed" w:hAnsi="DejaVu Serif Condensed" w:eastAsia="DejaVu Serif Condensed" w:cs="DejaVu Serif Condensed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8"/>
    </w:pPr>
    <w:rPr>
      <w:rFonts w:ascii="DejaVu Serif Condensed" w:hAnsi="DejaVu Serif Condensed" w:eastAsia="DejaVu Serif Condensed" w:cs="DejaVu Serif Condensed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8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"/>
      <w:jc w:val="center"/>
    </w:pPr>
    <w:rPr>
      <w:rFonts w:ascii="DejaVu Serif Condensed" w:hAnsi="DejaVu Serif Condensed" w:eastAsia="DejaVu Serif Condensed" w:cs="DejaVu Serif Condensed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11" w:hanging="322"/>
      <w:jc w:val="both"/>
    </w:pPr>
    <w:rPr>
      <w:rFonts w:ascii="DejaVu Serif Condensed" w:hAnsi="DejaVu Serif Condensed" w:eastAsia="DejaVu Serif Condensed" w:cs="DejaVu Serif Condensed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7" w:line="134" w:lineRule="exact"/>
    </w:pPr>
    <w:rPr>
      <w:rFonts w:ascii="DejaVu Serif Condensed" w:hAnsi="DejaVu Serif Condensed" w:eastAsia="DejaVu Serif Condensed" w:cs="DejaVu Serif Condensed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lsci.2021.100013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ailsci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://beetoxai.labmol.com.br/" TargetMode="External"/><Relationship Id="rId12" Type="http://schemas.openxmlformats.org/officeDocument/2006/relationships/hyperlink" Target="mailto:brunoneves@ufg.br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hyperlink" Target="https://keras.io/" TargetMode="External"/><Relationship Id="rId17" Type="http://schemas.openxmlformats.org/officeDocument/2006/relationships/hyperlink" Target="http://www.tensorflow.org/" TargetMode="External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hyperlink" Target="https://doi.org/10.1017/S0021859605005708" TargetMode="External"/><Relationship Id="rId25" Type="http://schemas.openxmlformats.org/officeDocument/2006/relationships/hyperlink" Target="https://doi.org/10.1186/s12302-018-0136-2" TargetMode="External"/><Relationship Id="rId26" Type="http://schemas.openxmlformats.org/officeDocument/2006/relationships/hyperlink" Target="https://doi.org/10.1016/j.ecoenv.2019.06.038" TargetMode="External"/><Relationship Id="rId27" Type="http://schemas.openxmlformats.org/officeDocument/2006/relationships/hyperlink" Target="https://doi.org/10.1007/s10646-018-1910-z" TargetMode="External"/><Relationship Id="rId28" Type="http://schemas.openxmlformats.org/officeDocument/2006/relationships/hyperlink" Target="https://doi.org/10.1038/nature11637" TargetMode="External"/><Relationship Id="rId29" Type="http://schemas.openxmlformats.org/officeDocument/2006/relationships/hyperlink" Target="https://doi.org/10.3184/003685018X15202512854527" TargetMode="External"/><Relationship Id="rId30" Type="http://schemas.openxmlformats.org/officeDocument/2006/relationships/hyperlink" Target="https://doi.org/10.1038/d41586-018-02639-1" TargetMode="External"/><Relationship Id="rId31" Type="http://schemas.openxmlformats.org/officeDocument/2006/relationships/hyperlink" Target="https://doi.org/10.1073/pnas.1014743108" TargetMode="External"/><Relationship Id="rId32" Type="http://schemas.openxmlformats.org/officeDocument/2006/relationships/hyperlink" Target="https://doi.org/10.1002/etc.2527" TargetMode="External"/><Relationship Id="rId33" Type="http://schemas.openxmlformats.org/officeDocument/2006/relationships/hyperlink" Target="https://doi.org/10.1007/s10646-020-02162-y" TargetMode="External"/><Relationship Id="rId34" Type="http://schemas.openxmlformats.org/officeDocument/2006/relationships/hyperlink" Target="https://doi.org/10.1002/etc.3581" TargetMode="External"/><Relationship Id="rId35" Type="http://schemas.openxmlformats.org/officeDocument/2006/relationships/hyperlink" Target="https://doi.org/10.1016/j.scitotenv.2019.01.016" TargetMode="External"/><Relationship Id="rId36" Type="http://schemas.openxmlformats.org/officeDocument/2006/relationships/hyperlink" Target="https://doi.org/10.1146/annurev-ecolsys-110316-022919" TargetMode="External"/><Relationship Id="rId37" Type="http://schemas.openxmlformats.org/officeDocument/2006/relationships/hyperlink" Target="https://doi.org/10.1787/9789264070189-en" TargetMode="External"/><Relationship Id="rId38" Type="http://schemas.openxmlformats.org/officeDocument/2006/relationships/hyperlink" Target="https://wwwepagov/pollinator-protection/pollinator-risk-assessment-guidance" TargetMode="External"/><Relationship Id="rId39" Type="http://schemas.openxmlformats.org/officeDocument/2006/relationships/hyperlink" Target="https://wwwepagov/pesticides/new-frequently-asked-questions-honey-bee-toxicity-testing-registrants-and-contract" TargetMode="External"/><Relationship Id="rId40" Type="http://schemas.openxmlformats.org/officeDocument/2006/relationships/hyperlink" Target="http://refhub.elsevier.com/S2667-3185(21)00013-1/sbref0018" TargetMode="External"/><Relationship Id="rId41" Type="http://schemas.openxmlformats.org/officeDocument/2006/relationships/hyperlink" Target="https://www.epa.gov/pesticide-registration/cost-estimates-studies-required-pesticide-registration" TargetMode="External"/><Relationship Id="rId42" Type="http://schemas.openxmlformats.org/officeDocument/2006/relationships/hyperlink" Target="https://doi.org/10.1016/j.yrtph.2018.04.014" TargetMode="External"/><Relationship Id="rId43" Type="http://schemas.openxmlformats.org/officeDocument/2006/relationships/hyperlink" Target="http://refhub.elsevier.com/S2667-3185(21)00013-1/sbref0021" TargetMode="External"/><Relationship Id="rId44" Type="http://schemas.openxmlformats.org/officeDocument/2006/relationships/hyperlink" Target="https://doi.org/10.1039/9781849734400-00001" TargetMode="External"/><Relationship Id="rId45" Type="http://schemas.openxmlformats.org/officeDocument/2006/relationships/hyperlink" Target="https://doi.org/10.1039/C6GC01492E" TargetMode="External"/><Relationship Id="rId46" Type="http://schemas.openxmlformats.org/officeDocument/2006/relationships/hyperlink" Target="https://doi.org/10.1289/ehp.5757" TargetMode="External"/><Relationship Id="rId47" Type="http://schemas.openxmlformats.org/officeDocument/2006/relationships/hyperlink" Target="https://doi.org/10.1039/D0CS00098A" TargetMode="External"/><Relationship Id="rId48" Type="http://schemas.openxmlformats.org/officeDocument/2006/relationships/hyperlink" Target="https://doi.org/10.1007/978-1-0716-0150-1_6" TargetMode="External"/><Relationship Id="rId49" Type="http://schemas.openxmlformats.org/officeDocument/2006/relationships/hyperlink" Target="https://doi.org/10.1038/s41563-019-0338-z" TargetMode="External"/><Relationship Id="rId50" Type="http://schemas.openxmlformats.org/officeDocument/2006/relationships/hyperlink" Target="https://doi.org/10.1002/wcms.1183" TargetMode="External"/><Relationship Id="rId51" Type="http://schemas.openxmlformats.org/officeDocument/2006/relationships/hyperlink" Target="https://doi.org/10.1016/j.scib.2020.04.006" TargetMode="External"/><Relationship Id="rId52" Type="http://schemas.openxmlformats.org/officeDocument/2006/relationships/hyperlink" Target="https://doi.org/10.1016/j.scitotenv.2019.135302" TargetMode="External"/><Relationship Id="rId53" Type="http://schemas.openxmlformats.org/officeDocument/2006/relationships/hyperlink" Target="https://www.oecd.org/chemicalsafety/risk-assessment/37849783.pdf" TargetMode="External"/><Relationship Id="rId54" Type="http://schemas.openxmlformats.org/officeDocument/2006/relationships/hyperlink" Target="https://doi.org/10.1021/ci100176x" TargetMode="External"/><Relationship Id="rId55" Type="http://schemas.openxmlformats.org/officeDocument/2006/relationships/hyperlink" Target="https://doi.org/10.1038/nchembio.1881" TargetMode="External"/><Relationship Id="rId56" Type="http://schemas.openxmlformats.org/officeDocument/2006/relationships/hyperlink" Target="https://doi.org/10.1021/acs.jcim.6b00129" TargetMode="External"/><Relationship Id="rId57" Type="http://schemas.openxmlformats.org/officeDocument/2006/relationships/hyperlink" Target="https://doi.org/10.1002/minf.201000061" TargetMode="External"/><Relationship Id="rId58" Type="http://schemas.openxmlformats.org/officeDocument/2006/relationships/hyperlink" Target="https://doi.org/10.1021/tx500100m" TargetMode="External"/><Relationship Id="rId59" Type="http://schemas.openxmlformats.org/officeDocument/2006/relationships/hyperlink" Target="https://doi.org/10.1016/j.chemosphere.2016.09.092" TargetMode="External"/><Relationship Id="rId60" Type="http://schemas.openxmlformats.org/officeDocument/2006/relationships/hyperlink" Target="https://doi.org/10.1080/1062936X.2018.1513953" TargetMode="External"/><Relationship Id="rId61" Type="http://schemas.openxmlformats.org/officeDocument/2006/relationships/hyperlink" Target="https://doi.org/10.1021/acs.jcim.7b00476" TargetMode="External"/><Relationship Id="rId62" Type="http://schemas.openxmlformats.org/officeDocument/2006/relationships/hyperlink" Target="https://doi.org/10.1016/j.cropro.2003.08.018" TargetMode="External"/><Relationship Id="rId63" Type="http://schemas.openxmlformats.org/officeDocument/2006/relationships/hyperlink" Target="http://refhub.elsevier.com/S2667-3185(21)00013-1/sbref0041" TargetMode="External"/><Relationship Id="rId64" Type="http://schemas.openxmlformats.org/officeDocument/2006/relationships/hyperlink" Target="https://doi.org/10.1371/journal.pone.0094482" TargetMode="External"/><Relationship Id="rId65" Type="http://schemas.openxmlformats.org/officeDocument/2006/relationships/hyperlink" Target="https://doi.org/10.1080/00218839.1986.11100725" TargetMode="External"/><Relationship Id="rId66" Type="http://schemas.openxmlformats.org/officeDocument/2006/relationships/hyperlink" Target="https://doi.org/10.1038/srep41255" TargetMode="External"/><Relationship Id="rId67" Type="http://schemas.openxmlformats.org/officeDocument/2006/relationships/hyperlink" Target="https://doi.org/10.1515/jas-2017-0013" TargetMode="External"/><Relationship Id="rId68" Type="http://schemas.openxmlformats.org/officeDocument/2006/relationships/hyperlink" Target="https://doi.org/10.1126/science.aam7470" TargetMode="External"/><Relationship Id="rId69" Type="http://schemas.openxmlformats.org/officeDocument/2006/relationships/hyperlink" Target="https://doi.org/10.1371/journal.pone.0009754" TargetMode="External"/><Relationship Id="rId70" Type="http://schemas.openxmlformats.org/officeDocument/2006/relationships/hyperlink" Target="https://doi.org/10.1007/s00244-003-0262-7" TargetMode="External"/><Relationship Id="rId71" Type="http://schemas.openxmlformats.org/officeDocument/2006/relationships/hyperlink" Target="https://doi.org/10.1590/0001-3765201820150191" TargetMode="External"/><Relationship Id="rId72" Type="http://schemas.openxmlformats.org/officeDocument/2006/relationships/hyperlink" Target="https://doi.org/10.1007/s13592-014-0315-0" TargetMode="External"/><Relationship Id="rId73" Type="http://schemas.openxmlformats.org/officeDocument/2006/relationships/hyperlink" Target="https://cfpub.epa.gov/ecotox/" TargetMode="External"/><Relationship Id="rId74" Type="http://schemas.openxmlformats.org/officeDocument/2006/relationships/hyperlink" Target="https://doi.org/10.2903/j.efsa.2017.e15011" TargetMode="External"/><Relationship Id="rId75" Type="http://schemas.openxmlformats.org/officeDocument/2006/relationships/hyperlink" Target="https://doi.org/10.1007/s10822-011-9440-2" TargetMode="External"/><Relationship Id="rId76" Type="http://schemas.openxmlformats.org/officeDocument/2006/relationships/hyperlink" Target="https://www.epa.gov/ingredients-used-pesticide-products" TargetMode="External"/><Relationship Id="rId77" Type="http://schemas.openxmlformats.org/officeDocument/2006/relationships/hyperlink" Target="https://doi.org/10.1021/ci500588j" TargetMode="External"/><Relationship Id="rId78" Type="http://schemas.openxmlformats.org/officeDocument/2006/relationships/hyperlink" Target="http://www.python.org/" TargetMode="External"/><Relationship Id="rId79" Type="http://schemas.openxmlformats.org/officeDocument/2006/relationships/hyperlink" Target="http://www.rdkit.org/" TargetMode="External"/><Relationship Id="rId80" Type="http://schemas.openxmlformats.org/officeDocument/2006/relationships/hyperlink" Target="https://doi.org/10.1186/1758-2946-5-26" TargetMode="External"/><Relationship Id="rId81" Type="http://schemas.openxmlformats.org/officeDocument/2006/relationships/hyperlink" Target="https://doi.org/10.1021/ci100050t" TargetMode="External"/><Relationship Id="rId82" Type="http://schemas.openxmlformats.org/officeDocument/2006/relationships/hyperlink" Target="http://refhub.elsevier.com/S2667-3185(21)00013-1/sbref0063" TargetMode="External"/><Relationship Id="rId83" Type="http://schemas.openxmlformats.org/officeDocument/2006/relationships/hyperlink" Target="https://doi.org/10.1007/s13398-014-0173-7.2" TargetMode="External"/><Relationship Id="rId84" Type="http://schemas.openxmlformats.org/officeDocument/2006/relationships/hyperlink" Target="https://doi.org/10.11989/JEST.1674-862X.80904120" TargetMode="External"/><Relationship Id="rId85" Type="http://schemas.openxmlformats.org/officeDocument/2006/relationships/hyperlink" Target="https://doi.org/10.1186/s13321-020-00421-y" TargetMode="External"/><Relationship Id="rId86" Type="http://schemas.openxmlformats.org/officeDocument/2006/relationships/hyperlink" Target="https://doi.org/10.1177/001316446002000104" TargetMode="External"/><Relationship Id="rId87" Type="http://schemas.openxmlformats.org/officeDocument/2006/relationships/hyperlink" Target="http://refhub.elsevier.com/S2667-3185(21)00013-1/sbref0069" TargetMode="External"/><Relationship Id="rId88" Type="http://schemas.openxmlformats.org/officeDocument/2006/relationships/hyperlink" Target="https://doi.org/10.1021/ci900115y" TargetMode="External"/><Relationship Id="rId89" Type="http://schemas.openxmlformats.org/officeDocument/2006/relationships/hyperlink" Target="https://doi.org/10.1371/journal.pcbi.1007025" TargetMode="External"/><Relationship Id="rId90" Type="http://schemas.openxmlformats.org/officeDocument/2006/relationships/hyperlink" Target="https://doi.org/10.1186/1758-2946-5-43" TargetMode="External"/><Relationship Id="rId91" Type="http://schemas.openxmlformats.org/officeDocument/2006/relationships/hyperlink" Target="https://faun.pub/benefits-of-kubernetes-for-microservices-architecture-a04704f0d3a0" TargetMode="External"/><Relationship Id="rId92" Type="http://schemas.openxmlformats.org/officeDocument/2006/relationships/hyperlink" Target="https://uwsgi-docs.readthedocs.org/" TargetMode="External"/><Relationship Id="rId93" Type="http://schemas.openxmlformats.org/officeDocument/2006/relationships/hyperlink" Target="https://www.javascript.com/" TargetMode="External"/><Relationship Id="rId94" Type="http://schemas.openxmlformats.org/officeDocument/2006/relationships/hyperlink" Target="https://flask.palletsprojects.com/en/1.1.x/" TargetMode="External"/><Relationship Id="rId95" Type="http://schemas.openxmlformats.org/officeDocument/2006/relationships/hyperlink" Target="https://doi.org/10.1109/MCSE.2007.55" TargetMode="External"/><Relationship Id="rId96" Type="http://schemas.openxmlformats.org/officeDocument/2006/relationships/hyperlink" Target="https://github.com/mwaskom/seaborn/tree/v0.8.1" TargetMode="External"/><Relationship Id="rId97" Type="http://schemas.openxmlformats.org/officeDocument/2006/relationships/hyperlink" Target="https://doi.org/10.1186/1758-2946-5-24" TargetMode="External"/><Relationship Id="rId98" Type="http://schemas.openxmlformats.org/officeDocument/2006/relationships/hyperlink" Target="https://about.gitlab.com/" TargetMode="External"/><Relationship Id="rId99" Type="http://schemas.openxmlformats.org/officeDocument/2006/relationships/hyperlink" Target="https://git-scm.com/" TargetMode="External"/><Relationship Id="rId100" Type="http://schemas.openxmlformats.org/officeDocument/2006/relationships/hyperlink" Target="http://refhub.elsevier.com/S2667-3185(21)00013-1/sbref0083" TargetMode="External"/><Relationship Id="rId101" Type="http://schemas.openxmlformats.org/officeDocument/2006/relationships/hyperlink" Target="https://doi.org/10.1007/s10646-012-0890-7" TargetMode="External"/><Relationship Id="rId102" Type="http://schemas.openxmlformats.org/officeDocument/2006/relationships/hyperlink" Target="https://doi.org/10.1002/etc.5620190726" TargetMode="External"/><Relationship Id="rId103" Type="http://schemas.openxmlformats.org/officeDocument/2006/relationships/hyperlink" Target="https://doi.org/10.1016/j.fct.2017.04.008" TargetMode="External"/><Relationship Id="rId104" Type="http://schemas.openxmlformats.org/officeDocument/2006/relationships/hyperlink" Target="https://doi.org/10.1021/jm201706b" TargetMode="External"/><Relationship Id="rId105" Type="http://schemas.openxmlformats.org/officeDocument/2006/relationships/hyperlink" Target="https://doi.org/10.1021/jm100933w" TargetMode="External"/><Relationship Id="rId106" Type="http://schemas.openxmlformats.org/officeDocument/2006/relationships/hyperlink" Target="https://doi.org/10.1021/jm401120g" TargetMode="External"/><Relationship Id="rId107" Type="http://schemas.openxmlformats.org/officeDocument/2006/relationships/hyperlink" Target="https://doi.org/10.1021/ci400737s" TargetMode="External"/><Relationship Id="rId108" Type="http://schemas.openxmlformats.org/officeDocument/2006/relationships/hyperlink" Target="https://doi.org/10.1145/1102351.1102430" TargetMode="External"/><Relationship Id="rId109" Type="http://schemas.openxmlformats.org/officeDocument/2006/relationships/hyperlink" Target="https://doi.org/10.1109/ICDM.2012.115" TargetMode="External"/><Relationship Id="rId110" Type="http://schemas.openxmlformats.org/officeDocument/2006/relationships/hyperlink" Target="https://doi.org/10.1016/j.scitotenv.2020.139243" TargetMode="External"/><Relationship Id="rId111" Type="http://schemas.openxmlformats.org/officeDocument/2006/relationships/hyperlink" Target="https://doi.org/10.1007/s11356-017-0498-9" TargetMode="External"/><Relationship Id="rId112" Type="http://schemas.openxmlformats.org/officeDocument/2006/relationships/hyperlink" Target="https://doi.org/10.1016/j.compbiolchem.2007.01.003" TargetMode="External"/><Relationship Id="rId113" Type="http://schemas.openxmlformats.org/officeDocument/2006/relationships/hyperlink" Target="https://doi.org/10.1080/1062936021000043391" TargetMode="External"/><Relationship Id="rId114" Type="http://schemas.openxmlformats.org/officeDocument/2006/relationships/hyperlink" Target="https://doi.org/10.1016/j.jhazmat.2021.127230" TargetMode="External"/><Relationship Id="rId115" Type="http://schemas.openxmlformats.org/officeDocument/2006/relationships/hyperlink" Target="https://doi.org/10.1016/j.ecoenv.2012.01.007" TargetMode="External"/><Relationship Id="rId116" Type="http://schemas.openxmlformats.org/officeDocument/2006/relationships/hyperlink" Target="https://doi.org/10.1021/acs.jcim.7b00274" TargetMode="External"/><Relationship Id="rId117" Type="http://schemas.openxmlformats.org/officeDocument/2006/relationships/hyperlink" Target="https://doi.org/10.1021/acs.jcim.8b00825" TargetMode="External"/><Relationship Id="rId118" Type="http://schemas.openxmlformats.org/officeDocument/2006/relationships/hyperlink" Target="https://doi.org/10.1021/acs.jcim.6b00753" TargetMode="External"/><Relationship Id="rId119" Type="http://schemas.openxmlformats.org/officeDocument/2006/relationships/hyperlink" Target="https://doi.org/10.1080/1062936X.2020.1810770" TargetMode="External"/><Relationship Id="rId1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Jos&amp;#x00E9; T. Moreira-Filho</dc:creator>
  <cp:keywords>"Apis mellifera"; "Artificial intelligence"; "Pollinators"; "Ecotoxicology"; "Machine learning"; "Predictive modeling"</cp:keywords>
  <dc:subject>Artificial Intelligence in the Life Sciences, 1 (2021) 100013. doi:10.1016/j.ailsci.2021.100013</dc:subject>
  <dc:title>BeeToxAI: An artificial intelligence-based web app to assess acute toxicity of chemicals to honey bees</dc:title>
  <dcterms:created xsi:type="dcterms:W3CDTF">2023-11-25T04:29:58Z</dcterms:created>
  <dcterms:modified xsi:type="dcterms:W3CDTF">2023-11-25T04:29:58Z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2021-11-24T00:00:00Z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2023-11-25T00:00:00Z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10.1016/j.ailsci.2021.100013</vt:lpwstr>
  </property>
  <property fmtid="{D5CDD505-2E9C-101B-9397-08002B2CF9AE}" pid="14" name="robots">
    <vt:lpwstr>noindex</vt:lpwstr>
  </property>
</Properties>
</file>