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553" w:right="566" w:firstLine="0"/>
        <w:jc w:val="center"/>
        <w:rPr>
          <w:rFonts w:ascii="Georgia" w:hAnsi="Georgia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477359</wp:posOffset>
                </wp:positionH>
                <wp:positionV relativeFrom="paragraph">
                  <wp:posOffset>589915</wp:posOffset>
                </wp:positionV>
                <wp:extent cx="756285" cy="45275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56285" cy="452755"/>
                          <a:chExt cx="756285" cy="45275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288" y="0"/>
                            <a:ext cx="82359" cy="823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55"/>
                            <a:ext cx="755992" cy="4362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587399pt;margin-top:46.450001pt;width:59.55pt;height:35.65pt;mso-position-horizontal-relative:page;mso-position-vertical-relative:paragraph;z-index:15732224" id="docshapegroup1" coordorigin="752,929" coordsize="1191,713">
                <v:shape style="position:absolute;left:1793;top:929;width:130;height:130" type="#_x0000_t75" id="docshape2" stroked="false">
                  <v:imagedata r:id="rId5" o:title=""/>
                </v:shape>
                <v:shape style="position:absolute;left:751;top:954;width:1191;height:688" type="#_x0000_t75" id="docshape3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6361925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3248" id="docshape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1413471</wp:posOffset>
                </wp:positionH>
                <wp:positionV relativeFrom="paragraph">
                  <wp:posOffset>382955</wp:posOffset>
                </wp:positionV>
                <wp:extent cx="4768215" cy="828675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4768215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Artificial</w:t>
                            </w:r>
                            <w:r>
                              <w:rPr>
                                <w:color w:val="000000"/>
                                <w:spacing w:val="-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-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-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  <w:sz w:val="28"/>
                              </w:rPr>
                              <w:t>Geosciences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2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2196D1"/>
                                  <w:w w:val="105"/>
                                </w:rPr>
                                <w:t>www.keaipublishing.com/en/journals/artificial-intelligence-in-</w:t>
                              </w:r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geosciences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296997pt;margin-top:30.153999pt;width:375.45pt;height:65.25pt;mso-position-horizontal-relative:page;mso-position-vertical-relative:paragraph;z-index:15733760" type="#_x0000_t202" id="docshape5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8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Artificial</w:t>
                      </w:r>
                      <w:r>
                        <w:rPr>
                          <w:color w:val="000000"/>
                          <w:spacing w:val="-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-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-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0"/>
                          <w:sz w:val="28"/>
                        </w:rPr>
                        <w:t>Geosciences</w:t>
                      </w:r>
                    </w:p>
                    <w:p>
                      <w:pPr>
                        <w:pStyle w:val="BodyText"/>
                        <w:spacing w:before="23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2"/>
                          <w:w w:val="15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2196D1"/>
                            <w:w w:val="105"/>
                          </w:rPr>
                          <w:t>www.keaipublishing.com/en/journals/artificial-intelligence-in-</w:t>
                        </w:r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geosciences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10">
        <w:r>
          <w:rPr>
            <w:rFonts w:ascii="Georgia" w:hAnsi="Georgia"/>
            <w:color w:val="00769F"/>
            <w:sz w:val="14"/>
          </w:rPr>
          <w:t>Artificial</w:t>
        </w:r>
        <w:r>
          <w:rPr>
            <w:rFonts w:ascii="Georgia" w:hAnsi="Georgia"/>
            <w:color w:val="00769F"/>
            <w:spacing w:val="12"/>
            <w:sz w:val="14"/>
          </w:rPr>
          <w:t> </w:t>
        </w:r>
        <w:r>
          <w:rPr>
            <w:rFonts w:ascii="Georgia" w:hAnsi="Georgia"/>
            <w:color w:val="00769F"/>
            <w:sz w:val="14"/>
          </w:rPr>
          <w:t>Intelligence</w:t>
        </w:r>
        <w:r>
          <w:rPr>
            <w:rFonts w:ascii="Georgia" w:hAnsi="Georgia"/>
            <w:color w:val="00769F"/>
            <w:spacing w:val="12"/>
            <w:sz w:val="14"/>
          </w:rPr>
          <w:t> </w:t>
        </w:r>
        <w:r>
          <w:rPr>
            <w:rFonts w:ascii="Georgia" w:hAnsi="Georgia"/>
            <w:color w:val="00769F"/>
            <w:sz w:val="14"/>
          </w:rPr>
          <w:t>in</w:t>
        </w:r>
        <w:r>
          <w:rPr>
            <w:rFonts w:ascii="Georgia" w:hAnsi="Georgia"/>
            <w:color w:val="00769F"/>
            <w:spacing w:val="12"/>
            <w:sz w:val="14"/>
          </w:rPr>
          <w:t> </w:t>
        </w:r>
        <w:r>
          <w:rPr>
            <w:rFonts w:ascii="Georgia" w:hAnsi="Georgia"/>
            <w:color w:val="00769F"/>
            <w:sz w:val="14"/>
          </w:rPr>
          <w:t>Geosciences</w:t>
        </w:r>
        <w:r>
          <w:rPr>
            <w:rFonts w:ascii="Georgia" w:hAnsi="Georgia"/>
            <w:color w:val="00769F"/>
            <w:spacing w:val="13"/>
            <w:sz w:val="14"/>
          </w:rPr>
          <w:t> </w:t>
        </w:r>
        <w:r>
          <w:rPr>
            <w:rFonts w:ascii="Georgia" w:hAnsi="Georgia"/>
            <w:color w:val="00769F"/>
            <w:sz w:val="14"/>
          </w:rPr>
          <w:t>4</w:t>
        </w:r>
        <w:r>
          <w:rPr>
            <w:rFonts w:ascii="Georgia" w:hAnsi="Georgia"/>
            <w:color w:val="00769F"/>
            <w:spacing w:val="12"/>
            <w:sz w:val="14"/>
          </w:rPr>
          <w:t> </w:t>
        </w:r>
        <w:r>
          <w:rPr>
            <w:rFonts w:ascii="Georgia" w:hAnsi="Georgia"/>
            <w:color w:val="00769F"/>
            <w:sz w:val="14"/>
          </w:rPr>
          <w:t>(2023)</w:t>
        </w:r>
        <w:r>
          <w:rPr>
            <w:rFonts w:ascii="Georgia" w:hAnsi="Georgia"/>
            <w:color w:val="00769F"/>
            <w:spacing w:val="12"/>
            <w:sz w:val="14"/>
          </w:rPr>
          <w:t> </w:t>
        </w:r>
        <w:r>
          <w:rPr>
            <w:rFonts w:ascii="Georgia" w:hAnsi="Georgia"/>
            <w:color w:val="00769F"/>
            <w:spacing w:val="-2"/>
            <w:sz w:val="14"/>
          </w:rPr>
          <w:t>68–75</w:t>
        </w:r>
      </w:hyperlink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175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270834</wp:posOffset>
                </wp:positionV>
                <wp:extent cx="6604634" cy="3810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1.325558pt;width:520.0501pt;height:2.989pt;mso-position-horizontal-relative:page;mso-position-vertical-relative:paragraph;z-index:-15728640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Georgia"/>
          <w:sz w:val="14"/>
        </w:rPr>
      </w:pPr>
    </w:p>
    <w:p>
      <w:pPr>
        <w:pStyle w:val="BodyText"/>
        <w:rPr>
          <w:rFonts w:ascii="Georgia"/>
          <w:sz w:val="14"/>
        </w:rPr>
      </w:pPr>
    </w:p>
    <w:p>
      <w:pPr>
        <w:pStyle w:val="BodyText"/>
        <w:spacing w:before="90"/>
        <w:rPr>
          <w:rFonts w:ascii="Georgia"/>
          <w:sz w:val="14"/>
        </w:rPr>
      </w:pPr>
    </w:p>
    <w:p>
      <w:pPr>
        <w:spacing w:line="266" w:lineRule="auto" w:before="1"/>
        <w:ind w:left="111" w:right="1554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6363182</wp:posOffset>
            </wp:positionH>
            <wp:positionV relativeFrom="paragraph">
              <wp:posOffset>-198850</wp:posOffset>
            </wp:positionV>
            <wp:extent cx="361368" cy="361363"/>
            <wp:effectExtent l="0" t="0" r="0" b="0"/>
            <wp:wrapNone/>
            <wp:docPr id="8" name="Image 8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68" cy="361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Developing soft-computing regression mod" w:id="1"/>
      <w:bookmarkEnd w:id="1"/>
      <w:r>
        <w:rPr/>
      </w:r>
      <w:r>
        <w:rPr>
          <w:w w:val="110"/>
          <w:sz w:val="27"/>
        </w:rPr>
        <w:t>Developing</w:t>
      </w:r>
      <w:r>
        <w:rPr>
          <w:spacing w:val="-2"/>
          <w:w w:val="110"/>
          <w:sz w:val="27"/>
        </w:rPr>
        <w:t> </w:t>
      </w:r>
      <w:r>
        <w:rPr>
          <w:w w:val="110"/>
          <w:sz w:val="27"/>
        </w:rPr>
        <w:t>soft-computing</w:t>
      </w:r>
      <w:r>
        <w:rPr>
          <w:spacing w:val="-3"/>
          <w:w w:val="110"/>
          <w:sz w:val="27"/>
        </w:rPr>
        <w:t> </w:t>
      </w:r>
      <w:r>
        <w:rPr>
          <w:w w:val="110"/>
          <w:sz w:val="27"/>
        </w:rPr>
        <w:t>regression</w:t>
      </w:r>
      <w:r>
        <w:rPr>
          <w:spacing w:val="-2"/>
          <w:w w:val="110"/>
          <w:sz w:val="27"/>
        </w:rPr>
        <w:t> </w:t>
      </w:r>
      <w:r>
        <w:rPr>
          <w:w w:val="110"/>
          <w:sz w:val="27"/>
        </w:rPr>
        <w:t>model</w:t>
      </w:r>
      <w:r>
        <w:rPr>
          <w:spacing w:val="-3"/>
          <w:w w:val="110"/>
          <w:sz w:val="27"/>
        </w:rPr>
        <w:t> </w:t>
      </w:r>
      <w:r>
        <w:rPr>
          <w:w w:val="110"/>
          <w:sz w:val="27"/>
        </w:rPr>
        <w:t>for</w:t>
      </w:r>
      <w:r>
        <w:rPr>
          <w:spacing w:val="-3"/>
          <w:w w:val="110"/>
          <w:sz w:val="27"/>
        </w:rPr>
        <w:t> </w:t>
      </w:r>
      <w:r>
        <w:rPr>
          <w:w w:val="110"/>
          <w:sz w:val="27"/>
        </w:rPr>
        <w:t>predicting</w:t>
      </w:r>
      <w:r>
        <w:rPr>
          <w:spacing w:val="-2"/>
          <w:w w:val="110"/>
          <w:sz w:val="27"/>
        </w:rPr>
        <w:t> </w:t>
      </w:r>
      <w:r>
        <w:rPr>
          <w:w w:val="110"/>
          <w:sz w:val="27"/>
        </w:rPr>
        <w:t>bearing capacity of eccentrically loaded footings on anisotropic clay</w:t>
      </w:r>
    </w:p>
    <w:p>
      <w:pPr>
        <w:spacing w:before="211"/>
        <w:ind w:left="111" w:right="0" w:firstLine="0"/>
        <w:jc w:val="left"/>
        <w:rPr>
          <w:sz w:val="21"/>
        </w:rPr>
      </w:pPr>
      <w:r>
        <w:rPr>
          <w:w w:val="110"/>
          <w:sz w:val="21"/>
        </w:rPr>
        <w:t>Kongtawan</w:t>
      </w:r>
      <w:r>
        <w:rPr>
          <w:spacing w:val="-13"/>
          <w:w w:val="110"/>
          <w:sz w:val="21"/>
        </w:rPr>
        <w:t> </w:t>
      </w:r>
      <w:r>
        <w:rPr>
          <w:w w:val="110"/>
          <w:sz w:val="21"/>
        </w:rPr>
        <w:t>Sangjinda</w:t>
      </w:r>
      <w:r>
        <w:rPr>
          <w:spacing w:val="-22"/>
          <w:w w:val="110"/>
          <w:sz w:val="21"/>
        </w:rPr>
        <w:t> </w:t>
      </w:r>
      <w:r>
        <w:rPr>
          <w:color w:val="2196D1"/>
          <w:w w:val="110"/>
          <w:sz w:val="21"/>
          <w:vertAlign w:val="superscript"/>
        </w:rPr>
        <w:t>a</w:t>
      </w:r>
      <w:hyperlink w:history="true" w:anchor="_bookmark0">
        <w:r>
          <w:rPr>
            <w:w w:val="110"/>
            <w:sz w:val="21"/>
            <w:vertAlign w:val="baseline"/>
          </w:rPr>
          <w:t>,</w:t>
        </w:r>
        <w:r>
          <w:rPr>
            <w:spacing w:val="-3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Rungkhun</w:t>
        </w:r>
        <w:r>
          <w:rPr>
            <w:spacing w:val="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Banyong</w:t>
        </w:r>
      </w:hyperlink>
      <w:r>
        <w:rPr>
          <w:spacing w:val="-23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a</w:t>
      </w:r>
      <w:hyperlink w:history="true" w:anchor="_bookmark0">
        <w:r>
          <w:rPr>
            <w:w w:val="110"/>
            <w:sz w:val="21"/>
            <w:vertAlign w:val="baseline"/>
          </w:rPr>
          <w:t>,</w:t>
        </w:r>
        <w:r>
          <w:rPr>
            <w:spacing w:val="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Saif</w:t>
        </w:r>
        <w:r>
          <w:rPr>
            <w:spacing w:val="3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Alzabeebee</w:t>
        </w:r>
      </w:hyperlink>
      <w:r>
        <w:rPr>
          <w:spacing w:val="-24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b</w:t>
      </w:r>
      <w:hyperlink w:history="true" w:anchor="_bookmark1">
        <w:r>
          <w:rPr>
            <w:w w:val="110"/>
            <w:sz w:val="21"/>
            <w:vertAlign w:val="baseline"/>
          </w:rPr>
          <w:t>,</w:t>
        </w:r>
        <w:r>
          <w:rPr>
            <w:spacing w:val="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Suraparb</w:t>
        </w:r>
        <w:r>
          <w:rPr>
            <w:spacing w:val="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Keawsawasvong</w:t>
        </w:r>
      </w:hyperlink>
      <w:r>
        <w:rPr>
          <w:spacing w:val="-23"/>
          <w:w w:val="110"/>
          <w:sz w:val="21"/>
          <w:vertAlign w:val="baseline"/>
        </w:rPr>
        <w:t> </w:t>
      </w:r>
      <w:hyperlink w:history="true" w:anchor="_bookmark0">
        <w:r>
          <w:rPr>
            <w:color w:val="2196D1"/>
            <w:spacing w:val="-5"/>
            <w:w w:val="110"/>
            <w:sz w:val="21"/>
            <w:vertAlign w:val="superscript"/>
          </w:rPr>
          <w:t>a</w:t>
        </w:r>
        <w:r>
          <w:rPr>
            <w:spacing w:val="-5"/>
            <w:w w:val="110"/>
            <w:sz w:val="21"/>
            <w:vertAlign w:val="superscript"/>
          </w:rPr>
          <w:t>,</w:t>
        </w:r>
      </w:hyperlink>
      <w:hyperlink w:history="true" w:anchor="_bookmark2">
        <w:r>
          <w:rPr>
            <w:color w:val="2196D1"/>
            <w:spacing w:val="-5"/>
            <w:w w:val="110"/>
            <w:sz w:val="21"/>
            <w:vertAlign w:val="superscript"/>
          </w:rPr>
          <w:t>*</w:t>
        </w:r>
      </w:hyperlink>
    </w:p>
    <w:p>
      <w:pPr>
        <w:spacing w:line="297" w:lineRule="auto" w:before="171"/>
        <w:ind w:left="111" w:right="1554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1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Research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Unit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Sciences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Innovative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Technologies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for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Civil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Infrastructures,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Civil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Thammasat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School</w:t>
      </w:r>
      <w:r>
        <w:rPr>
          <w:i/>
          <w:spacing w:val="4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4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4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Thammasat</w:t>
      </w:r>
      <w:r>
        <w:rPr>
          <w:i/>
          <w:spacing w:val="4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4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Pathumthani,</w:t>
      </w:r>
      <w:r>
        <w:rPr>
          <w:i/>
          <w:spacing w:val="4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12120,</w:t>
      </w:r>
      <w:r>
        <w:rPr>
          <w:i/>
          <w:spacing w:val="4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Thailand</w:t>
      </w:r>
    </w:p>
    <w:p>
      <w:pPr>
        <w:spacing w:before="1"/>
        <w:ind w:left="11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sz w:val="12"/>
          <w:vertAlign w:val="superscript"/>
        </w:rPr>
        <w:t>b</w:t>
      </w:r>
      <w:r>
        <w:rPr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Roads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 Transport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 University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Al-Qadisiyah,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Al-Diwaniyah, Al-Qadisiyah,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spacing w:val="-4"/>
          <w:w w:val="110"/>
          <w:sz w:val="12"/>
          <w:vertAlign w:val="baseline"/>
        </w:rPr>
        <w:t>Iraq</w:t>
      </w:r>
    </w:p>
    <w:p>
      <w:pPr>
        <w:pStyle w:val="BodyText"/>
        <w:spacing w:before="4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120188</wp:posOffset>
                </wp:positionV>
                <wp:extent cx="6604634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63652pt;width:520.049100pt;height:.249pt;mso-position-horizontal-relative:page;mso-position-vertical-relative:paragraph;z-index:-15728128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40" w:right="640"/>
        </w:sectPr>
      </w:pPr>
    </w:p>
    <w:p>
      <w:pPr>
        <w:spacing w:before="92"/>
        <w:ind w:left="11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7"/>
        <w:rPr>
          <w:sz w:val="14"/>
        </w:rPr>
      </w:pPr>
    </w:p>
    <w:p>
      <w:pPr>
        <w:spacing w:line="297" w:lineRule="auto" w:before="0"/>
        <w:ind w:left="111" w:right="67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477683</wp:posOffset>
                </wp:positionH>
                <wp:positionV relativeFrom="paragraph">
                  <wp:posOffset>-40852</wp:posOffset>
                </wp:positionV>
                <wp:extent cx="1692275" cy="317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1691996" y="3175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216754pt;width:133.228100pt;height:.25pt;mso-position-horizontal-relative:page;mso-position-vertical-relative:paragraph;z-index:15731712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15"/>
          <w:sz w:val="12"/>
        </w:rPr>
        <w:t>Keywords:</w:t>
      </w:r>
      <w:r>
        <w:rPr>
          <w:i/>
          <w:spacing w:val="40"/>
          <w:w w:val="115"/>
          <w:sz w:val="12"/>
        </w:rPr>
        <w:t> </w:t>
      </w:r>
      <w:r>
        <w:rPr>
          <w:w w:val="115"/>
          <w:sz w:val="12"/>
        </w:rPr>
        <w:t>Bearing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capacity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Anisotropic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clay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Footing</w:t>
      </w:r>
    </w:p>
    <w:p>
      <w:pPr>
        <w:spacing w:line="297" w:lineRule="auto" w:before="1"/>
        <w:ind w:left="111" w:right="1012" w:firstLine="0"/>
        <w:jc w:val="left"/>
        <w:rPr>
          <w:sz w:val="12"/>
        </w:rPr>
      </w:pPr>
      <w:r>
        <w:rPr>
          <w:spacing w:val="-4"/>
          <w:sz w:val="12"/>
        </w:rPr>
        <w:t>FELA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MOGA-EPR</w:t>
      </w:r>
    </w:p>
    <w:p>
      <w:pPr>
        <w:spacing w:before="92"/>
        <w:ind w:left="11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1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103918</wp:posOffset>
                </wp:positionV>
                <wp:extent cx="4516755" cy="317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4516640" y="3175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182563pt;width:355.641pt;height:.25pt;mso-position-horizontal-relative:page;mso-position-vertical-relative:paragraph;z-index:-15727616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0"/>
        <w:ind w:left="111" w:right="110" w:firstLine="0"/>
        <w:jc w:val="both"/>
        <w:rPr>
          <w:sz w:val="14"/>
        </w:rPr>
      </w:pPr>
      <w:r>
        <w:rPr>
          <w:w w:val="115"/>
          <w:sz w:val="14"/>
        </w:rPr>
        <w:t>In</w:t>
      </w:r>
      <w:r>
        <w:rPr>
          <w:w w:val="115"/>
          <w:sz w:val="14"/>
        </w:rPr>
        <w:t> this</w:t>
      </w:r>
      <w:r>
        <w:rPr>
          <w:w w:val="115"/>
          <w:sz w:val="14"/>
        </w:rPr>
        <w:t> investigation,</w:t>
      </w:r>
      <w:r>
        <w:rPr>
          <w:w w:val="115"/>
          <w:sz w:val="14"/>
        </w:rPr>
        <w:t> the</w:t>
      </w:r>
      <w:r>
        <w:rPr>
          <w:w w:val="115"/>
          <w:sz w:val="14"/>
        </w:rPr>
        <w:t> bearing</w:t>
      </w:r>
      <w:r>
        <w:rPr>
          <w:w w:val="115"/>
          <w:sz w:val="14"/>
        </w:rPr>
        <w:t> capacity</w:t>
      </w:r>
      <w:r>
        <w:rPr>
          <w:w w:val="115"/>
          <w:sz w:val="14"/>
        </w:rPr>
        <w:t> solution</w:t>
      </w:r>
      <w:r>
        <w:rPr>
          <w:w w:val="115"/>
          <w:sz w:val="14"/>
        </w:rPr>
        <w:t> of</w:t>
      </w:r>
      <w:r>
        <w:rPr>
          <w:w w:val="115"/>
          <w:sz w:val="14"/>
        </w:rPr>
        <w:t> a</w:t>
      </w:r>
      <w:r>
        <w:rPr>
          <w:w w:val="115"/>
          <w:sz w:val="14"/>
        </w:rPr>
        <w:t> strip</w:t>
      </w:r>
      <w:r>
        <w:rPr>
          <w:w w:val="115"/>
          <w:sz w:val="14"/>
        </w:rPr>
        <w:t> footing</w:t>
      </w:r>
      <w:r>
        <w:rPr>
          <w:w w:val="115"/>
          <w:sz w:val="14"/>
        </w:rPr>
        <w:t> in</w:t>
      </w:r>
      <w:r>
        <w:rPr>
          <w:w w:val="115"/>
          <w:sz w:val="14"/>
        </w:rPr>
        <w:t> anisotropic</w:t>
      </w:r>
      <w:r>
        <w:rPr>
          <w:w w:val="115"/>
          <w:sz w:val="14"/>
        </w:rPr>
        <w:t> clay</w:t>
      </w:r>
      <w:r>
        <w:rPr>
          <w:w w:val="115"/>
          <w:sz w:val="14"/>
        </w:rPr>
        <w:t> under</w:t>
      </w:r>
      <w:r>
        <w:rPr>
          <w:w w:val="115"/>
          <w:sz w:val="14"/>
        </w:rPr>
        <w:t> inclined</w:t>
      </w:r>
      <w:r>
        <w:rPr>
          <w:w w:val="115"/>
          <w:sz w:val="14"/>
        </w:rPr>
        <w:t> and </w:t>
      </w:r>
      <w:r>
        <w:rPr>
          <w:w w:val="110"/>
          <w:sz w:val="14"/>
        </w:rPr>
        <w:t>eccentric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load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analyzed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numerical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simulation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model.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lower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upper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bound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finite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element</w:t>
      </w:r>
      <w:r>
        <w:rPr>
          <w:spacing w:val="7"/>
          <w:w w:val="110"/>
          <w:sz w:val="14"/>
        </w:rPr>
        <w:t> </w:t>
      </w:r>
      <w:r>
        <w:rPr>
          <w:spacing w:val="-2"/>
          <w:w w:val="110"/>
          <w:sz w:val="14"/>
        </w:rPr>
        <w:t>limit</w:t>
      </w:r>
    </w:p>
    <w:p>
      <w:pPr>
        <w:spacing w:line="249" w:lineRule="auto" w:before="0"/>
        <w:ind w:left="111" w:right="110" w:firstLine="0"/>
        <w:jc w:val="both"/>
        <w:rPr>
          <w:sz w:val="14"/>
        </w:rPr>
      </w:pPr>
      <w:r>
        <w:rPr>
          <w:w w:val="115"/>
          <w:sz w:val="14"/>
        </w:rPr>
        <w:t>analysis</w:t>
      </w:r>
      <w:r>
        <w:rPr>
          <w:w w:val="115"/>
          <w:sz w:val="14"/>
        </w:rPr>
        <w:t> (FELA)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approaches</w:t>
      </w:r>
      <w:r>
        <w:rPr>
          <w:w w:val="115"/>
          <w:sz w:val="14"/>
        </w:rPr>
        <w:t> are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utilized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establish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precise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modeling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derive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numerical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outcomes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 strip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footing</w:t>
      </w:r>
      <w:r>
        <w:rPr>
          <w:rFonts w:ascii="STIX" w:hAnsi="STIX"/>
          <w:w w:val="115"/>
          <w:sz w:val="14"/>
        </w:rPr>
        <w:t>’</w:t>
      </w:r>
      <w:r>
        <w:rPr>
          <w:w w:val="115"/>
          <w:sz w:val="14"/>
        </w:rPr>
        <w:t>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bearing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capacity.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All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analyses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use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effective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automated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adaptive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meshes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three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iteration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stages to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enhance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accuracy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outcomes.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parametric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analysis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performed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examine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influence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7"/>
          <w:w w:val="115"/>
          <w:sz w:val="14"/>
        </w:rPr>
        <w:t> </w:t>
      </w:r>
      <w:r>
        <w:rPr>
          <w:spacing w:val="-4"/>
          <w:w w:val="115"/>
          <w:sz w:val="14"/>
        </w:rPr>
        <w:t>four</w:t>
      </w:r>
    </w:p>
    <w:p>
      <w:pPr>
        <w:spacing w:line="285" w:lineRule="auto" w:before="19"/>
        <w:ind w:left="111" w:right="110" w:firstLine="0"/>
        <w:jc w:val="both"/>
        <w:rPr>
          <w:sz w:val="14"/>
        </w:rPr>
      </w:pPr>
      <w:r>
        <w:rPr>
          <w:w w:val="115"/>
          <w:sz w:val="14"/>
        </w:rPr>
        <w:t>dimensionless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parameters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which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taken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into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account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this study,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namely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anisotropic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strength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ratio,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 dimensionless</w:t>
      </w:r>
      <w:r>
        <w:rPr>
          <w:w w:val="115"/>
          <w:sz w:val="14"/>
        </w:rPr>
        <w:t> eccentricity,</w:t>
      </w:r>
      <w:r>
        <w:rPr>
          <w:w w:val="115"/>
          <w:sz w:val="14"/>
        </w:rPr>
        <w:t> the</w:t>
      </w:r>
      <w:r>
        <w:rPr>
          <w:w w:val="115"/>
          <w:sz w:val="14"/>
        </w:rPr>
        <w:t> load</w:t>
      </w:r>
      <w:r>
        <w:rPr>
          <w:w w:val="115"/>
          <w:sz w:val="14"/>
        </w:rPr>
        <w:t> inclination</w:t>
      </w:r>
      <w:r>
        <w:rPr>
          <w:w w:val="115"/>
          <w:sz w:val="14"/>
        </w:rPr>
        <w:t> angle,</w:t>
      </w:r>
      <w:r>
        <w:rPr>
          <w:w w:val="115"/>
          <w:sz w:val="14"/>
        </w:rPr>
        <w:t> and</w:t>
      </w:r>
      <w:r>
        <w:rPr>
          <w:w w:val="115"/>
          <w:sz w:val="14"/>
        </w:rPr>
        <w:t> the</w:t>
      </w:r>
      <w:r>
        <w:rPr>
          <w:w w:val="115"/>
          <w:sz w:val="14"/>
        </w:rPr>
        <w:t> adhesion</w:t>
      </w:r>
      <w:r>
        <w:rPr>
          <w:w w:val="115"/>
          <w:sz w:val="14"/>
        </w:rPr>
        <w:t> factor</w:t>
      </w:r>
      <w:r>
        <w:rPr>
          <w:w w:val="115"/>
          <w:sz w:val="14"/>
        </w:rPr>
        <w:t> to</w:t>
      </w:r>
      <w:r>
        <w:rPr>
          <w:w w:val="115"/>
          <w:sz w:val="14"/>
        </w:rPr>
        <w:t> the</w:t>
      </w:r>
      <w:r>
        <w:rPr>
          <w:w w:val="115"/>
          <w:sz w:val="14"/>
        </w:rPr>
        <w:t> bearing</w:t>
      </w:r>
      <w:r>
        <w:rPr>
          <w:w w:val="115"/>
          <w:sz w:val="14"/>
        </w:rPr>
        <w:t> capacity</w:t>
      </w:r>
      <w:r>
        <w:rPr>
          <w:w w:val="115"/>
          <w:sz w:val="14"/>
        </w:rPr>
        <w:t> factor. Furthermore,</w:t>
      </w:r>
      <w:r>
        <w:rPr>
          <w:w w:val="115"/>
          <w:sz w:val="14"/>
        </w:rPr>
        <w:t> a new model</w:t>
      </w:r>
      <w:r>
        <w:rPr>
          <w:w w:val="115"/>
          <w:sz w:val="14"/>
        </w:rPr>
        <w:t> has been proposed</w:t>
      </w:r>
      <w:r>
        <w:rPr>
          <w:w w:val="115"/>
          <w:sz w:val="14"/>
        </w:rPr>
        <w:t> to predict the</w:t>
      </w:r>
      <w:r>
        <w:rPr>
          <w:w w:val="115"/>
          <w:sz w:val="14"/>
        </w:rPr>
        <w:t> bearing capacity factor for</w:t>
      </w:r>
      <w:r>
        <w:rPr>
          <w:w w:val="115"/>
          <w:sz w:val="14"/>
        </w:rPr>
        <w:t> the</w:t>
      </w:r>
      <w:r>
        <w:rPr>
          <w:w w:val="115"/>
          <w:sz w:val="14"/>
        </w:rPr>
        <w:t> calculation of the undrained</w:t>
      </w:r>
      <w:r>
        <w:rPr>
          <w:w w:val="115"/>
          <w:sz w:val="14"/>
        </w:rPr>
        <w:t> bearing</w:t>
      </w:r>
      <w:r>
        <w:rPr>
          <w:w w:val="115"/>
          <w:sz w:val="14"/>
        </w:rPr>
        <w:t> capacity</w:t>
      </w:r>
      <w:r>
        <w:rPr>
          <w:w w:val="115"/>
          <w:sz w:val="14"/>
        </w:rPr>
        <w:t> for</w:t>
      </w:r>
      <w:r>
        <w:rPr>
          <w:w w:val="115"/>
          <w:sz w:val="14"/>
        </w:rPr>
        <w:t> footings</w:t>
      </w:r>
      <w:r>
        <w:rPr>
          <w:w w:val="115"/>
          <w:sz w:val="14"/>
        </w:rPr>
        <w:t> resting</w:t>
      </w:r>
      <w:r>
        <w:rPr>
          <w:w w:val="115"/>
          <w:sz w:val="14"/>
        </w:rPr>
        <w:t> on</w:t>
      </w:r>
      <w:r>
        <w:rPr>
          <w:w w:val="115"/>
          <w:sz w:val="14"/>
        </w:rPr>
        <w:t> an</w:t>
      </w:r>
      <w:r>
        <w:rPr>
          <w:w w:val="115"/>
          <w:sz w:val="14"/>
        </w:rPr>
        <w:t> anisotropic</w:t>
      </w:r>
      <w:r>
        <w:rPr>
          <w:w w:val="115"/>
          <w:sz w:val="14"/>
        </w:rPr>
        <w:t> clay</w:t>
      </w:r>
      <w:r>
        <w:rPr>
          <w:w w:val="115"/>
          <w:sz w:val="14"/>
        </w:rPr>
        <w:t> using</w:t>
      </w:r>
      <w:r>
        <w:rPr>
          <w:w w:val="115"/>
          <w:sz w:val="14"/>
        </w:rPr>
        <w:t> an</w:t>
      </w:r>
      <w:r>
        <w:rPr>
          <w:w w:val="115"/>
          <w:sz w:val="14"/>
        </w:rPr>
        <w:t> advanced</w:t>
      </w:r>
      <w:r>
        <w:rPr>
          <w:w w:val="115"/>
          <w:sz w:val="14"/>
        </w:rPr>
        <w:t> data-driven</w:t>
      </w:r>
      <w:r>
        <w:rPr>
          <w:w w:val="115"/>
          <w:sz w:val="14"/>
        </w:rPr>
        <w:t> method </w:t>
      </w:r>
      <w:r>
        <w:rPr>
          <w:w w:val="110"/>
          <w:sz w:val="14"/>
        </w:rPr>
        <w:t>(MOGA-EPR). The new model takes into account the anisotropy, eccentricity, and inclination of the applied load</w:t>
      </w:r>
      <w:r>
        <w:rPr>
          <w:w w:val="115"/>
          <w:sz w:val="14"/>
        </w:rPr>
        <w:t> and could be used with confidence in routine designs of shallow foundations in undrained conditions with the consideration of the anisotropic strengths of clays.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40"/>
          <w:cols w:num="2" w:equalWidth="0">
            <w:col w:w="1778" w:space="1511"/>
            <w:col w:w="7341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pStyle w:val="BodyText"/>
        <w:spacing w:line="20" w:lineRule="exact"/>
        <w:ind w:left="11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6604636" y="3175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10" coordorigin="0,0" coordsize="10401,5">
                <v:rect style="position:absolute;left:0;top:0;width:10401;height:5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55" w:val="left" w:leader="none"/>
        </w:tabs>
        <w:spacing w:line="240" w:lineRule="auto" w:before="91" w:after="0"/>
        <w:ind w:left="355" w:right="0" w:hanging="244"/>
        <w:jc w:val="left"/>
      </w:pPr>
      <w:bookmarkStart w:name="1 Introduction" w:id="4"/>
      <w:bookmarkEnd w:id="4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1" w:lineRule="auto"/>
        <w:ind w:left="111" w:right="38" w:firstLine="239"/>
        <w:jc w:val="both"/>
      </w:pPr>
      <w:r>
        <w:rPr>
          <w:w w:val="110"/>
        </w:rPr>
        <w:t>The foundation is a primary structure that requires attention due </w:t>
      </w:r>
      <w:r>
        <w:rPr>
          <w:w w:val="110"/>
        </w:rPr>
        <w:t>to the</w:t>
      </w:r>
      <w:r>
        <w:rPr>
          <w:w w:val="110"/>
        </w:rPr>
        <w:t> mechanisms</w:t>
      </w:r>
      <w:r>
        <w:rPr>
          <w:w w:val="110"/>
        </w:rPr>
        <w:t> which</w:t>
      </w:r>
      <w:r>
        <w:rPr>
          <w:w w:val="110"/>
        </w:rPr>
        <w:t> transfer</w:t>
      </w:r>
      <w:r>
        <w:rPr>
          <w:w w:val="110"/>
        </w:rPr>
        <w:t> load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upper</w:t>
      </w:r>
      <w:r>
        <w:rPr>
          <w:w w:val="110"/>
        </w:rPr>
        <w:t> structure</w:t>
      </w:r>
      <w:r>
        <w:rPr>
          <w:w w:val="110"/>
        </w:rPr>
        <w:t> to</w:t>
      </w:r>
      <w:r>
        <w:rPr>
          <w:w w:val="110"/>
        </w:rPr>
        <w:t> the ground.</w:t>
      </w:r>
      <w:r>
        <w:rPr>
          <w:w w:val="110"/>
        </w:rPr>
        <w:t> The</w:t>
      </w:r>
      <w:r>
        <w:rPr>
          <w:w w:val="110"/>
        </w:rPr>
        <w:t> foundation</w:t>
      </w:r>
      <w:r>
        <w:rPr>
          <w:w w:val="110"/>
        </w:rPr>
        <w:t> must</w:t>
      </w:r>
      <w:r>
        <w:rPr>
          <w:w w:val="110"/>
        </w:rPr>
        <w:t> function</w:t>
      </w:r>
      <w:r>
        <w:rPr>
          <w:w w:val="110"/>
        </w:rPr>
        <w:t> in</w:t>
      </w:r>
      <w:r>
        <w:rPr>
          <w:w w:val="110"/>
        </w:rPr>
        <w:t> accordance</w:t>
      </w:r>
      <w:r>
        <w:rPr>
          <w:w w:val="110"/>
        </w:rPr>
        <w:t> with</w:t>
      </w:r>
      <w:r>
        <w:rPr>
          <w:w w:val="110"/>
        </w:rPr>
        <w:t> safety</w:t>
      </w:r>
      <w:r>
        <w:rPr>
          <w:w w:val="110"/>
        </w:rPr>
        <w:t> and reliability</w:t>
      </w:r>
      <w:r>
        <w:rPr>
          <w:spacing w:val="-11"/>
          <w:w w:val="110"/>
        </w:rPr>
        <w:t> </w:t>
      </w:r>
      <w:r>
        <w:rPr>
          <w:w w:val="110"/>
        </w:rPr>
        <w:t>requirements</w:t>
      </w:r>
      <w:r>
        <w:rPr>
          <w:spacing w:val="-11"/>
          <w:w w:val="110"/>
        </w:rPr>
        <w:t> </w:t>
      </w:r>
      <w:r>
        <w:rPr>
          <w:w w:val="110"/>
        </w:rPr>
        <w:t>so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building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machinery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supports</w:t>
      </w:r>
      <w:r>
        <w:rPr>
          <w:spacing w:val="-11"/>
          <w:w w:val="110"/>
        </w:rPr>
        <w:t> </w:t>
      </w:r>
      <w:r>
        <w:rPr>
          <w:w w:val="110"/>
        </w:rPr>
        <w:t>can achieve its intended function under typical working loads. The funda- mental</w:t>
      </w:r>
      <w:r>
        <w:rPr>
          <w:spacing w:val="-7"/>
          <w:w w:val="110"/>
        </w:rPr>
        <w:t> </w:t>
      </w:r>
      <w:r>
        <w:rPr>
          <w:w w:val="110"/>
        </w:rPr>
        <w:t>concept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bearing</w:t>
      </w:r>
      <w:r>
        <w:rPr>
          <w:spacing w:val="-7"/>
          <w:w w:val="110"/>
        </w:rPr>
        <w:t> </w:t>
      </w:r>
      <w:r>
        <w:rPr>
          <w:w w:val="110"/>
        </w:rPr>
        <w:t>capacity</w:t>
      </w:r>
      <w:r>
        <w:rPr>
          <w:spacing w:val="-7"/>
          <w:w w:val="110"/>
        </w:rPr>
        <w:t> </w:t>
      </w:r>
      <w:r>
        <w:rPr>
          <w:w w:val="110"/>
        </w:rPr>
        <w:t>solution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initially</w:t>
      </w:r>
      <w:r>
        <w:rPr>
          <w:spacing w:val="-8"/>
          <w:w w:val="110"/>
        </w:rPr>
        <w:t> </w:t>
      </w:r>
      <w:r>
        <w:rPr>
          <w:w w:val="110"/>
        </w:rPr>
        <w:t>introduced by</w:t>
      </w:r>
      <w:r>
        <w:rPr>
          <w:w w:val="110"/>
        </w:rPr>
        <w:t> </w:t>
      </w:r>
      <w:hyperlink w:history="true" w:anchor="_bookmark55">
        <w:r>
          <w:rPr>
            <w:color w:val="2196D1"/>
            <w:w w:val="110"/>
          </w:rPr>
          <w:t>Terzaghi</w:t>
        </w:r>
        <w:r>
          <w:rPr>
            <w:color w:val="2196D1"/>
            <w:w w:val="110"/>
          </w:rPr>
          <w:t> (1943)</w:t>
        </w:r>
      </w:hyperlink>
      <w:r>
        <w:rPr>
          <w:w w:val="110"/>
        </w:rPr>
        <w:t>.</w:t>
      </w:r>
      <w:r>
        <w:rPr>
          <w:w w:val="110"/>
        </w:rPr>
        <w:t> He</w:t>
      </w:r>
      <w:r>
        <w:rPr>
          <w:w w:val="110"/>
        </w:rPr>
        <w:t> proposed</w:t>
      </w:r>
      <w:r>
        <w:rPr>
          <w:w w:val="110"/>
        </w:rPr>
        <w:t> the</w:t>
      </w:r>
      <w:r>
        <w:rPr>
          <w:w w:val="110"/>
        </w:rPr>
        <w:t> bearing</w:t>
      </w:r>
      <w:r>
        <w:rPr>
          <w:w w:val="110"/>
        </w:rPr>
        <w:t> capacity</w:t>
      </w:r>
      <w:r>
        <w:rPr>
          <w:w w:val="110"/>
        </w:rPr>
        <w:t> factors</w:t>
      </w:r>
      <w:r>
        <w:rPr>
          <w:w w:val="110"/>
        </w:rPr>
        <w:t> consid- ering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effects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soil</w:t>
      </w:r>
      <w:r>
        <w:rPr>
          <w:spacing w:val="-4"/>
          <w:w w:val="110"/>
        </w:rPr>
        <w:t> </w:t>
      </w:r>
      <w:r>
        <w:rPr>
          <w:w w:val="110"/>
        </w:rPr>
        <w:t>cohesion,</w:t>
      </w:r>
      <w:r>
        <w:rPr>
          <w:spacing w:val="-4"/>
          <w:w w:val="110"/>
        </w:rPr>
        <w:t> </w:t>
      </w:r>
      <w:r>
        <w:rPr>
          <w:w w:val="110"/>
        </w:rPr>
        <w:t>soil</w:t>
      </w:r>
      <w:r>
        <w:rPr>
          <w:spacing w:val="-4"/>
          <w:w w:val="110"/>
        </w:rPr>
        <w:t> </w:t>
      </w:r>
      <w:r>
        <w:rPr>
          <w:w w:val="110"/>
        </w:rPr>
        <w:t>unit</w:t>
      </w:r>
      <w:r>
        <w:rPr>
          <w:spacing w:val="-4"/>
          <w:w w:val="110"/>
        </w:rPr>
        <w:t> </w:t>
      </w:r>
      <w:r>
        <w:rPr>
          <w:w w:val="110"/>
        </w:rPr>
        <w:t>weight,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surcharge</w:t>
      </w:r>
      <w:r>
        <w:rPr>
          <w:spacing w:val="-4"/>
          <w:w w:val="110"/>
        </w:rPr>
        <w:t> </w:t>
      </w:r>
      <w:r>
        <w:rPr>
          <w:w w:val="110"/>
        </w:rPr>
        <w:t>which are taken</w:t>
      </w:r>
      <w:r>
        <w:rPr>
          <w:spacing w:val="-1"/>
          <w:w w:val="110"/>
        </w:rPr>
        <w:t> </w:t>
      </w:r>
      <w:r>
        <w:rPr>
          <w:w w:val="110"/>
        </w:rPr>
        <w:t>into account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based on</w:t>
      </w:r>
      <w:r>
        <w:rPr>
          <w:spacing w:val="-1"/>
          <w:w w:val="110"/>
        </w:rPr>
        <w:t> </w:t>
      </w:r>
      <w:r>
        <w:rPr>
          <w:w w:val="110"/>
        </w:rPr>
        <w:t>the Mohr-Coulomb</w:t>
      </w:r>
      <w:r>
        <w:rPr>
          <w:spacing w:val="-1"/>
          <w:w w:val="110"/>
        </w:rPr>
        <w:t> </w:t>
      </w:r>
      <w:r>
        <w:rPr>
          <w:w w:val="110"/>
        </w:rPr>
        <w:t>failure</w:t>
      </w:r>
      <w:r>
        <w:rPr>
          <w:spacing w:val="-1"/>
          <w:w w:val="110"/>
        </w:rPr>
        <w:t> </w:t>
      </w:r>
      <w:r>
        <w:rPr>
          <w:w w:val="110"/>
        </w:rPr>
        <w:t>criterion model. Nevertheless, visualizing a foundation with only a vertical load operating on it at its center is a hypothetical illustration and an enor- mous simplification.</w:t>
      </w:r>
      <w:r>
        <w:rPr>
          <w:w w:val="110"/>
        </w:rPr>
        <w:t> In general, a</w:t>
      </w:r>
      <w:r>
        <w:rPr>
          <w:w w:val="110"/>
        </w:rPr>
        <w:t> multi-story structure can transfer horizontal loads to the substructure apart from the vertical load caused by its</w:t>
      </w:r>
      <w:r>
        <w:rPr>
          <w:spacing w:val="-1"/>
          <w:w w:val="110"/>
        </w:rPr>
        <w:t> </w:t>
      </w:r>
      <w:r>
        <w:rPr>
          <w:w w:val="110"/>
        </w:rPr>
        <w:t>own</w:t>
      </w:r>
      <w:r>
        <w:rPr>
          <w:spacing w:val="-1"/>
          <w:w w:val="110"/>
        </w:rPr>
        <w:t> </w:t>
      </w:r>
      <w:r>
        <w:rPr>
          <w:w w:val="110"/>
        </w:rPr>
        <w:t>weight,</w:t>
      </w:r>
      <w:r>
        <w:rPr>
          <w:spacing w:val="-1"/>
          <w:w w:val="110"/>
        </w:rPr>
        <w:t> </w:t>
      </w:r>
      <w:r>
        <w:rPr>
          <w:w w:val="110"/>
        </w:rPr>
        <w:t>such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wind loads</w:t>
      </w:r>
      <w:r>
        <w:rPr>
          <w:spacing w:val="-1"/>
          <w:w w:val="110"/>
        </w:rPr>
        <w:t> </w:t>
      </w:r>
      <w:r>
        <w:rPr>
          <w:w w:val="110"/>
        </w:rPr>
        <w:t>or</w:t>
      </w:r>
      <w:r>
        <w:rPr>
          <w:spacing w:val="-1"/>
          <w:w w:val="110"/>
        </w:rPr>
        <w:t> </w:t>
      </w:r>
      <w:r>
        <w:rPr>
          <w:w w:val="110"/>
        </w:rPr>
        <w:t>concrete cantilevered</w:t>
      </w:r>
      <w:r>
        <w:rPr>
          <w:spacing w:val="-1"/>
          <w:w w:val="110"/>
        </w:rPr>
        <w:t> </w:t>
      </w:r>
      <w:r>
        <w:rPr>
          <w:w w:val="110"/>
        </w:rPr>
        <w:t>compo- nents.</w:t>
      </w:r>
      <w:r>
        <w:rPr>
          <w:spacing w:val="37"/>
          <w:w w:val="110"/>
        </w:rPr>
        <w:t> </w:t>
      </w:r>
      <w:r>
        <w:rPr>
          <w:w w:val="110"/>
        </w:rPr>
        <w:t>Furthermore,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load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36"/>
          <w:w w:val="110"/>
        </w:rPr>
        <w:t> </w:t>
      </w:r>
      <w:r>
        <w:rPr>
          <w:w w:val="110"/>
        </w:rPr>
        <w:t>application</w:t>
      </w:r>
      <w:r>
        <w:rPr>
          <w:spacing w:val="38"/>
          <w:w w:val="110"/>
        </w:rPr>
        <w:t> </w:t>
      </w:r>
      <w:r>
        <w:rPr>
          <w:w w:val="110"/>
        </w:rPr>
        <w:t>may</w:t>
      </w:r>
      <w:r>
        <w:rPr>
          <w:spacing w:val="36"/>
          <w:w w:val="110"/>
        </w:rPr>
        <w:t> </w:t>
      </w:r>
      <w:r>
        <w:rPr>
          <w:w w:val="110"/>
        </w:rPr>
        <w:t>not</w:t>
      </w:r>
      <w:r>
        <w:rPr>
          <w:spacing w:val="36"/>
          <w:w w:val="110"/>
        </w:rPr>
        <w:t> </w:t>
      </w:r>
      <w:r>
        <w:rPr>
          <w:w w:val="110"/>
        </w:rPr>
        <w:t>be</w:t>
      </w:r>
      <w:r>
        <w:rPr>
          <w:spacing w:val="36"/>
          <w:w w:val="110"/>
        </w:rPr>
        <w:t> </w:t>
      </w:r>
      <w:r>
        <w:rPr>
          <w:w w:val="110"/>
        </w:rPr>
        <w:t>exact</w:t>
      </w:r>
      <w:r>
        <w:rPr>
          <w:spacing w:val="37"/>
          <w:w w:val="110"/>
        </w:rPr>
        <w:t> </w:t>
      </w:r>
      <w:r>
        <w:rPr>
          <w:w w:val="110"/>
        </w:rPr>
        <w:t>in</w:t>
      </w:r>
      <w:r>
        <w:rPr>
          <w:spacing w:val="37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72" w:lineRule="exact"/>
        <w:ind w:left="111"/>
        <w:jc w:val="both"/>
      </w:pPr>
      <w:r>
        <w:rPr>
          <w:w w:val="110"/>
        </w:rPr>
        <w:t>foundation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12"/>
          <w:w w:val="110"/>
        </w:rPr>
        <w:t> </w:t>
      </w:r>
      <w:r>
        <w:rPr>
          <w:w w:val="110"/>
        </w:rPr>
        <w:t>center.</w:t>
      </w:r>
      <w:r>
        <w:rPr>
          <w:spacing w:val="12"/>
          <w:w w:val="110"/>
        </w:rPr>
        <w:t> </w:t>
      </w:r>
      <w:r>
        <w:rPr>
          <w:w w:val="110"/>
        </w:rPr>
        <w:t>Thus,</w:t>
      </w:r>
      <w:r>
        <w:rPr>
          <w:spacing w:val="13"/>
          <w:w w:val="110"/>
        </w:rPr>
        <w:t> </w:t>
      </w:r>
      <w:r>
        <w:rPr>
          <w:w w:val="110"/>
        </w:rPr>
        <w:t>it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crucial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consider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effects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incli-</w:t>
      </w:r>
    </w:p>
    <w:p>
      <w:pPr>
        <w:pStyle w:val="BodyText"/>
        <w:spacing w:line="175" w:lineRule="exact"/>
        <w:ind w:left="111"/>
        <w:jc w:val="both"/>
      </w:pPr>
      <w:r>
        <w:rPr>
          <w:w w:val="110"/>
        </w:rPr>
        <w:t>nation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eccentricity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weight</w:t>
      </w:r>
      <w:r>
        <w:rPr>
          <w:spacing w:val="15"/>
          <w:w w:val="110"/>
        </w:rPr>
        <w:t> </w:t>
      </w:r>
      <w:r>
        <w:rPr>
          <w:w w:val="110"/>
        </w:rPr>
        <w:t>applied.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supports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marine</w:t>
      </w:r>
    </w:p>
    <w:p>
      <w:pPr>
        <w:pStyle w:val="BodyText"/>
        <w:spacing w:line="273" w:lineRule="auto" w:before="91"/>
        <w:ind w:left="111" w:right="110"/>
        <w:jc w:val="both"/>
      </w:pPr>
      <w:r>
        <w:rPr/>
        <w:br w:type="column"/>
      </w:r>
      <w:r>
        <w:rPr>
          <w:w w:val="110"/>
        </w:rPr>
        <w:t>vessels ports, radio towers, overpasses, and offshore structures are </w:t>
      </w:r>
      <w:r>
        <w:rPr>
          <w:w w:val="110"/>
        </w:rPr>
        <w:t>just several</w:t>
      </w:r>
      <w:r>
        <w:rPr>
          <w:w w:val="110"/>
        </w:rPr>
        <w:t> examples</w:t>
      </w:r>
      <w:r>
        <w:rPr>
          <w:w w:val="110"/>
        </w:rPr>
        <w:t> of</w:t>
      </w:r>
      <w:r>
        <w:rPr>
          <w:w w:val="110"/>
        </w:rPr>
        <w:t> unusual</w:t>
      </w:r>
      <w:r>
        <w:rPr>
          <w:w w:val="110"/>
        </w:rPr>
        <w:t> structures</w:t>
      </w:r>
      <w:r>
        <w:rPr>
          <w:w w:val="110"/>
        </w:rPr>
        <w:t> that</w:t>
      </w:r>
      <w:r>
        <w:rPr>
          <w:w w:val="110"/>
        </w:rPr>
        <w:t> are</w:t>
      </w:r>
      <w:r>
        <w:rPr>
          <w:w w:val="110"/>
        </w:rPr>
        <w:t> frequently</w:t>
      </w:r>
      <w:r>
        <w:rPr>
          <w:w w:val="110"/>
        </w:rPr>
        <w:t> exerted</w:t>
      </w:r>
      <w:r>
        <w:rPr>
          <w:w w:val="110"/>
        </w:rPr>
        <w:t> by eccentric longitudinal lateral pressures.</w:t>
      </w:r>
    </w:p>
    <w:p>
      <w:pPr>
        <w:pStyle w:val="BodyText"/>
        <w:spacing w:line="235" w:lineRule="auto" w:before="1"/>
        <w:ind w:left="111" w:right="109" w:firstLine="239"/>
        <w:jc w:val="both"/>
      </w:pPr>
      <w:r>
        <w:rPr>
          <w:spacing w:val="-2"/>
          <w:w w:val="110"/>
        </w:rPr>
        <w:t>Based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earlier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studies,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number 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researchers including</w:t>
      </w:r>
      <w:r>
        <w:rPr>
          <w:spacing w:val="-4"/>
          <w:w w:val="110"/>
        </w:rPr>
        <w:t> </w:t>
      </w:r>
      <w:hyperlink w:history="true" w:anchor="_bookmark48">
        <w:r>
          <w:rPr>
            <w:color w:val="2196D1"/>
            <w:spacing w:val="-2"/>
            <w:w w:val="110"/>
          </w:rPr>
          <w:t>Meyerhof</w:t>
        </w:r>
      </w:hyperlink>
      <w:r>
        <w:rPr>
          <w:color w:val="2196D1"/>
          <w:spacing w:val="-2"/>
          <w:w w:val="110"/>
        </w:rPr>
        <w:t> </w:t>
      </w:r>
      <w:hyperlink w:history="true" w:anchor="_bookmark48">
        <w:r>
          <w:rPr>
            <w:color w:val="2196D1"/>
            <w:w w:val="110"/>
          </w:rPr>
          <w:t>(1955;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1963)</w:t>
        </w:r>
      </w:hyperlink>
      <w:r>
        <w:rPr>
          <w:w w:val="110"/>
        </w:rPr>
        <w:t>,</w:t>
      </w:r>
      <w:r>
        <w:rPr>
          <w:spacing w:val="-11"/>
          <w:w w:val="110"/>
        </w:rPr>
        <w:t> </w:t>
      </w:r>
      <w:hyperlink w:history="true" w:anchor="_bookmark22">
        <w:r>
          <w:rPr>
            <w:color w:val="2196D1"/>
            <w:w w:val="110"/>
          </w:rPr>
          <w:t>Hansen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(1970)</w:t>
        </w:r>
      </w:hyperlink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hyperlink w:history="true" w:anchor="_bookmark59">
        <w:r>
          <w:rPr>
            <w:color w:val="2196D1"/>
            <w:w w:val="110"/>
          </w:rPr>
          <w:t>Vesic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(1975)</w:t>
        </w:r>
      </w:hyperlink>
      <w:r>
        <w:rPr>
          <w:color w:val="2196D1"/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adopted</w:t>
      </w:r>
      <w:r>
        <w:rPr>
          <w:spacing w:val="-11"/>
          <w:w w:val="110"/>
        </w:rPr>
        <w:t> </w:t>
      </w:r>
      <w:r>
        <w:rPr>
          <w:w w:val="110"/>
        </w:rPr>
        <w:t>Terzaghi</w:t>
      </w:r>
      <w:r>
        <w:rPr>
          <w:rFonts w:ascii="STIX" w:hAnsi="STIX"/>
          <w:w w:val="110"/>
        </w:rPr>
        <w:t>’</w:t>
      </w:r>
      <w:r>
        <w:rPr>
          <w:w w:val="110"/>
        </w:rPr>
        <w:t>s bearing</w:t>
      </w:r>
      <w:r>
        <w:rPr>
          <w:spacing w:val="68"/>
          <w:w w:val="110"/>
        </w:rPr>
        <w:t> </w:t>
      </w:r>
      <w:r>
        <w:rPr>
          <w:w w:val="110"/>
        </w:rPr>
        <w:t>capacity</w:t>
      </w:r>
      <w:r>
        <w:rPr>
          <w:spacing w:val="68"/>
          <w:w w:val="110"/>
        </w:rPr>
        <w:t> </w:t>
      </w:r>
      <w:r>
        <w:rPr>
          <w:w w:val="110"/>
        </w:rPr>
        <w:t>equation,</w:t>
      </w:r>
      <w:r>
        <w:rPr>
          <w:spacing w:val="67"/>
          <w:w w:val="110"/>
        </w:rPr>
        <w:t> </w:t>
      </w:r>
      <w:r>
        <w:rPr>
          <w:w w:val="110"/>
        </w:rPr>
        <w:t>that</w:t>
      </w:r>
      <w:r>
        <w:rPr>
          <w:spacing w:val="67"/>
          <w:w w:val="110"/>
        </w:rPr>
        <w:t> </w:t>
      </w:r>
      <w:r>
        <w:rPr>
          <w:w w:val="110"/>
        </w:rPr>
        <w:t>takes</w:t>
      </w:r>
      <w:r>
        <w:rPr>
          <w:spacing w:val="69"/>
          <w:w w:val="110"/>
        </w:rPr>
        <w:t> </w:t>
      </w:r>
      <w:r>
        <w:rPr>
          <w:w w:val="110"/>
        </w:rPr>
        <w:t>eccentricity</w:t>
      </w:r>
      <w:r>
        <w:rPr>
          <w:spacing w:val="67"/>
          <w:w w:val="110"/>
        </w:rPr>
        <w:t> </w:t>
      </w:r>
      <w:r>
        <w:rPr>
          <w:w w:val="110"/>
        </w:rPr>
        <w:t>and</w:t>
      </w:r>
      <w:r>
        <w:rPr>
          <w:spacing w:val="68"/>
          <w:w w:val="110"/>
        </w:rPr>
        <w:t> </w:t>
      </w:r>
      <w:r>
        <w:rPr>
          <w:spacing w:val="-2"/>
          <w:w w:val="110"/>
        </w:rPr>
        <w:t>inclination</w:t>
      </w:r>
    </w:p>
    <w:p>
      <w:pPr>
        <w:pStyle w:val="BodyText"/>
        <w:spacing w:line="273" w:lineRule="auto" w:before="28"/>
        <w:ind w:left="111" w:right="109"/>
        <w:jc w:val="both"/>
      </w:pPr>
      <w:r>
        <w:rPr>
          <w:w w:val="110"/>
        </w:rPr>
        <w:t>loading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11"/>
          <w:w w:val="110"/>
        </w:rPr>
        <w:t> </w:t>
      </w:r>
      <w:r>
        <w:rPr>
          <w:w w:val="110"/>
        </w:rPr>
        <w:t>account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utilizing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framework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limit</w:t>
      </w:r>
      <w:r>
        <w:rPr>
          <w:spacing w:val="-9"/>
          <w:w w:val="110"/>
        </w:rPr>
        <w:t> </w:t>
      </w:r>
      <w:r>
        <w:rPr>
          <w:w w:val="110"/>
        </w:rPr>
        <w:t>equilibrium</w:t>
      </w:r>
      <w:r>
        <w:rPr>
          <w:spacing w:val="-11"/>
          <w:w w:val="110"/>
        </w:rPr>
        <w:t> </w:t>
      </w:r>
      <w:r>
        <w:rPr>
          <w:w w:val="110"/>
        </w:rPr>
        <w:t>and slip-line</w:t>
      </w:r>
      <w:r>
        <w:rPr>
          <w:w w:val="110"/>
        </w:rPr>
        <w:t> techniques.</w:t>
      </w:r>
      <w:r>
        <w:rPr>
          <w:w w:val="110"/>
        </w:rPr>
        <w:t> Consequently,</w:t>
      </w:r>
      <w:r>
        <w:rPr>
          <w:w w:val="110"/>
        </w:rPr>
        <w:t> the</w:t>
      </w:r>
      <w:r>
        <w:rPr>
          <w:w w:val="110"/>
        </w:rPr>
        <w:t> bearing</w:t>
      </w:r>
      <w:r>
        <w:rPr>
          <w:w w:val="110"/>
        </w:rPr>
        <w:t> capacity</w:t>
      </w:r>
      <w:r>
        <w:rPr>
          <w:w w:val="110"/>
        </w:rPr>
        <w:t> solutions</w:t>
      </w:r>
      <w:r>
        <w:rPr>
          <w:w w:val="110"/>
        </w:rPr>
        <w:t> of footings under eccentric loading are initially performed through a </w:t>
      </w:r>
      <w:r>
        <w:rPr>
          <w:w w:val="110"/>
        </w:rPr>
        <w:t>nu- merical</w:t>
      </w:r>
      <w:r>
        <w:rPr>
          <w:w w:val="110"/>
        </w:rPr>
        <w:t> framework</w:t>
      </w:r>
      <w:r>
        <w:rPr>
          <w:w w:val="110"/>
        </w:rPr>
        <w:t> namely</w:t>
      </w:r>
      <w:r>
        <w:rPr>
          <w:w w:val="110"/>
        </w:rPr>
        <w:t> Finite</w:t>
      </w:r>
      <w:r>
        <w:rPr>
          <w:w w:val="110"/>
        </w:rPr>
        <w:t> Element</w:t>
      </w:r>
      <w:r>
        <w:rPr>
          <w:w w:val="110"/>
        </w:rPr>
        <w:t> Analysis</w:t>
      </w:r>
      <w:r>
        <w:rPr>
          <w:w w:val="110"/>
        </w:rPr>
        <w:t> (FEA)</w:t>
      </w:r>
      <w:r>
        <w:rPr>
          <w:w w:val="110"/>
        </w:rPr>
        <w:t> for</w:t>
      </w:r>
      <w:r>
        <w:rPr>
          <w:w w:val="110"/>
        </w:rPr>
        <w:t> both cohesionless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cohesive</w:t>
      </w:r>
      <w:r>
        <w:rPr>
          <w:spacing w:val="25"/>
          <w:w w:val="110"/>
        </w:rPr>
        <w:t> </w:t>
      </w:r>
      <w:r>
        <w:rPr>
          <w:w w:val="110"/>
        </w:rPr>
        <w:t>soils</w:t>
      </w:r>
      <w:r>
        <w:rPr>
          <w:spacing w:val="25"/>
          <w:w w:val="110"/>
        </w:rPr>
        <w:t> </w:t>
      </w:r>
      <w:r>
        <w:rPr>
          <w:w w:val="110"/>
        </w:rPr>
        <w:t>(</w:t>
      </w:r>
      <w:hyperlink w:history="true" w:anchor="_bookmark54">
        <w:r>
          <w:rPr>
            <w:color w:val="2196D1"/>
            <w:w w:val="110"/>
          </w:rPr>
          <w:t>Taiebat</w:t>
        </w:r>
        <w:r>
          <w:rPr>
            <w:color w:val="2196D1"/>
            <w:spacing w:val="25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26"/>
            <w:w w:val="110"/>
          </w:rPr>
          <w:t> </w:t>
        </w:r>
        <w:r>
          <w:rPr>
            <w:color w:val="2196D1"/>
            <w:w w:val="110"/>
          </w:rPr>
          <w:t>Carter,</w:t>
        </w:r>
        <w:r>
          <w:rPr>
            <w:color w:val="2196D1"/>
            <w:spacing w:val="24"/>
            <w:w w:val="110"/>
          </w:rPr>
          <w:t> </w:t>
        </w:r>
        <w:r>
          <w:rPr>
            <w:color w:val="2196D1"/>
            <w:w w:val="110"/>
          </w:rPr>
          <w:t>2002</w:t>
        </w:r>
      </w:hyperlink>
      <w:r>
        <w:rPr>
          <w:w w:val="110"/>
        </w:rPr>
        <w:t>;</w:t>
      </w:r>
      <w:r>
        <w:rPr>
          <w:spacing w:val="25"/>
          <w:w w:val="110"/>
        </w:rPr>
        <w:t> </w:t>
      </w:r>
      <w:hyperlink w:history="true" w:anchor="_bookmark47">
        <w:r>
          <w:rPr>
            <w:color w:val="2196D1"/>
            <w:w w:val="110"/>
          </w:rPr>
          <w:t>Loukidis</w:t>
        </w:r>
      </w:hyperlink>
      <w:r>
        <w:rPr>
          <w:color w:val="2196D1"/>
          <w:w w:val="110"/>
        </w:rPr>
        <w:t> </w:t>
      </w:r>
      <w:hyperlink w:history="true" w:anchor="_bookmark47">
        <w:r>
          <w:rPr>
            <w:color w:val="2196D1"/>
            <w:w w:val="110"/>
          </w:rPr>
          <w:t>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2008</w:t>
        </w:r>
      </w:hyperlink>
      <w:r>
        <w:rPr>
          <w:w w:val="110"/>
        </w:rPr>
        <w:t>).</w:t>
      </w:r>
      <w:r>
        <w:rPr>
          <w:w w:val="110"/>
        </w:rPr>
        <w:t> The</w:t>
      </w:r>
      <w:r>
        <w:rPr>
          <w:w w:val="110"/>
        </w:rPr>
        <w:t> discontinuity</w:t>
      </w:r>
      <w:r>
        <w:rPr>
          <w:w w:val="110"/>
        </w:rPr>
        <w:t> arrangement</w:t>
      </w:r>
      <w:r>
        <w:rPr>
          <w:w w:val="110"/>
        </w:rPr>
        <w:t> optimal</w:t>
      </w:r>
      <w:r>
        <w:rPr>
          <w:w w:val="110"/>
        </w:rPr>
        <w:t> control</w:t>
      </w:r>
      <w:r>
        <w:rPr>
          <w:w w:val="110"/>
        </w:rPr>
        <w:t> method was used by </w:t>
      </w:r>
      <w:hyperlink w:history="true" w:anchor="_bookmark62">
        <w:r>
          <w:rPr>
            <w:color w:val="2196D1"/>
            <w:w w:val="110"/>
          </w:rPr>
          <w:t>Zheng et al. (2019)</w:t>
        </w:r>
      </w:hyperlink>
      <w:r>
        <w:rPr>
          <w:color w:val="2196D1"/>
          <w:w w:val="110"/>
        </w:rPr>
        <w:t> </w:t>
      </w:r>
      <w:r>
        <w:rPr>
          <w:w w:val="110"/>
        </w:rPr>
        <w:t>to address the bearing capacity prob- lems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multi-layered</w:t>
      </w:r>
      <w:r>
        <w:rPr>
          <w:spacing w:val="-10"/>
          <w:w w:val="110"/>
        </w:rPr>
        <w:t> </w:t>
      </w:r>
      <w:r>
        <w:rPr>
          <w:w w:val="110"/>
        </w:rPr>
        <w:t>strip</w:t>
      </w:r>
      <w:r>
        <w:rPr>
          <w:spacing w:val="-11"/>
          <w:w w:val="110"/>
        </w:rPr>
        <w:t> </w:t>
      </w:r>
      <w:r>
        <w:rPr>
          <w:w w:val="110"/>
        </w:rPr>
        <w:t>foundation</w:t>
      </w:r>
      <w:r>
        <w:rPr>
          <w:spacing w:val="-10"/>
          <w:w w:val="110"/>
        </w:rPr>
        <w:t> </w:t>
      </w:r>
      <w:r>
        <w:rPr>
          <w:w w:val="110"/>
        </w:rPr>
        <w:t>soils</w:t>
      </w:r>
      <w:r>
        <w:rPr>
          <w:spacing w:val="-9"/>
          <w:w w:val="110"/>
        </w:rPr>
        <w:t> </w:t>
      </w:r>
      <w:r>
        <w:rPr>
          <w:w w:val="110"/>
        </w:rPr>
        <w:t>forced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inclined</w:t>
      </w:r>
      <w:r>
        <w:rPr>
          <w:spacing w:val="-11"/>
          <w:w w:val="110"/>
        </w:rPr>
        <w:t> </w:t>
      </w:r>
      <w:r>
        <w:rPr>
          <w:w w:val="110"/>
        </w:rPr>
        <w:t>loads. A</w:t>
      </w:r>
      <w:r>
        <w:rPr>
          <w:spacing w:val="-5"/>
          <w:w w:val="110"/>
        </w:rPr>
        <w:t> </w:t>
      </w:r>
      <w:r>
        <w:rPr>
          <w:w w:val="110"/>
        </w:rPr>
        <w:t>different</w:t>
      </w:r>
      <w:r>
        <w:rPr>
          <w:spacing w:val="-5"/>
          <w:w w:val="110"/>
        </w:rPr>
        <w:t> </w:t>
      </w:r>
      <w:r>
        <w:rPr>
          <w:w w:val="110"/>
        </w:rPr>
        <w:t>numerical</w:t>
      </w:r>
      <w:r>
        <w:rPr>
          <w:spacing w:val="-6"/>
          <w:w w:val="110"/>
        </w:rPr>
        <w:t> </w:t>
      </w:r>
      <w:r>
        <w:rPr>
          <w:w w:val="110"/>
        </w:rPr>
        <w:t>analysis</w:t>
      </w:r>
      <w:r>
        <w:rPr>
          <w:spacing w:val="-5"/>
          <w:w w:val="110"/>
        </w:rPr>
        <w:t> </w:t>
      </w:r>
      <w:r>
        <w:rPr>
          <w:w w:val="110"/>
        </w:rPr>
        <w:t>known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Finite</w:t>
      </w:r>
      <w:r>
        <w:rPr>
          <w:spacing w:val="-5"/>
          <w:w w:val="110"/>
        </w:rPr>
        <w:t> </w:t>
      </w:r>
      <w:r>
        <w:rPr>
          <w:w w:val="110"/>
        </w:rPr>
        <w:t>Element</w:t>
      </w:r>
      <w:r>
        <w:rPr>
          <w:spacing w:val="-4"/>
          <w:w w:val="110"/>
        </w:rPr>
        <w:t> </w:t>
      </w:r>
      <w:r>
        <w:rPr>
          <w:w w:val="110"/>
        </w:rPr>
        <w:t>Limit</w:t>
      </w:r>
      <w:r>
        <w:rPr>
          <w:spacing w:val="-5"/>
          <w:w w:val="110"/>
        </w:rPr>
        <w:t> </w:t>
      </w:r>
      <w:r>
        <w:rPr>
          <w:w w:val="110"/>
        </w:rPr>
        <w:t>Analysis (FELA)</w:t>
      </w:r>
      <w:r>
        <w:rPr>
          <w:w w:val="110"/>
        </w:rPr>
        <w:t> was</w:t>
      </w:r>
      <w:r>
        <w:rPr>
          <w:w w:val="110"/>
        </w:rPr>
        <w:t> carried</w:t>
      </w:r>
      <w:r>
        <w:rPr>
          <w:w w:val="110"/>
        </w:rPr>
        <w:t> out</w:t>
      </w:r>
      <w:r>
        <w:rPr>
          <w:w w:val="110"/>
        </w:rPr>
        <w:t> by</w:t>
      </w:r>
      <w:r>
        <w:rPr>
          <w:w w:val="110"/>
        </w:rPr>
        <w:t> </w:t>
      </w:r>
      <w:hyperlink w:history="true" w:anchor="_bookmark23">
        <w:r>
          <w:rPr>
            <w:color w:val="2196D1"/>
            <w:w w:val="110"/>
          </w:rPr>
          <w:t>Hjiaj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</w:t>
        </w:r>
        <w:r>
          <w:rPr>
            <w:color w:val="2196D1"/>
            <w:w w:val="110"/>
          </w:rPr>
          <w:t> (2004)</w:t>
        </w:r>
      </w:hyperlink>
      <w:r>
        <w:rPr>
          <w:color w:val="2196D1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explore</w:t>
      </w:r>
      <w:r>
        <w:rPr>
          <w:w w:val="110"/>
        </w:rPr>
        <w:t> the</w:t>
      </w:r>
      <w:r>
        <w:rPr>
          <w:w w:val="110"/>
        </w:rPr>
        <w:t> bearing capacity</w:t>
      </w:r>
      <w:r>
        <w:rPr>
          <w:w w:val="110"/>
        </w:rPr>
        <w:t> of</w:t>
      </w:r>
      <w:r>
        <w:rPr>
          <w:w w:val="110"/>
        </w:rPr>
        <w:t> foundations</w:t>
      </w:r>
      <w:r>
        <w:rPr>
          <w:w w:val="110"/>
        </w:rPr>
        <w:t> on</w:t>
      </w:r>
      <w:r>
        <w:rPr>
          <w:w w:val="110"/>
        </w:rPr>
        <w:t> cohesive-frictional</w:t>
      </w:r>
      <w:r>
        <w:rPr>
          <w:w w:val="110"/>
        </w:rPr>
        <w:t> soils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consider- 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impacts</w:t>
      </w:r>
      <w:r>
        <w:rPr>
          <w:w w:val="110"/>
        </w:rPr>
        <w:t> of</w:t>
      </w:r>
      <w:r>
        <w:rPr>
          <w:w w:val="110"/>
        </w:rPr>
        <w:t> both</w:t>
      </w:r>
      <w:r>
        <w:rPr>
          <w:w w:val="110"/>
        </w:rPr>
        <w:t> inclination</w:t>
      </w:r>
      <w:r>
        <w:rPr>
          <w:w w:val="110"/>
        </w:rPr>
        <w:t> and</w:t>
      </w:r>
      <w:r>
        <w:rPr>
          <w:w w:val="110"/>
        </w:rPr>
        <w:t> eccentricity</w:t>
      </w:r>
      <w:r>
        <w:rPr>
          <w:w w:val="110"/>
        </w:rPr>
        <w:t> factors.</w:t>
      </w:r>
      <w:r>
        <w:rPr>
          <w:w w:val="110"/>
        </w:rPr>
        <w:t> The identical</w:t>
      </w:r>
      <w:r>
        <w:rPr>
          <w:spacing w:val="2"/>
          <w:w w:val="110"/>
        </w:rPr>
        <w:t> </w:t>
      </w:r>
      <w:r>
        <w:rPr>
          <w:w w:val="110"/>
        </w:rPr>
        <w:t>technique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being</w:t>
      </w:r>
      <w:r>
        <w:rPr>
          <w:spacing w:val="2"/>
          <w:w w:val="110"/>
        </w:rPr>
        <w:t> </w:t>
      </w:r>
      <w:r>
        <w:rPr>
          <w:w w:val="110"/>
        </w:rPr>
        <w:t>used</w:t>
      </w:r>
      <w:r>
        <w:rPr>
          <w:spacing w:val="3"/>
          <w:w w:val="110"/>
        </w:rPr>
        <w:t> </w:t>
      </w:r>
      <w:r>
        <w:rPr>
          <w:w w:val="110"/>
        </w:rPr>
        <w:t>by</w:t>
      </w:r>
      <w:r>
        <w:rPr>
          <w:spacing w:val="3"/>
          <w:w w:val="110"/>
        </w:rPr>
        <w:t> </w:t>
      </w:r>
      <w:hyperlink w:history="true" w:anchor="_bookmark34">
        <w:r>
          <w:rPr>
            <w:color w:val="2196D1"/>
            <w:w w:val="110"/>
          </w:rPr>
          <w:t>Krabbenhoft</w:t>
        </w:r>
        <w:r>
          <w:rPr>
            <w:color w:val="2196D1"/>
            <w:spacing w:val="3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2"/>
            <w:w w:val="110"/>
          </w:rPr>
          <w:t> </w:t>
        </w:r>
        <w:r>
          <w:rPr>
            <w:color w:val="2196D1"/>
            <w:w w:val="110"/>
          </w:rPr>
          <w:t>al.</w:t>
        </w:r>
        <w:r>
          <w:rPr>
            <w:color w:val="2196D1"/>
            <w:spacing w:val="2"/>
            <w:w w:val="110"/>
          </w:rPr>
          <w:t> </w:t>
        </w:r>
        <w:r>
          <w:rPr>
            <w:color w:val="2196D1"/>
            <w:w w:val="110"/>
          </w:rPr>
          <w:t>(2012</w:t>
        </w:r>
      </w:hyperlink>
      <w:r>
        <w:rPr>
          <w:w w:val="110"/>
        </w:rPr>
        <w:t>,</w:t>
      </w:r>
      <w:r>
        <w:rPr>
          <w:spacing w:val="2"/>
          <w:w w:val="110"/>
        </w:rPr>
        <w:t> </w:t>
      </w:r>
      <w:hyperlink w:history="true" w:anchor="_bookmark33">
        <w:r>
          <w:rPr>
            <w:color w:val="2196D1"/>
            <w:w w:val="110"/>
          </w:rPr>
          <w:t>2014)</w:t>
        </w:r>
      </w:hyperlink>
      <w:r>
        <w:rPr>
          <w:color w:val="2196D1"/>
          <w:spacing w:val="3"/>
          <w:w w:val="110"/>
        </w:rPr>
        <w:t> </w:t>
      </w:r>
      <w:r>
        <w:rPr>
          <w:spacing w:val="-5"/>
          <w:w w:val="110"/>
        </w:rPr>
        <w:t>to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12"/>
        <w:rPr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1"/>
                                </a:lnTo>
                                <a:lnTo>
                                  <a:pt x="1079" y="1791"/>
                                </a:lnTo>
                                <a:lnTo>
                                  <a:pt x="456573" y="1791"/>
                                </a:lnTo>
                                <a:lnTo>
                                  <a:pt x="458762" y="534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12" coordorigin="0,0" coordsize="723,3">
                <v:shape style="position:absolute;left:0;top:0;width:723;height:3" id="docshape13" coordorigin="0,0" coordsize="723,3" path="m722,0l0,0,0,2,2,3,719,3,722,1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0"/>
        <w:ind w:left="212" w:right="0" w:firstLine="0"/>
        <w:jc w:val="left"/>
        <w:rPr>
          <w:sz w:val="14"/>
        </w:rPr>
      </w:pPr>
      <w:bookmarkStart w:name="_bookmark2" w:id="5"/>
      <w:bookmarkEnd w:id="5"/>
      <w:r>
        <w:rPr/>
      </w:r>
      <w:r>
        <w:rPr>
          <w:w w:val="110"/>
          <w:sz w:val="14"/>
        </w:rPr>
        <w:t>*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line="285" w:lineRule="auto" w:before="31"/>
        <w:ind w:left="111" w:right="0" w:firstLine="239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40"/>
          <w:w w:val="110"/>
          <w:sz w:val="14"/>
        </w:rPr>
        <w:t> </w:t>
      </w:r>
      <w:r>
        <w:rPr>
          <w:i/>
          <w:w w:val="110"/>
          <w:sz w:val="14"/>
        </w:rPr>
        <w:t>addresses:</w:t>
      </w:r>
      <w:r>
        <w:rPr>
          <w:i/>
          <w:spacing w:val="40"/>
          <w:w w:val="110"/>
          <w:sz w:val="14"/>
        </w:rPr>
        <w:t> </w:t>
      </w:r>
      <w:hyperlink r:id="rId13">
        <w:r>
          <w:rPr>
            <w:color w:val="2196D1"/>
            <w:w w:val="110"/>
            <w:sz w:val="14"/>
          </w:rPr>
          <w:t>kongtawan.sang@dome.tu.ac.th</w:t>
        </w:r>
      </w:hyperlink>
      <w:r>
        <w:rPr>
          <w:color w:val="2196D1"/>
          <w:spacing w:val="40"/>
          <w:w w:val="110"/>
          <w:sz w:val="14"/>
        </w:rPr>
        <w:t> </w:t>
      </w:r>
      <w:r>
        <w:rPr>
          <w:w w:val="110"/>
          <w:sz w:val="14"/>
        </w:rPr>
        <w:t>(K.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Sangjinda),</w:t>
      </w:r>
      <w:r>
        <w:rPr>
          <w:spacing w:val="40"/>
          <w:w w:val="110"/>
          <w:sz w:val="14"/>
        </w:rPr>
        <w:t> </w:t>
      </w:r>
      <w:hyperlink r:id="rId14">
        <w:r>
          <w:rPr>
            <w:color w:val="2196D1"/>
            <w:w w:val="110"/>
            <w:sz w:val="14"/>
          </w:rPr>
          <w:t>rungkhun.ban@gmail.com</w:t>
        </w:r>
      </w:hyperlink>
      <w:r>
        <w:rPr>
          <w:color w:val="2196D1"/>
          <w:spacing w:val="40"/>
          <w:w w:val="110"/>
          <w:sz w:val="14"/>
        </w:rPr>
        <w:t> </w:t>
      </w:r>
      <w:r>
        <w:rPr>
          <w:w w:val="110"/>
          <w:sz w:val="14"/>
        </w:rPr>
        <w:t>(R.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Banyong),</w:t>
      </w:r>
      <w:r>
        <w:rPr>
          <w:spacing w:val="40"/>
          <w:w w:val="110"/>
          <w:sz w:val="14"/>
        </w:rPr>
        <w:t> </w:t>
      </w:r>
      <w:hyperlink r:id="rId15">
        <w:r>
          <w:rPr>
            <w:color w:val="2196D1"/>
            <w:w w:val="110"/>
            <w:sz w:val="14"/>
          </w:rPr>
          <w:t>Saif.Alzabeebee@gmail.com</w:t>
        </w:r>
      </w:hyperlink>
      <w:r>
        <w:rPr>
          <w:color w:val="2196D1"/>
          <w:spacing w:val="40"/>
          <w:w w:val="110"/>
          <w:sz w:val="14"/>
        </w:rPr>
        <w:t> </w:t>
      </w:r>
      <w:r>
        <w:rPr>
          <w:w w:val="110"/>
          <w:sz w:val="14"/>
        </w:rPr>
        <w:t>(S.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Alzabeebee),</w:t>
      </w:r>
      <w:r>
        <w:rPr>
          <w:spacing w:val="40"/>
          <w:w w:val="110"/>
          <w:sz w:val="14"/>
        </w:rPr>
        <w:t> </w:t>
      </w:r>
      <w:hyperlink r:id="rId16">
        <w:r>
          <w:rPr>
            <w:color w:val="2196D1"/>
            <w:w w:val="110"/>
            <w:sz w:val="14"/>
          </w:rPr>
          <w:t>ksurapar@engr.tu.ac.th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(S. Keawsawasvong).</w:t>
      </w:r>
    </w:p>
    <w:p>
      <w:pPr>
        <w:spacing w:before="149"/>
        <w:ind w:left="111" w:right="0" w:firstLine="0"/>
        <w:jc w:val="left"/>
        <w:rPr>
          <w:sz w:val="14"/>
        </w:rPr>
      </w:pPr>
      <w:hyperlink r:id="rId10">
        <w:r>
          <w:rPr>
            <w:color w:val="2196D1"/>
            <w:spacing w:val="-2"/>
            <w:w w:val="120"/>
            <w:sz w:val="14"/>
          </w:rPr>
          <w:t>https://doi.org/10.1016/j.aiig.2023.05.001</w:t>
        </w:r>
      </w:hyperlink>
    </w:p>
    <w:p>
      <w:pPr>
        <w:spacing w:before="29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29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March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17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May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21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May</w:t>
      </w:r>
      <w:r>
        <w:rPr>
          <w:spacing w:val="11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32"/>
        <w:ind w:left="110" w:right="0" w:firstLine="0"/>
        <w:jc w:val="left"/>
        <w:rPr>
          <w:rFonts w:ascii="Georgia"/>
          <w:sz w:val="14"/>
        </w:rPr>
      </w:pPr>
      <w:r>
        <w:rPr>
          <w:rFonts w:ascii="Georgia"/>
          <w:sz w:val="14"/>
        </w:rPr>
        <w:t>Available</w:t>
      </w:r>
      <w:r>
        <w:rPr>
          <w:rFonts w:ascii="Georgia"/>
          <w:spacing w:val="13"/>
          <w:sz w:val="14"/>
        </w:rPr>
        <w:t> </w:t>
      </w:r>
      <w:r>
        <w:rPr>
          <w:rFonts w:ascii="Georgia"/>
          <w:sz w:val="14"/>
        </w:rPr>
        <w:t>online</w:t>
      </w:r>
      <w:r>
        <w:rPr>
          <w:rFonts w:ascii="Georgia"/>
          <w:spacing w:val="14"/>
          <w:sz w:val="14"/>
        </w:rPr>
        <w:t> </w:t>
      </w:r>
      <w:r>
        <w:rPr>
          <w:rFonts w:ascii="Georgia"/>
          <w:sz w:val="14"/>
        </w:rPr>
        <w:t>22</w:t>
      </w:r>
      <w:r>
        <w:rPr>
          <w:rFonts w:ascii="Georgia"/>
          <w:spacing w:val="14"/>
          <w:sz w:val="14"/>
        </w:rPr>
        <w:t> </w:t>
      </w:r>
      <w:r>
        <w:rPr>
          <w:rFonts w:ascii="Georgia"/>
          <w:sz w:val="14"/>
        </w:rPr>
        <w:t>May</w:t>
      </w:r>
      <w:r>
        <w:rPr>
          <w:rFonts w:ascii="Georgia"/>
          <w:spacing w:val="14"/>
          <w:sz w:val="14"/>
        </w:rPr>
        <w:t> </w:t>
      </w:r>
      <w:r>
        <w:rPr>
          <w:rFonts w:ascii="Georgia"/>
          <w:spacing w:val="-4"/>
          <w:sz w:val="14"/>
        </w:rPr>
        <w:t>2023</w:t>
      </w:r>
    </w:p>
    <w:p>
      <w:pPr>
        <w:spacing w:line="288" w:lineRule="auto" w:before="33"/>
        <w:ind w:left="110" w:right="0" w:firstLine="0"/>
        <w:jc w:val="left"/>
        <w:rPr>
          <w:rFonts w:ascii="Georgia" w:hAnsi="Georgia"/>
          <w:sz w:val="14"/>
        </w:rPr>
      </w:pPr>
      <w:r>
        <w:rPr>
          <w:rFonts w:ascii="Georgia" w:hAnsi="Georgia"/>
          <w:sz w:val="14"/>
        </w:rPr>
        <w:t>2666-5441/©</w:t>
      </w:r>
      <w:r>
        <w:rPr>
          <w:rFonts w:ascii="Georgia" w:hAnsi="Georgia"/>
          <w:spacing w:val="17"/>
          <w:sz w:val="14"/>
        </w:rPr>
        <w:t> </w:t>
      </w:r>
      <w:r>
        <w:rPr>
          <w:rFonts w:ascii="Georgia" w:hAnsi="Georgia"/>
          <w:sz w:val="14"/>
        </w:rPr>
        <w:t>2023</w:t>
      </w:r>
      <w:r>
        <w:rPr>
          <w:rFonts w:ascii="Georgia" w:hAnsi="Georgia"/>
          <w:spacing w:val="17"/>
          <w:sz w:val="14"/>
        </w:rPr>
        <w:t> </w:t>
      </w:r>
      <w:r>
        <w:rPr>
          <w:rFonts w:ascii="Georgia" w:hAnsi="Georgia"/>
          <w:sz w:val="14"/>
        </w:rPr>
        <w:t>The</w:t>
      </w:r>
      <w:r>
        <w:rPr>
          <w:rFonts w:ascii="Georgia" w:hAnsi="Georgia"/>
          <w:spacing w:val="16"/>
          <w:sz w:val="14"/>
        </w:rPr>
        <w:t> </w:t>
      </w:r>
      <w:r>
        <w:rPr>
          <w:rFonts w:ascii="Georgia" w:hAnsi="Georgia"/>
          <w:sz w:val="14"/>
        </w:rPr>
        <w:t>Authors.</w:t>
      </w:r>
      <w:r>
        <w:rPr>
          <w:rFonts w:ascii="Georgia" w:hAnsi="Georgia"/>
          <w:spacing w:val="40"/>
          <w:sz w:val="14"/>
        </w:rPr>
        <w:t> </w:t>
      </w:r>
      <w:r>
        <w:rPr>
          <w:rFonts w:ascii="Georgia" w:hAnsi="Georgia"/>
          <w:sz w:val="14"/>
        </w:rPr>
        <w:t>Publishing</w:t>
      </w:r>
      <w:r>
        <w:rPr>
          <w:rFonts w:ascii="Georgia" w:hAnsi="Georgia"/>
          <w:spacing w:val="17"/>
          <w:sz w:val="14"/>
        </w:rPr>
        <w:t> </w:t>
      </w:r>
      <w:r>
        <w:rPr>
          <w:rFonts w:ascii="Georgia" w:hAnsi="Georgia"/>
          <w:sz w:val="14"/>
        </w:rPr>
        <w:t>services</w:t>
      </w:r>
      <w:r>
        <w:rPr>
          <w:rFonts w:ascii="Georgia" w:hAnsi="Georgia"/>
          <w:spacing w:val="17"/>
          <w:sz w:val="14"/>
        </w:rPr>
        <w:t> </w:t>
      </w:r>
      <w:r>
        <w:rPr>
          <w:rFonts w:ascii="Georgia" w:hAnsi="Georgia"/>
          <w:sz w:val="14"/>
        </w:rPr>
        <w:t>by</w:t>
      </w:r>
      <w:r>
        <w:rPr>
          <w:rFonts w:ascii="Georgia" w:hAnsi="Georgia"/>
          <w:spacing w:val="17"/>
          <w:sz w:val="14"/>
        </w:rPr>
        <w:t> </w:t>
      </w:r>
      <w:r>
        <w:rPr>
          <w:rFonts w:ascii="Georgia" w:hAnsi="Georgia"/>
          <w:sz w:val="14"/>
        </w:rPr>
        <w:t>Elsevier</w:t>
      </w:r>
      <w:r>
        <w:rPr>
          <w:rFonts w:ascii="Georgia" w:hAnsi="Georgia"/>
          <w:spacing w:val="17"/>
          <w:sz w:val="14"/>
        </w:rPr>
        <w:t> </w:t>
      </w:r>
      <w:r>
        <w:rPr>
          <w:rFonts w:ascii="Georgia" w:hAnsi="Georgia"/>
          <w:sz w:val="14"/>
        </w:rPr>
        <w:t>B.V.</w:t>
      </w:r>
      <w:r>
        <w:rPr>
          <w:rFonts w:ascii="Georgia" w:hAnsi="Georgia"/>
          <w:spacing w:val="17"/>
          <w:sz w:val="14"/>
        </w:rPr>
        <w:t> </w:t>
      </w:r>
      <w:r>
        <w:rPr>
          <w:rFonts w:ascii="Georgia" w:hAnsi="Georgia"/>
          <w:sz w:val="14"/>
        </w:rPr>
        <w:t>on</w:t>
      </w:r>
      <w:r>
        <w:rPr>
          <w:rFonts w:ascii="Georgia" w:hAnsi="Georgia"/>
          <w:spacing w:val="17"/>
          <w:sz w:val="14"/>
        </w:rPr>
        <w:t> </w:t>
      </w:r>
      <w:r>
        <w:rPr>
          <w:rFonts w:ascii="Georgia" w:hAnsi="Georgia"/>
          <w:sz w:val="14"/>
        </w:rPr>
        <w:t>behalf</w:t>
      </w:r>
      <w:r>
        <w:rPr>
          <w:rFonts w:ascii="Georgia" w:hAnsi="Georgia"/>
          <w:spacing w:val="17"/>
          <w:sz w:val="14"/>
        </w:rPr>
        <w:t> </w:t>
      </w:r>
      <w:r>
        <w:rPr>
          <w:rFonts w:ascii="Georgia" w:hAnsi="Georgia"/>
          <w:sz w:val="14"/>
        </w:rPr>
        <w:t>of</w:t>
      </w:r>
      <w:r>
        <w:rPr>
          <w:rFonts w:ascii="Georgia" w:hAnsi="Georgia"/>
          <w:spacing w:val="17"/>
          <w:sz w:val="14"/>
        </w:rPr>
        <w:t> </w:t>
      </w:r>
      <w:r>
        <w:rPr>
          <w:rFonts w:ascii="Georgia" w:hAnsi="Georgia"/>
          <w:sz w:val="14"/>
        </w:rPr>
        <w:t>KeAi</w:t>
      </w:r>
      <w:r>
        <w:rPr>
          <w:rFonts w:ascii="Georgia" w:hAnsi="Georgia"/>
          <w:spacing w:val="17"/>
          <w:sz w:val="14"/>
        </w:rPr>
        <w:t> </w:t>
      </w:r>
      <w:r>
        <w:rPr>
          <w:rFonts w:ascii="Georgia" w:hAnsi="Georgia"/>
          <w:sz w:val="14"/>
        </w:rPr>
        <w:t>Communications</w:t>
      </w:r>
      <w:r>
        <w:rPr>
          <w:rFonts w:ascii="Georgia" w:hAnsi="Georgia"/>
          <w:spacing w:val="17"/>
          <w:sz w:val="14"/>
        </w:rPr>
        <w:t> </w:t>
      </w:r>
      <w:r>
        <w:rPr>
          <w:rFonts w:ascii="Georgia" w:hAnsi="Georgia"/>
          <w:sz w:val="14"/>
        </w:rPr>
        <w:t>Co.</w:t>
      </w:r>
      <w:r>
        <w:rPr>
          <w:rFonts w:ascii="Georgia" w:hAnsi="Georgia"/>
          <w:spacing w:val="40"/>
          <w:sz w:val="14"/>
        </w:rPr>
        <w:t> </w:t>
      </w:r>
      <w:r>
        <w:rPr>
          <w:rFonts w:ascii="Georgia" w:hAnsi="Georgia"/>
          <w:sz w:val="14"/>
        </w:rPr>
        <w:t>Ltd.</w:t>
      </w:r>
      <w:r>
        <w:rPr>
          <w:rFonts w:ascii="Georgia" w:hAnsi="Georgia"/>
          <w:spacing w:val="40"/>
          <w:sz w:val="14"/>
        </w:rPr>
        <w:t> </w:t>
      </w:r>
      <w:r>
        <w:rPr>
          <w:rFonts w:ascii="Georgia" w:hAnsi="Georgia"/>
          <w:sz w:val="14"/>
        </w:rPr>
        <w:t>This</w:t>
      </w:r>
      <w:r>
        <w:rPr>
          <w:rFonts w:ascii="Georgia" w:hAnsi="Georgia"/>
          <w:spacing w:val="17"/>
          <w:sz w:val="14"/>
        </w:rPr>
        <w:t> </w:t>
      </w:r>
      <w:r>
        <w:rPr>
          <w:rFonts w:ascii="Georgia" w:hAnsi="Georgia"/>
          <w:sz w:val="14"/>
        </w:rPr>
        <w:t>is</w:t>
      </w:r>
      <w:r>
        <w:rPr>
          <w:rFonts w:ascii="Georgia" w:hAnsi="Georgia"/>
          <w:spacing w:val="17"/>
          <w:sz w:val="14"/>
        </w:rPr>
        <w:t> </w:t>
      </w:r>
      <w:r>
        <w:rPr>
          <w:rFonts w:ascii="Georgia" w:hAnsi="Georgia"/>
          <w:sz w:val="14"/>
        </w:rPr>
        <w:t>an</w:t>
      </w:r>
      <w:r>
        <w:rPr>
          <w:rFonts w:ascii="Georgia" w:hAnsi="Georgia"/>
          <w:spacing w:val="17"/>
          <w:sz w:val="14"/>
        </w:rPr>
        <w:t> </w:t>
      </w:r>
      <w:r>
        <w:rPr>
          <w:rFonts w:ascii="Georgia" w:hAnsi="Georgia"/>
          <w:sz w:val="14"/>
        </w:rPr>
        <w:t>open</w:t>
      </w:r>
      <w:r>
        <w:rPr>
          <w:rFonts w:ascii="Georgia" w:hAnsi="Georgia"/>
          <w:spacing w:val="17"/>
          <w:sz w:val="14"/>
        </w:rPr>
        <w:t> </w:t>
      </w:r>
      <w:r>
        <w:rPr>
          <w:rFonts w:ascii="Georgia" w:hAnsi="Georgia"/>
          <w:sz w:val="14"/>
        </w:rPr>
        <w:t>access</w:t>
      </w:r>
      <w:r>
        <w:rPr>
          <w:rFonts w:ascii="Georgia" w:hAnsi="Georgia"/>
          <w:spacing w:val="17"/>
          <w:sz w:val="14"/>
        </w:rPr>
        <w:t> </w:t>
      </w:r>
      <w:r>
        <w:rPr>
          <w:rFonts w:ascii="Georgia" w:hAnsi="Georgia"/>
          <w:sz w:val="14"/>
        </w:rPr>
        <w:t>article</w:t>
      </w:r>
      <w:r>
        <w:rPr>
          <w:rFonts w:ascii="Georgia" w:hAnsi="Georgia"/>
          <w:spacing w:val="17"/>
          <w:sz w:val="14"/>
        </w:rPr>
        <w:t> </w:t>
      </w:r>
      <w:r>
        <w:rPr>
          <w:rFonts w:ascii="Georgia" w:hAnsi="Georgia"/>
          <w:sz w:val="14"/>
        </w:rPr>
        <w:t>under</w:t>
      </w:r>
      <w:r>
        <w:rPr>
          <w:rFonts w:ascii="Georgia" w:hAnsi="Georgia"/>
          <w:spacing w:val="17"/>
          <w:sz w:val="14"/>
        </w:rPr>
        <w:t> </w:t>
      </w:r>
      <w:r>
        <w:rPr>
          <w:rFonts w:ascii="Georgia" w:hAnsi="Georgia"/>
          <w:sz w:val="14"/>
        </w:rPr>
        <w:t>the</w:t>
      </w:r>
      <w:r>
        <w:rPr>
          <w:rFonts w:ascii="Georgia" w:hAnsi="Georgia"/>
          <w:spacing w:val="17"/>
          <w:sz w:val="14"/>
        </w:rPr>
        <w:t> </w:t>
      </w:r>
      <w:r>
        <w:rPr>
          <w:rFonts w:ascii="Georgia" w:hAnsi="Georgia"/>
          <w:sz w:val="14"/>
        </w:rPr>
        <w:t>CC</w:t>
      </w:r>
      <w:r>
        <w:rPr>
          <w:rFonts w:ascii="Georgia" w:hAnsi="Georgia"/>
          <w:spacing w:val="17"/>
          <w:sz w:val="14"/>
        </w:rPr>
        <w:t> </w:t>
      </w:r>
      <w:r>
        <w:rPr>
          <w:rFonts w:ascii="Georgia" w:hAnsi="Georgia"/>
          <w:sz w:val="14"/>
        </w:rPr>
        <w:t>BY</w:t>
      </w:r>
      <w:r>
        <w:rPr>
          <w:rFonts w:ascii="Georgia" w:hAnsi="Georgia"/>
          <w:spacing w:val="40"/>
          <w:sz w:val="14"/>
        </w:rPr>
        <w:t> </w:t>
      </w:r>
      <w:r>
        <w:rPr>
          <w:rFonts w:ascii="Georgia" w:hAnsi="Georgia"/>
          <w:sz w:val="14"/>
        </w:rPr>
        <w:t>license (</w:t>
      </w:r>
      <w:hyperlink r:id="rId17">
        <w:r>
          <w:rPr>
            <w:rFonts w:ascii="Georgia" w:hAnsi="Georgia"/>
            <w:color w:val="00769F"/>
            <w:sz w:val="14"/>
          </w:rPr>
          <w:t>http://creativecommons.org/licenses/by/4.0/</w:t>
        </w:r>
      </w:hyperlink>
      <w:r>
        <w:rPr>
          <w:rFonts w:ascii="Georgia" w:hAnsi="Georgia"/>
          <w:sz w:val="14"/>
        </w:rPr>
        <w:t>).</w:t>
      </w:r>
    </w:p>
    <w:p>
      <w:pPr>
        <w:spacing w:after="0" w:line="288" w:lineRule="auto"/>
        <w:jc w:val="left"/>
        <w:rPr>
          <w:rFonts w:ascii="Georgia" w:hAnsi="Georgia"/>
          <w:sz w:val="14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BodyText"/>
        <w:spacing w:before="8"/>
        <w:rPr>
          <w:rFonts w:ascii="Georgia"/>
          <w:sz w:val="10"/>
        </w:rPr>
      </w:pPr>
    </w:p>
    <w:p>
      <w:pPr>
        <w:spacing w:after="0"/>
        <w:rPr>
          <w:rFonts w:ascii="Georgia"/>
          <w:sz w:val="10"/>
        </w:rPr>
        <w:sectPr>
          <w:headerReference w:type="default" r:id="rId18"/>
          <w:footerReference w:type="default" r:id="rId19"/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3" w:lineRule="auto" w:before="91"/>
        <w:ind w:left="111" w:right="39"/>
        <w:jc w:val="both"/>
      </w:pPr>
      <w:r>
        <w:rPr>
          <w:w w:val="110"/>
        </w:rPr>
        <w:t>conduct the lower bound solutions of eccentrically loaded foundations on cohesionless soils.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Natural clays frequently exhibit particular rates of strength </w:t>
      </w:r>
      <w:r>
        <w:rPr>
          <w:w w:val="110"/>
        </w:rPr>
        <w:t>anisot- ropy</w:t>
      </w:r>
      <w:r>
        <w:rPr>
          <w:spacing w:val="-2"/>
          <w:w w:val="110"/>
        </w:rPr>
        <w:t> </w:t>
      </w:r>
      <w:r>
        <w:rPr>
          <w:w w:val="110"/>
        </w:rPr>
        <w:t>though</w:t>
      </w:r>
      <w:r>
        <w:rPr>
          <w:spacing w:val="-2"/>
          <w:w w:val="110"/>
        </w:rPr>
        <w:t> </w:t>
      </w:r>
      <w:r>
        <w:rPr>
          <w:w w:val="110"/>
        </w:rPr>
        <w:t>since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intrinsic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stress-induced</w:t>
      </w:r>
      <w:r>
        <w:rPr>
          <w:spacing w:val="-1"/>
          <w:w w:val="110"/>
        </w:rPr>
        <w:t> </w:t>
      </w:r>
      <w:r>
        <w:rPr>
          <w:w w:val="110"/>
        </w:rPr>
        <w:t>anisotropy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clay.</w:t>
      </w:r>
      <w:r>
        <w:rPr>
          <w:spacing w:val="-2"/>
          <w:w w:val="110"/>
        </w:rPr>
        <w:t> </w:t>
      </w:r>
      <w:r>
        <w:rPr>
          <w:w w:val="110"/>
        </w:rPr>
        <w:t>It is</w:t>
      </w:r>
      <w:r>
        <w:rPr>
          <w:spacing w:val="-7"/>
          <w:w w:val="110"/>
        </w:rPr>
        <w:t> </w:t>
      </w:r>
      <w:r>
        <w:rPr>
          <w:w w:val="110"/>
        </w:rPr>
        <w:t>discovered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primary</w:t>
      </w:r>
      <w:r>
        <w:rPr>
          <w:spacing w:val="-7"/>
          <w:w w:val="110"/>
        </w:rPr>
        <w:t> </w:t>
      </w:r>
      <w:r>
        <w:rPr>
          <w:w w:val="110"/>
        </w:rPr>
        <w:t>principal</w:t>
      </w:r>
      <w:r>
        <w:rPr>
          <w:spacing w:val="-6"/>
          <w:w w:val="110"/>
        </w:rPr>
        <w:t> </w:t>
      </w:r>
      <w:r>
        <w:rPr>
          <w:w w:val="110"/>
        </w:rPr>
        <w:t>stress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anisotropic</w:t>
      </w:r>
      <w:r>
        <w:rPr>
          <w:spacing w:val="-7"/>
          <w:w w:val="110"/>
        </w:rPr>
        <w:t> </w:t>
      </w:r>
      <w:r>
        <w:rPr>
          <w:w w:val="110"/>
        </w:rPr>
        <w:t>clay</w:t>
      </w:r>
      <w:r>
        <w:rPr>
          <w:spacing w:val="-7"/>
          <w:w w:val="110"/>
        </w:rPr>
        <w:t> </w:t>
      </w:r>
      <w:r>
        <w:rPr>
          <w:w w:val="110"/>
        </w:rPr>
        <w:t>should be directed forward into the vertical plane or depositional orientation according to the studies of </w:t>
      </w:r>
      <w:hyperlink w:history="true" w:anchor="_bookmark37">
        <w:r>
          <w:rPr>
            <w:color w:val="2196D1"/>
            <w:w w:val="110"/>
          </w:rPr>
          <w:t>Ladd (1991)</w:t>
        </w:r>
      </w:hyperlink>
      <w:r>
        <w:rPr>
          <w:color w:val="2196D1"/>
          <w:w w:val="110"/>
        </w:rPr>
        <w:t> </w:t>
      </w:r>
      <w:r>
        <w:rPr>
          <w:w w:val="110"/>
        </w:rPr>
        <w:t>and </w:t>
      </w:r>
      <w:hyperlink w:history="true" w:anchor="_bookmark36">
        <w:r>
          <w:rPr>
            <w:color w:val="2196D1"/>
            <w:w w:val="110"/>
          </w:rPr>
          <w:t>Ladd and Degroot (2003)</w:t>
        </w:r>
      </w:hyperlink>
      <w:r>
        <w:rPr>
          <w:w w:val="110"/>
        </w:rPr>
        <w:t>. Likewise,</w:t>
      </w:r>
      <w:r>
        <w:rPr>
          <w:spacing w:val="-11"/>
          <w:w w:val="110"/>
        </w:rPr>
        <w:t> </w:t>
      </w:r>
      <w:r>
        <w:rPr>
          <w:w w:val="110"/>
        </w:rPr>
        <w:t>they</w:t>
      </w:r>
      <w:r>
        <w:rPr>
          <w:spacing w:val="-11"/>
          <w:w w:val="110"/>
        </w:rPr>
        <w:t> </w:t>
      </w:r>
      <w:r>
        <w:rPr>
          <w:w w:val="110"/>
        </w:rPr>
        <w:t>described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correlations</w:t>
      </w:r>
      <w:r>
        <w:rPr>
          <w:spacing w:val="-11"/>
          <w:w w:val="110"/>
        </w:rPr>
        <w:t> </w:t>
      </w:r>
      <w:r>
        <w:rPr>
          <w:w w:val="110"/>
        </w:rPr>
        <w:t>between</w:t>
      </w:r>
      <w:r>
        <w:rPr>
          <w:spacing w:val="-11"/>
          <w:w w:val="110"/>
        </w:rPr>
        <w:t> </w:t>
      </w:r>
      <w:r>
        <w:rPr>
          <w:w w:val="110"/>
        </w:rPr>
        <w:t>three</w:t>
      </w:r>
      <w:r>
        <w:rPr>
          <w:spacing w:val="-11"/>
          <w:w w:val="110"/>
        </w:rPr>
        <w:t> </w:t>
      </w:r>
      <w:r>
        <w:rPr>
          <w:w w:val="110"/>
        </w:rPr>
        <w:t>undrained</w:t>
      </w:r>
      <w:r>
        <w:rPr>
          <w:spacing w:val="-11"/>
          <w:w w:val="110"/>
        </w:rPr>
        <w:t> </w:t>
      </w:r>
      <w:r>
        <w:rPr>
          <w:w w:val="110"/>
        </w:rPr>
        <w:t>shear strengths,</w:t>
      </w:r>
      <w:r>
        <w:rPr>
          <w:spacing w:val="-2"/>
          <w:w w:val="110"/>
        </w:rPr>
        <w:t> </w:t>
      </w:r>
      <w:r>
        <w:rPr>
          <w:w w:val="110"/>
        </w:rPr>
        <w:t>which</w:t>
      </w:r>
      <w:r>
        <w:rPr>
          <w:spacing w:val="-1"/>
          <w:w w:val="110"/>
        </w:rPr>
        <w:t> </w:t>
      </w:r>
      <w:r>
        <w:rPr>
          <w:w w:val="110"/>
        </w:rPr>
        <w:t>consist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triaxial</w:t>
      </w:r>
      <w:r>
        <w:rPr>
          <w:spacing w:val="-1"/>
          <w:w w:val="110"/>
        </w:rPr>
        <w:t> </w:t>
      </w:r>
      <w:r>
        <w:rPr>
          <w:w w:val="110"/>
        </w:rPr>
        <w:t>compression</w:t>
      </w:r>
      <w:r>
        <w:rPr>
          <w:spacing w:val="-2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s</w:t>
      </w:r>
      <w:r>
        <w:rPr>
          <w:i/>
          <w:w w:val="110"/>
          <w:vertAlign w:val="subscript"/>
        </w:rPr>
        <w:t>uc</w:t>
      </w:r>
      <w:r>
        <w:rPr>
          <w:w w:val="110"/>
          <w:vertAlign w:val="baseline"/>
        </w:rPr>
        <w:t>),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triaxial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extension (</w:t>
      </w:r>
      <w:r>
        <w:rPr>
          <w:i/>
          <w:w w:val="110"/>
          <w:vertAlign w:val="baseline"/>
        </w:rPr>
        <w:t>s</w:t>
      </w:r>
      <w:r>
        <w:rPr>
          <w:i/>
          <w:w w:val="110"/>
          <w:vertAlign w:val="subscript"/>
        </w:rPr>
        <w:t>ue</w:t>
      </w:r>
      <w:r>
        <w:rPr>
          <w:w w:val="110"/>
          <w:vertAlign w:val="baseline"/>
        </w:rPr>
        <w:t>),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straight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simple shear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s</w:t>
      </w:r>
      <w:r>
        <w:rPr>
          <w:i/>
          <w:w w:val="110"/>
          <w:vertAlign w:val="subscript"/>
        </w:rPr>
        <w:t>us</w:t>
      </w:r>
      <w:r>
        <w:rPr>
          <w:w w:val="110"/>
          <w:vertAlign w:val="baseline"/>
        </w:rPr>
        <w:t>)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 clay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plastic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index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PI</w:t>
      </w:r>
      <w:r>
        <w:rPr>
          <w:w w:val="110"/>
          <w:vertAlign w:val="baseline"/>
        </w:rPr>
        <w:t>).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 initial</w:t>
      </w:r>
      <w:r>
        <w:rPr>
          <w:w w:val="110"/>
          <w:vertAlign w:val="baseline"/>
        </w:rPr>
        <w:t> formulations,</w:t>
      </w:r>
      <w:r>
        <w:rPr>
          <w:w w:val="110"/>
          <w:vertAlign w:val="baseline"/>
        </w:rPr>
        <w:t> </w:t>
      </w:r>
      <w:hyperlink w:history="true" w:anchor="_bookmark19">
        <w:r>
          <w:rPr>
            <w:color w:val="2196D1"/>
            <w:w w:val="110"/>
            <w:vertAlign w:val="baseline"/>
          </w:rPr>
          <w:t>Casagrande</w:t>
        </w:r>
        <w:r>
          <w:rPr>
            <w:color w:val="2196D1"/>
            <w:w w:val="110"/>
            <w:vertAlign w:val="baseline"/>
          </w:rPr>
          <w:t> and</w:t>
        </w:r>
        <w:r>
          <w:rPr>
            <w:color w:val="2196D1"/>
            <w:w w:val="110"/>
            <w:vertAlign w:val="baseline"/>
          </w:rPr>
          <w:t> Carillo</w:t>
        </w:r>
        <w:r>
          <w:rPr>
            <w:color w:val="2196D1"/>
            <w:w w:val="110"/>
            <w:vertAlign w:val="baseline"/>
          </w:rPr>
          <w:t> (1944)</w:t>
        </w:r>
      </w:hyperlink>
      <w:r>
        <w:rPr>
          <w:color w:val="2196D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w w:val="110"/>
          <w:vertAlign w:val="baseline"/>
        </w:rPr>
        <w:t> </w:t>
      </w:r>
      <w:hyperlink w:history="true" w:anchor="_bookmark46">
        <w:r>
          <w:rPr>
            <w:color w:val="2196D1"/>
            <w:w w:val="110"/>
            <w:vertAlign w:val="baseline"/>
          </w:rPr>
          <w:t>Lo</w:t>
        </w:r>
        <w:r>
          <w:rPr>
            <w:color w:val="2196D1"/>
            <w:w w:val="110"/>
            <w:vertAlign w:val="baseline"/>
          </w:rPr>
          <w:t> (1965)</w:t>
        </w:r>
      </w:hyperlink>
      <w:r>
        <w:rPr>
          <w:color w:val="2196D1"/>
          <w:w w:val="110"/>
          <w:vertAlign w:val="baseline"/>
        </w:rPr>
        <w:t> </w:t>
      </w:r>
      <w:r>
        <w:rPr>
          <w:w w:val="110"/>
          <w:vertAlign w:val="baseline"/>
        </w:rPr>
        <w:t>identified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anisotropic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undrained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shear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strength,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which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influenced</w:t>
      </w:r>
    </w:p>
    <w:p>
      <w:pPr>
        <w:pStyle w:val="BodyText"/>
        <w:spacing w:line="273" w:lineRule="auto" w:before="91"/>
        <w:ind w:left="111" w:right="111"/>
        <w:jc w:val="both"/>
      </w:pPr>
      <w:r>
        <w:rPr/>
        <w:br w:type="column"/>
      </w:r>
      <w:r>
        <w:rPr>
          <w:w w:val="110"/>
        </w:rPr>
        <w:t>model, there are three types of undrained shear strength including </w:t>
      </w:r>
      <w:r>
        <w:rPr>
          <w:w w:val="110"/>
        </w:rPr>
        <w:t>un- drained</w:t>
      </w:r>
      <w:r>
        <w:rPr>
          <w:spacing w:val="-8"/>
          <w:w w:val="110"/>
        </w:rPr>
        <w:t> </w:t>
      </w:r>
      <w:r>
        <w:rPr>
          <w:w w:val="110"/>
        </w:rPr>
        <w:t>shear</w:t>
      </w:r>
      <w:r>
        <w:rPr>
          <w:spacing w:val="-9"/>
          <w:w w:val="110"/>
        </w:rPr>
        <w:t> </w:t>
      </w:r>
      <w:r>
        <w:rPr>
          <w:w w:val="110"/>
        </w:rPr>
        <w:t>strengths</w:t>
      </w:r>
      <w:r>
        <w:rPr>
          <w:spacing w:val="-9"/>
          <w:w w:val="110"/>
        </w:rPr>
        <w:t> </w:t>
      </w:r>
      <w:r>
        <w:rPr>
          <w:w w:val="110"/>
        </w:rPr>
        <w:t>obtained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triaxial</w:t>
      </w:r>
      <w:r>
        <w:rPr>
          <w:spacing w:val="-9"/>
          <w:w w:val="110"/>
        </w:rPr>
        <w:t> </w:t>
      </w:r>
      <w:r>
        <w:rPr>
          <w:w w:val="110"/>
        </w:rPr>
        <w:t>compression</w:t>
      </w:r>
      <w:r>
        <w:rPr>
          <w:spacing w:val="-9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s</w:t>
      </w:r>
      <w:r>
        <w:rPr>
          <w:i/>
          <w:w w:val="110"/>
          <w:vertAlign w:val="subscript"/>
        </w:rPr>
        <w:t>uc</w:t>
      </w:r>
      <w:r>
        <w:rPr>
          <w:w w:val="110"/>
          <w:vertAlign w:val="baseline"/>
        </w:rPr>
        <w:t>),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triaxial extension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shear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s</w:t>
      </w:r>
      <w:r>
        <w:rPr>
          <w:i/>
          <w:w w:val="110"/>
          <w:vertAlign w:val="subscript"/>
        </w:rPr>
        <w:t>ue</w:t>
      </w:r>
      <w:r>
        <w:rPr>
          <w:w w:val="110"/>
          <w:vertAlign w:val="baseline"/>
        </w:rPr>
        <w:t>),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direct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simple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shear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s</w:t>
      </w:r>
      <w:r>
        <w:rPr>
          <w:i/>
          <w:w w:val="110"/>
          <w:vertAlign w:val="subscript"/>
        </w:rPr>
        <w:t>us</w:t>
      </w:r>
      <w:r>
        <w:rPr>
          <w:w w:val="110"/>
          <w:vertAlign w:val="baseline"/>
        </w:rPr>
        <w:t>)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taken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into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account which can be simplified into two ratios for simpler comprehension as Equations </w:t>
      </w:r>
      <w:hyperlink w:history="true" w:anchor="_bookmark3">
        <w:r>
          <w:rPr>
            <w:color w:val="2196D1"/>
            <w:w w:val="110"/>
            <w:vertAlign w:val="baseline"/>
          </w:rPr>
          <w:t>(1) and (2</w:t>
        </w:r>
      </w:hyperlink>
      <w:r>
        <w:rPr>
          <w:w w:val="110"/>
          <w:vertAlign w:val="baseline"/>
        </w:rPr>
        <w:t>). To highlight the variation in undrained strength of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clays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different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directions,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two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anisotropic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strength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ratios,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namely</w:t>
      </w:r>
      <w:r>
        <w:rPr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r</w:t>
      </w:r>
      <w:r>
        <w:rPr>
          <w:i/>
          <w:w w:val="110"/>
          <w:vertAlign w:val="subscript"/>
        </w:rPr>
        <w:t>e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and </w:t>
      </w:r>
      <w:r>
        <w:rPr>
          <w:i/>
          <w:w w:val="110"/>
          <w:vertAlign w:val="baseline"/>
        </w:rPr>
        <w:t>r</w:t>
      </w:r>
      <w:r>
        <w:rPr>
          <w:i/>
          <w:w w:val="110"/>
          <w:vertAlign w:val="subscript"/>
        </w:rPr>
        <w:t>s</w:t>
      </w:r>
      <w:r>
        <w:rPr>
          <w:w w:val="110"/>
          <w:vertAlign w:val="baseline"/>
        </w:rPr>
        <w:t>, are introduced. These ratios quantify the relationship between three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anisotropic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shear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strengths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emphasize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degree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undrained strength anisotropy in anisotropic clays as follows:</w:t>
      </w:r>
    </w:p>
    <w:p>
      <w:pPr>
        <w:spacing w:line="159" w:lineRule="exact" w:before="43"/>
        <w:ind w:left="405" w:right="0" w:firstLine="0"/>
        <w:jc w:val="left"/>
        <w:rPr>
          <w:rFonts w:ascii="STIX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3893758</wp:posOffset>
                </wp:positionH>
                <wp:positionV relativeFrom="paragraph">
                  <wp:posOffset>93544</wp:posOffset>
                </wp:positionV>
                <wp:extent cx="39370" cy="134620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39370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2"/>
                                <w:sz w:val="16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154pt;margin-top:7.365736pt;width:3.1pt;height:10.6pt;mso-position-horizontal-relative:page;mso-position-vertical-relative:paragraph;z-index:15736320" type="#_x0000_t202" id="docshape17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-12"/>
                          <w:sz w:val="16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3" w:id="6"/>
      <w:bookmarkEnd w:id="6"/>
      <w:r>
        <w:rPr/>
      </w:r>
      <w:r>
        <w:rPr>
          <w:rFonts w:ascii="STIX"/>
          <w:i/>
          <w:spacing w:val="-5"/>
          <w:position w:val="2"/>
          <w:sz w:val="16"/>
          <w:u w:val="single"/>
        </w:rPr>
        <w:t>s</w:t>
      </w:r>
      <w:r>
        <w:rPr>
          <w:rFonts w:ascii="STIX"/>
          <w:i/>
          <w:spacing w:val="-5"/>
          <w:sz w:val="10"/>
          <w:u w:val="single"/>
        </w:rPr>
        <w:t>ue</w:t>
      </w:r>
    </w:p>
    <w:p>
      <w:pPr>
        <w:tabs>
          <w:tab w:pos="4923" w:val="left" w:leader="none"/>
        </w:tabs>
        <w:spacing w:line="158" w:lineRule="auto" w:before="0"/>
        <w:ind w:left="174" w:right="0" w:firstLine="0"/>
        <w:jc w:val="both"/>
        <w:rPr>
          <w:sz w:val="16"/>
        </w:rPr>
      </w:pPr>
      <w:r>
        <w:rPr>
          <w:rFonts w:ascii="STIX"/>
          <w:i/>
          <w:w w:val="105"/>
          <w:sz w:val="16"/>
          <w:vertAlign w:val="subscript"/>
        </w:rPr>
        <w:t>e</w:t>
      </w:r>
      <w:r>
        <w:rPr>
          <w:rFonts w:ascii="STIX"/>
          <w:i/>
          <w:spacing w:val="-6"/>
          <w:w w:val="105"/>
          <w:sz w:val="16"/>
          <w:vertAlign w:val="baseline"/>
        </w:rPr>
        <w:t> </w:t>
      </w:r>
      <w:r>
        <w:rPr>
          <w:rFonts w:ascii="Symbola"/>
          <w:w w:val="105"/>
          <w:sz w:val="16"/>
          <w:vertAlign w:val="baseline"/>
        </w:rPr>
        <w:t>=</w:t>
      </w:r>
      <w:r>
        <w:rPr>
          <w:rFonts w:ascii="Symbola"/>
          <w:spacing w:val="-16"/>
          <w:w w:val="105"/>
          <w:sz w:val="16"/>
          <w:vertAlign w:val="baseline"/>
        </w:rPr>
        <w:t> </w:t>
      </w:r>
      <w:r>
        <w:rPr>
          <w:rFonts w:ascii="STIX"/>
          <w:i/>
          <w:spacing w:val="-5"/>
          <w:w w:val="105"/>
          <w:position w:val="-10"/>
          <w:sz w:val="16"/>
          <w:vertAlign w:val="baseline"/>
        </w:rPr>
        <w:t>s</w:t>
      </w:r>
      <w:r>
        <w:rPr>
          <w:rFonts w:ascii="STIX"/>
          <w:i/>
          <w:spacing w:val="-5"/>
          <w:w w:val="105"/>
          <w:position w:val="-12"/>
          <w:sz w:val="10"/>
          <w:vertAlign w:val="baseline"/>
        </w:rPr>
        <w:t>uc</w:t>
      </w:r>
      <w:r>
        <w:rPr>
          <w:rFonts w:ascii="STIX"/>
          <w:i/>
          <w:position w:val="-12"/>
          <w:sz w:val="10"/>
          <w:vertAlign w:val="baseline"/>
        </w:rPr>
        <w:tab/>
      </w:r>
      <w:r>
        <w:rPr>
          <w:spacing w:val="-5"/>
          <w:w w:val="110"/>
          <w:sz w:val="16"/>
          <w:vertAlign w:val="baseline"/>
        </w:rPr>
        <w:t>(1)</w:t>
      </w:r>
    </w:p>
    <w:p>
      <w:pPr>
        <w:spacing w:after="0" w:line="158" w:lineRule="auto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20" w:lineRule="auto"/>
        <w:ind w:left="111"/>
      </w:pPr>
      <w:r>
        <w:rPr>
          <w:w w:val="110"/>
        </w:rPr>
        <w:t>by</w:t>
      </w:r>
      <w:r>
        <w:rPr>
          <w:w w:val="110"/>
        </w:rPr>
        <w:t> the main</w:t>
      </w:r>
      <w:r>
        <w:rPr>
          <w:w w:val="110"/>
        </w:rPr>
        <w:t> principal</w:t>
      </w:r>
      <w:r>
        <w:rPr>
          <w:w w:val="110"/>
        </w:rPr>
        <w:t> stress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angulations</w:t>
      </w:r>
      <w:r>
        <w:rPr>
          <w:w w:val="110"/>
        </w:rPr>
        <w:t> with</w:t>
      </w:r>
      <w:r>
        <w:rPr>
          <w:w w:val="110"/>
        </w:rPr>
        <w:t> respect</w:t>
      </w:r>
      <w:r>
        <w:rPr>
          <w:w w:val="110"/>
        </w:rPr>
        <w:t> to the</w:t>
      </w:r>
      <w:r>
        <w:rPr>
          <w:w w:val="110"/>
        </w:rPr>
        <w:t> vertical plane.</w:t>
      </w:r>
      <w:r>
        <w:rPr>
          <w:spacing w:val="-9"/>
          <w:w w:val="110"/>
        </w:rPr>
        <w:t> </w:t>
      </w:r>
      <w:r>
        <w:rPr>
          <w:w w:val="110"/>
        </w:rPr>
        <w:t>According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summary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their</w:t>
      </w:r>
      <w:r>
        <w:rPr>
          <w:spacing w:val="-9"/>
          <w:w w:val="110"/>
        </w:rPr>
        <w:t> </w:t>
      </w:r>
      <w:r>
        <w:rPr>
          <w:w w:val="110"/>
        </w:rPr>
        <w:t>investigation,</w:t>
      </w:r>
      <w:r>
        <w:rPr>
          <w:spacing w:val="-9"/>
          <w:w w:val="110"/>
        </w:rPr>
        <w:t> </w:t>
      </w:r>
      <w:hyperlink w:history="true" w:anchor="_bookmark19">
        <w:r>
          <w:rPr>
            <w:color w:val="2196D1"/>
            <w:w w:val="110"/>
          </w:rPr>
          <w:t>Casagrande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spacing w:val="-5"/>
            <w:w w:val="110"/>
          </w:rPr>
          <w:t>and</w:t>
        </w:r>
      </w:hyperlink>
    </w:p>
    <w:p>
      <w:pPr>
        <w:tabs>
          <w:tab w:pos="403" w:val="left" w:leader="none"/>
        </w:tabs>
        <w:spacing w:line="151" w:lineRule="auto" w:before="0"/>
        <w:ind w:left="111" w:right="0" w:firstLine="0"/>
        <w:jc w:val="left"/>
        <w:rPr>
          <w:rFonts w:ascii="STIX"/>
          <w:i/>
          <w:sz w:val="10"/>
        </w:rPr>
      </w:pPr>
      <w:r>
        <w:rPr/>
        <w:br w:type="column"/>
      </w:r>
      <w:r>
        <w:rPr>
          <w:rFonts w:ascii="STIX"/>
          <w:i/>
          <w:spacing w:val="-10"/>
          <w:position w:val="-7"/>
          <w:sz w:val="16"/>
        </w:rPr>
        <w:t>r</w:t>
      </w:r>
      <w:r>
        <w:rPr>
          <w:rFonts w:ascii="STIX"/>
          <w:i/>
          <w:position w:val="-7"/>
          <w:sz w:val="16"/>
        </w:rPr>
        <w:tab/>
      </w:r>
      <w:r>
        <w:rPr>
          <w:rFonts w:ascii="STIX"/>
          <w:i/>
          <w:spacing w:val="-5"/>
          <w:position w:val="2"/>
          <w:sz w:val="16"/>
          <w:u w:val="single"/>
        </w:rPr>
        <w:t>s</w:t>
      </w:r>
      <w:r>
        <w:rPr>
          <w:rFonts w:ascii="STIX"/>
          <w:i/>
          <w:spacing w:val="-5"/>
          <w:sz w:val="10"/>
          <w:u w:val="single"/>
        </w:rPr>
        <w:t>us</w:t>
      </w:r>
    </w:p>
    <w:p>
      <w:pPr>
        <w:spacing w:line="167" w:lineRule="exact" w:before="0"/>
        <w:ind w:left="399" w:right="0" w:firstLine="0"/>
        <w:jc w:val="left"/>
        <w:rPr>
          <w:rFonts w:ascii="STIX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3200">
                <wp:simplePos x="0" y="0"/>
                <wp:positionH relativeFrom="page">
                  <wp:posOffset>3933355</wp:posOffset>
                </wp:positionH>
                <wp:positionV relativeFrom="paragraph">
                  <wp:posOffset>-79118</wp:posOffset>
                </wp:positionV>
                <wp:extent cx="127000" cy="173355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12700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rFonts w:ascii="Symbola"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w w:val="115"/>
                                <w:sz w:val="16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w w:val="11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ymbola"/>
                                <w:spacing w:val="-32"/>
                                <w:w w:val="115"/>
                                <w:sz w:val="16"/>
                                <w:vertAlign w:val="baseline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713013pt;margin-top:-6.2298pt;width:10pt;height:13.65pt;mso-position-horizontal-relative:page;mso-position-vertical-relative:paragraph;z-index:-16353280" type="#_x0000_t202" id="docshape18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rFonts w:ascii="Symbola"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w w:val="115"/>
                          <w:sz w:val="16"/>
                          <w:vertAlign w:val="subscript"/>
                        </w:rPr>
                        <w:t>s</w:t>
                      </w:r>
                      <w:r>
                        <w:rPr>
                          <w:rFonts w:ascii="STIX"/>
                          <w:i/>
                          <w:spacing w:val="-5"/>
                          <w:w w:val="11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ymbola"/>
                          <w:spacing w:val="-32"/>
                          <w:w w:val="115"/>
                          <w:sz w:val="16"/>
                          <w:vertAlign w:val="baseline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pacing w:val="-5"/>
          <w:position w:val="2"/>
          <w:sz w:val="16"/>
        </w:rPr>
        <w:t>s</w:t>
      </w:r>
      <w:r>
        <w:rPr>
          <w:rFonts w:ascii="STIX"/>
          <w:i/>
          <w:spacing w:val="-5"/>
          <w:sz w:val="10"/>
        </w:rPr>
        <w:t>uc</w:t>
      </w:r>
    </w:p>
    <w:p>
      <w:pPr>
        <w:spacing w:before="79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(2)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207"/>
            <w:col w:w="600" w:space="4211"/>
            <w:col w:w="438"/>
          </w:cols>
        </w:sectPr>
      </w:pPr>
    </w:p>
    <w:p>
      <w:pPr>
        <w:pStyle w:val="BodyText"/>
        <w:spacing w:line="273" w:lineRule="auto"/>
        <w:ind w:left="111" w:right="38"/>
        <w:jc w:val="both"/>
      </w:pPr>
      <w:hyperlink w:history="true" w:anchor="_bookmark19">
        <w:r>
          <w:rPr>
            <w:color w:val="2196D1"/>
            <w:w w:val="110"/>
          </w:rPr>
          <w:t>Carillo</w:t>
        </w:r>
        <w:r>
          <w:rPr>
            <w:color w:val="2196D1"/>
            <w:w w:val="110"/>
          </w:rPr>
          <w:t> (1944)</w:t>
        </w:r>
      </w:hyperlink>
      <w:r>
        <w:rPr>
          <w:color w:val="2196D1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hyperlink w:history="true" w:anchor="_bookmark46">
        <w:r>
          <w:rPr>
            <w:color w:val="2196D1"/>
            <w:w w:val="110"/>
          </w:rPr>
          <w:t>Lo</w:t>
        </w:r>
        <w:r>
          <w:rPr>
            <w:color w:val="2196D1"/>
            <w:w w:val="110"/>
          </w:rPr>
          <w:t> (1965)</w:t>
        </w:r>
      </w:hyperlink>
      <w:r>
        <w:rPr>
          <w:color w:val="2196D1"/>
          <w:w w:val="110"/>
        </w:rPr>
        <w:t> </w:t>
      </w:r>
      <w:r>
        <w:rPr>
          <w:w w:val="110"/>
        </w:rPr>
        <w:t>established</w:t>
      </w:r>
      <w:r>
        <w:rPr>
          <w:w w:val="110"/>
        </w:rPr>
        <w:t> the</w:t>
      </w:r>
      <w:r>
        <w:rPr>
          <w:w w:val="110"/>
        </w:rPr>
        <w:t> elementary</w:t>
      </w:r>
      <w:r>
        <w:rPr>
          <w:w w:val="110"/>
        </w:rPr>
        <w:t> notion</w:t>
      </w:r>
      <w:r>
        <w:rPr>
          <w:w w:val="110"/>
        </w:rPr>
        <w:t> </w:t>
      </w:r>
      <w:r>
        <w:rPr>
          <w:w w:val="110"/>
        </w:rPr>
        <w:t>of anisotropic</w:t>
      </w:r>
      <w:r>
        <w:rPr>
          <w:w w:val="110"/>
        </w:rPr>
        <w:t> undrained</w:t>
      </w:r>
      <w:r>
        <w:rPr>
          <w:w w:val="110"/>
        </w:rPr>
        <w:t> shear</w:t>
      </w:r>
      <w:r>
        <w:rPr>
          <w:w w:val="110"/>
        </w:rPr>
        <w:t> strength.</w:t>
      </w:r>
      <w:r>
        <w:rPr>
          <w:w w:val="110"/>
        </w:rPr>
        <w:t> Furthermore,</w:t>
      </w:r>
      <w:r>
        <w:rPr>
          <w:w w:val="110"/>
        </w:rPr>
        <w:t> the</w:t>
      </w:r>
      <w:r>
        <w:rPr>
          <w:w w:val="110"/>
        </w:rPr>
        <w:t> Anisotropic </w:t>
      </w:r>
      <w:r>
        <w:rPr/>
        <w:t>Undrained Shear (AUS) model, which develops based on the generalized</w:t>
      </w:r>
      <w:r>
        <w:rPr>
          <w:w w:val="110"/>
        </w:rPr>
        <w:t> Tresca</w:t>
      </w:r>
      <w:r>
        <w:rPr>
          <w:spacing w:val="42"/>
          <w:w w:val="110"/>
        </w:rPr>
        <w:t> </w:t>
      </w:r>
      <w:r>
        <w:rPr>
          <w:w w:val="110"/>
        </w:rPr>
        <w:t>criterion</w:t>
      </w:r>
      <w:r>
        <w:rPr>
          <w:spacing w:val="42"/>
          <w:w w:val="110"/>
        </w:rPr>
        <w:t> </w:t>
      </w:r>
      <w:r>
        <w:rPr>
          <w:w w:val="110"/>
        </w:rPr>
        <w:t>was</w:t>
      </w:r>
      <w:r>
        <w:rPr>
          <w:spacing w:val="43"/>
          <w:w w:val="110"/>
        </w:rPr>
        <w:t> </w:t>
      </w:r>
      <w:r>
        <w:rPr>
          <w:w w:val="110"/>
        </w:rPr>
        <w:t>subsequently</w:t>
      </w:r>
      <w:r>
        <w:rPr>
          <w:spacing w:val="41"/>
          <w:w w:val="110"/>
        </w:rPr>
        <w:t> </w:t>
      </w:r>
      <w:r>
        <w:rPr>
          <w:w w:val="110"/>
        </w:rPr>
        <w:t>generated</w:t>
      </w:r>
      <w:r>
        <w:rPr>
          <w:spacing w:val="43"/>
          <w:w w:val="110"/>
        </w:rPr>
        <w:t> </w:t>
      </w:r>
      <w:r>
        <w:rPr>
          <w:w w:val="110"/>
        </w:rPr>
        <w:t>by</w:t>
      </w:r>
      <w:r>
        <w:rPr>
          <w:spacing w:val="42"/>
          <w:w w:val="110"/>
        </w:rPr>
        <w:t> </w:t>
      </w:r>
      <w:hyperlink w:history="true" w:anchor="_bookmark32">
        <w:r>
          <w:rPr>
            <w:color w:val="2196D1"/>
            <w:w w:val="110"/>
          </w:rPr>
          <w:t>Krabbenhoft</w:t>
        </w:r>
        <w:r>
          <w:rPr>
            <w:color w:val="2196D1"/>
            <w:spacing w:val="43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41"/>
            <w:w w:val="110"/>
          </w:rPr>
          <w:t> </w:t>
        </w:r>
        <w:r>
          <w:rPr>
            <w:color w:val="2196D1"/>
            <w:spacing w:val="-5"/>
            <w:w w:val="110"/>
          </w:rPr>
          <w:t>al.</w:t>
        </w:r>
      </w:hyperlink>
    </w:p>
    <w:p>
      <w:pPr>
        <w:pStyle w:val="BodyText"/>
        <w:spacing w:line="273" w:lineRule="auto" w:before="90"/>
        <w:ind w:left="111" w:right="110" w:firstLine="239"/>
        <w:jc w:val="both"/>
      </w:pPr>
      <w:r>
        <w:rPr/>
        <w:br w:type="column"/>
      </w:r>
      <w:r>
        <w:rPr>
          <w:w w:val="110"/>
        </w:rPr>
        <w:t>These two ratios shown in Equations </w:t>
      </w:r>
      <w:hyperlink w:history="true" w:anchor="_bookmark3">
        <w:r>
          <w:rPr>
            <w:color w:val="2196D1"/>
            <w:w w:val="110"/>
          </w:rPr>
          <w:t>(1) and (2)</w:t>
        </w:r>
      </w:hyperlink>
      <w:r>
        <w:rPr>
          <w:color w:val="2196D1"/>
          <w:w w:val="110"/>
        </w:rPr>
        <w:t> </w:t>
      </w:r>
      <w:r>
        <w:rPr>
          <w:w w:val="110"/>
        </w:rPr>
        <w:t>can be interrelated by</w:t>
      </w:r>
      <w:r>
        <w:rPr>
          <w:spacing w:val="-1"/>
          <w:w w:val="110"/>
        </w:rPr>
        <w:t> </w:t>
      </w:r>
      <w:r>
        <w:rPr>
          <w:w w:val="110"/>
        </w:rPr>
        <w:t>using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relation</w:t>
      </w:r>
      <w:r>
        <w:rPr>
          <w:spacing w:val="-1"/>
          <w:w w:val="110"/>
        </w:rPr>
        <w:t> </w:t>
      </w:r>
      <w:r>
        <w:rPr>
          <w:w w:val="110"/>
        </w:rPr>
        <w:t>as shown</w:t>
      </w:r>
      <w:r>
        <w:rPr>
          <w:spacing w:val="-1"/>
          <w:w w:val="110"/>
        </w:rPr>
        <w:t> </w:t>
      </w:r>
      <w:r>
        <w:rPr>
          <w:w w:val="110"/>
        </w:rPr>
        <w:t>below</w:t>
      </w:r>
      <w:r>
        <w:rPr>
          <w:spacing w:val="-1"/>
          <w:w w:val="110"/>
        </w:rPr>
        <w:t> </w:t>
      </w:r>
      <w:r>
        <w:rPr>
          <w:w w:val="110"/>
        </w:rPr>
        <w:t>(</w:t>
      </w:r>
      <w:hyperlink w:history="true" w:anchor="_bookmark30">
        <w:r>
          <w:rPr>
            <w:color w:val="2196D1"/>
            <w:w w:val="110"/>
          </w:rPr>
          <w:t>Keawsawasvong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Ukritchon,</w:t>
        </w:r>
      </w:hyperlink>
      <w:r>
        <w:rPr>
          <w:color w:val="2196D1"/>
          <w:w w:val="110"/>
        </w:rPr>
        <w:t> </w:t>
      </w:r>
      <w:hyperlink w:history="true" w:anchor="_bookmark30">
        <w:r>
          <w:rPr>
            <w:color w:val="2196D1"/>
            <w:spacing w:val="-2"/>
            <w:w w:val="110"/>
          </w:rPr>
          <w:t>2022</w:t>
        </w:r>
      </w:hyperlink>
      <w:r>
        <w:rPr>
          <w:spacing w:val="-2"/>
          <w:w w:val="110"/>
        </w:rPr>
        <w:t>):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73" w:lineRule="auto" w:before="8"/>
        <w:ind w:left="111"/>
      </w:pPr>
      <w:hyperlink w:history="true" w:anchor="_bookmark32">
        <w:r>
          <w:rPr>
            <w:color w:val="2196D1"/>
            <w:w w:val="110"/>
          </w:rPr>
          <w:t>(2019)</w:t>
        </w:r>
      </w:hyperlink>
      <w:r>
        <w:rPr>
          <w:w w:val="110"/>
        </w:rPr>
        <w:t>. It is the ideal failure prototype for anisotropic undrained </w:t>
      </w:r>
      <w:r>
        <w:rPr>
          <w:w w:val="110"/>
        </w:rPr>
        <w:t>clay which</w:t>
      </w:r>
      <w:r>
        <w:rPr>
          <w:spacing w:val="57"/>
          <w:w w:val="110"/>
        </w:rPr>
        <w:t> </w:t>
      </w:r>
      <w:r>
        <w:rPr>
          <w:w w:val="110"/>
        </w:rPr>
        <w:t>has</w:t>
      </w:r>
      <w:r>
        <w:rPr>
          <w:spacing w:val="56"/>
          <w:w w:val="110"/>
        </w:rPr>
        <w:t> </w:t>
      </w:r>
      <w:r>
        <w:rPr>
          <w:w w:val="110"/>
        </w:rPr>
        <w:t>been</w:t>
      </w:r>
      <w:r>
        <w:rPr>
          <w:spacing w:val="57"/>
          <w:w w:val="110"/>
        </w:rPr>
        <w:t> </w:t>
      </w:r>
      <w:r>
        <w:rPr>
          <w:w w:val="110"/>
        </w:rPr>
        <w:t>successfully</w:t>
      </w:r>
      <w:r>
        <w:rPr>
          <w:spacing w:val="56"/>
          <w:w w:val="110"/>
        </w:rPr>
        <w:t> </w:t>
      </w:r>
      <w:r>
        <w:rPr>
          <w:w w:val="110"/>
        </w:rPr>
        <w:t>utilized</w:t>
      </w:r>
      <w:r>
        <w:rPr>
          <w:spacing w:val="57"/>
          <w:w w:val="110"/>
        </w:rPr>
        <w:t> </w:t>
      </w:r>
      <w:r>
        <w:rPr>
          <w:w w:val="110"/>
        </w:rPr>
        <w:t>to</w:t>
      </w:r>
      <w:r>
        <w:rPr>
          <w:spacing w:val="57"/>
          <w:w w:val="110"/>
        </w:rPr>
        <w:t> </w:t>
      </w:r>
      <w:r>
        <w:rPr>
          <w:w w:val="110"/>
        </w:rPr>
        <w:t>describe</w:t>
      </w:r>
      <w:r>
        <w:rPr>
          <w:spacing w:val="56"/>
          <w:w w:val="110"/>
        </w:rPr>
        <w:t> </w:t>
      </w:r>
      <w:r>
        <w:rPr>
          <w:w w:val="110"/>
        </w:rPr>
        <w:t>the</w:t>
      </w:r>
      <w:r>
        <w:rPr>
          <w:spacing w:val="56"/>
          <w:w w:val="110"/>
        </w:rPr>
        <w:t> </w:t>
      </w:r>
      <w:r>
        <w:rPr>
          <w:w w:val="110"/>
        </w:rPr>
        <w:t>natural</w:t>
      </w:r>
      <w:r>
        <w:rPr>
          <w:spacing w:val="57"/>
          <w:w w:val="110"/>
        </w:rPr>
        <w:t> </w:t>
      </w:r>
      <w:r>
        <w:rPr>
          <w:spacing w:val="-4"/>
          <w:w w:val="110"/>
        </w:rPr>
        <w:t>clay</w:t>
      </w:r>
    </w:p>
    <w:p>
      <w:pPr>
        <w:tabs>
          <w:tab w:pos="287" w:val="left" w:leader="none"/>
        </w:tabs>
        <w:spacing w:line="160" w:lineRule="auto" w:before="0"/>
        <w:ind w:left="0" w:right="38" w:firstLine="0"/>
        <w:jc w:val="right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i/>
          <w:spacing w:val="-10"/>
          <w:w w:val="105"/>
          <w:position w:val="-10"/>
          <w:sz w:val="16"/>
        </w:rPr>
        <w:t>r</w:t>
      </w:r>
      <w:r>
        <w:rPr>
          <w:rFonts w:ascii="STIX"/>
          <w:i/>
          <w:position w:val="-10"/>
          <w:sz w:val="16"/>
        </w:rPr>
        <w:tab/>
      </w:r>
      <w:r>
        <w:rPr>
          <w:spacing w:val="40"/>
          <w:w w:val="105"/>
          <w:sz w:val="16"/>
          <w:u w:val="single"/>
        </w:rPr>
        <w:t> </w:t>
      </w:r>
      <w:r>
        <w:rPr>
          <w:rFonts w:ascii="STIX"/>
          <w:w w:val="105"/>
          <w:sz w:val="16"/>
          <w:u w:val="single"/>
        </w:rPr>
        <w:t>2</w:t>
      </w:r>
      <w:r>
        <w:rPr>
          <w:rFonts w:ascii="STIX"/>
          <w:i/>
          <w:w w:val="105"/>
          <w:sz w:val="16"/>
          <w:u w:val="single"/>
        </w:rPr>
        <w:t>r</w:t>
      </w:r>
      <w:r>
        <w:rPr>
          <w:rFonts w:ascii="STIX"/>
          <w:i/>
          <w:w w:val="105"/>
          <w:sz w:val="16"/>
          <w:u w:val="single"/>
          <w:vertAlign w:val="subscript"/>
        </w:rPr>
        <w:t>e</w:t>
      </w:r>
      <w:r>
        <w:rPr>
          <w:rFonts w:ascii="STIX"/>
          <w:i/>
          <w:spacing w:val="40"/>
          <w:w w:val="105"/>
          <w:sz w:val="16"/>
          <w:u w:val="single"/>
          <w:vertAlign w:val="baseline"/>
        </w:rPr>
        <w:t> </w:t>
      </w:r>
    </w:p>
    <w:p>
      <w:pPr>
        <w:spacing w:line="189" w:lineRule="exact" w:before="0"/>
        <w:ind w:left="0" w:right="47" w:firstLine="0"/>
        <w:jc w:val="right"/>
        <w:rPr>
          <w:rFonts w:ascii="STIX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3712">
                <wp:simplePos x="0" y="0"/>
                <wp:positionH relativeFrom="page">
                  <wp:posOffset>3933355</wp:posOffset>
                </wp:positionH>
                <wp:positionV relativeFrom="paragraph">
                  <wp:posOffset>-82997</wp:posOffset>
                </wp:positionV>
                <wp:extent cx="127000" cy="173355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12700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rFonts w:ascii="Symbola"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w w:val="115"/>
                                <w:sz w:val="16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w w:val="11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ymbola"/>
                                <w:spacing w:val="-32"/>
                                <w:w w:val="115"/>
                                <w:sz w:val="16"/>
                                <w:vertAlign w:val="baseline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713013pt;margin-top:-6.535227pt;width:10pt;height:13.65pt;mso-position-horizontal-relative:page;mso-position-vertical-relative:paragraph;z-index:-16352768" type="#_x0000_t202" id="docshape19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rFonts w:ascii="Symbola"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w w:val="115"/>
                          <w:sz w:val="16"/>
                          <w:vertAlign w:val="subscript"/>
                        </w:rPr>
                        <w:t>s</w:t>
                      </w:r>
                      <w:r>
                        <w:rPr>
                          <w:rFonts w:ascii="STIX"/>
                          <w:i/>
                          <w:spacing w:val="-5"/>
                          <w:w w:val="11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ymbola"/>
                          <w:spacing w:val="-32"/>
                          <w:w w:val="115"/>
                          <w:sz w:val="16"/>
                          <w:vertAlign w:val="baseline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sz w:val="16"/>
        </w:rPr>
        <w:t>1</w:t>
      </w:r>
      <w:r>
        <w:rPr>
          <w:rFonts w:ascii="STIX"/>
          <w:spacing w:val="-7"/>
          <w:sz w:val="16"/>
        </w:rPr>
        <w:t> </w:t>
      </w:r>
      <w:r>
        <w:rPr>
          <w:rFonts w:ascii="Symbola"/>
          <w:sz w:val="16"/>
        </w:rPr>
        <w:t>+</w:t>
      </w:r>
      <w:r>
        <w:rPr>
          <w:rFonts w:ascii="Symbola"/>
          <w:spacing w:val="-8"/>
          <w:sz w:val="16"/>
        </w:rPr>
        <w:t> </w:t>
      </w:r>
      <w:r>
        <w:rPr>
          <w:rFonts w:ascii="STIX"/>
          <w:i/>
          <w:spacing w:val="-5"/>
          <w:sz w:val="16"/>
        </w:rPr>
        <w:t>r</w:t>
      </w:r>
      <w:r>
        <w:rPr>
          <w:rFonts w:ascii="STIX"/>
          <w:i/>
          <w:spacing w:val="-5"/>
          <w:sz w:val="16"/>
          <w:vertAlign w:val="subscript"/>
        </w:rPr>
        <w:t>e</w:t>
      </w:r>
    </w:p>
    <w:p>
      <w:pPr>
        <w:spacing w:before="82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(3)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206"/>
            <w:col w:w="831" w:space="3981"/>
            <w:col w:w="438"/>
          </w:cols>
        </w:sectPr>
      </w:pPr>
    </w:p>
    <w:p>
      <w:pPr>
        <w:pStyle w:val="BodyText"/>
        <w:spacing w:line="273" w:lineRule="auto"/>
        <w:ind w:left="111" w:right="38"/>
        <w:jc w:val="both"/>
      </w:pPr>
      <w:r>
        <w:rPr>
          <w:w w:val="110"/>
        </w:rPr>
        <w:t>behavior</w:t>
      </w:r>
      <w:r>
        <w:rPr>
          <w:w w:val="110"/>
        </w:rPr>
        <w:t> incorporate with</w:t>
      </w:r>
      <w:r>
        <w:rPr>
          <w:w w:val="110"/>
        </w:rPr>
        <w:t> FELA methods</w:t>
      </w:r>
      <w:r>
        <w:rPr>
          <w:w w:val="110"/>
        </w:rPr>
        <w:t> to</w:t>
      </w:r>
      <w:r>
        <w:rPr>
          <w:w w:val="110"/>
        </w:rPr>
        <w:t> clarify </w:t>
      </w:r>
      <w:r>
        <w:rPr>
          <w:w w:val="110"/>
        </w:rPr>
        <w:t>complicated geotechnical</w:t>
      </w:r>
      <w:r>
        <w:rPr>
          <w:spacing w:val="-13"/>
          <w:w w:val="110"/>
        </w:rPr>
        <w:t> </w:t>
      </w:r>
      <w:r>
        <w:rPr>
          <w:w w:val="110"/>
        </w:rPr>
        <w:t>problems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stability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slopes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hyperlink w:history="true" w:anchor="_bookmark52">
        <w:r>
          <w:rPr>
            <w:color w:val="2196D1"/>
            <w:w w:val="110"/>
          </w:rPr>
          <w:t>Shiau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2022</w:t>
        </w:r>
      </w:hyperlink>
      <w:r>
        <w:rPr>
          <w:w w:val="110"/>
        </w:rPr>
        <w:t>), cavities (</w:t>
      </w:r>
      <w:hyperlink w:history="true" w:anchor="_bookmark38">
        <w:r>
          <w:rPr>
            <w:color w:val="2196D1"/>
            <w:w w:val="110"/>
          </w:rPr>
          <w:t>Lai et al., 2022a</w:t>
        </w:r>
      </w:hyperlink>
      <w:r>
        <w:rPr>
          <w:w w:val="110"/>
        </w:rPr>
        <w:t>), bearing capacity of foundations (</w:t>
      </w:r>
      <w:hyperlink w:history="true" w:anchor="_bookmark44">
        <w:r>
          <w:rPr>
            <w:color w:val="2196D1"/>
            <w:w w:val="110"/>
          </w:rPr>
          <w:t>Lai et al.,</w:t>
        </w:r>
      </w:hyperlink>
      <w:r>
        <w:rPr>
          <w:color w:val="2196D1"/>
          <w:w w:val="110"/>
        </w:rPr>
        <w:t> </w:t>
      </w:r>
      <w:hyperlink w:history="true" w:anchor="_bookmark44">
        <w:r>
          <w:rPr>
            <w:color w:val="2196D1"/>
            <w:w w:val="110"/>
          </w:rPr>
          <w:t>2022b</w:t>
        </w:r>
      </w:hyperlink>
      <w:r>
        <w:rPr>
          <w:w w:val="110"/>
        </w:rPr>
        <w:t>, </w:t>
      </w:r>
      <w:hyperlink w:history="true" w:anchor="_bookmark45">
        <w:r>
          <w:rPr>
            <w:color w:val="2196D1"/>
            <w:w w:val="110"/>
          </w:rPr>
          <w:t>2022c</w:t>
        </w:r>
      </w:hyperlink>
      <w:r>
        <w:rPr>
          <w:w w:val="110"/>
        </w:rPr>
        <w:t>; </w:t>
      </w:r>
      <w:hyperlink w:history="true" w:anchor="_bookmark26">
        <w:r>
          <w:rPr>
            <w:color w:val="2196D1"/>
            <w:w w:val="110"/>
          </w:rPr>
          <w:t>Keawsawasvong, 2022</w:t>
        </w:r>
      </w:hyperlink>
      <w:r>
        <w:rPr>
          <w:w w:val="110"/>
        </w:rPr>
        <w:t>; </w:t>
      </w:r>
      <w:hyperlink w:history="true" w:anchor="_bookmark58">
        <w:r>
          <w:rPr>
            <w:color w:val="2196D1"/>
            <w:w w:val="110"/>
          </w:rPr>
          <w:t>Van et al., 2022</w:t>
        </w:r>
      </w:hyperlink>
      <w:r>
        <w:rPr>
          <w:w w:val="110"/>
        </w:rPr>
        <w:t>; </w:t>
      </w:r>
      <w:hyperlink w:history="true" w:anchor="_bookmark50">
        <w:r>
          <w:rPr>
            <w:color w:val="2196D1"/>
            <w:w w:val="110"/>
          </w:rPr>
          <w:t>Nguyen et al.,</w:t>
        </w:r>
      </w:hyperlink>
      <w:r>
        <w:rPr>
          <w:color w:val="2196D1"/>
          <w:w w:val="110"/>
        </w:rPr>
        <w:t> </w:t>
      </w:r>
      <w:hyperlink w:history="true" w:anchor="_bookmark50">
        <w:r>
          <w:rPr>
            <w:color w:val="2196D1"/>
            <w:w w:val="110"/>
          </w:rPr>
          <w:t>2023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27">
        <w:r>
          <w:rPr>
            <w:color w:val="2196D1"/>
            <w:w w:val="110"/>
          </w:rPr>
          <w:t>Keawsawasvong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2022</w:t>
        </w:r>
      </w:hyperlink>
      <w:r>
        <w:rPr>
          <w:w w:val="110"/>
        </w:rPr>
        <w:t>),</w:t>
      </w:r>
      <w:r>
        <w:rPr>
          <w:w w:val="110"/>
        </w:rPr>
        <w:t> excavation</w:t>
      </w:r>
      <w:r>
        <w:rPr>
          <w:w w:val="110"/>
        </w:rPr>
        <w:t> stability</w:t>
      </w:r>
      <w:r>
        <w:rPr>
          <w:w w:val="110"/>
        </w:rPr>
        <w:t> (</w:t>
      </w:r>
      <w:hyperlink w:history="true" w:anchor="_bookmark60">
        <w:r>
          <w:rPr>
            <w:color w:val="2196D1"/>
            <w:w w:val="110"/>
          </w:rPr>
          <w:t>Yodsomjai</w:t>
        </w:r>
      </w:hyperlink>
      <w:r>
        <w:rPr>
          <w:color w:val="2196D1"/>
          <w:spacing w:val="80"/>
          <w:w w:val="110"/>
        </w:rPr>
        <w:t> </w:t>
      </w:r>
      <w:hyperlink w:history="true" w:anchor="_bookmark60">
        <w:r>
          <w:rPr>
            <w:color w:val="2196D1"/>
            <w:w w:val="110"/>
          </w:rPr>
          <w:t>et al., 2021a</w:t>
        </w:r>
      </w:hyperlink>
      <w:r>
        <w:rPr>
          <w:w w:val="110"/>
        </w:rPr>
        <w:t>; </w:t>
      </w:r>
      <w:hyperlink w:history="true" w:anchor="_bookmark41">
        <w:r>
          <w:rPr>
            <w:color w:val="2196D1"/>
            <w:w w:val="110"/>
          </w:rPr>
          <w:t>Lai et al., 2021d</w:t>
        </w:r>
      </w:hyperlink>
      <w:r>
        <w:rPr>
          <w:w w:val="110"/>
        </w:rPr>
        <w:t>; </w:t>
      </w:r>
      <w:hyperlink w:history="true" w:anchor="_bookmark43">
        <w:r>
          <w:rPr>
            <w:color w:val="2196D1"/>
            <w:w w:val="110"/>
          </w:rPr>
          <w:t>2022d</w:t>
        </w:r>
      </w:hyperlink>
      <w:r>
        <w:rPr>
          <w:w w:val="110"/>
        </w:rPr>
        <w:t>, </w:t>
      </w:r>
      <w:hyperlink w:history="true" w:anchor="_bookmark42">
        <w:r>
          <w:rPr>
            <w:color w:val="2196D1"/>
            <w:w w:val="110"/>
          </w:rPr>
          <w:t>2023a</w:t>
        </w:r>
      </w:hyperlink>
      <w:r>
        <w:rPr>
          <w:w w:val="110"/>
        </w:rPr>
        <w:t>), underground walls (</w:t>
      </w:r>
      <w:hyperlink w:history="true" w:anchor="_bookmark39">
        <w:r>
          <w:rPr>
            <w:color w:val="2196D1"/>
            <w:w w:val="110"/>
          </w:rPr>
          <w:t>Lai</w:t>
        </w:r>
      </w:hyperlink>
      <w:r>
        <w:rPr>
          <w:color w:val="2196D1"/>
          <w:w w:val="110"/>
        </w:rPr>
        <w:t> </w:t>
      </w:r>
      <w:hyperlink w:history="true" w:anchor="_bookmark39">
        <w:r>
          <w:rPr>
            <w:color w:val="2196D1"/>
            <w:w w:val="110"/>
          </w:rPr>
          <w:t>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2022e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40">
        <w:r>
          <w:rPr>
            <w:color w:val="2196D1"/>
            <w:w w:val="110"/>
          </w:rPr>
          <w:t>2023</w:t>
        </w:r>
      </w:hyperlink>
      <w:r>
        <w:rPr>
          <w:w w:val="110"/>
        </w:rPr>
        <w:t>),</w:t>
      </w:r>
      <w:r>
        <w:rPr>
          <w:w w:val="110"/>
        </w:rPr>
        <w:t> and</w:t>
      </w:r>
      <w:r>
        <w:rPr>
          <w:w w:val="110"/>
        </w:rPr>
        <w:t> pullout</w:t>
      </w:r>
      <w:r>
        <w:rPr>
          <w:w w:val="110"/>
        </w:rPr>
        <w:t> capacity</w:t>
      </w:r>
      <w:r>
        <w:rPr>
          <w:w w:val="110"/>
        </w:rPr>
        <w:t> of</w:t>
      </w:r>
      <w:r>
        <w:rPr>
          <w:w w:val="110"/>
        </w:rPr>
        <w:t> caissons</w:t>
      </w:r>
      <w:r>
        <w:rPr>
          <w:w w:val="110"/>
        </w:rPr>
        <w:t> and</w:t>
      </w:r>
      <w:r>
        <w:rPr>
          <w:w w:val="110"/>
        </w:rPr>
        <w:t> anchors </w:t>
      </w:r>
      <w:r>
        <w:rPr/>
        <w:t>(</w:t>
      </w:r>
      <w:hyperlink w:history="true" w:anchor="_bookmark25">
        <w:r>
          <w:rPr>
            <w:color w:val="2196D1"/>
          </w:rPr>
          <w:t>Jearsiripongkul et al., 2022</w:t>
        </w:r>
      </w:hyperlink>
      <w:r>
        <w:rPr/>
        <w:t>; </w:t>
      </w:r>
      <w:hyperlink w:history="true" w:anchor="_bookmark49">
        <w:r>
          <w:rPr>
            <w:color w:val="2196D1"/>
          </w:rPr>
          <w:t>Nguyen et al., 2022</w:t>
        </w:r>
      </w:hyperlink>
      <w:r>
        <w:rPr/>
        <w:t>; </w:t>
      </w:r>
      <w:hyperlink w:history="true" w:anchor="_bookmark31">
        <w:r>
          <w:rPr>
            <w:color w:val="2196D1"/>
          </w:rPr>
          <w:t>Keawsawasvong et al.,</w:t>
        </w:r>
      </w:hyperlink>
      <w:r>
        <w:rPr>
          <w:color w:val="2196D1"/>
          <w:w w:val="110"/>
        </w:rPr>
        <w:t> </w:t>
      </w:r>
      <w:hyperlink w:history="true" w:anchor="_bookmark31">
        <w:r>
          <w:rPr>
            <w:color w:val="2196D1"/>
            <w:spacing w:val="-2"/>
            <w:w w:val="110"/>
          </w:rPr>
          <w:t>2021a</w:t>
        </w:r>
      </w:hyperlink>
      <w:r>
        <w:rPr>
          <w:spacing w:val="-2"/>
          <w:w w:val="110"/>
        </w:rPr>
        <w:t>).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However,</w:t>
      </w:r>
      <w:r>
        <w:rPr>
          <w:w w:val="110"/>
        </w:rPr>
        <w:t> the</w:t>
      </w:r>
      <w:r>
        <w:rPr>
          <w:w w:val="110"/>
        </w:rPr>
        <w:t> study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bearing</w:t>
      </w:r>
      <w:r>
        <w:rPr>
          <w:w w:val="110"/>
        </w:rPr>
        <w:t> capacity</w:t>
      </w:r>
      <w:r>
        <w:rPr>
          <w:w w:val="110"/>
        </w:rPr>
        <w:t> factor</w:t>
      </w:r>
      <w:r>
        <w:rPr>
          <w:w w:val="110"/>
        </w:rPr>
        <w:t> under</w:t>
      </w:r>
      <w:r>
        <w:rPr>
          <w:w w:val="110"/>
        </w:rPr>
        <w:t> eccentric loading that takes the anisotropy of the clay into consideration still </w:t>
      </w:r>
      <w:r>
        <w:rPr>
          <w:w w:val="110"/>
        </w:rPr>
        <w:t>re- mains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discussed.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major</w:t>
      </w:r>
      <w:r>
        <w:rPr>
          <w:spacing w:val="-10"/>
          <w:w w:val="110"/>
        </w:rPr>
        <w:t> </w:t>
      </w:r>
      <w:r>
        <w:rPr>
          <w:w w:val="110"/>
        </w:rPr>
        <w:t>purpose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study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consider</w:t>
      </w:r>
      <w:r>
        <w:rPr>
          <w:spacing w:val="-11"/>
          <w:w w:val="110"/>
        </w:rPr>
        <w:t> </w:t>
      </w:r>
      <w:r>
        <w:rPr>
          <w:w w:val="110"/>
        </w:rPr>
        <w:t>the effect of undrained strength anisotropy on the footing bearing capacity under eccentrical and inclination loading. The numerical analyzes are performed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study</w:t>
      </w:r>
      <w:r>
        <w:rPr>
          <w:w w:val="110"/>
        </w:rPr>
        <w:t> employing</w:t>
      </w:r>
      <w:r>
        <w:rPr>
          <w:w w:val="110"/>
        </w:rPr>
        <w:t> the</w:t>
      </w:r>
      <w:r>
        <w:rPr>
          <w:w w:val="110"/>
        </w:rPr>
        <w:t> upper</w:t>
      </w:r>
      <w:r>
        <w:rPr>
          <w:w w:val="110"/>
        </w:rPr>
        <w:t> and</w:t>
      </w:r>
      <w:r>
        <w:rPr>
          <w:w w:val="110"/>
        </w:rPr>
        <w:t> lower</w:t>
      </w:r>
      <w:r>
        <w:rPr>
          <w:w w:val="110"/>
        </w:rPr>
        <w:t> bound</w:t>
      </w:r>
      <w:r>
        <w:rPr>
          <w:w w:val="110"/>
        </w:rPr>
        <w:t> FELA </w:t>
      </w:r>
      <w:r>
        <w:rPr>
          <w:spacing w:val="4"/>
        </w:rPr>
        <w:t>framework.</w:t>
      </w:r>
      <w:r>
        <w:rPr>
          <w:spacing w:val="16"/>
        </w:rPr>
        <w:t> </w:t>
      </w:r>
      <w:r>
        <w:rPr>
          <w:spacing w:val="4"/>
        </w:rPr>
        <w:t>Additionally,</w:t>
      </w:r>
      <w:r>
        <w:rPr>
          <w:spacing w:val="16"/>
        </w:rPr>
        <w:t> </w:t>
      </w:r>
      <w:r>
        <w:rPr>
          <w:spacing w:val="4"/>
        </w:rPr>
        <w:t>four</w:t>
      </w:r>
      <w:r>
        <w:rPr>
          <w:spacing w:val="15"/>
        </w:rPr>
        <w:t> </w:t>
      </w:r>
      <w:r>
        <w:rPr>
          <w:spacing w:val="4"/>
        </w:rPr>
        <w:t>input</w:t>
      </w:r>
      <w:r>
        <w:rPr>
          <w:spacing w:val="16"/>
        </w:rPr>
        <w:t> </w:t>
      </w:r>
      <w:r>
        <w:rPr>
          <w:spacing w:val="4"/>
        </w:rPr>
        <w:t>dimensionless</w:t>
      </w:r>
      <w:r>
        <w:rPr>
          <w:spacing w:val="18"/>
        </w:rPr>
        <w:t> </w:t>
      </w:r>
      <w:r>
        <w:rPr>
          <w:spacing w:val="4"/>
        </w:rPr>
        <w:t>parameters</w:t>
      </w:r>
      <w:r>
        <w:rPr>
          <w:spacing w:val="15"/>
        </w:rPr>
        <w:t> </w:t>
      </w:r>
      <w:r>
        <w:rPr>
          <w:spacing w:val="4"/>
        </w:rPr>
        <w:t>that</w:t>
      </w:r>
      <w:r>
        <w:rPr>
          <w:spacing w:val="16"/>
        </w:rPr>
        <w:t> </w:t>
      </w:r>
      <w:r>
        <w:rPr>
          <w:spacing w:val="-4"/>
        </w:rPr>
        <w:t>have</w:t>
      </w:r>
    </w:p>
    <w:p>
      <w:pPr>
        <w:pStyle w:val="BodyText"/>
        <w:spacing w:line="81" w:lineRule="exact"/>
        <w:ind w:left="111"/>
        <w:jc w:val="both"/>
      </w:pPr>
      <w:r>
        <w:rPr>
          <w:w w:val="110"/>
        </w:rPr>
        <w:t>never</w:t>
      </w:r>
      <w:r>
        <w:rPr>
          <w:spacing w:val="10"/>
          <w:w w:val="110"/>
        </w:rPr>
        <w:t> </w:t>
      </w:r>
      <w:r>
        <w:rPr>
          <w:w w:val="110"/>
        </w:rPr>
        <w:t>been</w:t>
      </w:r>
      <w:r>
        <w:rPr>
          <w:spacing w:val="12"/>
          <w:w w:val="110"/>
        </w:rPr>
        <w:t> </w:t>
      </w:r>
      <w:r>
        <w:rPr>
          <w:w w:val="110"/>
        </w:rPr>
        <w:t>studied</w:t>
      </w:r>
      <w:r>
        <w:rPr>
          <w:spacing w:val="12"/>
          <w:w w:val="110"/>
        </w:rPr>
        <w:t> </w:t>
      </w:r>
      <w:r>
        <w:rPr>
          <w:w w:val="110"/>
        </w:rPr>
        <w:t>before</w:t>
      </w:r>
      <w:r>
        <w:rPr>
          <w:spacing w:val="10"/>
          <w:w w:val="110"/>
        </w:rPr>
        <w:t> </w:t>
      </w:r>
      <w:r>
        <w:rPr>
          <w:w w:val="110"/>
        </w:rPr>
        <w:t>are</w:t>
      </w:r>
      <w:r>
        <w:rPr>
          <w:spacing w:val="12"/>
          <w:w w:val="110"/>
        </w:rPr>
        <w:t> </w:t>
      </w:r>
      <w:r>
        <w:rPr>
          <w:w w:val="110"/>
        </w:rPr>
        <w:t>desired</w:t>
      </w:r>
      <w:r>
        <w:rPr>
          <w:spacing w:val="12"/>
          <w:w w:val="110"/>
        </w:rPr>
        <w:t> </w:t>
      </w:r>
      <w:r>
        <w:rPr>
          <w:w w:val="110"/>
        </w:rPr>
        <w:t>for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parametric</w:t>
      </w:r>
      <w:r>
        <w:rPr>
          <w:spacing w:val="11"/>
          <w:w w:val="110"/>
        </w:rPr>
        <w:t> </w:t>
      </w:r>
      <w:r>
        <w:rPr>
          <w:w w:val="110"/>
        </w:rPr>
        <w:t>studies.</w:t>
      </w:r>
      <w:r>
        <w:rPr>
          <w:spacing w:val="10"/>
          <w:w w:val="110"/>
        </w:rPr>
        <w:t> </w:t>
      </w:r>
      <w:r>
        <w:rPr>
          <w:w w:val="110"/>
        </w:rPr>
        <w:t>As</w:t>
      </w:r>
      <w:r>
        <w:rPr>
          <w:spacing w:val="10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261" w:lineRule="auto" w:before="36"/>
        <w:ind w:left="111" w:right="109" w:firstLine="239"/>
        <w:jc w:val="both"/>
      </w:pPr>
      <w:r>
        <w:rPr/>
        <w:br w:type="column"/>
      </w:r>
      <w:r>
        <w:rPr>
          <w:w w:val="110"/>
        </w:rPr>
        <w:t>Besides,</w:t>
      </w:r>
      <w:r>
        <w:rPr>
          <w:w w:val="110"/>
        </w:rPr>
        <w:t> the</w:t>
      </w:r>
      <w:r>
        <w:rPr>
          <w:w w:val="110"/>
        </w:rPr>
        <w:t> adhesion</w:t>
      </w:r>
      <w:r>
        <w:rPr>
          <w:w w:val="110"/>
        </w:rPr>
        <w:t> factor</w:t>
      </w:r>
      <w:r>
        <w:rPr>
          <w:w w:val="110"/>
        </w:rPr>
        <w:t> (</w:t>
      </w:r>
      <w:r>
        <w:rPr>
          <w:rFonts w:ascii="STIX" w:hAnsi="STIX"/>
          <w:i/>
          <w:w w:val="110"/>
          <w:sz w:val="17"/>
        </w:rPr>
        <w:t>α</w:t>
      </w:r>
      <w:r>
        <w:rPr>
          <w:w w:val="110"/>
        </w:rPr>
        <w:t>)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rigid</w:t>
      </w:r>
      <w:r>
        <w:rPr>
          <w:w w:val="110"/>
        </w:rPr>
        <w:t> plate</w:t>
      </w:r>
      <w:r>
        <w:rPr>
          <w:w w:val="110"/>
        </w:rPr>
        <w:t> interface</w:t>
      </w:r>
      <w:r>
        <w:rPr>
          <w:w w:val="110"/>
        </w:rPr>
        <w:t> </w:t>
      </w:r>
      <w:r>
        <w:rPr>
          <w:w w:val="110"/>
        </w:rPr>
        <w:t>ranges from 0.25 to 1 representing only the partially and fully rough contact surfaces of the footings. The smooth scenario is not taken into account because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impossible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calculate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ultimate</w:t>
      </w:r>
      <w:r>
        <w:rPr>
          <w:spacing w:val="-11"/>
          <w:w w:val="110"/>
        </w:rPr>
        <w:t> </w:t>
      </w:r>
      <w:r>
        <w:rPr>
          <w:w w:val="110"/>
        </w:rPr>
        <w:t>lateral</w:t>
      </w:r>
      <w:r>
        <w:rPr>
          <w:spacing w:val="-11"/>
          <w:w w:val="110"/>
        </w:rPr>
        <w:t> </w:t>
      </w:r>
      <w:r>
        <w:rPr>
          <w:w w:val="110"/>
        </w:rPr>
        <w:t>force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footing with </w:t>
      </w:r>
      <w:r>
        <w:rPr>
          <w:rFonts w:ascii="STIX" w:hAnsi="STIX"/>
          <w:i/>
          <w:w w:val="110"/>
          <w:sz w:val="17"/>
        </w:rPr>
        <w:t>α </w:t>
      </w:r>
      <w:r>
        <w:rPr>
          <w:rFonts w:ascii="Symbola" w:hAnsi="Symbola"/>
          <w:w w:val="110"/>
        </w:rPr>
        <w:t>= </w:t>
      </w:r>
      <w:r>
        <w:rPr>
          <w:w w:val="110"/>
        </w:rPr>
        <w:t>0 because a smooth footing cannot withstand the horizontal force</w:t>
      </w:r>
      <w:r>
        <w:rPr>
          <w:spacing w:val="-8"/>
          <w:w w:val="110"/>
        </w:rPr>
        <w:t> </w:t>
      </w:r>
      <w:r>
        <w:rPr>
          <w:w w:val="110"/>
        </w:rPr>
        <w:t>generated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inclination</w:t>
      </w:r>
      <w:r>
        <w:rPr>
          <w:spacing w:val="-8"/>
          <w:w w:val="110"/>
        </w:rPr>
        <w:t> </w:t>
      </w:r>
      <w:r>
        <w:rPr>
          <w:w w:val="110"/>
        </w:rPr>
        <w:t>angle.</w:t>
      </w:r>
      <w:r>
        <w:rPr>
          <w:spacing w:val="-8"/>
          <w:w w:val="110"/>
        </w:rPr>
        <w:t> </w:t>
      </w:r>
      <w:r>
        <w:rPr>
          <w:w w:val="110"/>
        </w:rPr>
        <w:t>Note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adhesion</w:t>
      </w:r>
      <w:r>
        <w:rPr>
          <w:spacing w:val="-8"/>
          <w:w w:val="110"/>
        </w:rPr>
        <w:t> </w:t>
      </w:r>
      <w:r>
        <w:rPr>
          <w:w w:val="110"/>
        </w:rPr>
        <w:t>factor</w:t>
      </w:r>
      <w:r>
        <w:rPr>
          <w:spacing w:val="-8"/>
          <w:w w:val="110"/>
        </w:rPr>
        <w:t> </w:t>
      </w:r>
      <w:r>
        <w:rPr>
          <w:w w:val="110"/>
        </w:rPr>
        <w:t>is a</w:t>
      </w:r>
      <w:r>
        <w:rPr>
          <w:w w:val="110"/>
        </w:rPr>
        <w:t> reduction</w:t>
      </w:r>
      <w:r>
        <w:rPr>
          <w:w w:val="110"/>
        </w:rPr>
        <w:t> factor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interface</w:t>
      </w:r>
      <w:r>
        <w:rPr>
          <w:w w:val="110"/>
        </w:rPr>
        <w:t> of</w:t>
      </w:r>
      <w:r>
        <w:rPr>
          <w:w w:val="110"/>
        </w:rPr>
        <w:t> soil</w:t>
      </w:r>
      <w:r>
        <w:rPr>
          <w:w w:val="110"/>
        </w:rPr>
        <w:t> and</w:t>
      </w:r>
      <w:r>
        <w:rPr>
          <w:w w:val="110"/>
        </w:rPr>
        <w:t> footing.</w:t>
      </w:r>
      <w:r>
        <w:rPr>
          <w:w w:val="110"/>
        </w:rPr>
        <w:t> To</w:t>
      </w:r>
      <w:r>
        <w:rPr>
          <w:w w:val="110"/>
        </w:rPr>
        <w:t> model</w:t>
      </w:r>
      <w:r>
        <w:rPr>
          <w:w w:val="110"/>
        </w:rPr>
        <w:t> the footing, the rigid plate elements are</w:t>
      </w:r>
      <w:r>
        <w:rPr>
          <w:spacing w:val="-1"/>
          <w:w w:val="110"/>
        </w:rPr>
        <w:t> </w:t>
      </w:r>
      <w:r>
        <w:rPr>
          <w:w w:val="110"/>
        </w:rPr>
        <w:t>employed in the simulation,</w:t>
      </w:r>
      <w:r>
        <w:rPr>
          <w:spacing w:val="-1"/>
          <w:w w:val="110"/>
        </w:rPr>
        <w:t> </w:t>
      </w:r>
      <w:r>
        <w:rPr>
          <w:w w:val="110"/>
        </w:rPr>
        <w:t>where the footing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assumed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very</w:t>
      </w:r>
      <w:r>
        <w:rPr>
          <w:spacing w:val="-1"/>
          <w:w w:val="110"/>
        </w:rPr>
        <w:t> </w:t>
      </w:r>
      <w:r>
        <w:rPr>
          <w:w w:val="110"/>
        </w:rPr>
        <w:t>rigid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failure</w:t>
      </w:r>
      <w:r>
        <w:rPr>
          <w:spacing w:val="1"/>
          <w:w w:val="110"/>
        </w:rPr>
        <w:t> </w:t>
      </w:r>
      <w:r>
        <w:rPr>
          <w:w w:val="110"/>
        </w:rPr>
        <w:t>of the</w:t>
      </w:r>
      <w:r>
        <w:rPr>
          <w:spacing w:val="1"/>
          <w:w w:val="110"/>
        </w:rPr>
        <w:t> </w:t>
      </w:r>
      <w:r>
        <w:rPr>
          <w:w w:val="110"/>
        </w:rPr>
        <w:t>footing is</w:t>
      </w:r>
      <w:r>
        <w:rPr>
          <w:spacing w:val="1"/>
          <w:w w:val="110"/>
        </w:rPr>
        <w:t> </w:t>
      </w:r>
      <w:r>
        <w:rPr>
          <w:spacing w:val="-5"/>
          <w:w w:val="110"/>
        </w:rPr>
        <w:t>not</w:t>
      </w:r>
    </w:p>
    <w:p>
      <w:pPr>
        <w:pStyle w:val="BodyText"/>
        <w:spacing w:line="271" w:lineRule="auto" w:before="9"/>
        <w:ind w:left="111" w:right="110"/>
        <w:jc w:val="both"/>
      </w:pPr>
      <w:r>
        <w:rPr>
          <w:w w:val="110"/>
        </w:rPr>
        <w:t>feasible.</w:t>
      </w:r>
      <w:r>
        <w:rPr>
          <w:w w:val="110"/>
        </w:rPr>
        <w:t> Thus,</w:t>
      </w:r>
      <w:r>
        <w:rPr>
          <w:w w:val="110"/>
        </w:rPr>
        <w:t> the</w:t>
      </w:r>
      <w:r>
        <w:rPr>
          <w:w w:val="110"/>
        </w:rPr>
        <w:t> rigid</w:t>
      </w:r>
      <w:r>
        <w:rPr>
          <w:w w:val="110"/>
        </w:rPr>
        <w:t> footing</w:t>
      </w:r>
      <w:r>
        <w:rPr>
          <w:w w:val="110"/>
        </w:rPr>
        <w:t> enables</w:t>
      </w:r>
      <w:r>
        <w:rPr>
          <w:w w:val="110"/>
        </w:rPr>
        <w:t> to</w:t>
      </w:r>
      <w:r>
        <w:rPr>
          <w:w w:val="110"/>
        </w:rPr>
        <w:t> fully</w:t>
      </w:r>
      <w:r>
        <w:rPr>
          <w:w w:val="110"/>
        </w:rPr>
        <w:t> transfer</w:t>
      </w:r>
      <w:r>
        <w:rPr>
          <w:w w:val="110"/>
        </w:rPr>
        <w:t> loads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the </w:t>
      </w:r>
      <w:r>
        <w:rPr>
          <w:spacing w:val="-2"/>
          <w:w w:val="110"/>
        </w:rPr>
        <w:t>ground.</w:t>
      </w:r>
    </w:p>
    <w:p>
      <w:pPr>
        <w:pStyle w:val="BodyText"/>
        <w:spacing w:line="273" w:lineRule="auto" w:before="3"/>
        <w:ind w:left="111" w:right="110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4224">
                <wp:simplePos x="0" y="0"/>
                <wp:positionH relativeFrom="page">
                  <wp:posOffset>3893756</wp:posOffset>
                </wp:positionH>
                <wp:positionV relativeFrom="paragraph">
                  <wp:posOffset>567317</wp:posOffset>
                </wp:positionV>
                <wp:extent cx="779780" cy="25400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779780" cy="254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32" w:val="left" w:leader="none"/>
                              </w:tabs>
                              <w:spacing w:line="240" w:lineRule="auto" w:before="0"/>
                              <w:ind w:left="0" w:right="0" w:firstLine="0"/>
                              <w:jc w:val="left"/>
                              <w:rPr>
                                <w:rFonts w:ascii="Courier New"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43"/>
                                <w:sz w:val="16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i/>
                                <w:sz w:val="16"/>
                                <w:u w:val="single"/>
                              </w:rPr>
                              <w:t>P</w:t>
                            </w:r>
                            <w:r>
                              <w:rPr>
                                <w:rFonts w:ascii="STIX"/>
                                <w:i/>
                                <w:spacing w:val="45"/>
                                <w:sz w:val="16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i/>
                                <w:spacing w:val="47"/>
                                <w:sz w:val="16"/>
                                <w:u w:val="none"/>
                              </w:rPr>
                              <w:t>  </w:t>
                            </w:r>
                            <w:r>
                              <w:rPr>
                                <w:rFonts w:ascii="Courier New"/>
                                <w:position w:val="7"/>
                                <w:sz w:val="16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spacing w:val="-34"/>
                                <w:position w:val="7"/>
                                <w:sz w:val="1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i/>
                                <w:position w:val="-12"/>
                                <w:sz w:val="10"/>
                                <w:u w:val="none"/>
                              </w:rPr>
                              <w:t>e</w:t>
                            </w:r>
                            <w:r>
                              <w:rPr>
                                <w:rFonts w:ascii="STIX"/>
                                <w:i/>
                                <w:spacing w:val="53"/>
                                <w:position w:val="-12"/>
                                <w:sz w:val="10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i/>
                                <w:spacing w:val="-27"/>
                                <w:sz w:val="16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i/>
                                <w:spacing w:val="-10"/>
                                <w:sz w:val="16"/>
                                <w:u w:val="single"/>
                              </w:rPr>
                              <w:t>e</w:t>
                            </w:r>
                            <w:r>
                              <w:rPr>
                                <w:rFonts w:ascii="STIX"/>
                                <w:i/>
                                <w:sz w:val="16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spacing w:val="-12"/>
                                <w:position w:val="7"/>
                                <w:sz w:val="16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001pt;margin-top:44.670635pt;width:61.4pt;height:20pt;mso-position-horizontal-relative:page;mso-position-vertical-relative:paragraph;z-index:-16352256" type="#_x0000_t202" id="docshape20" filled="false" stroked="false">
                <v:textbox inset="0,0,0,0">
                  <w:txbxContent>
                    <w:p>
                      <w:pPr>
                        <w:tabs>
                          <w:tab w:pos="1132" w:val="left" w:leader="none"/>
                        </w:tabs>
                        <w:spacing w:line="240" w:lineRule="auto" w:before="0"/>
                        <w:ind w:left="0" w:right="0" w:firstLine="0"/>
                        <w:jc w:val="left"/>
                        <w:rPr>
                          <w:rFonts w:ascii="Courier New"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43"/>
                          <w:sz w:val="16"/>
                          <w:u w:val="single"/>
                        </w:rPr>
                        <w:t> </w:t>
                      </w:r>
                      <w:r>
                        <w:rPr>
                          <w:rFonts w:ascii="STIX"/>
                          <w:i/>
                          <w:sz w:val="16"/>
                          <w:u w:val="single"/>
                        </w:rPr>
                        <w:t>P</w:t>
                      </w:r>
                      <w:r>
                        <w:rPr>
                          <w:rFonts w:ascii="STIX"/>
                          <w:i/>
                          <w:spacing w:val="45"/>
                          <w:sz w:val="16"/>
                          <w:u w:val="single"/>
                        </w:rPr>
                        <w:t> </w:t>
                      </w:r>
                      <w:r>
                        <w:rPr>
                          <w:rFonts w:ascii="STIX"/>
                          <w:i/>
                          <w:spacing w:val="47"/>
                          <w:sz w:val="16"/>
                          <w:u w:val="none"/>
                        </w:rPr>
                        <w:t>  </w:t>
                      </w:r>
                      <w:r>
                        <w:rPr>
                          <w:rFonts w:ascii="Courier New"/>
                          <w:position w:val="7"/>
                          <w:sz w:val="16"/>
                          <w:u w:val="none"/>
                        </w:rPr>
                        <w:t>(</w:t>
                      </w:r>
                      <w:r>
                        <w:rPr>
                          <w:rFonts w:ascii="Courier New"/>
                          <w:spacing w:val="-34"/>
                          <w:position w:val="7"/>
                          <w:sz w:val="16"/>
                          <w:u w:val="none"/>
                        </w:rPr>
                        <w:t> </w:t>
                      </w:r>
                      <w:r>
                        <w:rPr>
                          <w:rFonts w:ascii="STIX"/>
                          <w:i/>
                          <w:position w:val="-12"/>
                          <w:sz w:val="10"/>
                          <w:u w:val="none"/>
                        </w:rPr>
                        <w:t>e</w:t>
                      </w:r>
                      <w:r>
                        <w:rPr>
                          <w:rFonts w:ascii="STIX"/>
                          <w:i/>
                          <w:spacing w:val="53"/>
                          <w:position w:val="-12"/>
                          <w:sz w:val="10"/>
                          <w:u w:val="none"/>
                        </w:rPr>
                        <w:t> </w:t>
                      </w:r>
                      <w:r>
                        <w:rPr>
                          <w:rFonts w:ascii="STIX"/>
                          <w:i/>
                          <w:spacing w:val="-27"/>
                          <w:sz w:val="16"/>
                          <w:u w:val="single"/>
                        </w:rPr>
                        <w:t> </w:t>
                      </w:r>
                      <w:r>
                        <w:rPr>
                          <w:rFonts w:ascii="STIX"/>
                          <w:i/>
                          <w:spacing w:val="-10"/>
                          <w:sz w:val="16"/>
                          <w:u w:val="single"/>
                        </w:rPr>
                        <w:t>e</w:t>
                      </w:r>
                      <w:r>
                        <w:rPr>
                          <w:rFonts w:ascii="STIX"/>
                          <w:i/>
                          <w:sz w:val="16"/>
                          <w:u w:val="none"/>
                        </w:rPr>
                        <w:tab/>
                      </w:r>
                      <w:r>
                        <w:rPr>
                          <w:rFonts w:ascii="Courier New"/>
                          <w:spacing w:val="-12"/>
                          <w:position w:val="7"/>
                          <w:sz w:val="16"/>
                          <w:u w:val="no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10"/>
        </w:rPr>
        <w:t>The parametric investigation is performed in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study by </w:t>
      </w:r>
      <w:r>
        <w:rPr>
          <w:spacing w:val="-2"/>
          <w:w w:val="110"/>
        </w:rPr>
        <w:t>employing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variation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four</w:t>
      </w:r>
      <w:r>
        <w:rPr>
          <w:spacing w:val="-11"/>
          <w:w w:val="110"/>
        </w:rPr>
        <w:t> </w:t>
      </w:r>
      <w:r>
        <w:rPr>
          <w:w w:val="110"/>
        </w:rPr>
        <w:t>dimensionless</w:t>
      </w:r>
      <w:r>
        <w:rPr>
          <w:spacing w:val="-10"/>
          <w:w w:val="110"/>
        </w:rPr>
        <w:t> </w:t>
      </w:r>
      <w:r>
        <w:rPr>
          <w:w w:val="110"/>
        </w:rPr>
        <w:t>parameters</w:t>
      </w:r>
      <w:r>
        <w:rPr>
          <w:spacing w:val="-9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normalized to</w:t>
      </w:r>
      <w:r>
        <w:rPr>
          <w:w w:val="110"/>
        </w:rPr>
        <w:t> produce</w:t>
      </w:r>
      <w:r>
        <w:rPr>
          <w:w w:val="110"/>
        </w:rPr>
        <w:t> the</w:t>
      </w:r>
      <w:r>
        <w:rPr>
          <w:w w:val="110"/>
        </w:rPr>
        <w:t> bearing</w:t>
      </w:r>
      <w:r>
        <w:rPr>
          <w:w w:val="110"/>
        </w:rPr>
        <w:t> capacity</w:t>
      </w:r>
      <w:r>
        <w:rPr>
          <w:w w:val="110"/>
        </w:rPr>
        <w:t> factor</w:t>
      </w:r>
      <w:r>
        <w:rPr>
          <w:w w:val="110"/>
        </w:rPr>
        <w:t> (</w:t>
      </w:r>
      <w:r>
        <w:rPr>
          <w:i/>
          <w:w w:val="110"/>
        </w:rPr>
        <w:t>P/s</w:t>
      </w:r>
      <w:r>
        <w:rPr>
          <w:i/>
          <w:w w:val="110"/>
          <w:vertAlign w:val="subscript"/>
        </w:rPr>
        <w:t>uc</w:t>
      </w:r>
      <w:r>
        <w:rPr>
          <w:i/>
          <w:w w:val="110"/>
          <w:vertAlign w:val="baseline"/>
        </w:rPr>
        <w:t>B</w:t>
      </w:r>
      <w:r>
        <w:rPr>
          <w:w w:val="110"/>
          <w:vertAlign w:val="baseline"/>
        </w:rPr>
        <w:t>)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strip</w:t>
      </w:r>
      <w:r>
        <w:rPr>
          <w:w w:val="110"/>
          <w:vertAlign w:val="baseline"/>
        </w:rPr>
        <w:t> footing</w:t>
      </w:r>
      <w:r>
        <w:rPr>
          <w:w w:val="110"/>
          <w:vertAlign w:val="baseline"/>
        </w:rPr>
        <w:t> in anisotropic clay with eccentric and inclined loads as follows:</w:t>
      </w:r>
    </w:p>
    <w:p>
      <w:pPr>
        <w:tabs>
          <w:tab w:pos="1005" w:val="left" w:leader="none"/>
          <w:tab w:pos="4923" w:val="left" w:leader="none"/>
        </w:tabs>
        <w:spacing w:line="53" w:lineRule="exact" w:before="173"/>
        <w:ind w:left="379" w:right="0" w:firstLine="0"/>
        <w:jc w:val="left"/>
        <w:rPr>
          <w:sz w:val="16"/>
        </w:rPr>
      </w:pPr>
      <w:r>
        <w:rPr>
          <w:rFonts w:ascii="STIX" w:hAnsi="STIX"/>
          <w:sz w:val="16"/>
        </w:rPr>
        <w:t>∝</w:t>
      </w:r>
      <w:r>
        <w:rPr>
          <w:rFonts w:ascii="STIX" w:hAnsi="STIX"/>
          <w:i/>
          <w:sz w:val="16"/>
        </w:rPr>
        <w:t>f</w:t>
      </w:r>
      <w:r>
        <w:rPr>
          <w:rFonts w:ascii="STIX" w:hAnsi="STIX"/>
          <w:i/>
          <w:spacing w:val="75"/>
          <w:sz w:val="16"/>
        </w:rPr>
        <w:t> </w:t>
      </w:r>
      <w:r>
        <w:rPr>
          <w:rFonts w:ascii="STIX" w:hAnsi="STIX"/>
          <w:i/>
          <w:spacing w:val="-10"/>
          <w:sz w:val="16"/>
        </w:rPr>
        <w:t>r</w:t>
      </w:r>
      <w:r>
        <w:rPr>
          <w:rFonts w:ascii="STIX" w:hAnsi="STIX"/>
          <w:i/>
          <w:sz w:val="16"/>
        </w:rPr>
        <w:tab/>
      </w:r>
      <w:r>
        <w:rPr>
          <w:rFonts w:ascii="STIX" w:hAnsi="STIX"/>
          <w:i/>
          <w:spacing w:val="-2"/>
          <w:sz w:val="16"/>
        </w:rPr>
        <w:t>β</w:t>
      </w:r>
      <w:r>
        <w:rPr>
          <w:rFonts w:ascii="Arial" w:hAnsi="Arial"/>
          <w:spacing w:val="-2"/>
          <w:sz w:val="16"/>
        </w:rPr>
        <w:t>,</w:t>
      </w:r>
      <w:r>
        <w:rPr>
          <w:rFonts w:ascii="Arial" w:hAnsi="Arial"/>
          <w:spacing w:val="-17"/>
          <w:sz w:val="16"/>
        </w:rPr>
        <w:t> </w:t>
      </w:r>
      <w:r>
        <w:rPr>
          <w:rFonts w:ascii="STIX" w:hAnsi="STIX"/>
          <w:i/>
          <w:spacing w:val="-10"/>
          <w:sz w:val="17"/>
        </w:rPr>
        <w:t>α</w:t>
      </w:r>
      <w:r>
        <w:rPr>
          <w:rFonts w:ascii="STIX" w:hAnsi="STIX"/>
          <w:i/>
          <w:sz w:val="17"/>
        </w:rPr>
        <w:tab/>
      </w:r>
      <w:r>
        <w:rPr>
          <w:spacing w:val="-5"/>
          <w:sz w:val="16"/>
        </w:rPr>
        <w:t>(4)</w:t>
      </w:r>
    </w:p>
    <w:p>
      <w:pPr>
        <w:spacing w:after="0" w:line="53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20" w:lineRule="auto" w:before="78"/>
        <w:ind w:left="111"/>
      </w:pPr>
      <w:r>
        <w:rPr>
          <w:w w:val="110"/>
        </w:rPr>
        <w:t>result,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issue</w:t>
      </w:r>
      <w:r>
        <w:rPr>
          <w:spacing w:val="27"/>
          <w:w w:val="110"/>
        </w:rPr>
        <w:t> </w:t>
      </w:r>
      <w:r>
        <w:rPr>
          <w:w w:val="110"/>
        </w:rPr>
        <w:t>regarding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strip</w:t>
      </w:r>
      <w:r>
        <w:rPr>
          <w:spacing w:val="26"/>
          <w:w w:val="110"/>
        </w:rPr>
        <w:t> </w:t>
      </w:r>
      <w:r>
        <w:rPr>
          <w:w w:val="110"/>
        </w:rPr>
        <w:t>footing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25"/>
          <w:w w:val="110"/>
        </w:rPr>
        <w:t> </w:t>
      </w:r>
      <w:r>
        <w:rPr>
          <w:w w:val="110"/>
        </w:rPr>
        <w:t>bearing</w:t>
      </w:r>
      <w:r>
        <w:rPr>
          <w:spacing w:val="25"/>
          <w:w w:val="110"/>
        </w:rPr>
        <w:t> </w:t>
      </w:r>
      <w:r>
        <w:rPr>
          <w:w w:val="110"/>
        </w:rPr>
        <w:t>capacity</w:t>
      </w:r>
      <w:r>
        <w:rPr>
          <w:spacing w:val="26"/>
          <w:w w:val="110"/>
        </w:rPr>
        <w:t> </w:t>
      </w:r>
      <w:r>
        <w:rPr>
          <w:w w:val="110"/>
        </w:rPr>
        <w:t>under eccentric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inclined</w:t>
      </w:r>
      <w:r>
        <w:rPr>
          <w:spacing w:val="-2"/>
          <w:w w:val="110"/>
        </w:rPr>
        <w:t> </w:t>
      </w:r>
      <w:r>
        <w:rPr>
          <w:w w:val="110"/>
        </w:rPr>
        <w:t>loads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solved,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effects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parameters</w:t>
      </w:r>
    </w:p>
    <w:p>
      <w:pPr>
        <w:spacing w:before="58"/>
        <w:ind w:left="111" w:right="0" w:firstLine="0"/>
        <w:jc w:val="left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i/>
          <w:spacing w:val="-4"/>
          <w:w w:val="115"/>
          <w:sz w:val="16"/>
        </w:rPr>
        <w:t>s</w:t>
      </w:r>
      <w:r>
        <w:rPr>
          <w:rFonts w:ascii="STIX"/>
          <w:i/>
          <w:spacing w:val="-4"/>
          <w:w w:val="115"/>
          <w:sz w:val="16"/>
          <w:vertAlign w:val="subscript"/>
        </w:rPr>
        <w:t>uc</w:t>
      </w:r>
      <w:r>
        <w:rPr>
          <w:rFonts w:ascii="STIX"/>
          <w:i/>
          <w:spacing w:val="-4"/>
          <w:w w:val="115"/>
          <w:sz w:val="16"/>
          <w:vertAlign w:val="baseline"/>
        </w:rPr>
        <w:t>B</w:t>
      </w:r>
    </w:p>
    <w:p>
      <w:pPr>
        <w:spacing w:line="163" w:lineRule="auto" w:before="0"/>
        <w:ind w:left="111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spacing w:val="-2"/>
          <w:sz w:val="16"/>
        </w:rPr>
        <w:t>,</w:t>
      </w:r>
      <w:r>
        <w:rPr>
          <w:rFonts w:ascii="Arial"/>
          <w:spacing w:val="-19"/>
          <w:sz w:val="16"/>
        </w:rPr>
        <w:t> </w:t>
      </w:r>
      <w:r>
        <w:rPr>
          <w:rFonts w:ascii="STIX"/>
          <w:i/>
          <w:spacing w:val="-7"/>
          <w:position w:val="-10"/>
          <w:sz w:val="16"/>
        </w:rPr>
        <w:t>B</w:t>
      </w:r>
      <w:r>
        <w:rPr>
          <w:rFonts w:ascii="Arial"/>
          <w:spacing w:val="-7"/>
          <w:sz w:val="16"/>
        </w:rPr>
        <w:t>,</w:t>
      </w:r>
    </w:p>
    <w:p>
      <w:pPr>
        <w:spacing w:after="0" w:line="163" w:lineRule="auto"/>
        <w:jc w:val="left"/>
        <w:rPr>
          <w:rFonts w:ascii="Arial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206"/>
            <w:col w:w="420" w:space="237"/>
            <w:col w:w="4593"/>
          </w:cols>
        </w:sectPr>
      </w:pPr>
    </w:p>
    <w:p>
      <w:pPr>
        <w:pStyle w:val="BodyText"/>
        <w:spacing w:line="273" w:lineRule="auto" w:before="64"/>
        <w:ind w:left="111" w:right="38"/>
        <w:jc w:val="both"/>
      </w:pPr>
      <w:r>
        <w:rPr>
          <w:w w:val="110"/>
        </w:rPr>
        <w:t>taken</w:t>
      </w:r>
      <w:r>
        <w:rPr>
          <w:spacing w:val="-3"/>
          <w:w w:val="110"/>
        </w:rPr>
        <w:t> </w:t>
      </w:r>
      <w:r>
        <w:rPr>
          <w:w w:val="110"/>
        </w:rPr>
        <w:t>into</w:t>
      </w:r>
      <w:r>
        <w:rPr>
          <w:spacing w:val="-4"/>
          <w:w w:val="110"/>
        </w:rPr>
        <w:t> </w:t>
      </w:r>
      <w:r>
        <w:rPr>
          <w:w w:val="110"/>
        </w:rPr>
        <w:t>consideration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discussed.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bearing</w:t>
      </w:r>
      <w:r>
        <w:rPr>
          <w:spacing w:val="-4"/>
          <w:w w:val="110"/>
        </w:rPr>
        <w:t> </w:t>
      </w:r>
      <w:r>
        <w:rPr>
          <w:w w:val="110"/>
        </w:rPr>
        <w:t>capacity</w:t>
      </w:r>
      <w:r>
        <w:rPr>
          <w:spacing w:val="-4"/>
          <w:w w:val="110"/>
        </w:rPr>
        <w:t> </w:t>
      </w:r>
      <w:r>
        <w:rPr>
          <w:w w:val="110"/>
        </w:rPr>
        <w:t>factors</w:t>
      </w:r>
      <w:r>
        <w:rPr>
          <w:spacing w:val="-4"/>
          <w:w w:val="110"/>
        </w:rPr>
        <w:t> </w:t>
      </w:r>
      <w:r>
        <w:rPr>
          <w:w w:val="110"/>
        </w:rPr>
        <w:t>are presented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charts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comfortably</w:t>
      </w:r>
      <w:r>
        <w:rPr>
          <w:spacing w:val="-3"/>
          <w:w w:val="110"/>
        </w:rPr>
        <w:t> </w:t>
      </w:r>
      <w:r>
        <w:rPr>
          <w:w w:val="110"/>
        </w:rPr>
        <w:t>applied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practice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may use as a valuable tool for further investigation.</w:t>
      </w:r>
    </w:p>
    <w:p>
      <w:pPr>
        <w:pStyle w:val="BodyText"/>
        <w:spacing w:before="23"/>
      </w:pPr>
    </w:p>
    <w:p>
      <w:pPr>
        <w:pStyle w:val="Heading1"/>
        <w:numPr>
          <w:ilvl w:val="0"/>
          <w:numId w:val="1"/>
        </w:numPr>
        <w:tabs>
          <w:tab w:pos="355" w:val="left" w:leader="none"/>
        </w:tabs>
        <w:spacing w:line="240" w:lineRule="auto" w:before="1" w:after="0"/>
        <w:ind w:left="355" w:right="0" w:hanging="244"/>
        <w:jc w:val="left"/>
      </w:pPr>
      <w:bookmarkStart w:name="2 Problem statement" w:id="7"/>
      <w:bookmarkEnd w:id="7"/>
      <w:r>
        <w:rPr>
          <w:b w:val="0"/>
        </w:rPr>
      </w:r>
      <w:r>
        <w:rPr>
          <w:w w:val="110"/>
        </w:rPr>
        <w:t>Problem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59" w:lineRule="auto"/>
        <w:ind w:left="111" w:right="38" w:firstLine="239"/>
        <w:jc w:val="both"/>
      </w:pP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problem</w:t>
      </w:r>
      <w:r>
        <w:rPr>
          <w:spacing w:val="-10"/>
          <w:w w:val="110"/>
        </w:rPr>
        <w:t> </w:t>
      </w:r>
      <w:r>
        <w:rPr>
          <w:w w:val="110"/>
        </w:rPr>
        <w:t>description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strip</w:t>
      </w:r>
      <w:r>
        <w:rPr>
          <w:spacing w:val="-10"/>
          <w:w w:val="110"/>
        </w:rPr>
        <w:t> </w:t>
      </w:r>
      <w:r>
        <w:rPr>
          <w:w w:val="110"/>
        </w:rPr>
        <w:t>footing</w:t>
      </w:r>
      <w:r>
        <w:rPr>
          <w:spacing w:val="-9"/>
          <w:w w:val="110"/>
        </w:rPr>
        <w:t> </w:t>
      </w:r>
      <w:r>
        <w:rPr>
          <w:w w:val="110"/>
        </w:rPr>
        <w:t>placed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anisotropic</w:t>
      </w:r>
      <w:r>
        <w:rPr>
          <w:spacing w:val="-10"/>
          <w:w w:val="110"/>
        </w:rPr>
        <w:t> </w:t>
      </w:r>
      <w:r>
        <w:rPr>
          <w:w w:val="110"/>
        </w:rPr>
        <w:t>clay where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eccentric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inclined</w:t>
      </w:r>
      <w:r>
        <w:rPr>
          <w:spacing w:val="-2"/>
          <w:w w:val="110"/>
        </w:rPr>
        <w:t> </w:t>
      </w:r>
      <w:r>
        <w:rPr>
          <w:w w:val="110"/>
        </w:rPr>
        <w:t>load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applied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footing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shown in</w:t>
      </w:r>
      <w:r>
        <w:rPr>
          <w:spacing w:val="-11"/>
          <w:w w:val="110"/>
        </w:rPr>
        <w:t> </w:t>
      </w:r>
      <w:hyperlink w:history="true" w:anchor="_bookmark4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strip</w:t>
      </w:r>
      <w:r>
        <w:rPr>
          <w:spacing w:val="-11"/>
          <w:w w:val="110"/>
        </w:rPr>
        <w:t> </w:t>
      </w:r>
      <w:r>
        <w:rPr>
          <w:w w:val="110"/>
        </w:rPr>
        <w:t>footing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width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i/>
          <w:w w:val="110"/>
        </w:rPr>
        <w:t>B</w:t>
      </w:r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There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ultimate</w:t>
      </w:r>
      <w:r>
        <w:rPr>
          <w:spacing w:val="-11"/>
          <w:w w:val="110"/>
        </w:rPr>
        <w:t> </w:t>
      </w:r>
      <w:r>
        <w:rPr>
          <w:w w:val="110"/>
        </w:rPr>
        <w:t>load</w:t>
      </w:r>
      <w:r>
        <w:rPr>
          <w:spacing w:val="-10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P</w:t>
      </w:r>
      <w:r>
        <w:rPr>
          <w:w w:val="110"/>
        </w:rPr>
        <w:t>) applied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footing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inclination</w:t>
      </w:r>
      <w:r>
        <w:rPr>
          <w:w w:val="110"/>
        </w:rPr>
        <w:t> angle</w:t>
      </w:r>
      <w:r>
        <w:rPr>
          <w:w w:val="110"/>
        </w:rPr>
        <w:t> of</w:t>
      </w:r>
      <w:r>
        <w:rPr>
          <w:w w:val="110"/>
        </w:rPr>
        <w:t> </w:t>
      </w:r>
      <w:r>
        <w:rPr>
          <w:rFonts w:ascii="STIX" w:hAnsi="STIX"/>
          <w:i/>
          <w:w w:val="110"/>
        </w:rPr>
        <w:t>β</w:t>
      </w:r>
      <w:r>
        <w:rPr>
          <w:rFonts w:ascii="STIX" w:hAnsi="STIX"/>
          <w:i/>
          <w:w w:val="110"/>
        </w:rPr>
        <w:t> </w:t>
      </w:r>
      <w:r>
        <w:rPr>
          <w:w w:val="110"/>
        </w:rPr>
        <w:t>as</w:t>
      </w:r>
      <w:r>
        <w:rPr>
          <w:w w:val="110"/>
        </w:rPr>
        <w:t> well</w:t>
      </w:r>
      <w:r>
        <w:rPr>
          <w:w w:val="110"/>
        </w:rPr>
        <w:t> as</w:t>
      </w:r>
      <w:r>
        <w:rPr>
          <w:w w:val="110"/>
        </w:rPr>
        <w:t> an </w:t>
      </w:r>
      <w:r>
        <w:rPr>
          <w:spacing w:val="-2"/>
          <w:w w:val="110"/>
        </w:rPr>
        <w:t>eccentric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length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i/>
          <w:spacing w:val="-2"/>
          <w:w w:val="110"/>
        </w:rPr>
        <w:t>e</w:t>
      </w:r>
      <w:r>
        <w:rPr>
          <w:spacing w:val="-2"/>
          <w:w w:val="110"/>
        </w:rPr>
        <w:t>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clay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profile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characteristics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are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prompted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 </w:t>
      </w:r>
      <w:r>
        <w:rPr>
          <w:w w:val="110"/>
        </w:rPr>
        <w:t>AUS</w:t>
      </w:r>
      <w:r>
        <w:rPr>
          <w:spacing w:val="-11"/>
          <w:w w:val="110"/>
        </w:rPr>
        <w:t> </w:t>
      </w:r>
      <w:r>
        <w:rPr>
          <w:w w:val="110"/>
        </w:rPr>
        <w:t>failure</w:t>
      </w:r>
      <w:r>
        <w:rPr>
          <w:spacing w:val="-11"/>
          <w:w w:val="110"/>
        </w:rPr>
        <w:t> </w:t>
      </w:r>
      <w:r>
        <w:rPr>
          <w:w w:val="110"/>
        </w:rPr>
        <w:t>criterion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constant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unit</w:t>
      </w:r>
      <w:r>
        <w:rPr>
          <w:spacing w:val="-11"/>
          <w:w w:val="110"/>
        </w:rPr>
        <w:t> </w:t>
      </w:r>
      <w:r>
        <w:rPr>
          <w:w w:val="110"/>
        </w:rPr>
        <w:t>weight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r>
        <w:rPr>
          <w:rFonts w:ascii="STIX" w:hAnsi="STIX"/>
          <w:i/>
          <w:w w:val="110"/>
        </w:rPr>
        <w:t>γ</w:t>
      </w:r>
      <w:r>
        <w:rPr>
          <w:w w:val="110"/>
        </w:rPr>
        <w:t>)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premise</w:t>
      </w:r>
      <w:r>
        <w:rPr>
          <w:spacing w:val="-11"/>
          <w:w w:val="110"/>
        </w:rPr>
        <w:t> </w:t>
      </w:r>
      <w:r>
        <w:rPr>
          <w:w w:val="110"/>
        </w:rPr>
        <w:t>of homogeneity</w:t>
      </w:r>
      <w:r>
        <w:rPr>
          <w:spacing w:val="46"/>
          <w:w w:val="110"/>
        </w:rPr>
        <w:t> </w:t>
      </w:r>
      <w:r>
        <w:rPr>
          <w:w w:val="110"/>
        </w:rPr>
        <w:t>and</w:t>
      </w:r>
      <w:r>
        <w:rPr>
          <w:spacing w:val="45"/>
          <w:w w:val="110"/>
        </w:rPr>
        <w:t> </w:t>
      </w:r>
      <w:r>
        <w:rPr>
          <w:w w:val="110"/>
        </w:rPr>
        <w:t>anisotropy.</w:t>
      </w:r>
      <w:r>
        <w:rPr>
          <w:spacing w:val="46"/>
          <w:w w:val="110"/>
        </w:rPr>
        <w:t> </w:t>
      </w:r>
      <w:r>
        <w:rPr>
          <w:w w:val="110"/>
        </w:rPr>
        <w:t>As</w:t>
      </w:r>
      <w:r>
        <w:rPr>
          <w:spacing w:val="47"/>
          <w:w w:val="110"/>
        </w:rPr>
        <w:t> </w:t>
      </w:r>
      <w:r>
        <w:rPr>
          <w:w w:val="110"/>
        </w:rPr>
        <w:t>described</w:t>
      </w:r>
      <w:r>
        <w:rPr>
          <w:spacing w:val="46"/>
          <w:w w:val="110"/>
        </w:rPr>
        <w:t> </w:t>
      </w:r>
      <w:r>
        <w:rPr>
          <w:w w:val="110"/>
        </w:rPr>
        <w:t>previously,</w:t>
      </w:r>
      <w:r>
        <w:rPr>
          <w:spacing w:val="45"/>
          <w:w w:val="110"/>
        </w:rPr>
        <w:t> </w:t>
      </w:r>
      <w:r>
        <w:rPr>
          <w:w w:val="110"/>
        </w:rPr>
        <w:t>in</w:t>
      </w:r>
      <w:r>
        <w:rPr>
          <w:spacing w:val="46"/>
          <w:w w:val="110"/>
        </w:rPr>
        <w:t> </w:t>
      </w:r>
      <w:r>
        <w:rPr>
          <w:w w:val="110"/>
        </w:rPr>
        <w:t>the</w:t>
      </w:r>
      <w:r>
        <w:rPr>
          <w:spacing w:val="46"/>
          <w:w w:val="110"/>
        </w:rPr>
        <w:t> </w:t>
      </w:r>
      <w:r>
        <w:rPr>
          <w:spacing w:val="-5"/>
          <w:w w:val="105"/>
        </w:rPr>
        <w:t>AUS</w:t>
      </w:r>
    </w:p>
    <w:p>
      <w:pPr>
        <w:pStyle w:val="BodyText"/>
        <w:spacing w:before="20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503279</wp:posOffset>
            </wp:positionH>
            <wp:positionV relativeFrom="paragraph">
              <wp:posOffset>288731</wp:posOffset>
            </wp:positionV>
            <wp:extent cx="3143811" cy="1356360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811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2"/>
        <w:ind w:left="727" w:right="0" w:firstLine="0"/>
        <w:jc w:val="left"/>
        <w:rPr>
          <w:sz w:val="14"/>
        </w:rPr>
      </w:pPr>
      <w:bookmarkStart w:name="_bookmark4" w:id="8"/>
      <w:bookmarkEnd w:id="8"/>
      <w:r>
        <w:rPr/>
      </w:r>
      <w:r>
        <w:rPr>
          <w:b/>
          <w:w w:val="115"/>
          <w:sz w:val="14"/>
        </w:rPr>
        <w:t>Fig.</w:t>
      </w:r>
      <w:r>
        <w:rPr>
          <w:b/>
          <w:spacing w:val="-3"/>
          <w:w w:val="115"/>
          <w:sz w:val="14"/>
        </w:rPr>
        <w:t> </w:t>
      </w:r>
      <w:r>
        <w:rPr>
          <w:b/>
          <w:w w:val="115"/>
          <w:sz w:val="14"/>
        </w:rPr>
        <w:t>1.</w:t>
      </w:r>
      <w:r>
        <w:rPr>
          <w:b/>
          <w:spacing w:val="15"/>
          <w:w w:val="115"/>
          <w:sz w:val="14"/>
        </w:rPr>
        <w:t> </w:t>
      </w:r>
      <w:r>
        <w:rPr>
          <w:w w:val="115"/>
          <w:sz w:val="14"/>
        </w:rPr>
        <w:t>Problem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description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strip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footing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AUS</w:t>
      </w:r>
      <w:r>
        <w:rPr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clay.</w:t>
      </w:r>
    </w:p>
    <w:p>
      <w:pPr>
        <w:pStyle w:val="BodyText"/>
        <w:spacing w:line="162" w:lineRule="exact"/>
        <w:ind w:left="111"/>
        <w:jc w:val="both"/>
      </w:pPr>
      <w:r>
        <w:rPr/>
        <w:br w:type="column"/>
      </w:r>
      <w:r>
        <w:rPr>
          <w:w w:val="110"/>
        </w:rPr>
        <w:t>where</w:t>
      </w:r>
      <w:r>
        <w:rPr>
          <w:spacing w:val="62"/>
          <w:w w:val="110"/>
        </w:rPr>
        <w:t> </w:t>
      </w:r>
      <w:r>
        <w:rPr>
          <w:i/>
          <w:w w:val="110"/>
        </w:rPr>
        <w:t>r</w:t>
      </w:r>
      <w:r>
        <w:rPr>
          <w:i/>
          <w:w w:val="110"/>
          <w:vertAlign w:val="subscript"/>
        </w:rPr>
        <w:t>e</w:t>
      </w:r>
      <w:r>
        <w:rPr>
          <w:i/>
          <w:spacing w:val="62"/>
          <w:w w:val="110"/>
          <w:vertAlign w:val="baseline"/>
        </w:rPr>
        <w:t> </w:t>
      </w:r>
      <w:r>
        <w:rPr>
          <w:w w:val="110"/>
          <w:vertAlign w:val="baseline"/>
        </w:rPr>
        <w:t>represents</w:t>
      </w:r>
      <w:r>
        <w:rPr>
          <w:spacing w:val="6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61"/>
          <w:w w:val="110"/>
          <w:vertAlign w:val="baseline"/>
        </w:rPr>
        <w:t> </w:t>
      </w:r>
      <w:r>
        <w:rPr>
          <w:w w:val="110"/>
          <w:vertAlign w:val="baseline"/>
        </w:rPr>
        <w:t>anisotropic</w:t>
      </w:r>
      <w:r>
        <w:rPr>
          <w:spacing w:val="64"/>
          <w:w w:val="110"/>
          <w:vertAlign w:val="baseline"/>
        </w:rPr>
        <w:t> </w:t>
      </w:r>
      <w:r>
        <w:rPr>
          <w:w w:val="110"/>
          <w:vertAlign w:val="baseline"/>
        </w:rPr>
        <w:t>strength</w:t>
      </w:r>
      <w:r>
        <w:rPr>
          <w:spacing w:val="61"/>
          <w:w w:val="110"/>
          <w:vertAlign w:val="baseline"/>
        </w:rPr>
        <w:t> </w:t>
      </w:r>
      <w:r>
        <w:rPr>
          <w:w w:val="110"/>
          <w:vertAlign w:val="baseline"/>
        </w:rPr>
        <w:t>ratio;</w:t>
      </w:r>
      <w:r>
        <w:rPr>
          <w:spacing w:val="62"/>
          <w:w w:val="110"/>
          <w:vertAlign w:val="baseline"/>
        </w:rPr>
        <w:t> </w:t>
      </w:r>
      <w:r>
        <w:rPr>
          <w:i/>
          <w:w w:val="110"/>
          <w:vertAlign w:val="baseline"/>
        </w:rPr>
        <w:t>e/B</w:t>
      </w:r>
      <w:r>
        <w:rPr>
          <w:i/>
          <w:spacing w:val="6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represents</w:t>
      </w:r>
    </w:p>
    <w:p>
      <w:pPr>
        <w:pStyle w:val="BodyText"/>
        <w:spacing w:line="264" w:lineRule="auto"/>
        <w:ind w:left="111" w:right="110"/>
        <w:jc w:val="both"/>
        <w:rPr>
          <w:rFonts w:ascii="Symbola" w:hAnsi="Symbola"/>
        </w:rPr>
      </w:pPr>
      <w:r>
        <w:rPr>
          <w:spacing w:val="-2"/>
          <w:w w:val="110"/>
        </w:rPr>
        <w:t>dimensionless eccentricity; </w:t>
      </w:r>
      <w:r>
        <w:rPr>
          <w:rFonts w:ascii="STIX" w:hAnsi="STIX"/>
          <w:i/>
          <w:spacing w:val="-2"/>
          <w:w w:val="110"/>
        </w:rPr>
        <w:t>β </w:t>
      </w:r>
      <w:r>
        <w:rPr>
          <w:spacing w:val="-2"/>
          <w:w w:val="110"/>
        </w:rPr>
        <w:t>represents the load inclination angle; and </w:t>
      </w:r>
      <w:r>
        <w:rPr>
          <w:rFonts w:ascii="STIX" w:hAnsi="STIX"/>
          <w:i/>
          <w:spacing w:val="-2"/>
          <w:w w:val="110"/>
          <w:sz w:val="17"/>
        </w:rPr>
        <w:t>α</w:t>
      </w:r>
      <w:r>
        <w:rPr>
          <w:rFonts w:ascii="STIX" w:hAnsi="STIX"/>
          <w:i/>
          <w:spacing w:val="-2"/>
          <w:w w:val="110"/>
          <w:sz w:val="17"/>
        </w:rPr>
        <w:t> </w:t>
      </w:r>
      <w:r>
        <w:rPr>
          <w:w w:val="110"/>
        </w:rPr>
        <w:t>represents</w:t>
      </w:r>
      <w:r>
        <w:rPr>
          <w:w w:val="110"/>
        </w:rPr>
        <w:t> the</w:t>
      </w:r>
      <w:r>
        <w:rPr>
          <w:w w:val="110"/>
        </w:rPr>
        <w:t> adhesion</w:t>
      </w:r>
      <w:r>
        <w:rPr>
          <w:w w:val="110"/>
        </w:rPr>
        <w:t> factor.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undrained</w:t>
      </w:r>
      <w:r>
        <w:rPr>
          <w:w w:val="110"/>
        </w:rPr>
        <w:t> condition,</w:t>
      </w:r>
      <w:r>
        <w:rPr>
          <w:w w:val="110"/>
        </w:rPr>
        <w:t> the density and the angle of soil internal friction are not considered in this study</w:t>
      </w:r>
      <w:r>
        <w:rPr>
          <w:spacing w:val="-13"/>
          <w:w w:val="110"/>
        </w:rPr>
        <w:t> </w:t>
      </w:r>
      <w:r>
        <w:rPr>
          <w:w w:val="110"/>
        </w:rPr>
        <w:t>since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only</w:t>
      </w:r>
      <w:r>
        <w:rPr>
          <w:spacing w:val="-11"/>
          <w:w w:val="110"/>
        </w:rPr>
        <w:t> </w:t>
      </w:r>
      <w:r>
        <w:rPr>
          <w:w w:val="110"/>
        </w:rPr>
        <w:t>focused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undrained</w:t>
      </w:r>
      <w:r>
        <w:rPr>
          <w:spacing w:val="-11"/>
          <w:w w:val="110"/>
        </w:rPr>
        <w:t> </w:t>
      </w:r>
      <w:r>
        <w:rPr>
          <w:w w:val="110"/>
        </w:rPr>
        <w:t>bearing</w:t>
      </w:r>
      <w:r>
        <w:rPr>
          <w:spacing w:val="-11"/>
          <w:w w:val="110"/>
        </w:rPr>
        <w:t> </w:t>
      </w:r>
      <w:r>
        <w:rPr>
          <w:w w:val="110"/>
        </w:rPr>
        <w:t>capacity</w:t>
      </w:r>
      <w:r>
        <w:rPr>
          <w:spacing w:val="-11"/>
          <w:w w:val="110"/>
        </w:rPr>
        <w:t> </w:t>
      </w:r>
      <w:r>
        <w:rPr>
          <w:w w:val="110"/>
        </w:rPr>
        <w:t>factor</w:t>
      </w:r>
      <w:r>
        <w:rPr>
          <w:spacing w:val="-11"/>
          <w:w w:val="110"/>
        </w:rPr>
        <w:t> </w:t>
      </w:r>
      <w:r>
        <w:rPr>
          <w:i/>
          <w:w w:val="110"/>
        </w:rPr>
        <w:t>N</w:t>
      </w:r>
      <w:r>
        <w:rPr>
          <w:i/>
          <w:w w:val="110"/>
          <w:vertAlign w:val="subscript"/>
        </w:rPr>
        <w:t>c</w:t>
      </w:r>
      <w:r>
        <w:rPr>
          <w:w w:val="110"/>
          <w:vertAlign w:val="baseline"/>
        </w:rPr>
        <w:t>. The numerical outcomes of the bearing capacity factor are established based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these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selected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practical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ranges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including</w:t>
      </w:r>
      <w:r>
        <w:rPr>
          <w:spacing w:val="7"/>
          <w:w w:val="110"/>
          <w:vertAlign w:val="baseline"/>
        </w:rPr>
        <w:t> </w:t>
      </w:r>
      <w:r>
        <w:rPr>
          <w:i/>
          <w:w w:val="110"/>
          <w:vertAlign w:val="baseline"/>
        </w:rPr>
        <w:t>r</w:t>
      </w:r>
      <w:r>
        <w:rPr>
          <w:i/>
          <w:w w:val="110"/>
          <w:vertAlign w:val="subscript"/>
        </w:rPr>
        <w:t>e</w:t>
      </w:r>
      <w:r>
        <w:rPr>
          <w:i/>
          <w:spacing w:val="8"/>
          <w:w w:val="110"/>
          <w:vertAlign w:val="baseline"/>
        </w:rPr>
        <w:t> </w:t>
      </w:r>
      <w:r>
        <w:rPr>
          <w:rFonts w:ascii="Symbola" w:hAnsi="Symbola"/>
          <w:w w:val="110"/>
          <w:vertAlign w:val="baseline"/>
        </w:rPr>
        <w:t>=</w:t>
      </w:r>
      <w:r>
        <w:rPr>
          <w:rFonts w:ascii="Symbola" w:hAnsi="Symbola"/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0.5</w:t>
      </w:r>
      <w:r>
        <w:rPr>
          <w:rFonts w:ascii="STIX" w:hAnsi="STIX"/>
          <w:w w:val="110"/>
          <w:vertAlign w:val="baseline"/>
        </w:rPr>
        <w:t>–</w:t>
      </w:r>
      <w:r>
        <w:rPr>
          <w:w w:val="110"/>
          <w:vertAlign w:val="baseline"/>
        </w:rPr>
        <w:t>1.0;</w:t>
      </w:r>
      <w:r>
        <w:rPr>
          <w:spacing w:val="8"/>
          <w:w w:val="110"/>
          <w:vertAlign w:val="baseline"/>
        </w:rPr>
        <w:t> </w:t>
      </w:r>
      <w:r>
        <w:rPr>
          <w:i/>
          <w:w w:val="110"/>
          <w:vertAlign w:val="baseline"/>
        </w:rPr>
        <w:t>e/B</w:t>
      </w:r>
      <w:r>
        <w:rPr>
          <w:i/>
          <w:spacing w:val="8"/>
          <w:w w:val="110"/>
          <w:vertAlign w:val="baseline"/>
        </w:rPr>
        <w:t> </w:t>
      </w:r>
      <w:r>
        <w:rPr>
          <w:rFonts w:ascii="Symbola" w:hAnsi="Symbola"/>
          <w:spacing w:val="-10"/>
          <w:w w:val="110"/>
          <w:vertAlign w:val="baseline"/>
        </w:rPr>
        <w:t>=</w:t>
      </w:r>
    </w:p>
    <w:p>
      <w:pPr>
        <w:pStyle w:val="BodyText"/>
        <w:spacing w:line="175" w:lineRule="exact"/>
        <w:ind w:left="111"/>
        <w:jc w:val="both"/>
      </w:pPr>
      <w:r>
        <w:rPr>
          <w:w w:val="105"/>
        </w:rPr>
        <w:t>0</w:t>
      </w:r>
      <w:r>
        <w:rPr>
          <w:rFonts w:ascii="STIX" w:hAnsi="STIX"/>
          <w:w w:val="105"/>
        </w:rPr>
        <w:t>–</w:t>
      </w:r>
      <w:r>
        <w:rPr>
          <w:w w:val="105"/>
        </w:rPr>
        <w:t>0.4;</w:t>
      </w:r>
      <w:r>
        <w:rPr>
          <w:spacing w:val="37"/>
          <w:w w:val="105"/>
        </w:rPr>
        <w:t> </w:t>
      </w:r>
      <w:r>
        <w:rPr>
          <w:rFonts w:ascii="STIX" w:hAnsi="STIX"/>
          <w:i/>
          <w:w w:val="105"/>
        </w:rPr>
        <w:t>β</w:t>
      </w:r>
      <w:r>
        <w:rPr>
          <w:rFonts w:ascii="STIX" w:hAnsi="STIX"/>
          <w:i/>
          <w:spacing w:val="37"/>
          <w:w w:val="105"/>
        </w:rPr>
        <w:t> </w:t>
      </w:r>
      <w:r>
        <w:rPr>
          <w:rFonts w:ascii="Symbola" w:hAnsi="Symbola"/>
          <w:w w:val="105"/>
        </w:rPr>
        <w:t>=</w:t>
      </w:r>
      <w:r>
        <w:rPr>
          <w:rFonts w:ascii="Symbola" w:hAnsi="Symbola"/>
          <w:spacing w:val="36"/>
          <w:w w:val="105"/>
        </w:rPr>
        <w:t> </w:t>
      </w:r>
      <w:r>
        <w:rPr>
          <w:w w:val="105"/>
        </w:rPr>
        <w:t>45</w:t>
      </w:r>
      <w:r>
        <w:rPr>
          <w:rFonts w:ascii="Symbola" w:hAnsi="Symbola"/>
          <w:w w:val="105"/>
        </w:rPr>
        <w:t>—</w:t>
      </w:r>
      <w:r>
        <w:rPr>
          <w:w w:val="105"/>
        </w:rPr>
        <w:t>90</w:t>
      </w:r>
      <w:r>
        <w:rPr>
          <w:rFonts w:ascii="Symbola" w:hAnsi="Symbola"/>
          <w:w w:val="105"/>
          <w:vertAlign w:val="superscript"/>
        </w:rPr>
        <w:t>◦</w:t>
      </w:r>
      <w:r>
        <w:rPr>
          <w:w w:val="105"/>
          <w:vertAlign w:val="baseline"/>
        </w:rPr>
        <w:t>;</w:t>
      </w:r>
      <w:r>
        <w:rPr>
          <w:spacing w:val="38"/>
          <w:w w:val="105"/>
          <w:vertAlign w:val="baseline"/>
        </w:rPr>
        <w:t> </w:t>
      </w:r>
      <w:r>
        <w:rPr>
          <w:rFonts w:ascii="STIX" w:hAnsi="STIX"/>
          <w:i/>
          <w:w w:val="105"/>
          <w:sz w:val="17"/>
          <w:vertAlign w:val="baseline"/>
        </w:rPr>
        <w:t>α</w:t>
      </w:r>
      <w:r>
        <w:rPr>
          <w:rFonts w:ascii="STIX" w:hAnsi="STIX"/>
          <w:i/>
          <w:spacing w:val="32"/>
          <w:w w:val="105"/>
          <w:sz w:val="17"/>
          <w:vertAlign w:val="baseline"/>
        </w:rPr>
        <w:t> </w:t>
      </w:r>
      <w:r>
        <w:rPr>
          <w:rFonts w:ascii="Symbola" w:hAnsi="Symbola"/>
          <w:w w:val="105"/>
          <w:vertAlign w:val="baseline"/>
        </w:rPr>
        <w:t>=</w:t>
      </w:r>
      <w:r>
        <w:rPr>
          <w:rFonts w:ascii="Symbola" w:hAnsi="Symbola"/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0.25</w:t>
      </w:r>
      <w:r>
        <w:rPr>
          <w:rFonts w:ascii="STIX" w:hAnsi="STIX"/>
          <w:w w:val="105"/>
          <w:vertAlign w:val="baseline"/>
        </w:rPr>
        <w:t>–</w:t>
      </w:r>
      <w:r>
        <w:rPr>
          <w:w w:val="105"/>
          <w:vertAlign w:val="baseline"/>
        </w:rPr>
        <w:t>1.00,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respectively.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These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ranges</w:t>
      </w:r>
      <w:r>
        <w:rPr>
          <w:spacing w:val="37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were</w:t>
      </w:r>
    </w:p>
    <w:p>
      <w:pPr>
        <w:pStyle w:val="BodyText"/>
        <w:spacing w:line="273" w:lineRule="auto"/>
        <w:ind w:left="111" w:right="109"/>
        <w:jc w:val="both"/>
      </w:pPr>
      <w:r>
        <w:rPr>
          <w:w w:val="110"/>
        </w:rPr>
        <w:t>chosen</w:t>
      </w:r>
      <w:r>
        <w:rPr>
          <w:w w:val="110"/>
        </w:rPr>
        <w:t> to</w:t>
      </w:r>
      <w:r>
        <w:rPr>
          <w:w w:val="110"/>
        </w:rPr>
        <w:t> cover</w:t>
      </w:r>
      <w:r>
        <w:rPr>
          <w:w w:val="110"/>
        </w:rPr>
        <w:t> the</w:t>
      </w:r>
      <w:r>
        <w:rPr>
          <w:w w:val="110"/>
        </w:rPr>
        <w:t> practical</w:t>
      </w:r>
      <w:r>
        <w:rPr>
          <w:w w:val="110"/>
        </w:rPr>
        <w:t> variations</w:t>
      </w:r>
      <w:r>
        <w:rPr>
          <w:w w:val="110"/>
        </w:rPr>
        <w:t> commonly</w:t>
      </w:r>
      <w:r>
        <w:rPr>
          <w:w w:val="110"/>
        </w:rPr>
        <w:t> encountered</w:t>
      </w:r>
      <w:r>
        <w:rPr>
          <w:w w:val="110"/>
        </w:rPr>
        <w:t> </w:t>
      </w:r>
      <w:r>
        <w:rPr>
          <w:w w:val="110"/>
        </w:rPr>
        <w:t>in design</w:t>
      </w:r>
      <w:r>
        <w:rPr>
          <w:w w:val="110"/>
        </w:rPr>
        <w:t> practice.</w:t>
      </w:r>
      <w:r>
        <w:rPr>
          <w:w w:val="110"/>
        </w:rPr>
        <w:t> Furthermore,</w:t>
      </w:r>
      <w:r>
        <w:rPr>
          <w:w w:val="110"/>
        </w:rPr>
        <w:t> the</w:t>
      </w:r>
      <w:r>
        <w:rPr>
          <w:w w:val="110"/>
        </w:rPr>
        <w:t> range</w:t>
      </w:r>
      <w:r>
        <w:rPr>
          <w:w w:val="110"/>
        </w:rPr>
        <w:t> of</w:t>
      </w:r>
      <w:r>
        <w:rPr>
          <w:w w:val="110"/>
        </w:rPr>
        <w:t> </w:t>
      </w:r>
      <w:r>
        <w:rPr>
          <w:i/>
          <w:w w:val="110"/>
        </w:rPr>
        <w:t>r</w:t>
      </w:r>
      <w:r>
        <w:rPr>
          <w:i/>
          <w:w w:val="110"/>
          <w:vertAlign w:val="subscript"/>
        </w:rPr>
        <w:t>e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has</w:t>
      </w:r>
      <w:r>
        <w:rPr>
          <w:w w:val="110"/>
          <w:vertAlign w:val="baseline"/>
        </w:rPr>
        <w:t> been</w:t>
      </w:r>
      <w:r>
        <w:rPr>
          <w:w w:val="110"/>
          <w:vertAlign w:val="baseline"/>
        </w:rPr>
        <w:t> considered</w:t>
      </w:r>
      <w:r>
        <w:rPr>
          <w:w w:val="110"/>
          <w:vertAlign w:val="baseline"/>
        </w:rPr>
        <w:t> in previous</w:t>
      </w:r>
      <w:r>
        <w:rPr>
          <w:w w:val="110"/>
          <w:vertAlign w:val="baseline"/>
        </w:rPr>
        <w:t> studies,</w:t>
      </w:r>
      <w:r>
        <w:rPr>
          <w:w w:val="110"/>
          <w:vertAlign w:val="baseline"/>
        </w:rPr>
        <w:t> reinforcing</w:t>
      </w:r>
      <w:r>
        <w:rPr>
          <w:w w:val="110"/>
          <w:vertAlign w:val="baseline"/>
        </w:rPr>
        <w:t> their</w:t>
      </w:r>
      <w:r>
        <w:rPr>
          <w:w w:val="110"/>
          <w:vertAlign w:val="baseline"/>
        </w:rPr>
        <w:t> relevance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applicability</w:t>
      </w:r>
      <w:r>
        <w:rPr>
          <w:w w:val="110"/>
          <w:vertAlign w:val="baseline"/>
        </w:rPr>
        <w:t> with different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kinds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geotechnical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problems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(i.e.</w:t>
      </w:r>
      <w:r>
        <w:rPr>
          <w:spacing w:val="22"/>
          <w:w w:val="110"/>
          <w:vertAlign w:val="baseline"/>
        </w:rPr>
        <w:t> </w:t>
      </w:r>
      <w:hyperlink w:history="true" w:anchor="_bookmark52">
        <w:r>
          <w:rPr>
            <w:color w:val="2196D1"/>
            <w:w w:val="110"/>
            <w:vertAlign w:val="baseline"/>
          </w:rPr>
          <w:t>Shiau</w:t>
        </w:r>
        <w:r>
          <w:rPr>
            <w:color w:val="2196D1"/>
            <w:spacing w:val="22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et</w:t>
        </w:r>
        <w:r>
          <w:rPr>
            <w:color w:val="2196D1"/>
            <w:spacing w:val="21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al.,</w:t>
        </w:r>
        <w:r>
          <w:rPr>
            <w:color w:val="2196D1"/>
            <w:spacing w:val="22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2022</w:t>
        </w:r>
      </w:hyperlink>
      <w:r>
        <w:rPr>
          <w:w w:val="110"/>
          <w:vertAlign w:val="baseline"/>
        </w:rPr>
        <w:t>;</w:t>
      </w:r>
      <w:r>
        <w:rPr>
          <w:spacing w:val="22"/>
          <w:w w:val="110"/>
          <w:vertAlign w:val="baseline"/>
        </w:rPr>
        <w:t> </w:t>
      </w:r>
      <w:hyperlink w:history="true" w:anchor="_bookmark38">
        <w:r>
          <w:rPr>
            <w:color w:val="2196D1"/>
            <w:w w:val="110"/>
            <w:vertAlign w:val="baseline"/>
          </w:rPr>
          <w:t>Lai</w:t>
        </w:r>
      </w:hyperlink>
      <w:r>
        <w:rPr>
          <w:color w:val="2196D1"/>
          <w:w w:val="110"/>
          <w:vertAlign w:val="baseline"/>
        </w:rPr>
        <w:t> </w:t>
      </w:r>
      <w:hyperlink w:history="true" w:anchor="_bookmark38">
        <w:r>
          <w:rPr>
            <w:color w:val="2196D1"/>
            <w:w w:val="110"/>
            <w:vertAlign w:val="baseline"/>
          </w:rPr>
          <w:t>et</w:t>
        </w:r>
        <w:r>
          <w:rPr>
            <w:color w:val="2196D1"/>
            <w:spacing w:val="-11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al.,</w:t>
        </w:r>
        <w:r>
          <w:rPr>
            <w:color w:val="2196D1"/>
            <w:spacing w:val="-11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2022a</w:t>
        </w:r>
      </w:hyperlink>
      <w:r>
        <w:rPr>
          <w:w w:val="110"/>
          <w:vertAlign w:val="baseline"/>
        </w:rPr>
        <w:t>;</w:t>
      </w:r>
      <w:r>
        <w:rPr>
          <w:spacing w:val="-11"/>
          <w:w w:val="110"/>
          <w:vertAlign w:val="baseline"/>
        </w:rPr>
        <w:t> </w:t>
      </w:r>
      <w:hyperlink w:history="true" w:anchor="_bookmark44">
        <w:r>
          <w:rPr>
            <w:color w:val="2196D1"/>
            <w:w w:val="110"/>
            <w:vertAlign w:val="baseline"/>
          </w:rPr>
          <w:t>Lai</w:t>
        </w:r>
        <w:r>
          <w:rPr>
            <w:color w:val="2196D1"/>
            <w:spacing w:val="-11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et</w:t>
        </w:r>
        <w:r>
          <w:rPr>
            <w:color w:val="2196D1"/>
            <w:spacing w:val="-11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al.,</w:t>
        </w:r>
        <w:r>
          <w:rPr>
            <w:color w:val="2196D1"/>
            <w:spacing w:val="-11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2022b</w:t>
        </w:r>
      </w:hyperlink>
      <w:r>
        <w:rPr>
          <w:w w:val="110"/>
          <w:vertAlign w:val="baseline"/>
        </w:rPr>
        <w:t>,</w:t>
      </w:r>
      <w:r>
        <w:rPr>
          <w:spacing w:val="-11"/>
          <w:w w:val="110"/>
          <w:vertAlign w:val="baseline"/>
        </w:rPr>
        <w:t> </w:t>
      </w:r>
      <w:hyperlink w:history="true" w:anchor="_bookmark45">
        <w:r>
          <w:rPr>
            <w:color w:val="2196D1"/>
            <w:w w:val="110"/>
            <w:vertAlign w:val="baseline"/>
          </w:rPr>
          <w:t>2022c</w:t>
        </w:r>
      </w:hyperlink>
      <w:r>
        <w:rPr>
          <w:w w:val="110"/>
          <w:vertAlign w:val="baseline"/>
        </w:rPr>
        <w:t>;</w:t>
      </w:r>
      <w:r>
        <w:rPr>
          <w:spacing w:val="-11"/>
          <w:w w:val="110"/>
          <w:vertAlign w:val="baseline"/>
        </w:rPr>
        <w:t> </w:t>
      </w:r>
      <w:hyperlink w:history="true" w:anchor="_bookmark26">
        <w:r>
          <w:rPr>
            <w:color w:val="2196D1"/>
            <w:w w:val="110"/>
            <w:vertAlign w:val="baseline"/>
          </w:rPr>
          <w:t>Keawsawasvong,</w:t>
        </w:r>
        <w:r>
          <w:rPr>
            <w:color w:val="2196D1"/>
            <w:spacing w:val="-11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2022</w:t>
        </w:r>
      </w:hyperlink>
      <w:r>
        <w:rPr>
          <w:w w:val="110"/>
          <w:vertAlign w:val="baseline"/>
        </w:rPr>
        <w:t>;</w:t>
      </w:r>
      <w:r>
        <w:rPr>
          <w:spacing w:val="-11"/>
          <w:w w:val="110"/>
          <w:vertAlign w:val="baseline"/>
        </w:rPr>
        <w:t> </w:t>
      </w:r>
      <w:hyperlink w:history="true" w:anchor="_bookmark58">
        <w:r>
          <w:rPr>
            <w:color w:val="2196D1"/>
            <w:w w:val="110"/>
            <w:vertAlign w:val="baseline"/>
          </w:rPr>
          <w:t>Van</w:t>
        </w:r>
        <w:r>
          <w:rPr>
            <w:color w:val="2196D1"/>
            <w:spacing w:val="-11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et</w:t>
        </w:r>
        <w:r>
          <w:rPr>
            <w:color w:val="2196D1"/>
            <w:spacing w:val="-11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al.,</w:t>
        </w:r>
      </w:hyperlink>
      <w:r>
        <w:rPr>
          <w:color w:val="2196D1"/>
          <w:w w:val="110"/>
          <w:vertAlign w:val="baseline"/>
        </w:rPr>
        <w:t> </w:t>
      </w:r>
      <w:hyperlink w:history="true" w:anchor="_bookmark58">
        <w:r>
          <w:rPr>
            <w:color w:val="2196D1"/>
            <w:w w:val="110"/>
            <w:vertAlign w:val="baseline"/>
          </w:rPr>
          <w:t>2022</w:t>
        </w:r>
      </w:hyperlink>
      <w:r>
        <w:rPr>
          <w:w w:val="110"/>
          <w:vertAlign w:val="baseline"/>
        </w:rPr>
        <w:t>;</w:t>
      </w:r>
      <w:r>
        <w:rPr>
          <w:spacing w:val="21"/>
          <w:w w:val="110"/>
          <w:vertAlign w:val="baseline"/>
        </w:rPr>
        <w:t> </w:t>
      </w:r>
      <w:hyperlink w:history="true" w:anchor="_bookmark50">
        <w:r>
          <w:rPr>
            <w:color w:val="2196D1"/>
            <w:w w:val="110"/>
            <w:vertAlign w:val="baseline"/>
          </w:rPr>
          <w:t>Nguyen</w:t>
        </w:r>
        <w:r>
          <w:rPr>
            <w:color w:val="2196D1"/>
            <w:spacing w:val="21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et</w:t>
        </w:r>
        <w:r>
          <w:rPr>
            <w:color w:val="2196D1"/>
            <w:spacing w:val="21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al.,</w:t>
        </w:r>
        <w:r>
          <w:rPr>
            <w:color w:val="2196D1"/>
            <w:spacing w:val="20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2023</w:t>
        </w:r>
      </w:hyperlink>
      <w:r>
        <w:rPr>
          <w:w w:val="110"/>
          <w:vertAlign w:val="baseline"/>
        </w:rPr>
        <w:t>;</w:t>
      </w:r>
      <w:r>
        <w:rPr>
          <w:spacing w:val="21"/>
          <w:w w:val="110"/>
          <w:vertAlign w:val="baseline"/>
        </w:rPr>
        <w:t> </w:t>
      </w:r>
      <w:hyperlink w:history="true" w:anchor="_bookmark27">
        <w:r>
          <w:rPr>
            <w:color w:val="2196D1"/>
            <w:w w:val="110"/>
            <w:vertAlign w:val="baseline"/>
          </w:rPr>
          <w:t>Keawsawasvong</w:t>
        </w:r>
        <w:r>
          <w:rPr>
            <w:color w:val="2196D1"/>
            <w:spacing w:val="21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et</w:t>
        </w:r>
        <w:r>
          <w:rPr>
            <w:color w:val="2196D1"/>
            <w:spacing w:val="20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al.,</w:t>
        </w:r>
        <w:r>
          <w:rPr>
            <w:color w:val="2196D1"/>
            <w:spacing w:val="22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2022</w:t>
        </w:r>
      </w:hyperlink>
      <w:r>
        <w:rPr>
          <w:w w:val="110"/>
          <w:vertAlign w:val="baseline"/>
        </w:rPr>
        <w:t>;</w:t>
      </w:r>
      <w:r>
        <w:rPr>
          <w:spacing w:val="21"/>
          <w:w w:val="110"/>
          <w:vertAlign w:val="baseline"/>
        </w:rPr>
        <w:t> </w:t>
      </w:r>
      <w:hyperlink w:history="true" w:anchor="_bookmark60">
        <w:r>
          <w:rPr>
            <w:color w:val="2196D1"/>
            <w:w w:val="110"/>
            <w:vertAlign w:val="baseline"/>
          </w:rPr>
          <w:t>Yodsomjai</w:t>
        </w:r>
      </w:hyperlink>
      <w:r>
        <w:rPr>
          <w:color w:val="2196D1"/>
          <w:w w:val="110"/>
          <w:vertAlign w:val="baseline"/>
        </w:rPr>
        <w:t> </w:t>
      </w:r>
      <w:hyperlink w:history="true" w:anchor="_bookmark60">
        <w:r>
          <w:rPr>
            <w:color w:val="2196D1"/>
            <w:w w:val="110"/>
            <w:vertAlign w:val="baseline"/>
          </w:rPr>
          <w:t>et al., 2021a</w:t>
        </w:r>
      </w:hyperlink>
      <w:r>
        <w:rPr>
          <w:w w:val="110"/>
          <w:vertAlign w:val="baseline"/>
        </w:rPr>
        <w:t>; </w:t>
      </w:r>
      <w:hyperlink w:history="true" w:anchor="_bookmark41">
        <w:r>
          <w:rPr>
            <w:color w:val="2196D1"/>
            <w:w w:val="110"/>
            <w:vertAlign w:val="baseline"/>
          </w:rPr>
          <w:t>Lai et al., 2021d</w:t>
        </w:r>
      </w:hyperlink>
      <w:r>
        <w:rPr>
          <w:w w:val="110"/>
          <w:vertAlign w:val="baseline"/>
        </w:rPr>
        <w:t>; </w:t>
      </w:r>
      <w:hyperlink w:history="true" w:anchor="_bookmark43">
        <w:r>
          <w:rPr>
            <w:color w:val="2196D1"/>
            <w:w w:val="110"/>
            <w:vertAlign w:val="baseline"/>
          </w:rPr>
          <w:t>2022d</w:t>
        </w:r>
      </w:hyperlink>
      <w:r>
        <w:rPr>
          <w:w w:val="110"/>
          <w:vertAlign w:val="baseline"/>
        </w:rPr>
        <w:t>, </w:t>
      </w:r>
      <w:hyperlink w:history="true" w:anchor="_bookmark42">
        <w:r>
          <w:rPr>
            <w:color w:val="2196D1"/>
            <w:w w:val="110"/>
            <w:vertAlign w:val="baseline"/>
          </w:rPr>
          <w:t>2023a</w:t>
        </w:r>
      </w:hyperlink>
      <w:r>
        <w:rPr>
          <w:w w:val="110"/>
          <w:vertAlign w:val="baseline"/>
        </w:rPr>
        <w:t>; </w:t>
      </w:r>
      <w:hyperlink w:history="true" w:anchor="_bookmark39">
        <w:r>
          <w:rPr>
            <w:color w:val="2196D1"/>
            <w:w w:val="110"/>
            <w:vertAlign w:val="baseline"/>
          </w:rPr>
          <w:t>Lai et al., 2022e</w:t>
        </w:r>
      </w:hyperlink>
      <w:r>
        <w:rPr>
          <w:w w:val="110"/>
          <w:vertAlign w:val="baseline"/>
        </w:rPr>
        <w:t>, </w:t>
      </w:r>
      <w:hyperlink w:history="true" w:anchor="_bookmark40">
        <w:r>
          <w:rPr>
            <w:color w:val="2196D1"/>
            <w:w w:val="110"/>
            <w:vertAlign w:val="baseline"/>
          </w:rPr>
          <w:t>2023</w:t>
        </w:r>
      </w:hyperlink>
      <w:r>
        <w:rPr>
          <w:w w:val="110"/>
          <w:vertAlign w:val="baseline"/>
        </w:rPr>
        <w:t>). For more specific data are summarized in </w:t>
      </w:r>
      <w:hyperlink w:history="true" w:anchor="_bookmark5">
        <w:r>
          <w:rPr>
            <w:color w:val="2196D1"/>
            <w:w w:val="110"/>
            <w:vertAlign w:val="baseline"/>
          </w:rPr>
          <w:t>Table 1</w:t>
        </w:r>
      </w:hyperlink>
      <w:r>
        <w:rPr>
          <w:w w:val="110"/>
          <w:vertAlign w:val="baseline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8"/>
      </w:pPr>
    </w:p>
    <w:p>
      <w:pPr>
        <w:spacing w:before="0"/>
        <w:ind w:left="111" w:right="0" w:firstLine="0"/>
        <w:jc w:val="both"/>
        <w:rPr>
          <w:b/>
          <w:sz w:val="14"/>
        </w:rPr>
      </w:pPr>
      <w:bookmarkStart w:name="_bookmark5" w:id="9"/>
      <w:bookmarkEnd w:id="9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pStyle w:val="BodyText"/>
        <w:spacing w:before="11"/>
        <w:rPr>
          <w:b/>
          <w:sz w:val="2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7"/>
        <w:gridCol w:w="2297"/>
        <w:gridCol w:w="1099"/>
      </w:tblGrid>
      <w:tr>
        <w:trPr>
          <w:trHeight w:val="206" w:hRule="atLeast"/>
        </w:trPr>
        <w:tc>
          <w:tcPr>
            <w:tcW w:w="16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56" w:lineRule="exact" w:before="0"/>
              <w:ind w:left="-1"/>
              <w:rPr>
                <w:sz w:val="14"/>
              </w:rPr>
            </w:pPr>
            <w:r>
              <w:rPr>
                <w:w w:val="115"/>
                <w:sz w:val="14"/>
              </w:rPr>
              <w:t>Input</w:t>
            </w:r>
            <w:r>
              <w:rPr>
                <w:spacing w:val="-2"/>
                <w:w w:val="115"/>
                <w:sz w:val="14"/>
              </w:rPr>
              <w:t> parameters.</w:t>
            </w:r>
          </w:p>
        </w:tc>
        <w:tc>
          <w:tcPr>
            <w:tcW w:w="3396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sz w:val="14"/>
              </w:rPr>
            </w:pPr>
          </w:p>
        </w:tc>
      </w:tr>
      <w:tr>
        <w:trPr>
          <w:trHeight w:val="253" w:hRule="atLeast"/>
        </w:trPr>
        <w:tc>
          <w:tcPr>
            <w:tcW w:w="162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20"/>
              <w:rPr>
                <w:sz w:val="12"/>
              </w:rPr>
            </w:pPr>
            <w:r>
              <w:rPr>
                <w:w w:val="120"/>
                <w:sz w:val="12"/>
              </w:rPr>
              <w:t>Input</w:t>
            </w:r>
            <w:r>
              <w:rPr>
                <w:spacing w:val="-5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parameters</w:t>
            </w:r>
          </w:p>
        </w:tc>
        <w:tc>
          <w:tcPr>
            <w:tcW w:w="22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9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Values</w:t>
            </w:r>
          </w:p>
        </w:tc>
        <w:tc>
          <w:tcPr>
            <w:tcW w:w="109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51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Average</w:t>
            </w:r>
          </w:p>
        </w:tc>
      </w:tr>
      <w:tr>
        <w:trPr>
          <w:trHeight w:val="203" w:hRule="atLeast"/>
        </w:trPr>
        <w:tc>
          <w:tcPr>
            <w:tcW w:w="16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61"/>
              <w:ind w:left="120"/>
              <w:rPr>
                <w:i/>
                <w:sz w:val="12"/>
              </w:rPr>
            </w:pPr>
            <w:r>
              <w:rPr>
                <w:i/>
                <w:spacing w:val="-5"/>
                <w:w w:val="120"/>
                <w:sz w:val="12"/>
              </w:rPr>
              <w:t>e/B</w:t>
            </w:r>
          </w:p>
        </w:tc>
        <w:tc>
          <w:tcPr>
            <w:tcW w:w="22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61"/>
              <w:ind w:left="497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0/0.1/0.2/0.3/0.4</w:t>
            </w:r>
          </w:p>
        </w:tc>
        <w:tc>
          <w:tcPr>
            <w:tcW w:w="10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2" w:lineRule="exact" w:before="61"/>
              <w:ind w:left="51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0.2</w:t>
            </w:r>
          </w:p>
        </w:tc>
      </w:tr>
      <w:tr>
        <w:trPr>
          <w:trHeight w:val="181" w:hRule="atLeast"/>
        </w:trPr>
        <w:tc>
          <w:tcPr>
            <w:tcW w:w="1627" w:type="dxa"/>
          </w:tcPr>
          <w:p>
            <w:pPr>
              <w:pStyle w:val="TableParagraph"/>
              <w:spacing w:line="154" w:lineRule="exact" w:before="8"/>
              <w:ind w:left="120"/>
              <w:rPr>
                <w:rFonts w:ascii="STIX" w:hAnsi="STIX"/>
                <w:i/>
                <w:sz w:val="13"/>
              </w:rPr>
            </w:pPr>
            <w:r>
              <w:rPr>
                <w:rFonts w:ascii="STIX" w:hAnsi="STIX"/>
                <w:i/>
                <w:spacing w:val="-10"/>
                <w:sz w:val="13"/>
              </w:rPr>
              <w:t>α</w:t>
            </w:r>
          </w:p>
        </w:tc>
        <w:tc>
          <w:tcPr>
            <w:tcW w:w="2297" w:type="dxa"/>
          </w:tcPr>
          <w:p>
            <w:pPr>
              <w:pStyle w:val="TableParagraph"/>
              <w:spacing w:line="133" w:lineRule="exact" w:before="28"/>
              <w:ind w:left="497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0.25/0.5/0.75/1</w:t>
            </w:r>
          </w:p>
        </w:tc>
        <w:tc>
          <w:tcPr>
            <w:tcW w:w="1099" w:type="dxa"/>
          </w:tcPr>
          <w:p>
            <w:pPr>
              <w:pStyle w:val="TableParagraph"/>
              <w:spacing w:line="133" w:lineRule="exact" w:before="28"/>
              <w:ind w:left="5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0.625</w:t>
            </w:r>
          </w:p>
        </w:tc>
      </w:tr>
      <w:tr>
        <w:trPr>
          <w:trHeight w:val="180" w:hRule="atLeast"/>
        </w:trPr>
        <w:tc>
          <w:tcPr>
            <w:tcW w:w="1627" w:type="dxa"/>
          </w:tcPr>
          <w:p>
            <w:pPr>
              <w:pStyle w:val="TableParagraph"/>
              <w:spacing w:line="153" w:lineRule="exact" w:before="7"/>
              <w:ind w:left="120"/>
              <w:rPr>
                <w:sz w:val="12"/>
              </w:rPr>
            </w:pPr>
            <w:r>
              <w:rPr>
                <w:rFonts w:ascii="STIX" w:hAnsi="STIX"/>
                <w:i/>
                <w:w w:val="120"/>
                <w:sz w:val="12"/>
              </w:rPr>
              <w:t>β</w:t>
            </w:r>
            <w:r>
              <w:rPr>
                <w:rFonts w:ascii="STIX" w:hAnsi="STIX"/>
                <w:i/>
                <w:spacing w:val="-8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(</w:t>
            </w:r>
            <w:r>
              <w:rPr>
                <w:rFonts w:ascii="Symbola" w:hAnsi="Symbola"/>
                <w:spacing w:val="-5"/>
                <w:w w:val="120"/>
                <w:sz w:val="12"/>
                <w:vertAlign w:val="superscript"/>
              </w:rPr>
              <w:t>◦</w:t>
            </w:r>
            <w:r>
              <w:rPr>
                <w:spacing w:val="-5"/>
                <w:w w:val="120"/>
                <w:sz w:val="12"/>
                <w:vertAlign w:val="baseline"/>
              </w:rPr>
              <w:t>)</w:t>
            </w:r>
          </w:p>
        </w:tc>
        <w:tc>
          <w:tcPr>
            <w:tcW w:w="2297" w:type="dxa"/>
          </w:tcPr>
          <w:p>
            <w:pPr>
              <w:pStyle w:val="TableParagraph"/>
              <w:spacing w:before="18"/>
              <w:ind w:left="497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45/60/75/90</w:t>
            </w:r>
          </w:p>
        </w:tc>
        <w:tc>
          <w:tcPr>
            <w:tcW w:w="1099" w:type="dxa"/>
          </w:tcPr>
          <w:p>
            <w:pPr>
              <w:pStyle w:val="TableParagraph"/>
              <w:spacing w:before="18"/>
              <w:ind w:left="51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67.5</w:t>
            </w:r>
          </w:p>
        </w:tc>
      </w:tr>
      <w:tr>
        <w:trPr>
          <w:trHeight w:val="201" w:hRule="atLeast"/>
        </w:trPr>
        <w:tc>
          <w:tcPr>
            <w:tcW w:w="16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20"/>
              <w:rPr>
                <w:i/>
                <w:sz w:val="12"/>
              </w:rPr>
            </w:pPr>
            <w:r>
              <w:rPr>
                <w:i/>
                <w:spacing w:val="-5"/>
                <w:w w:val="110"/>
                <w:sz w:val="12"/>
              </w:rPr>
              <w:t>r</w:t>
            </w:r>
            <w:r>
              <w:rPr>
                <w:i/>
                <w:spacing w:val="-5"/>
                <w:w w:val="110"/>
                <w:sz w:val="12"/>
                <w:vertAlign w:val="subscript"/>
              </w:rPr>
              <w:t>e</w:t>
            </w:r>
          </w:p>
        </w:tc>
        <w:tc>
          <w:tcPr>
            <w:tcW w:w="22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497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0.5/0.6/0.7/0.8/0.9/1</w:t>
            </w:r>
          </w:p>
        </w:tc>
        <w:tc>
          <w:tcPr>
            <w:tcW w:w="109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51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0.75</w:t>
            </w:r>
          </w:p>
        </w:tc>
      </w:tr>
    </w:tbl>
    <w:p>
      <w:pPr>
        <w:spacing w:after="0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6"/>
        <w:rPr>
          <w:b/>
          <w:sz w:val="10"/>
        </w:rPr>
      </w:pPr>
    </w:p>
    <w:p>
      <w:pPr>
        <w:spacing w:after="0"/>
        <w:rPr>
          <w:sz w:val="10"/>
        </w:rPr>
        <w:sectPr>
          <w:headerReference w:type="default" r:id="rId21"/>
          <w:footerReference w:type="default" r:id="rId22"/>
          <w:pgSz w:w="11910" w:h="15880"/>
          <w:pgMar w:header="655" w:footer="924" w:top="840" w:bottom="1120" w:left="640" w:right="640"/>
        </w:sectPr>
      </w:pPr>
    </w:p>
    <w:p>
      <w:pPr>
        <w:pStyle w:val="Heading1"/>
        <w:numPr>
          <w:ilvl w:val="0"/>
          <w:numId w:val="1"/>
        </w:numPr>
        <w:tabs>
          <w:tab w:pos="355" w:val="left" w:leader="none"/>
        </w:tabs>
        <w:spacing w:line="240" w:lineRule="auto" w:before="91" w:after="0"/>
        <w:ind w:left="355" w:right="0" w:hanging="244"/>
        <w:jc w:val="left"/>
      </w:pPr>
      <w:bookmarkStart w:name="3 Method of analysis" w:id="10"/>
      <w:bookmarkEnd w:id="10"/>
      <w:r>
        <w:rPr>
          <w:b w:val="0"/>
        </w:rPr>
      </w:r>
      <w:r>
        <w:rPr>
          <w:w w:val="110"/>
        </w:rPr>
        <w:t>Method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analysis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68" w:lineRule="auto" w:before="1"/>
        <w:ind w:left="111" w:right="38" w:firstLine="239"/>
        <w:jc w:val="both"/>
        <w:rPr>
          <w:rFonts w:ascii="Symbola" w:hAnsi="Symbola"/>
        </w:rPr>
      </w:pPr>
      <w:r>
        <w:rPr>
          <w:w w:val="110"/>
        </w:rPr>
        <w:t>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conduct</w:t>
      </w:r>
      <w:r>
        <w:rPr>
          <w:w w:val="110"/>
        </w:rPr>
        <w:t> the</w:t>
      </w:r>
      <w:r>
        <w:rPr>
          <w:w w:val="110"/>
        </w:rPr>
        <w:t> precise</w:t>
      </w:r>
      <w:r>
        <w:rPr>
          <w:w w:val="110"/>
        </w:rPr>
        <w:t> numerical</w:t>
      </w:r>
      <w:r>
        <w:rPr>
          <w:w w:val="110"/>
        </w:rPr>
        <w:t> simulation,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FELA software</w:t>
      </w:r>
      <w:r>
        <w:rPr>
          <w:spacing w:val="-11"/>
          <w:w w:val="110"/>
        </w:rPr>
        <w:t> </w:t>
      </w:r>
      <w:r>
        <w:rPr>
          <w:w w:val="110"/>
        </w:rPr>
        <w:t>OptumG2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employed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simulate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numerical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strip footing under</w:t>
      </w:r>
      <w:r>
        <w:rPr>
          <w:spacing w:val="-1"/>
          <w:w w:val="110"/>
        </w:rPr>
        <w:t> </w:t>
      </w:r>
      <w:r>
        <w:rPr>
          <w:w w:val="110"/>
        </w:rPr>
        <w:t>eccentric and inclined loading. The typical model geom- etries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strip</w:t>
      </w:r>
      <w:r>
        <w:rPr>
          <w:spacing w:val="-11"/>
          <w:w w:val="110"/>
        </w:rPr>
        <w:t> </w:t>
      </w:r>
      <w:r>
        <w:rPr>
          <w:w w:val="110"/>
        </w:rPr>
        <w:t>footing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anisotropic</w:t>
      </w:r>
      <w:r>
        <w:rPr>
          <w:spacing w:val="-11"/>
          <w:w w:val="110"/>
        </w:rPr>
        <w:t> </w:t>
      </w:r>
      <w:r>
        <w:rPr>
          <w:w w:val="110"/>
        </w:rPr>
        <w:t>undrained</w:t>
      </w:r>
      <w:r>
        <w:rPr>
          <w:spacing w:val="-10"/>
          <w:w w:val="110"/>
        </w:rPr>
        <w:t> </w:t>
      </w:r>
      <w:r>
        <w:rPr>
          <w:w w:val="110"/>
        </w:rPr>
        <w:t>clay</w:t>
      </w:r>
      <w:r>
        <w:rPr>
          <w:spacing w:val="-11"/>
          <w:w w:val="110"/>
        </w:rPr>
        <w:t> </w:t>
      </w:r>
      <w:r>
        <w:rPr>
          <w:w w:val="110"/>
        </w:rPr>
        <w:t>under</w:t>
      </w:r>
      <w:r>
        <w:rPr>
          <w:spacing w:val="-11"/>
          <w:w w:val="110"/>
        </w:rPr>
        <w:t> </w:t>
      </w:r>
      <w:r>
        <w:rPr>
          <w:w w:val="110"/>
        </w:rPr>
        <w:t>eccentric</w:t>
      </w:r>
      <w:r>
        <w:rPr>
          <w:spacing w:val="-11"/>
          <w:w w:val="110"/>
        </w:rPr>
        <w:t> </w:t>
      </w:r>
      <w:r>
        <w:rPr>
          <w:w w:val="110"/>
        </w:rPr>
        <w:t>and inclined load is demonstrated in </w:t>
      </w:r>
      <w:hyperlink w:history="true" w:anchor="_bookmark6">
        <w:r>
          <w:rPr>
            <w:color w:val="2196D1"/>
            <w:w w:val="110"/>
          </w:rPr>
          <w:t>Fig. 2</w:t>
        </w:r>
      </w:hyperlink>
      <w:r>
        <w:rPr>
          <w:w w:val="110"/>
        </w:rPr>
        <w:t>. Three distinct load inclination angles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chosen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compare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three</w:t>
      </w:r>
      <w:r>
        <w:rPr>
          <w:spacing w:val="-5"/>
          <w:w w:val="110"/>
        </w:rPr>
        <w:t> </w:t>
      </w:r>
      <w:r>
        <w:rPr>
          <w:w w:val="110"/>
        </w:rPr>
        <w:t>models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rFonts w:ascii="STIX" w:hAnsi="STIX"/>
          <w:i/>
          <w:w w:val="110"/>
        </w:rPr>
        <w:t>β</w:t>
      </w:r>
      <w:r>
        <w:rPr>
          <w:rFonts w:ascii="STIX" w:hAnsi="STIX"/>
          <w:i/>
          <w:spacing w:val="-4"/>
          <w:w w:val="110"/>
        </w:rPr>
        <w:t> </w:t>
      </w:r>
      <w:r>
        <w:rPr>
          <w:rFonts w:ascii="Symbola" w:hAnsi="Symbola"/>
          <w:w w:val="110"/>
        </w:rPr>
        <w:t>=</w:t>
      </w:r>
      <w:r>
        <w:rPr>
          <w:rFonts w:ascii="Symbola" w:hAnsi="Symbola"/>
          <w:spacing w:val="-5"/>
          <w:w w:val="110"/>
        </w:rPr>
        <w:t> </w:t>
      </w:r>
      <w:r>
        <w:rPr>
          <w:w w:val="110"/>
        </w:rPr>
        <w:t>45,</w:t>
      </w:r>
      <w:r>
        <w:rPr>
          <w:spacing w:val="-5"/>
          <w:w w:val="110"/>
        </w:rPr>
        <w:t> </w:t>
      </w:r>
      <w:r>
        <w:rPr>
          <w:w w:val="110"/>
        </w:rPr>
        <w:t>60,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5"/>
          <w:w w:val="110"/>
        </w:rPr>
        <w:t>90</w:t>
      </w:r>
      <w:r>
        <w:rPr>
          <w:rFonts w:ascii="Symbola" w:hAnsi="Symbola"/>
          <w:spacing w:val="-5"/>
          <w:w w:val="110"/>
          <w:vertAlign w:val="superscript"/>
        </w:rPr>
        <w:t>◦</w:t>
      </w:r>
    </w:p>
    <w:p>
      <w:pPr>
        <w:pStyle w:val="BodyText"/>
        <w:spacing w:line="199" w:lineRule="exact"/>
        <w:ind w:left="111"/>
        <w:jc w:val="both"/>
      </w:pP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shown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hyperlink w:history="true" w:anchor="_bookmark6">
        <w:r>
          <w:rPr>
            <w:color w:val="2196D1"/>
            <w:w w:val="110"/>
          </w:rPr>
          <w:t>Fig.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w w:val="110"/>
        </w:rPr>
        <w:t>(a</w:t>
      </w:r>
      <w:r>
        <w:rPr>
          <w:rFonts w:ascii="STIX" w:hAnsi="STIX"/>
          <w:w w:val="110"/>
        </w:rPr>
        <w:t>–</w:t>
      </w:r>
      <w:r>
        <w:rPr>
          <w:w w:val="110"/>
        </w:rPr>
        <w:t>c),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respectively.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Note that the outcomes derived from the FELA technique exhibit </w:t>
      </w:r>
      <w:r>
        <w:rPr>
          <w:w w:val="110"/>
        </w:rPr>
        <w:t>a remarkable</w:t>
      </w:r>
      <w:r>
        <w:rPr>
          <w:spacing w:val="-1"/>
          <w:w w:val="110"/>
        </w:rPr>
        <w:t> </w:t>
      </w:r>
      <w:r>
        <w:rPr>
          <w:w w:val="110"/>
        </w:rPr>
        <w:t>level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precision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accuracy.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evident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tech- nique provides both upper bound and lower bound solutions, allowing for a narrow range of approximation that closely approaches the exact value.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study</w:t>
      </w:r>
      <w:r>
        <w:rPr>
          <w:w w:val="110"/>
        </w:rPr>
        <w:t> proposed</w:t>
      </w:r>
      <w:r>
        <w:rPr>
          <w:w w:val="110"/>
        </w:rPr>
        <w:t> by</w:t>
      </w:r>
      <w:r>
        <w:rPr>
          <w:w w:val="110"/>
        </w:rPr>
        <w:t> </w:t>
      </w:r>
      <w:hyperlink w:history="true" w:anchor="_bookmark53">
        <w:r>
          <w:rPr>
            <w:color w:val="2196D1"/>
            <w:w w:val="110"/>
          </w:rPr>
          <w:t>Sloan</w:t>
        </w:r>
        <w:r>
          <w:rPr>
            <w:color w:val="2196D1"/>
            <w:w w:val="110"/>
          </w:rPr>
          <w:t> (2013)</w:t>
        </w:r>
      </w:hyperlink>
      <w:r>
        <w:rPr>
          <w:w w:val="110"/>
        </w:rPr>
        <w:t>,</w:t>
      </w:r>
      <w:r>
        <w:rPr>
          <w:w w:val="110"/>
        </w:rPr>
        <w:t> the</w:t>
      </w:r>
      <w:r>
        <w:rPr>
          <w:w w:val="110"/>
        </w:rPr>
        <w:t> Finite </w:t>
      </w:r>
      <w:r>
        <w:rPr/>
        <w:t>Element Limit Analysis (FELA), based on the limit analysis theory, relies</w:t>
      </w:r>
      <w:r>
        <w:rPr>
          <w:w w:val="110"/>
        </w:rPr>
        <w:t> solely</w:t>
      </w:r>
      <w:r>
        <w:rPr>
          <w:spacing w:val="32"/>
          <w:w w:val="110"/>
        </w:rPr>
        <w:t> </w:t>
      </w:r>
      <w:r>
        <w:rPr>
          <w:w w:val="110"/>
        </w:rPr>
        <w:t>on</w:t>
      </w:r>
      <w:r>
        <w:rPr>
          <w:spacing w:val="31"/>
          <w:w w:val="110"/>
        </w:rPr>
        <w:t> </w:t>
      </w:r>
      <w:r>
        <w:rPr>
          <w:w w:val="110"/>
        </w:rPr>
        <w:t>conventional</w:t>
      </w:r>
      <w:r>
        <w:rPr>
          <w:spacing w:val="32"/>
          <w:w w:val="110"/>
        </w:rPr>
        <w:t> </w:t>
      </w:r>
      <w:r>
        <w:rPr>
          <w:w w:val="110"/>
        </w:rPr>
        <w:t>strength</w:t>
      </w:r>
      <w:r>
        <w:rPr>
          <w:spacing w:val="31"/>
          <w:w w:val="110"/>
        </w:rPr>
        <w:t> </w:t>
      </w:r>
      <w:r>
        <w:rPr>
          <w:w w:val="110"/>
        </w:rPr>
        <w:t>parameters</w:t>
      </w:r>
      <w:r>
        <w:rPr>
          <w:spacing w:val="32"/>
          <w:w w:val="110"/>
        </w:rPr>
        <w:t> </w:t>
      </w:r>
      <w:r>
        <w:rPr>
          <w:w w:val="110"/>
        </w:rPr>
        <w:t>such</w:t>
      </w:r>
      <w:r>
        <w:rPr>
          <w:spacing w:val="31"/>
          <w:w w:val="110"/>
        </w:rPr>
        <w:t> </w:t>
      </w:r>
      <w:r>
        <w:rPr>
          <w:w w:val="110"/>
        </w:rPr>
        <w:t>as</w:t>
      </w:r>
      <w:r>
        <w:rPr>
          <w:spacing w:val="33"/>
          <w:w w:val="110"/>
        </w:rPr>
        <w:t> </w:t>
      </w:r>
      <w:r>
        <w:rPr>
          <w:w w:val="110"/>
        </w:rPr>
        <w:t>undrained</w:t>
      </w:r>
      <w:r>
        <w:rPr>
          <w:spacing w:val="32"/>
          <w:w w:val="110"/>
        </w:rPr>
        <w:t> </w:t>
      </w:r>
      <w:r>
        <w:rPr>
          <w:spacing w:val="-4"/>
          <w:w w:val="110"/>
        </w:rPr>
        <w:t>shear</w:t>
      </w:r>
    </w:p>
    <w:p>
      <w:pPr>
        <w:pStyle w:val="BodyText"/>
        <w:spacing w:line="208" w:lineRule="auto"/>
        <w:ind w:left="111" w:right="38"/>
        <w:jc w:val="both"/>
      </w:pPr>
      <w:r>
        <w:rPr>
          <w:w w:val="110"/>
        </w:rPr>
        <w:t>strength</w:t>
      </w:r>
      <w:r>
        <w:rPr>
          <w:spacing w:val="-7"/>
          <w:w w:val="110"/>
        </w:rPr>
        <w:t> </w:t>
      </w:r>
      <w:r>
        <w:rPr>
          <w:w w:val="110"/>
        </w:rPr>
        <w:t>while</w:t>
      </w:r>
      <w:r>
        <w:rPr>
          <w:spacing w:val="-9"/>
          <w:w w:val="110"/>
        </w:rPr>
        <w:t> </w:t>
      </w:r>
      <w:r>
        <w:rPr>
          <w:w w:val="110"/>
        </w:rPr>
        <w:t>disregarding</w:t>
      </w:r>
      <w:r>
        <w:rPr>
          <w:spacing w:val="-8"/>
          <w:w w:val="110"/>
        </w:rPr>
        <w:t> </w:t>
      </w:r>
      <w:r>
        <w:rPr>
          <w:w w:val="110"/>
        </w:rPr>
        <w:t>deformation</w:t>
      </w:r>
      <w:r>
        <w:rPr>
          <w:spacing w:val="-8"/>
          <w:w w:val="110"/>
        </w:rPr>
        <w:t> </w:t>
      </w:r>
      <w:r>
        <w:rPr>
          <w:w w:val="110"/>
        </w:rPr>
        <w:t>parameters</w:t>
      </w:r>
      <w:r>
        <w:rPr>
          <w:spacing w:val="-8"/>
          <w:w w:val="110"/>
        </w:rPr>
        <w:t> </w:t>
      </w:r>
      <w:r>
        <w:rPr>
          <w:w w:val="110"/>
        </w:rPr>
        <w:t>like</w:t>
      </w:r>
      <w:r>
        <w:rPr>
          <w:spacing w:val="-8"/>
          <w:w w:val="110"/>
        </w:rPr>
        <w:t> </w:t>
      </w:r>
      <w:r>
        <w:rPr>
          <w:w w:val="110"/>
        </w:rPr>
        <w:t>Poisson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9"/>
          <w:w w:val="110"/>
        </w:rPr>
        <w:t> </w:t>
      </w:r>
      <w:r>
        <w:rPr>
          <w:w w:val="110"/>
        </w:rPr>
        <w:t>ratio and</w:t>
      </w:r>
      <w:r>
        <w:rPr>
          <w:spacing w:val="19"/>
          <w:w w:val="110"/>
        </w:rPr>
        <w:t> </w:t>
      </w:r>
      <w:r>
        <w:rPr>
          <w:w w:val="110"/>
        </w:rPr>
        <w:t>Young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20"/>
          <w:w w:val="110"/>
        </w:rPr>
        <w:t> </w:t>
      </w:r>
      <w:r>
        <w:rPr>
          <w:w w:val="110"/>
        </w:rPr>
        <w:t>modulus.</w:t>
      </w:r>
      <w:r>
        <w:rPr>
          <w:spacing w:val="19"/>
          <w:w w:val="110"/>
        </w:rPr>
        <w:t> </w:t>
      </w:r>
      <w:r>
        <w:rPr>
          <w:w w:val="110"/>
        </w:rPr>
        <w:t>FELA</w:t>
      </w:r>
      <w:r>
        <w:rPr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20"/>
          <w:w w:val="110"/>
        </w:rPr>
        <w:t> </w:t>
      </w:r>
      <w:r>
        <w:rPr>
          <w:w w:val="110"/>
        </w:rPr>
        <w:t>primarily</w:t>
      </w:r>
      <w:r>
        <w:rPr>
          <w:spacing w:val="19"/>
          <w:w w:val="110"/>
        </w:rPr>
        <w:t> </w:t>
      </w:r>
      <w:r>
        <w:rPr>
          <w:w w:val="110"/>
        </w:rPr>
        <w:t>used</w:t>
      </w:r>
      <w:r>
        <w:rPr>
          <w:spacing w:val="20"/>
          <w:w w:val="110"/>
        </w:rPr>
        <w:t> </w:t>
      </w:r>
      <w:r>
        <w:rPr>
          <w:w w:val="110"/>
        </w:rPr>
        <w:t>for</w:t>
      </w:r>
      <w:r>
        <w:rPr>
          <w:spacing w:val="19"/>
          <w:w w:val="110"/>
        </w:rPr>
        <w:t> </w:t>
      </w:r>
      <w:r>
        <w:rPr>
          <w:w w:val="110"/>
        </w:rPr>
        <w:t>stability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analysis,</w:t>
      </w:r>
    </w:p>
    <w:p>
      <w:pPr>
        <w:pStyle w:val="BodyText"/>
        <w:spacing w:line="268" w:lineRule="auto"/>
        <w:ind w:left="111" w:right="38"/>
        <w:jc w:val="both"/>
      </w:pPr>
      <w:r>
        <w:rPr>
          <w:w w:val="110"/>
        </w:rPr>
        <w:t>particularly for determining the collapse load</w:t>
      </w:r>
      <w:r>
        <w:rPr>
          <w:spacing w:val="-1"/>
          <w:w w:val="110"/>
        </w:rPr>
        <w:t> </w:t>
      </w:r>
      <w:r>
        <w:rPr>
          <w:w w:val="110"/>
        </w:rPr>
        <w:t>or failure mechanisms </w:t>
      </w:r>
      <w:r>
        <w:rPr>
          <w:w w:val="110"/>
        </w:rPr>
        <w:t>of structures.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focuses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evaluating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maximum</w:t>
      </w:r>
      <w:r>
        <w:rPr>
          <w:spacing w:val="-11"/>
          <w:w w:val="110"/>
        </w:rPr>
        <w:t> </w:t>
      </w:r>
      <w:r>
        <w:rPr>
          <w:w w:val="110"/>
        </w:rPr>
        <w:t>load-bearing</w:t>
      </w:r>
      <w:r>
        <w:rPr>
          <w:spacing w:val="-11"/>
          <w:w w:val="110"/>
        </w:rPr>
        <w:t> </w:t>
      </w:r>
      <w:r>
        <w:rPr>
          <w:w w:val="110"/>
        </w:rPr>
        <w:t>capacity. This</w:t>
      </w:r>
      <w:r>
        <w:rPr>
          <w:w w:val="110"/>
        </w:rPr>
        <w:t> distinguishes</w:t>
      </w:r>
      <w:r>
        <w:rPr>
          <w:w w:val="110"/>
        </w:rPr>
        <w:t> FELA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w w:val="110"/>
        </w:rPr>
        <w:t> conventional</w:t>
      </w:r>
      <w:r>
        <w:rPr>
          <w:spacing w:val="-1"/>
          <w:w w:val="110"/>
        </w:rPr>
        <w:t> </w:t>
      </w:r>
      <w:r>
        <w:rPr>
          <w:w w:val="110"/>
        </w:rPr>
        <w:t>displacement-based</w:t>
      </w:r>
      <w:r>
        <w:rPr>
          <w:w w:val="110"/>
        </w:rPr>
        <w:t> Finite Element</w:t>
      </w:r>
      <w:r>
        <w:rPr>
          <w:w w:val="110"/>
        </w:rPr>
        <w:t> Methods</w:t>
      </w:r>
      <w:r>
        <w:rPr>
          <w:w w:val="110"/>
        </w:rPr>
        <w:t> (FEM).</w:t>
      </w:r>
      <w:r>
        <w:rPr>
          <w:w w:val="110"/>
        </w:rPr>
        <w:t> Unlike</w:t>
      </w:r>
      <w:r>
        <w:rPr>
          <w:w w:val="110"/>
        </w:rPr>
        <w:t> FEM,</w:t>
      </w:r>
      <w:r>
        <w:rPr>
          <w:w w:val="110"/>
        </w:rPr>
        <w:t> the</w:t>
      </w:r>
      <w:r>
        <w:rPr>
          <w:w w:val="110"/>
        </w:rPr>
        <w:t> FELA</w:t>
      </w:r>
      <w:r>
        <w:rPr>
          <w:w w:val="110"/>
        </w:rPr>
        <w:t> does</w:t>
      </w:r>
      <w:r>
        <w:rPr>
          <w:w w:val="110"/>
        </w:rPr>
        <w:t> not</w:t>
      </w:r>
      <w:r>
        <w:rPr>
          <w:w w:val="110"/>
        </w:rPr>
        <w:t> consider Poisson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7"/>
          <w:w w:val="110"/>
        </w:rPr>
        <w:t> </w:t>
      </w:r>
      <w:r>
        <w:rPr>
          <w:w w:val="110"/>
        </w:rPr>
        <w:t>ratio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Young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7"/>
          <w:w w:val="110"/>
        </w:rPr>
        <w:t> </w:t>
      </w:r>
      <w:r>
        <w:rPr>
          <w:w w:val="110"/>
        </w:rPr>
        <w:t>modulus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analysis.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FELA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tech-</w:t>
      </w:r>
    </w:p>
    <w:p>
      <w:pPr>
        <w:pStyle w:val="BodyText"/>
        <w:spacing w:line="136" w:lineRule="exact"/>
        <w:ind w:left="111"/>
        <w:jc w:val="both"/>
      </w:pPr>
      <w:r>
        <w:rPr>
          <w:w w:val="110"/>
        </w:rPr>
        <w:t>nique</w:t>
      </w:r>
      <w:r>
        <w:rPr>
          <w:spacing w:val="8"/>
          <w:w w:val="110"/>
        </w:rPr>
        <w:t> </w:t>
      </w:r>
      <w:r>
        <w:rPr>
          <w:w w:val="110"/>
        </w:rPr>
        <w:t>does</w:t>
      </w:r>
      <w:r>
        <w:rPr>
          <w:spacing w:val="6"/>
          <w:w w:val="110"/>
        </w:rPr>
        <w:t> </w:t>
      </w:r>
      <w:r>
        <w:rPr>
          <w:w w:val="110"/>
        </w:rPr>
        <w:t>not</w:t>
      </w:r>
      <w:r>
        <w:rPr>
          <w:spacing w:val="8"/>
          <w:w w:val="110"/>
        </w:rPr>
        <w:t> </w:t>
      </w:r>
      <w:r>
        <w:rPr>
          <w:w w:val="110"/>
        </w:rPr>
        <w:t>provide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results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displacements,</w:t>
      </w:r>
      <w:r>
        <w:rPr>
          <w:spacing w:val="6"/>
          <w:w w:val="110"/>
        </w:rPr>
        <w:t> </w:t>
      </w:r>
      <w:r>
        <w:rPr>
          <w:w w:val="110"/>
        </w:rPr>
        <w:t>which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different</w:t>
      </w:r>
    </w:p>
    <w:p>
      <w:pPr>
        <w:pStyle w:val="BodyText"/>
        <w:spacing w:before="91"/>
        <w:ind w:left="111"/>
        <w:jc w:val="both"/>
      </w:pPr>
      <w:r>
        <w:rPr/>
        <w:br w:type="column"/>
      </w:r>
      <w:r>
        <w:rPr/>
        <w:t>from</w:t>
      </w:r>
      <w:r>
        <w:rPr>
          <w:spacing w:val="19"/>
        </w:rPr>
        <w:t> </w:t>
      </w:r>
      <w:r>
        <w:rPr/>
        <w:t>the</w:t>
      </w:r>
      <w:r>
        <w:rPr>
          <w:spacing w:val="22"/>
        </w:rPr>
        <w:t> </w:t>
      </w:r>
      <w:r>
        <w:rPr/>
        <w:t>FEM</w:t>
      </w:r>
      <w:r>
        <w:rPr>
          <w:spacing w:val="20"/>
        </w:rPr>
        <w:t> </w:t>
      </w:r>
      <w:r>
        <w:rPr>
          <w:spacing w:val="-2"/>
        </w:rPr>
        <w:t>method.</w:t>
      </w:r>
    </w:p>
    <w:p>
      <w:pPr>
        <w:pStyle w:val="BodyText"/>
        <w:spacing w:line="271" w:lineRule="auto" w:before="26"/>
        <w:ind w:left="111" w:right="110" w:firstLine="239"/>
        <w:jc w:val="both"/>
      </w:pPr>
      <w:r>
        <w:rPr>
          <w:w w:val="110"/>
        </w:rPr>
        <w:t>There are</w:t>
      </w:r>
      <w:r>
        <w:rPr>
          <w:w w:val="110"/>
        </w:rPr>
        <w:t> some specifications regarding the UB and LB</w:t>
      </w:r>
      <w:r>
        <w:rPr>
          <w:w w:val="110"/>
        </w:rPr>
        <w:t> </w:t>
      </w:r>
      <w:r>
        <w:rPr>
          <w:w w:val="110"/>
        </w:rPr>
        <w:t>simulation process that must be explained in accordance with the FELA software OptumG2</w:t>
      </w:r>
      <w:r>
        <w:rPr>
          <w:w w:val="110"/>
        </w:rPr>
        <w:t> implementation.</w:t>
      </w:r>
      <w:r>
        <w:rPr>
          <w:w w:val="110"/>
        </w:rPr>
        <w:t> A</w:t>
      </w:r>
      <w:r>
        <w:rPr>
          <w:w w:val="110"/>
        </w:rPr>
        <w:t> six-noded</w:t>
      </w:r>
      <w:r>
        <w:rPr>
          <w:w w:val="110"/>
        </w:rPr>
        <w:t> triangle</w:t>
      </w:r>
      <w:r>
        <w:rPr>
          <w:w w:val="110"/>
        </w:rPr>
        <w:t> element</w:t>
      </w:r>
      <w:r>
        <w:rPr>
          <w:w w:val="110"/>
        </w:rPr>
        <w:t> is</w:t>
      </w:r>
      <w:r>
        <w:rPr>
          <w:w w:val="110"/>
        </w:rPr>
        <w:t> used</w:t>
      </w:r>
      <w:r>
        <w:rPr>
          <w:w w:val="110"/>
        </w:rPr>
        <w:t> to perform</w:t>
      </w:r>
      <w:r>
        <w:rPr>
          <w:w w:val="110"/>
        </w:rPr>
        <w:t> upper</w:t>
      </w:r>
      <w:r>
        <w:rPr>
          <w:w w:val="110"/>
        </w:rPr>
        <w:t> bound</w:t>
      </w:r>
      <w:r>
        <w:rPr>
          <w:w w:val="110"/>
        </w:rPr>
        <w:t> (UB)</w:t>
      </w:r>
      <w:r>
        <w:rPr>
          <w:w w:val="110"/>
        </w:rPr>
        <w:t> analysis,</w:t>
      </w:r>
      <w:r>
        <w:rPr>
          <w:w w:val="110"/>
        </w:rPr>
        <w:t> with</w:t>
      </w:r>
      <w:r>
        <w:rPr>
          <w:w w:val="110"/>
        </w:rPr>
        <w:t> each</w:t>
      </w:r>
      <w:r>
        <w:rPr>
          <w:w w:val="110"/>
        </w:rPr>
        <w:t> node</w:t>
      </w:r>
      <w:r>
        <w:rPr>
          <w:w w:val="110"/>
        </w:rPr>
        <w:t> containing</w:t>
      </w:r>
      <w:r>
        <w:rPr>
          <w:w w:val="110"/>
        </w:rPr>
        <w:t> two unknown velocities. The ultimate load on the foundations can be opti- mized</w:t>
      </w:r>
      <w:r>
        <w:rPr>
          <w:spacing w:val="-1"/>
          <w:w w:val="110"/>
        </w:rPr>
        <w:t> </w:t>
      </w:r>
      <w:r>
        <w:rPr>
          <w:w w:val="110"/>
        </w:rPr>
        <w:t>using</w:t>
      </w:r>
      <w:r>
        <w:rPr>
          <w:spacing w:val="-2"/>
          <w:w w:val="110"/>
        </w:rPr>
        <w:t> </w:t>
      </w:r>
      <w:r>
        <w:rPr>
          <w:w w:val="110"/>
        </w:rPr>
        <w:t>compatibility</w:t>
      </w:r>
      <w:r>
        <w:rPr>
          <w:spacing w:val="-1"/>
          <w:w w:val="110"/>
        </w:rPr>
        <w:t> </w:t>
      </w:r>
      <w:r>
        <w:rPr>
          <w:w w:val="110"/>
        </w:rPr>
        <w:t>equations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velocity</w:t>
      </w:r>
      <w:r>
        <w:rPr>
          <w:spacing w:val="-2"/>
          <w:w w:val="110"/>
        </w:rPr>
        <w:t> </w:t>
      </w:r>
      <w:r>
        <w:rPr>
          <w:w w:val="110"/>
        </w:rPr>
        <w:t>boundary</w:t>
      </w:r>
      <w:r>
        <w:rPr>
          <w:spacing w:val="-1"/>
          <w:w w:val="110"/>
        </w:rPr>
        <w:t> </w:t>
      </w:r>
      <w:r>
        <w:rPr>
          <w:w w:val="110"/>
        </w:rPr>
        <w:t>conditions, which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included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upper</w:t>
      </w:r>
      <w:r>
        <w:rPr>
          <w:spacing w:val="-6"/>
          <w:w w:val="110"/>
        </w:rPr>
        <w:t> </w:t>
      </w:r>
      <w:r>
        <w:rPr>
          <w:w w:val="110"/>
        </w:rPr>
        <w:t>bound</w:t>
      </w:r>
      <w:r>
        <w:rPr>
          <w:spacing w:val="-6"/>
          <w:w w:val="110"/>
        </w:rPr>
        <w:t> </w:t>
      </w:r>
      <w:r>
        <w:rPr>
          <w:w w:val="110"/>
        </w:rPr>
        <w:t>analysis.</w:t>
      </w:r>
      <w:r>
        <w:rPr>
          <w:spacing w:val="-6"/>
          <w:w w:val="110"/>
        </w:rPr>
        <w:t> </w:t>
      </w:r>
      <w:r>
        <w:rPr>
          <w:w w:val="110"/>
        </w:rPr>
        <w:t>Additionally,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lower bound</w:t>
      </w:r>
      <w:r>
        <w:rPr>
          <w:w w:val="110"/>
        </w:rPr>
        <w:t> (LB) analysis</w:t>
      </w:r>
      <w:r>
        <w:rPr>
          <w:w w:val="110"/>
        </w:rPr>
        <w:t> uses a</w:t>
      </w:r>
      <w:r>
        <w:rPr>
          <w:w w:val="110"/>
        </w:rPr>
        <w:t> three-noded</w:t>
      </w:r>
      <w:r>
        <w:rPr>
          <w:w w:val="110"/>
        </w:rPr>
        <w:t> triangular element</w:t>
      </w:r>
      <w:r>
        <w:rPr>
          <w:w w:val="110"/>
        </w:rPr>
        <w:t> with three unknown stresses. The lower bound evaluation uses equilibrium equa- tions with stress boundary conditions</w:t>
      </w:r>
      <w:r>
        <w:rPr>
          <w:w w:val="110"/>
        </w:rPr>
        <w:t> and no yield criteria</w:t>
      </w:r>
      <w:r>
        <w:rPr>
          <w:w w:val="110"/>
        </w:rPr>
        <w:t> violations. For</w:t>
      </w:r>
      <w:r>
        <w:rPr>
          <w:w w:val="110"/>
        </w:rPr>
        <w:t> the</w:t>
      </w:r>
      <w:r>
        <w:rPr>
          <w:w w:val="110"/>
        </w:rPr>
        <w:t> model</w:t>
      </w:r>
      <w:r>
        <w:rPr>
          <w:w w:val="110"/>
        </w:rPr>
        <w:t> boundary</w:t>
      </w:r>
      <w:r>
        <w:rPr>
          <w:w w:val="110"/>
        </w:rPr>
        <w:t> condition,</w:t>
      </w:r>
      <w:r>
        <w:rPr>
          <w:w w:val="110"/>
        </w:rPr>
        <w:t> the</w:t>
      </w:r>
      <w:r>
        <w:rPr>
          <w:w w:val="110"/>
        </w:rPr>
        <w:t> left</w:t>
      </w:r>
      <w:r>
        <w:rPr>
          <w:w w:val="110"/>
        </w:rPr>
        <w:t> and</w:t>
      </w:r>
      <w:r>
        <w:rPr>
          <w:w w:val="110"/>
        </w:rPr>
        <w:t> right</w:t>
      </w:r>
      <w:r>
        <w:rPr>
          <w:w w:val="110"/>
        </w:rPr>
        <w:t> boundaries</w:t>
      </w:r>
      <w:r>
        <w:rPr>
          <w:w w:val="110"/>
        </w:rPr>
        <w:t> are defined as roller supports, indicating that they allow movement in the vertical</w:t>
      </w:r>
      <w:r>
        <w:rPr>
          <w:w w:val="110"/>
        </w:rPr>
        <w:t> direction</w:t>
      </w:r>
      <w:r>
        <w:rPr>
          <w:w w:val="110"/>
        </w:rPr>
        <w:t> while</w:t>
      </w:r>
      <w:r>
        <w:rPr>
          <w:w w:val="110"/>
        </w:rPr>
        <w:t> preventing</w:t>
      </w:r>
      <w:r>
        <w:rPr>
          <w:w w:val="110"/>
        </w:rPr>
        <w:t> horizontal</w:t>
      </w:r>
      <w:r>
        <w:rPr>
          <w:w w:val="110"/>
        </w:rPr>
        <w:t> translation</w:t>
      </w:r>
      <w:r>
        <w:rPr>
          <w:w w:val="110"/>
        </w:rPr>
        <w:t> or</w:t>
      </w:r>
      <w:r>
        <w:rPr>
          <w:w w:val="110"/>
        </w:rPr>
        <w:t> rotation. The</w:t>
      </w:r>
      <w:r>
        <w:rPr>
          <w:spacing w:val="3"/>
          <w:w w:val="110"/>
        </w:rPr>
        <w:t> </w:t>
      </w:r>
      <w:r>
        <w:rPr>
          <w:w w:val="110"/>
        </w:rPr>
        <w:t>model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2"/>
          <w:w w:val="110"/>
        </w:rPr>
        <w:t> </w:t>
      </w:r>
      <w:r>
        <w:rPr>
          <w:w w:val="110"/>
        </w:rPr>
        <w:t>base</w:t>
      </w:r>
      <w:r>
        <w:rPr>
          <w:spacing w:val="3"/>
          <w:w w:val="110"/>
        </w:rPr>
        <w:t> </w:t>
      </w:r>
      <w:r>
        <w:rPr>
          <w:w w:val="110"/>
        </w:rPr>
        <w:t>boundary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defined</w:t>
      </w:r>
      <w:r>
        <w:rPr>
          <w:spacing w:val="2"/>
          <w:w w:val="110"/>
        </w:rPr>
        <w:t> </w:t>
      </w:r>
      <w:r>
        <w:rPr>
          <w:w w:val="110"/>
        </w:rPr>
        <w:t>as</w:t>
      </w:r>
      <w:r>
        <w:rPr>
          <w:spacing w:val="3"/>
          <w:w w:val="110"/>
        </w:rPr>
        <w:t> </w:t>
      </w:r>
      <w:r>
        <w:rPr>
          <w:w w:val="110"/>
        </w:rPr>
        <w:t>fixed</w:t>
      </w:r>
      <w:r>
        <w:rPr>
          <w:spacing w:val="3"/>
          <w:w w:val="110"/>
        </w:rPr>
        <w:t> </w:t>
      </w:r>
      <w:r>
        <w:rPr>
          <w:w w:val="110"/>
        </w:rPr>
        <w:t>support,</w:t>
      </w:r>
      <w:r>
        <w:rPr>
          <w:spacing w:val="3"/>
          <w:w w:val="110"/>
        </w:rPr>
        <w:t> </w:t>
      </w:r>
      <w:r>
        <w:rPr>
          <w:w w:val="110"/>
        </w:rPr>
        <w:t>implying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com-</w:t>
      </w:r>
    </w:p>
    <w:p>
      <w:pPr>
        <w:pStyle w:val="BodyText"/>
        <w:spacing w:line="137" w:lineRule="exact"/>
        <w:ind w:left="111"/>
        <w:jc w:val="both"/>
      </w:pPr>
      <w:r>
        <w:rPr>
          <w:w w:val="110"/>
        </w:rPr>
        <w:t>plete</w:t>
      </w:r>
      <w:r>
        <w:rPr>
          <w:spacing w:val="32"/>
          <w:w w:val="110"/>
        </w:rPr>
        <w:t> </w:t>
      </w:r>
      <w:r>
        <w:rPr>
          <w:w w:val="110"/>
        </w:rPr>
        <w:t>restraint</w:t>
      </w:r>
      <w:r>
        <w:rPr>
          <w:spacing w:val="32"/>
          <w:w w:val="110"/>
        </w:rPr>
        <w:t> </w:t>
      </w:r>
      <w:r>
        <w:rPr>
          <w:w w:val="110"/>
        </w:rPr>
        <w:t>against</w:t>
      </w:r>
      <w:r>
        <w:rPr>
          <w:spacing w:val="31"/>
          <w:w w:val="110"/>
        </w:rPr>
        <w:t> </w:t>
      </w:r>
      <w:r>
        <w:rPr>
          <w:w w:val="110"/>
        </w:rPr>
        <w:t>both</w:t>
      </w:r>
      <w:r>
        <w:rPr>
          <w:spacing w:val="32"/>
          <w:w w:val="110"/>
        </w:rPr>
        <w:t> </w:t>
      </w:r>
      <w:r>
        <w:rPr>
          <w:w w:val="110"/>
        </w:rPr>
        <w:t>translation</w:t>
      </w:r>
      <w:r>
        <w:rPr>
          <w:spacing w:val="31"/>
          <w:w w:val="110"/>
        </w:rPr>
        <w:t> </w:t>
      </w:r>
      <w:r>
        <w:rPr>
          <w:w w:val="110"/>
        </w:rPr>
        <w:t>and</w:t>
      </w:r>
      <w:r>
        <w:rPr>
          <w:spacing w:val="31"/>
          <w:w w:val="110"/>
        </w:rPr>
        <w:t> </w:t>
      </w:r>
      <w:r>
        <w:rPr>
          <w:w w:val="110"/>
        </w:rPr>
        <w:t>rotation.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top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ground</w:t>
      </w:r>
    </w:p>
    <w:p>
      <w:pPr>
        <w:pStyle w:val="BodyText"/>
        <w:spacing w:line="273" w:lineRule="auto" w:before="25"/>
        <w:ind w:left="111" w:right="110"/>
        <w:jc w:val="both"/>
      </w:pPr>
      <w:r>
        <w:rPr>
          <w:w w:val="110"/>
        </w:rPr>
        <w:t>surface, however, is designed to be unrestricted and unhindered, </w:t>
      </w:r>
      <w:r>
        <w:rPr>
          <w:w w:val="110"/>
        </w:rPr>
        <w:t>sug- gesting</w:t>
      </w:r>
      <w:r>
        <w:rPr>
          <w:w w:val="110"/>
        </w:rPr>
        <w:t> that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free</w:t>
      </w:r>
      <w:r>
        <w:rPr>
          <w:w w:val="110"/>
        </w:rPr>
        <w:t> to</w:t>
      </w:r>
      <w:r>
        <w:rPr>
          <w:w w:val="110"/>
        </w:rPr>
        <w:t> move</w:t>
      </w:r>
      <w:r>
        <w:rPr>
          <w:w w:val="110"/>
        </w:rPr>
        <w:t> and</w:t>
      </w:r>
      <w:r>
        <w:rPr>
          <w:w w:val="110"/>
        </w:rPr>
        <w:t> deform</w:t>
      </w:r>
      <w:r>
        <w:rPr>
          <w:w w:val="110"/>
        </w:rPr>
        <w:t> without</w:t>
      </w:r>
      <w:r>
        <w:rPr>
          <w:w w:val="110"/>
        </w:rPr>
        <w:t> any</w:t>
      </w:r>
      <w:r>
        <w:rPr>
          <w:w w:val="110"/>
        </w:rPr>
        <w:t> imposed </w:t>
      </w:r>
      <w:r>
        <w:rPr>
          <w:spacing w:val="-2"/>
          <w:w w:val="110"/>
        </w:rPr>
        <w:t>restraints.</w:t>
      </w:r>
    </w:p>
    <w:p>
      <w:pPr>
        <w:pStyle w:val="BodyText"/>
        <w:spacing w:line="273" w:lineRule="auto"/>
        <w:ind w:left="111" w:right="110" w:firstLine="239"/>
        <w:jc w:val="both"/>
      </w:pPr>
      <w:r>
        <w:rPr>
          <w:w w:val="110"/>
        </w:rPr>
        <w:t>Likewise,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rigid</w:t>
      </w:r>
      <w:r>
        <w:rPr>
          <w:spacing w:val="-7"/>
          <w:w w:val="110"/>
        </w:rPr>
        <w:t> </w:t>
      </w:r>
      <w:r>
        <w:rPr>
          <w:w w:val="110"/>
        </w:rPr>
        <w:t>plate</w:t>
      </w:r>
      <w:r>
        <w:rPr>
          <w:spacing w:val="-7"/>
          <w:w w:val="110"/>
        </w:rPr>
        <w:t> </w:t>
      </w:r>
      <w:r>
        <w:rPr>
          <w:w w:val="110"/>
        </w:rPr>
        <w:t>element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represent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footing</w:t>
      </w:r>
      <w:r>
        <w:rPr>
          <w:spacing w:val="-7"/>
          <w:w w:val="110"/>
        </w:rPr>
        <w:t> </w:t>
      </w:r>
      <w:r>
        <w:rPr>
          <w:w w:val="110"/>
        </w:rPr>
        <w:t>and rigid-perfectly plastic AUS material is used to represent the clay layer encircling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footing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local</w:t>
      </w:r>
      <w:r>
        <w:rPr>
          <w:spacing w:val="-4"/>
          <w:w w:val="110"/>
        </w:rPr>
        <w:t> </w:t>
      </w:r>
      <w:r>
        <w:rPr>
          <w:w w:val="110"/>
        </w:rPr>
        <w:t>domains.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global</w:t>
      </w:r>
      <w:r>
        <w:rPr>
          <w:spacing w:val="-5"/>
          <w:w w:val="110"/>
        </w:rPr>
        <w:t> </w:t>
      </w:r>
      <w:r>
        <w:rPr>
          <w:w w:val="110"/>
        </w:rPr>
        <w:t>domain</w:t>
      </w:r>
      <w:r>
        <w:rPr>
          <w:spacing w:val="-4"/>
          <w:w w:val="110"/>
        </w:rPr>
        <w:t> </w:t>
      </w:r>
      <w:r>
        <w:rPr>
          <w:w w:val="110"/>
        </w:rPr>
        <w:t>capacity must also be adequate to avoid the interaction of failure zone between those</w:t>
      </w:r>
      <w:r>
        <w:rPr>
          <w:spacing w:val="-8"/>
          <w:w w:val="110"/>
        </w:rPr>
        <w:t> </w:t>
      </w:r>
      <w:r>
        <w:rPr>
          <w:w w:val="110"/>
        </w:rPr>
        <w:t>boundaries.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fan</w:t>
      </w:r>
      <w:r>
        <w:rPr>
          <w:spacing w:val="-7"/>
          <w:w w:val="110"/>
        </w:rPr>
        <w:t> </w:t>
      </w:r>
      <w:r>
        <w:rPr>
          <w:w w:val="110"/>
        </w:rPr>
        <w:t>mesh</w:t>
      </w:r>
      <w:r>
        <w:rPr>
          <w:spacing w:val="-7"/>
          <w:w w:val="110"/>
        </w:rPr>
        <w:t> </w:t>
      </w:r>
      <w:r>
        <w:rPr>
          <w:w w:val="110"/>
        </w:rPr>
        <w:t>feature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implemented</w:t>
      </w:r>
      <w:r>
        <w:rPr>
          <w:spacing w:val="-6"/>
          <w:w w:val="110"/>
        </w:rPr>
        <w:t> </w:t>
      </w:r>
      <w:r>
        <w:rPr>
          <w:w w:val="110"/>
        </w:rPr>
        <w:t>at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borders</w:t>
      </w:r>
      <w:r>
        <w:rPr>
          <w:spacing w:val="-8"/>
          <w:w w:val="110"/>
        </w:rPr>
        <w:t> </w:t>
      </w:r>
      <w:r>
        <w:rPr>
          <w:spacing w:val="-5"/>
          <w:w w:val="110"/>
        </w:rPr>
        <w:t>of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92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06"/>
        <w:rPr>
          <w:sz w:val="20"/>
        </w:rPr>
      </w:pPr>
    </w:p>
    <w:p>
      <w:pPr>
        <w:pStyle w:val="BodyText"/>
        <w:ind w:left="907"/>
        <w:rPr>
          <w:sz w:val="20"/>
        </w:rPr>
      </w:pPr>
      <w:r>
        <w:rPr>
          <w:sz w:val="20"/>
        </w:rPr>
        <w:drawing>
          <wp:inline distT="0" distB="0" distL="0" distR="0">
            <wp:extent cx="5594006" cy="4949952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006" cy="494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0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bookmarkStart w:name="_bookmark6" w:id="11"/>
      <w:bookmarkEnd w:id="11"/>
      <w:r>
        <w:rPr/>
      </w:r>
      <w:r>
        <w:rPr>
          <w:b/>
          <w:w w:val="110"/>
          <w:sz w:val="14"/>
        </w:rPr>
        <w:t>Fig.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2.</w:t>
      </w:r>
      <w:r>
        <w:rPr>
          <w:b/>
          <w:spacing w:val="34"/>
          <w:w w:val="110"/>
          <w:sz w:val="14"/>
        </w:rPr>
        <w:t> </w:t>
      </w:r>
      <w:r>
        <w:rPr>
          <w:w w:val="110"/>
          <w:sz w:val="14"/>
        </w:rPr>
        <w:t>Typical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geometries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strip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footings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AUS</w:t>
      </w:r>
      <w:r>
        <w:rPr>
          <w:spacing w:val="9"/>
          <w:w w:val="110"/>
          <w:sz w:val="14"/>
        </w:rPr>
        <w:t> </w:t>
      </w:r>
      <w:r>
        <w:rPr>
          <w:spacing w:val="-2"/>
          <w:w w:val="110"/>
          <w:sz w:val="14"/>
        </w:rPr>
        <w:t>clay.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924" w:top="620" w:bottom="280" w:left="64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4"/>
          <w:footerReference w:type="default" r:id="rId25"/>
          <w:pgSz w:w="11910" w:h="15880"/>
          <w:pgMar w:header="655" w:footer="924" w:top="840" w:bottom="1120" w:left="640" w:right="640"/>
          <w:pgNumType w:start="1"/>
        </w:sectPr>
      </w:pPr>
    </w:p>
    <w:p>
      <w:pPr>
        <w:pStyle w:val="BodyText"/>
        <w:spacing w:line="273" w:lineRule="auto" w:before="91"/>
        <w:ind w:left="111" w:right="38"/>
        <w:jc w:val="both"/>
      </w:pPr>
      <w:r>
        <w:rPr>
          <w:w w:val="110"/>
        </w:rPr>
        <w:t>the footing to expand the reliability of the calculation, which </w:t>
      </w:r>
      <w:r>
        <w:rPr>
          <w:w w:val="110"/>
        </w:rPr>
        <w:t>enhances the accuracy of the computed numerical results.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Determining</w:t>
      </w:r>
      <w:r>
        <w:rPr>
          <w:w w:val="110"/>
        </w:rPr>
        <w:t> the</w:t>
      </w:r>
      <w:r>
        <w:rPr>
          <w:w w:val="110"/>
        </w:rPr>
        <w:t> precise</w:t>
      </w:r>
      <w:r>
        <w:rPr>
          <w:w w:val="110"/>
        </w:rPr>
        <w:t> ultimate</w:t>
      </w:r>
      <w:r>
        <w:rPr>
          <w:w w:val="110"/>
        </w:rPr>
        <w:t> load</w:t>
      </w:r>
      <w:r>
        <w:rPr>
          <w:w w:val="110"/>
        </w:rPr>
        <w:t> with</w:t>
      </w:r>
      <w:r>
        <w:rPr>
          <w:w w:val="110"/>
        </w:rPr>
        <w:t> eccentricity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incli- nation</w:t>
      </w:r>
      <w:r>
        <w:rPr>
          <w:w w:val="110"/>
        </w:rPr>
        <w:t> operating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strip</w:t>
      </w:r>
      <w:r>
        <w:rPr>
          <w:w w:val="110"/>
        </w:rPr>
        <w:t> footing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prime</w:t>
      </w:r>
      <w:r>
        <w:rPr>
          <w:w w:val="110"/>
        </w:rPr>
        <w:t> objective</w:t>
      </w:r>
      <w:r>
        <w:rPr>
          <w:w w:val="110"/>
        </w:rPr>
        <w:t> of</w:t>
      </w:r>
      <w:r>
        <w:rPr>
          <w:w w:val="110"/>
        </w:rPr>
        <w:t> lower </w:t>
      </w:r>
      <w:r>
        <w:rPr/>
        <w:t>bound analysis as well as upper bound analysis. Consequently, the FELA</w:t>
      </w:r>
      <w:r>
        <w:rPr>
          <w:w w:val="110"/>
        </w:rPr>
        <w:t> software has a powerful function known as adaptive mesh refinement whichwas</w:t>
      </w:r>
      <w:r>
        <w:rPr>
          <w:w w:val="110"/>
        </w:rPr>
        <w:t> developed</w:t>
      </w:r>
      <w:r>
        <w:rPr>
          <w:w w:val="110"/>
        </w:rPr>
        <w:t> by</w:t>
      </w:r>
      <w:r>
        <w:rPr>
          <w:w w:val="110"/>
        </w:rPr>
        <w:t> </w:t>
      </w:r>
      <w:hyperlink w:history="true" w:anchor="_bookmark20">
        <w:r>
          <w:rPr>
            <w:color w:val="2196D1"/>
            <w:w w:val="110"/>
          </w:rPr>
          <w:t>Ciria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</w:t>
        </w:r>
        <w:r>
          <w:rPr>
            <w:color w:val="2196D1"/>
            <w:w w:val="110"/>
          </w:rPr>
          <w:t> (2008)</w:t>
        </w:r>
      </w:hyperlink>
      <w:r>
        <w:rPr>
          <w:w w:val="110"/>
        </w:rPr>
        <w:t>,</w:t>
      </w:r>
      <w:r>
        <w:rPr>
          <w:w w:val="110"/>
        </w:rPr>
        <w:t> to</w:t>
      </w:r>
      <w:r>
        <w:rPr>
          <w:w w:val="110"/>
        </w:rPr>
        <w:t> minimize</w:t>
      </w:r>
      <w:r>
        <w:rPr>
          <w:w w:val="110"/>
        </w:rPr>
        <w:t> inaccuracy while</w:t>
      </w:r>
      <w:r>
        <w:rPr>
          <w:spacing w:val="-7"/>
          <w:w w:val="110"/>
        </w:rPr>
        <w:t> </w:t>
      </w:r>
      <w:r>
        <w:rPr>
          <w:w w:val="110"/>
        </w:rPr>
        <w:t>improving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precision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results.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order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greatly</w:t>
      </w:r>
      <w:r>
        <w:rPr>
          <w:spacing w:val="-7"/>
          <w:w w:val="110"/>
        </w:rPr>
        <w:t> </w:t>
      </w:r>
      <w:r>
        <w:rPr>
          <w:w w:val="110"/>
        </w:rPr>
        <w:t>enhance the computational effectiveness</w:t>
      </w:r>
      <w:r>
        <w:rPr>
          <w:w w:val="110"/>
        </w:rPr>
        <w:t> of all models, adaptive meshing</w:t>
      </w:r>
      <w:r>
        <w:rPr>
          <w:w w:val="110"/>
        </w:rPr>
        <w:t> tech- niques</w:t>
      </w:r>
      <w:r>
        <w:rPr>
          <w:w w:val="110"/>
        </w:rPr>
        <w:t> are</w:t>
      </w:r>
      <w:r>
        <w:rPr>
          <w:w w:val="110"/>
        </w:rPr>
        <w:t> employed</w:t>
      </w:r>
      <w:r>
        <w:rPr>
          <w:w w:val="110"/>
        </w:rPr>
        <w:t> where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elements</w:t>
      </w:r>
      <w:r>
        <w:rPr>
          <w:w w:val="110"/>
        </w:rPr>
        <w:t> is</w:t>
      </w:r>
      <w:r>
        <w:rPr>
          <w:w w:val="110"/>
        </w:rPr>
        <w:t> consequently automatically raised in the zones having high plastic shear strains. The closer</w:t>
      </w:r>
      <w:r>
        <w:rPr>
          <w:spacing w:val="-6"/>
          <w:w w:val="110"/>
        </w:rPr>
        <w:t> </w:t>
      </w:r>
      <w:r>
        <w:rPr>
          <w:w w:val="110"/>
        </w:rPr>
        <w:t>UB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LB</w:t>
      </w:r>
      <w:r>
        <w:rPr>
          <w:spacing w:val="-7"/>
          <w:w w:val="110"/>
        </w:rPr>
        <w:t> </w:t>
      </w:r>
      <w:r>
        <w:rPr>
          <w:w w:val="110"/>
        </w:rPr>
        <w:t>solutions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produced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disparities</w:t>
      </w:r>
      <w:r>
        <w:rPr>
          <w:spacing w:val="-6"/>
          <w:w w:val="110"/>
        </w:rPr>
        <w:t> </w:t>
      </w:r>
      <w:r>
        <w:rPr>
          <w:w w:val="110"/>
        </w:rPr>
        <w:t>between</w:t>
      </w:r>
      <w:r>
        <w:rPr>
          <w:spacing w:val="-7"/>
          <w:w w:val="110"/>
        </w:rPr>
        <w:t> </w:t>
      </w:r>
      <w:r>
        <w:rPr>
          <w:w w:val="110"/>
        </w:rPr>
        <w:t>UB and</w:t>
      </w:r>
      <w:r>
        <w:rPr>
          <w:spacing w:val="-8"/>
          <w:w w:val="110"/>
        </w:rPr>
        <w:t> </w:t>
      </w:r>
      <w:r>
        <w:rPr>
          <w:w w:val="110"/>
        </w:rPr>
        <w:t>LB</w:t>
      </w:r>
      <w:r>
        <w:rPr>
          <w:spacing w:val="-8"/>
          <w:w w:val="110"/>
        </w:rPr>
        <w:t> </w:t>
      </w:r>
      <w:r>
        <w:rPr>
          <w:w w:val="110"/>
        </w:rPr>
        <w:t>solutions</w:t>
      </w:r>
      <w:r>
        <w:rPr>
          <w:spacing w:val="-9"/>
          <w:w w:val="110"/>
        </w:rPr>
        <w:t> </w:t>
      </w:r>
      <w:r>
        <w:rPr>
          <w:w w:val="110"/>
        </w:rPr>
        <w:t>get</w:t>
      </w:r>
      <w:r>
        <w:rPr>
          <w:spacing w:val="-8"/>
          <w:w w:val="110"/>
        </w:rPr>
        <w:t> </w:t>
      </w:r>
      <w:r>
        <w:rPr>
          <w:w w:val="110"/>
        </w:rPr>
        <w:t>reduced</w:t>
      </w:r>
      <w:r>
        <w:rPr>
          <w:spacing w:val="-8"/>
          <w:w w:val="110"/>
        </w:rPr>
        <w:t> </w:t>
      </w:r>
      <w:r>
        <w:rPr>
          <w:w w:val="110"/>
        </w:rPr>
        <w:t>after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few</w:t>
      </w:r>
      <w:r>
        <w:rPr>
          <w:spacing w:val="-8"/>
          <w:w w:val="110"/>
        </w:rPr>
        <w:t> </w:t>
      </w:r>
      <w:r>
        <w:rPr>
          <w:w w:val="110"/>
        </w:rPr>
        <w:t>iteration</w:t>
      </w:r>
      <w:r>
        <w:rPr>
          <w:spacing w:val="-8"/>
          <w:w w:val="110"/>
        </w:rPr>
        <w:t> </w:t>
      </w:r>
      <w:r>
        <w:rPr>
          <w:w w:val="110"/>
        </w:rPr>
        <w:t>stages</w:t>
      </w:r>
      <w:r>
        <w:rPr>
          <w:spacing w:val="-9"/>
          <w:w w:val="110"/>
        </w:rPr>
        <w:t> </w:t>
      </w:r>
      <w:r>
        <w:rPr>
          <w:w w:val="110"/>
        </w:rPr>
        <w:t>(</w:t>
      </w:r>
      <w:hyperlink w:history="true" w:anchor="_bookmark56">
        <w:r>
          <w:rPr>
            <w:color w:val="2196D1"/>
            <w:w w:val="110"/>
          </w:rPr>
          <w:t>Ukritchon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and</w:t>
        </w:r>
      </w:hyperlink>
      <w:r>
        <w:rPr>
          <w:color w:val="2196D1"/>
          <w:w w:val="110"/>
        </w:rPr>
        <w:t> </w:t>
      </w:r>
      <w:hyperlink w:history="true" w:anchor="_bookmark56">
        <w:r>
          <w:rPr>
            <w:color w:val="2196D1"/>
            <w:spacing w:val="-2"/>
            <w:w w:val="110"/>
          </w:rPr>
          <w:t>Keawsawasvong, 2017</w:t>
        </w:r>
      </w:hyperlink>
      <w:r>
        <w:rPr>
          <w:spacing w:val="-2"/>
          <w:w w:val="110"/>
        </w:rPr>
        <w:t>, </w:t>
      </w:r>
      <w:hyperlink w:history="true" w:anchor="_bookmark57">
        <w:r>
          <w:rPr>
            <w:color w:val="2196D1"/>
            <w:spacing w:val="-2"/>
            <w:w w:val="110"/>
          </w:rPr>
          <w:t>2018</w:t>
        </w:r>
      </w:hyperlink>
      <w:r>
        <w:rPr>
          <w:spacing w:val="-2"/>
          <w:w w:val="110"/>
        </w:rPr>
        <w:t>; </w:t>
      </w:r>
      <w:hyperlink w:history="true" w:anchor="_bookmark29">
        <w:r>
          <w:rPr>
            <w:color w:val="2196D1"/>
            <w:spacing w:val="-2"/>
            <w:w w:val="110"/>
          </w:rPr>
          <w:t>Keawsawasvong and Ukritchon, 2017a-c,</w:t>
        </w:r>
      </w:hyperlink>
      <w:r>
        <w:rPr>
          <w:color w:val="2196D1"/>
          <w:spacing w:val="-2"/>
          <w:w w:val="110"/>
        </w:rPr>
        <w:t> </w:t>
      </w:r>
      <w:hyperlink w:history="true" w:anchor="_bookmark29">
        <w:r>
          <w:rPr>
            <w:color w:val="2196D1"/>
            <w:spacing w:val="-2"/>
            <w:w w:val="110"/>
          </w:rPr>
          <w:t>2019</w:t>
        </w:r>
      </w:hyperlink>
      <w:r>
        <w:rPr>
          <w:spacing w:val="-2"/>
          <w:w w:val="110"/>
        </w:rPr>
        <w:t>,</w:t>
      </w:r>
      <w:r>
        <w:rPr>
          <w:spacing w:val="-3"/>
          <w:w w:val="110"/>
        </w:rPr>
        <w:t> </w:t>
      </w:r>
      <w:hyperlink w:history="true" w:anchor="_bookmark28">
        <w:r>
          <w:rPr>
            <w:color w:val="2196D1"/>
            <w:spacing w:val="-2"/>
            <w:w w:val="110"/>
          </w:rPr>
          <w:t>Keawsawasvong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spacing w:val="-2"/>
            <w:w w:val="110"/>
          </w:rPr>
          <w:t>et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spacing w:val="-2"/>
            <w:w w:val="110"/>
          </w:rPr>
          <w:t>al.,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spacing w:val="-2"/>
            <w:w w:val="110"/>
          </w:rPr>
          <w:t>2021b</w:t>
        </w:r>
      </w:hyperlink>
      <w:r>
        <w:rPr>
          <w:spacing w:val="-2"/>
          <w:w w:val="110"/>
        </w:rPr>
        <w:t>,</w:t>
      </w:r>
      <w:r>
        <w:rPr>
          <w:spacing w:val="-3"/>
          <w:w w:val="110"/>
        </w:rPr>
        <w:t> </w:t>
      </w:r>
      <w:hyperlink w:history="true" w:anchor="_bookmark51">
        <w:r>
          <w:rPr>
            <w:color w:val="2196D1"/>
            <w:spacing w:val="-2"/>
            <w:w w:val="110"/>
          </w:rPr>
          <w:t>Shiau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spacing w:val="-2"/>
            <w:w w:val="110"/>
          </w:rPr>
          <w:t>et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spacing w:val="-2"/>
            <w:w w:val="110"/>
          </w:rPr>
          <w:t>al.,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spacing w:val="-2"/>
            <w:w w:val="110"/>
          </w:rPr>
          <w:t>2021</w:t>
        </w:r>
      </w:hyperlink>
      <w:r>
        <w:rPr>
          <w:spacing w:val="-2"/>
          <w:w w:val="110"/>
        </w:rPr>
        <w:t>,</w:t>
      </w:r>
      <w:r>
        <w:rPr>
          <w:spacing w:val="-3"/>
          <w:w w:val="110"/>
        </w:rPr>
        <w:t> </w:t>
      </w:r>
      <w:hyperlink w:history="true" w:anchor="_bookmark61">
        <w:r>
          <w:rPr>
            <w:color w:val="2196D1"/>
            <w:spacing w:val="-2"/>
            <w:w w:val="110"/>
          </w:rPr>
          <w:t>Yodsomjai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spacing w:val="-2"/>
            <w:w w:val="110"/>
          </w:rPr>
          <w:t>et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spacing w:val="-2"/>
            <w:w w:val="110"/>
          </w:rPr>
          <w:t>al.,</w:t>
        </w:r>
      </w:hyperlink>
      <w:r>
        <w:rPr>
          <w:color w:val="2196D1"/>
          <w:spacing w:val="-2"/>
          <w:w w:val="110"/>
        </w:rPr>
        <w:t> </w:t>
      </w:r>
      <w:hyperlink w:history="true" w:anchor="_bookmark61">
        <w:r>
          <w:rPr>
            <w:color w:val="2196D1"/>
            <w:w w:val="110"/>
          </w:rPr>
          <w:t>2021b-c</w:t>
        </w:r>
      </w:hyperlink>
      <w:r>
        <w:rPr>
          <w:w w:val="110"/>
        </w:rPr>
        <w:t>).</w:t>
      </w:r>
      <w:r>
        <w:rPr>
          <w:w w:val="110"/>
        </w:rPr>
        <w:t> The</w:t>
      </w:r>
      <w:r>
        <w:rPr>
          <w:w w:val="110"/>
        </w:rPr>
        <w:t> adaptive</w:t>
      </w:r>
      <w:r>
        <w:rPr>
          <w:w w:val="110"/>
        </w:rPr>
        <w:t> mesh</w:t>
      </w:r>
      <w:r>
        <w:rPr>
          <w:w w:val="110"/>
        </w:rPr>
        <w:t> refinement</w:t>
      </w:r>
      <w:r>
        <w:rPr>
          <w:w w:val="110"/>
        </w:rPr>
        <w:t> technique</w:t>
      </w:r>
      <w:r>
        <w:rPr>
          <w:w w:val="110"/>
        </w:rPr>
        <w:t> employed</w:t>
      </w:r>
      <w:r>
        <w:rPr>
          <w:w w:val="110"/>
        </w:rPr>
        <w:t> in</w:t>
      </w:r>
      <w:r>
        <w:rPr>
          <w:w w:val="110"/>
        </w:rPr>
        <w:t> this study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sophisticated</w:t>
      </w:r>
      <w:r>
        <w:rPr>
          <w:spacing w:val="-7"/>
          <w:w w:val="110"/>
        </w:rPr>
        <w:t> </w:t>
      </w:r>
      <w:r>
        <w:rPr>
          <w:w w:val="110"/>
        </w:rPr>
        <w:t>feature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OptumCE,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described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hyperlink w:history="true" w:anchor="_bookmark20">
        <w:r>
          <w:rPr>
            <w:color w:val="2196D1"/>
            <w:w w:val="110"/>
          </w:rPr>
          <w:t>Ciria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al.</w:t>
        </w:r>
      </w:hyperlink>
      <w:r>
        <w:rPr>
          <w:color w:val="2196D1"/>
          <w:w w:val="110"/>
        </w:rPr>
        <w:t> </w:t>
      </w:r>
      <w:hyperlink w:history="true" w:anchor="_bookmark20">
        <w:r>
          <w:rPr>
            <w:color w:val="2196D1"/>
            <w:w w:val="110"/>
          </w:rPr>
          <w:t>(2008)</w:t>
        </w:r>
      </w:hyperlink>
      <w:r>
        <w:rPr>
          <w:w w:val="110"/>
        </w:rPr>
        <w:t>.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utilizes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automated</w:t>
      </w:r>
      <w:r>
        <w:rPr>
          <w:spacing w:val="-8"/>
          <w:w w:val="110"/>
        </w:rPr>
        <w:t> </w:t>
      </w:r>
      <w:r>
        <w:rPr>
          <w:w w:val="110"/>
        </w:rPr>
        <w:t>approach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adaptive</w:t>
      </w:r>
      <w:r>
        <w:rPr>
          <w:spacing w:val="-8"/>
          <w:w w:val="110"/>
        </w:rPr>
        <w:t> </w:t>
      </w:r>
      <w:r>
        <w:rPr>
          <w:w w:val="110"/>
        </w:rPr>
        <w:t>mesh</w:t>
      </w:r>
      <w:r>
        <w:rPr>
          <w:spacing w:val="-7"/>
          <w:w w:val="110"/>
        </w:rPr>
        <w:t> </w:t>
      </w:r>
      <w:r>
        <w:rPr>
          <w:w w:val="110"/>
        </w:rPr>
        <w:t>refinement, expanding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mesh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areas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significant</w:t>
      </w:r>
      <w:r>
        <w:rPr>
          <w:spacing w:val="-5"/>
          <w:w w:val="110"/>
        </w:rPr>
        <w:t> </w:t>
      </w:r>
      <w:r>
        <w:rPr>
          <w:w w:val="110"/>
        </w:rPr>
        <w:t>plastic</w:t>
      </w:r>
      <w:r>
        <w:rPr>
          <w:spacing w:val="-5"/>
          <w:w w:val="110"/>
        </w:rPr>
        <w:t> </w:t>
      </w:r>
      <w:r>
        <w:rPr>
          <w:w w:val="110"/>
        </w:rPr>
        <w:t>shearing</w:t>
      </w:r>
      <w:r>
        <w:rPr>
          <w:spacing w:val="-5"/>
          <w:w w:val="110"/>
        </w:rPr>
        <w:t> </w:t>
      </w:r>
      <w:r>
        <w:rPr>
          <w:w w:val="110"/>
        </w:rPr>
        <w:t>strain.</w:t>
      </w:r>
      <w:r>
        <w:rPr>
          <w:spacing w:val="-4"/>
          <w:w w:val="110"/>
        </w:rPr>
        <w:t> </w:t>
      </w:r>
      <w:r>
        <w:rPr>
          <w:w w:val="110"/>
        </w:rPr>
        <w:t>All analyses</w:t>
      </w:r>
      <w:r>
        <w:rPr>
          <w:spacing w:val="-4"/>
          <w:w w:val="110"/>
        </w:rPr>
        <w:t> </w:t>
      </w:r>
      <w:r>
        <w:rPr>
          <w:w w:val="110"/>
        </w:rPr>
        <w:t>implement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value</w:t>
      </w:r>
      <w:r>
        <w:rPr>
          <w:spacing w:val="-5"/>
          <w:w w:val="110"/>
        </w:rPr>
        <w:t> </w:t>
      </w:r>
      <w:r>
        <w:rPr>
          <w:w w:val="110"/>
        </w:rPr>
        <w:t>proposed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software</w:t>
      </w:r>
      <w:r>
        <w:rPr>
          <w:spacing w:val="-4"/>
          <w:w w:val="110"/>
        </w:rPr>
        <w:t> </w:t>
      </w:r>
      <w:r>
        <w:rPr>
          <w:w w:val="110"/>
        </w:rPr>
        <w:t>recommendations using</w:t>
      </w:r>
      <w:r>
        <w:rPr>
          <w:w w:val="110"/>
        </w:rPr>
        <w:t> three adaptive</w:t>
      </w:r>
      <w:r>
        <w:rPr>
          <w:w w:val="110"/>
        </w:rPr>
        <w:t> iterations phases,</w:t>
      </w:r>
      <w:r>
        <w:rPr>
          <w:w w:val="110"/>
        </w:rPr>
        <w:t> guaranteeing</w:t>
      </w:r>
      <w:r>
        <w:rPr>
          <w:w w:val="110"/>
        </w:rPr>
        <w:t> that this</w:t>
      </w:r>
      <w:r>
        <w:rPr>
          <w:w w:val="110"/>
        </w:rPr>
        <w:t> value is sufficient to produce a precise response. Over the span of three adap- tivity iteration phases, a starting mesh with 3000 elements is gradually enlarged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finalized</w:t>
      </w:r>
      <w:r>
        <w:rPr>
          <w:spacing w:val="-10"/>
          <w:w w:val="110"/>
        </w:rPr>
        <w:t> </w:t>
      </w:r>
      <w:r>
        <w:rPr>
          <w:w w:val="110"/>
        </w:rPr>
        <w:t>mesh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5000</w:t>
      </w:r>
      <w:r>
        <w:rPr>
          <w:spacing w:val="-10"/>
          <w:w w:val="110"/>
        </w:rPr>
        <w:t> </w:t>
      </w:r>
      <w:r>
        <w:rPr>
          <w:w w:val="110"/>
        </w:rPr>
        <w:t>elements.</w:t>
      </w:r>
      <w:r>
        <w:rPr>
          <w:spacing w:val="-11"/>
          <w:w w:val="110"/>
        </w:rPr>
        <w:t> </w:t>
      </w:r>
      <w:r>
        <w:rPr>
          <w:w w:val="110"/>
        </w:rPr>
        <w:t>Increasing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number</w:t>
      </w:r>
      <w:r>
        <w:rPr>
          <w:spacing w:val="-10"/>
          <w:w w:val="110"/>
        </w:rPr>
        <w:t> </w:t>
      </w:r>
      <w:r>
        <w:rPr>
          <w:w w:val="110"/>
        </w:rPr>
        <w:t>of elements</w:t>
      </w:r>
      <w:r>
        <w:rPr>
          <w:w w:val="110"/>
        </w:rPr>
        <w:t> can</w:t>
      </w:r>
      <w:r>
        <w:rPr>
          <w:w w:val="110"/>
        </w:rPr>
        <w:t> enhance</w:t>
      </w:r>
      <w:r>
        <w:rPr>
          <w:w w:val="110"/>
        </w:rPr>
        <w:t> sensitivity</w:t>
      </w:r>
      <w:r>
        <w:rPr>
          <w:w w:val="110"/>
        </w:rPr>
        <w:t> to</w:t>
      </w:r>
      <w:r>
        <w:rPr>
          <w:w w:val="110"/>
        </w:rPr>
        <w:t> stress</w:t>
      </w:r>
      <w:r>
        <w:rPr>
          <w:w w:val="110"/>
        </w:rPr>
        <w:t> zones</w:t>
      </w:r>
      <w:r>
        <w:rPr>
          <w:w w:val="110"/>
        </w:rPr>
        <w:t> and</w:t>
      </w:r>
      <w:r>
        <w:rPr>
          <w:w w:val="110"/>
        </w:rPr>
        <w:t> provide</w:t>
      </w:r>
      <w:r>
        <w:rPr>
          <w:w w:val="110"/>
        </w:rPr>
        <w:t> a</w:t>
      </w:r>
      <w:r>
        <w:rPr>
          <w:w w:val="110"/>
        </w:rPr>
        <w:t> more </w:t>
      </w:r>
      <w:r>
        <w:rPr>
          <w:spacing w:val="2"/>
        </w:rPr>
        <w:t>precise</w:t>
      </w:r>
      <w:r>
        <w:rPr>
          <w:spacing w:val="26"/>
        </w:rPr>
        <w:t> </w:t>
      </w:r>
      <w:r>
        <w:rPr>
          <w:spacing w:val="2"/>
        </w:rPr>
        <w:t>solution.</w:t>
      </w:r>
      <w:r>
        <w:rPr>
          <w:spacing w:val="25"/>
        </w:rPr>
        <w:t> </w:t>
      </w:r>
      <w:r>
        <w:rPr>
          <w:spacing w:val="2"/>
        </w:rPr>
        <w:t>However,</w:t>
      </w:r>
      <w:r>
        <w:rPr>
          <w:spacing w:val="23"/>
        </w:rPr>
        <w:t> </w:t>
      </w:r>
      <w:r>
        <w:rPr>
          <w:spacing w:val="2"/>
        </w:rPr>
        <w:t>exceeding</w:t>
      </w:r>
      <w:r>
        <w:rPr>
          <w:spacing w:val="25"/>
        </w:rPr>
        <w:t> </w:t>
      </w:r>
      <w:r>
        <w:rPr>
          <w:spacing w:val="2"/>
        </w:rPr>
        <w:t>5000</w:t>
      </w:r>
      <w:r>
        <w:rPr>
          <w:spacing w:val="25"/>
        </w:rPr>
        <w:t> </w:t>
      </w:r>
      <w:r>
        <w:rPr>
          <w:spacing w:val="2"/>
        </w:rPr>
        <w:t>elements</w:t>
      </w:r>
      <w:r>
        <w:rPr>
          <w:spacing w:val="24"/>
        </w:rPr>
        <w:t> </w:t>
      </w:r>
      <w:r>
        <w:rPr>
          <w:spacing w:val="2"/>
        </w:rPr>
        <w:t>is</w:t>
      </w:r>
      <w:r>
        <w:rPr>
          <w:spacing w:val="25"/>
        </w:rPr>
        <w:t> </w:t>
      </w:r>
      <w:r>
        <w:rPr>
          <w:spacing w:val="2"/>
        </w:rPr>
        <w:t>unnecessary</w:t>
      </w:r>
      <w:r>
        <w:rPr>
          <w:spacing w:val="23"/>
        </w:rPr>
        <w:t> </w:t>
      </w:r>
      <w:r>
        <w:rPr>
          <w:spacing w:val="2"/>
        </w:rPr>
        <w:t>as</w:t>
      </w:r>
      <w:r>
        <w:rPr>
          <w:spacing w:val="23"/>
        </w:rPr>
        <w:t> </w:t>
      </w:r>
      <w:r>
        <w:rPr>
          <w:spacing w:val="-5"/>
        </w:rPr>
        <w:t>it</w:t>
      </w:r>
    </w:p>
    <w:p>
      <w:pPr>
        <w:pStyle w:val="BodyText"/>
        <w:spacing w:line="273" w:lineRule="auto" w:before="91"/>
        <w:ind w:left="111" w:right="110"/>
        <w:jc w:val="both"/>
      </w:pPr>
      <w:r>
        <w:rPr/>
        <w:br w:type="column"/>
      </w:r>
      <w:r>
        <w:rPr>
          <w:w w:val="110"/>
        </w:rPr>
        <w:t>has little impact on the solution while consuming additional CPU </w:t>
      </w:r>
      <w:r>
        <w:rPr>
          <w:w w:val="110"/>
        </w:rPr>
        <w:t>time and computer memory. It is worth noting that employing this adaptive mesh refinement setting ensures that the lower bound (LB) and upper bound (UB)</w:t>
      </w:r>
      <w:r>
        <w:rPr>
          <w:w w:val="110"/>
        </w:rPr>
        <w:t> solutions are</w:t>
      </w:r>
      <w:r>
        <w:rPr>
          <w:w w:val="110"/>
        </w:rPr>
        <w:t> extremely close,</w:t>
      </w:r>
      <w:r>
        <w:rPr>
          <w:w w:val="110"/>
        </w:rPr>
        <w:t> indicating</w:t>
      </w:r>
      <w:r>
        <w:rPr>
          <w:w w:val="110"/>
        </w:rPr>
        <w:t> that</w:t>
      </w:r>
      <w:r>
        <w:rPr>
          <w:w w:val="110"/>
        </w:rPr>
        <w:t> the true so- lutions can be obtained. An illustration of typical adaptive meshes of a strip</w:t>
      </w:r>
      <w:r>
        <w:rPr>
          <w:w w:val="110"/>
        </w:rPr>
        <w:t> footing</w:t>
      </w:r>
      <w:r>
        <w:rPr>
          <w:w w:val="110"/>
        </w:rPr>
        <w:t> on</w:t>
      </w:r>
      <w:r>
        <w:rPr>
          <w:w w:val="110"/>
        </w:rPr>
        <w:t> anisotropic</w:t>
      </w:r>
      <w:r>
        <w:rPr>
          <w:w w:val="110"/>
        </w:rPr>
        <w:t> undrained</w:t>
      </w:r>
      <w:r>
        <w:rPr>
          <w:w w:val="110"/>
        </w:rPr>
        <w:t> clay</w:t>
      </w:r>
      <w:r>
        <w:rPr>
          <w:w w:val="110"/>
        </w:rPr>
        <w:t> after</w:t>
      </w:r>
      <w:r>
        <w:rPr>
          <w:w w:val="110"/>
        </w:rPr>
        <w:t> three</w:t>
      </w:r>
      <w:r>
        <w:rPr>
          <w:w w:val="110"/>
        </w:rPr>
        <w:t> iterations</w:t>
      </w:r>
      <w:r>
        <w:rPr>
          <w:w w:val="110"/>
        </w:rPr>
        <w:t> are shown in </w:t>
      </w:r>
      <w:hyperlink w:history="true" w:anchor="_bookmark7">
        <w:r>
          <w:rPr>
            <w:color w:val="2196D1"/>
            <w:w w:val="110"/>
          </w:rPr>
          <w:t>Fig. 3</w:t>
        </w:r>
      </w:hyperlink>
      <w:r>
        <w:rPr>
          <w:w w:val="110"/>
        </w:rPr>
        <w:t>. It is evident that the number of meshes considerably rises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region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substantial</w:t>
      </w:r>
      <w:r>
        <w:rPr>
          <w:spacing w:val="-11"/>
          <w:w w:val="110"/>
        </w:rPr>
        <w:t> </w:t>
      </w:r>
      <w:r>
        <w:rPr>
          <w:w w:val="110"/>
        </w:rPr>
        <w:t>plastic</w:t>
      </w:r>
      <w:r>
        <w:rPr>
          <w:spacing w:val="-11"/>
          <w:w w:val="110"/>
        </w:rPr>
        <w:t> </w:t>
      </w:r>
      <w:r>
        <w:rPr>
          <w:w w:val="110"/>
        </w:rPr>
        <w:t>shear</w:t>
      </w:r>
      <w:r>
        <w:rPr>
          <w:spacing w:val="-11"/>
          <w:w w:val="110"/>
        </w:rPr>
        <w:t> </w:t>
      </w:r>
      <w:r>
        <w:rPr>
          <w:w w:val="110"/>
        </w:rPr>
        <w:t>strains,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reveal the failure mechanisms of the clay layer.</w:t>
      </w:r>
    </w:p>
    <w:p>
      <w:pPr>
        <w:pStyle w:val="BodyText"/>
        <w:spacing w:before="74"/>
      </w:pPr>
    </w:p>
    <w:p>
      <w:pPr>
        <w:pStyle w:val="Heading1"/>
        <w:numPr>
          <w:ilvl w:val="0"/>
          <w:numId w:val="1"/>
        </w:numPr>
        <w:tabs>
          <w:tab w:pos="354" w:val="left" w:leader="none"/>
        </w:tabs>
        <w:spacing w:line="240" w:lineRule="auto" w:before="0" w:after="0"/>
        <w:ind w:left="354" w:right="0" w:hanging="243"/>
        <w:jc w:val="left"/>
      </w:pPr>
      <w:bookmarkStart w:name="4 Results and discussions" w:id="12"/>
      <w:bookmarkEnd w:id="12"/>
      <w:r>
        <w:rPr>
          <w:b w:val="0"/>
        </w:rPr>
      </w:r>
      <w:r>
        <w:rPr>
          <w:w w:val="110"/>
        </w:rPr>
        <w:t>Results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discussions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64" w:lineRule="auto"/>
        <w:ind w:left="111" w:right="110" w:firstLine="239"/>
        <w:jc w:val="both"/>
      </w:pPr>
      <w:r>
        <w:rPr>
          <w:w w:val="110"/>
        </w:rPr>
        <w:t>The parametric analyses are conducted to investigate the impact of each</w:t>
      </w:r>
      <w:r>
        <w:rPr>
          <w:w w:val="110"/>
        </w:rPr>
        <w:t> parameter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bearing</w:t>
      </w:r>
      <w:r>
        <w:rPr>
          <w:w w:val="110"/>
        </w:rPr>
        <w:t> capacity</w:t>
      </w:r>
      <w:r>
        <w:rPr>
          <w:w w:val="110"/>
        </w:rPr>
        <w:t> factor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strip</w:t>
      </w:r>
      <w:r>
        <w:rPr>
          <w:w w:val="110"/>
        </w:rPr>
        <w:t> footing</w:t>
      </w:r>
      <w:r>
        <w:rPr>
          <w:w w:val="110"/>
        </w:rPr>
        <w:t> on anisotropic</w:t>
      </w:r>
      <w:r>
        <w:rPr>
          <w:w w:val="110"/>
        </w:rPr>
        <w:t> clay</w:t>
      </w:r>
      <w:r>
        <w:rPr>
          <w:w w:val="110"/>
        </w:rPr>
        <w:t> under</w:t>
      </w:r>
      <w:r>
        <w:rPr>
          <w:w w:val="110"/>
        </w:rPr>
        <w:t> eccentric</w:t>
      </w:r>
      <w:r>
        <w:rPr>
          <w:w w:val="110"/>
        </w:rPr>
        <w:t> and</w:t>
      </w:r>
      <w:r>
        <w:rPr>
          <w:w w:val="110"/>
        </w:rPr>
        <w:t> inclined</w:t>
      </w:r>
      <w:r>
        <w:rPr>
          <w:w w:val="110"/>
        </w:rPr>
        <w:t> loading.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numerical outcomes are expressed using the average (AVG) results derived from UB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LB</w:t>
      </w:r>
      <w:r>
        <w:rPr>
          <w:spacing w:val="-5"/>
          <w:w w:val="110"/>
        </w:rPr>
        <w:t> </w:t>
      </w:r>
      <w:r>
        <w:rPr>
          <w:w w:val="110"/>
        </w:rPr>
        <w:t>solutions.</w:t>
      </w:r>
      <w:r>
        <w:rPr>
          <w:spacing w:val="-6"/>
          <w:w w:val="110"/>
        </w:rPr>
        <w:t> </w:t>
      </w:r>
      <w:r>
        <w:rPr>
          <w:w w:val="110"/>
        </w:rPr>
        <w:t>Firstly,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influence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rFonts w:ascii="STIX" w:hAnsi="STIX"/>
          <w:i/>
          <w:w w:val="110"/>
        </w:rPr>
        <w:t>β</w:t>
      </w:r>
      <w:r>
        <w:rPr>
          <w:rFonts w:ascii="STIX" w:hAnsi="STIX"/>
          <w:i/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bearing</w:t>
      </w:r>
      <w:r>
        <w:rPr>
          <w:spacing w:val="-5"/>
          <w:w w:val="110"/>
        </w:rPr>
        <w:t> </w:t>
      </w:r>
      <w:r>
        <w:rPr>
          <w:w w:val="110"/>
        </w:rPr>
        <w:t>capacity factor</w:t>
      </w:r>
      <w:r>
        <w:rPr>
          <w:spacing w:val="-6"/>
          <w:w w:val="110"/>
        </w:rPr>
        <w:t> </w:t>
      </w:r>
      <w:r>
        <w:rPr>
          <w:w w:val="110"/>
        </w:rPr>
        <w:t>solutions</w:t>
      </w:r>
      <w:r>
        <w:rPr>
          <w:spacing w:val="-7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P/s</w:t>
      </w:r>
      <w:r>
        <w:rPr>
          <w:i/>
          <w:w w:val="110"/>
          <w:vertAlign w:val="subscript"/>
        </w:rPr>
        <w:t>uc</w:t>
      </w:r>
      <w:r>
        <w:rPr>
          <w:i/>
          <w:w w:val="110"/>
          <w:vertAlign w:val="baseline"/>
        </w:rPr>
        <w:t>B</w:t>
      </w:r>
      <w:r>
        <w:rPr>
          <w:w w:val="110"/>
          <w:vertAlign w:val="baseline"/>
        </w:rPr>
        <w:t>)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selected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e/B</w:t>
      </w:r>
      <w:r>
        <w:rPr>
          <w:i/>
          <w:spacing w:val="-6"/>
          <w:w w:val="110"/>
          <w:vertAlign w:val="baseline"/>
        </w:rPr>
        <w:t> </w:t>
      </w:r>
      <w:r>
        <w:rPr>
          <w:rFonts w:ascii="Symbola" w:hAnsi="Symbola"/>
          <w:w w:val="110"/>
          <w:vertAlign w:val="baseline"/>
        </w:rPr>
        <w:t>=</w:t>
      </w:r>
      <w:r>
        <w:rPr>
          <w:rFonts w:ascii="Symbola" w:hAnsi="Symbola"/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0.1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0.4</w:t>
      </w:r>
      <w:r>
        <w:rPr>
          <w:spacing w:val="-7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are</w:t>
      </w:r>
    </w:p>
    <w:p>
      <w:pPr>
        <w:pStyle w:val="BodyText"/>
        <w:spacing w:line="205" w:lineRule="exact"/>
        <w:ind w:left="111"/>
        <w:jc w:val="both"/>
      </w:pPr>
      <w:r>
        <w:rPr>
          <w:spacing w:val="2"/>
        </w:rPr>
        <w:t>demonstrated</w:t>
      </w:r>
      <w:r>
        <w:rPr>
          <w:spacing w:val="21"/>
        </w:rPr>
        <w:t> </w:t>
      </w:r>
      <w:r>
        <w:rPr>
          <w:spacing w:val="2"/>
        </w:rPr>
        <w:t>in</w:t>
      </w:r>
      <w:r>
        <w:rPr>
          <w:spacing w:val="19"/>
        </w:rPr>
        <w:t> </w:t>
      </w:r>
      <w:hyperlink w:history="true" w:anchor="_bookmark8">
        <w:r>
          <w:rPr>
            <w:color w:val="2196D1"/>
            <w:spacing w:val="2"/>
          </w:rPr>
          <w:t>Fig.</w:t>
        </w:r>
        <w:r>
          <w:rPr>
            <w:color w:val="2196D1"/>
            <w:spacing w:val="22"/>
          </w:rPr>
          <w:t> </w:t>
        </w:r>
        <w:r>
          <w:rPr>
            <w:color w:val="2196D1"/>
            <w:spacing w:val="2"/>
          </w:rPr>
          <w:t>4</w:t>
        </w:r>
      </w:hyperlink>
      <w:r>
        <w:rPr>
          <w:spacing w:val="2"/>
        </w:rPr>
        <w:t>(a</w:t>
      </w:r>
      <w:r>
        <w:rPr>
          <w:rFonts w:ascii="STIX" w:hAnsi="STIX"/>
          <w:spacing w:val="2"/>
        </w:rPr>
        <w:t>–</w:t>
      </w:r>
      <w:r>
        <w:rPr>
          <w:spacing w:val="2"/>
        </w:rPr>
        <w:t>b),</w:t>
      </w:r>
      <w:r>
        <w:rPr>
          <w:spacing w:val="18"/>
        </w:rPr>
        <w:t> </w:t>
      </w:r>
      <w:r>
        <w:rPr>
          <w:spacing w:val="2"/>
        </w:rPr>
        <w:t>respectively.</w:t>
      </w:r>
      <w:r>
        <w:rPr>
          <w:spacing w:val="22"/>
        </w:rPr>
        <w:t> </w:t>
      </w:r>
      <w:r>
        <w:rPr>
          <w:spacing w:val="2"/>
        </w:rPr>
        <w:t>The</w:t>
      </w:r>
      <w:r>
        <w:rPr>
          <w:spacing w:val="20"/>
        </w:rPr>
        <w:t> </w:t>
      </w:r>
      <w:r>
        <w:rPr>
          <w:spacing w:val="2"/>
        </w:rPr>
        <w:t>charts</w:t>
      </w:r>
      <w:r>
        <w:rPr>
          <w:spacing w:val="20"/>
        </w:rPr>
        <w:t> </w:t>
      </w:r>
      <w:r>
        <w:rPr>
          <w:spacing w:val="2"/>
        </w:rPr>
        <w:t>contain</w:t>
      </w:r>
      <w:r>
        <w:rPr>
          <w:spacing w:val="20"/>
        </w:rPr>
        <w:t> </w:t>
      </w:r>
      <w:r>
        <w:rPr>
          <w:spacing w:val="2"/>
        </w:rPr>
        <w:t>a</w:t>
      </w:r>
      <w:r>
        <w:rPr>
          <w:spacing w:val="20"/>
        </w:rPr>
        <w:t> </w:t>
      </w:r>
      <w:r>
        <w:rPr>
          <w:spacing w:val="2"/>
        </w:rPr>
        <w:t>sample</w:t>
      </w:r>
      <w:r>
        <w:rPr>
          <w:spacing w:val="18"/>
        </w:rPr>
        <w:t> </w:t>
      </w:r>
      <w:r>
        <w:rPr>
          <w:spacing w:val="-5"/>
        </w:rPr>
        <w:t>of</w:t>
      </w:r>
    </w:p>
    <w:p>
      <w:pPr>
        <w:pStyle w:val="BodyText"/>
        <w:spacing w:line="256" w:lineRule="auto"/>
        <w:ind w:left="111" w:right="109"/>
        <w:jc w:val="both"/>
      </w:pPr>
      <w:r>
        <w:rPr>
          <w:w w:val="110"/>
        </w:rPr>
        <w:t>other considered dimensionless parameters including various </w:t>
      </w:r>
      <w:r>
        <w:rPr>
          <w:i/>
          <w:w w:val="110"/>
        </w:rPr>
        <w:t>r</w:t>
      </w:r>
      <w:r>
        <w:rPr>
          <w:i/>
          <w:w w:val="110"/>
          <w:vertAlign w:val="subscript"/>
        </w:rPr>
        <w:t>e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values between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0.5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1.0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specific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8"/>
          <w:w w:val="110"/>
          <w:vertAlign w:val="baseline"/>
        </w:rPr>
        <w:t> </w:t>
      </w:r>
      <w:r>
        <w:rPr>
          <w:rFonts w:ascii="STIX" w:hAnsi="STIX"/>
          <w:i/>
          <w:w w:val="110"/>
          <w:sz w:val="17"/>
          <w:vertAlign w:val="baseline"/>
        </w:rPr>
        <w:t>α</w:t>
      </w:r>
      <w:r>
        <w:rPr>
          <w:rFonts w:ascii="STIX" w:hAnsi="STIX"/>
          <w:i/>
          <w:spacing w:val="-12"/>
          <w:w w:val="110"/>
          <w:sz w:val="17"/>
          <w:vertAlign w:val="baseline"/>
        </w:rPr>
        <w:t> </w:t>
      </w:r>
      <w:r>
        <w:rPr>
          <w:rFonts w:ascii="Symbola" w:hAnsi="Symbola"/>
          <w:w w:val="110"/>
          <w:vertAlign w:val="baseline"/>
        </w:rPr>
        <w:t>=</w:t>
      </w:r>
      <w:r>
        <w:rPr>
          <w:rFonts w:ascii="Symbola" w:hAnsi="Symbola"/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1.0.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According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 numerical</w:t>
      </w:r>
      <w:r>
        <w:rPr>
          <w:w w:val="110"/>
          <w:vertAlign w:val="baseline"/>
        </w:rPr>
        <w:t> results,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increase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inclination</w:t>
      </w:r>
      <w:r>
        <w:rPr>
          <w:w w:val="110"/>
          <w:vertAlign w:val="baseline"/>
        </w:rPr>
        <w:t> angle</w:t>
      </w:r>
      <w:r>
        <w:rPr>
          <w:w w:val="110"/>
          <w:vertAlign w:val="baseline"/>
        </w:rPr>
        <w:t> leads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greater value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bearing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capacity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factor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all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cases.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clearly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indicates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that since </w:t>
      </w:r>
      <w:r>
        <w:rPr>
          <w:rFonts w:ascii="STIX" w:hAnsi="STIX"/>
          <w:i/>
          <w:w w:val="110"/>
          <w:vertAlign w:val="baseline"/>
        </w:rPr>
        <w:t>β </w:t>
      </w:r>
      <w:r>
        <w:rPr>
          <w:w w:val="110"/>
          <w:vertAlign w:val="baseline"/>
        </w:rPr>
        <w:t>getting larger, the horizontal forces are reduced, while </w:t>
      </w:r>
      <w:r>
        <w:rPr>
          <w:rFonts w:ascii="STIX" w:hAnsi="STIX"/>
          <w:i/>
          <w:w w:val="110"/>
          <w:vertAlign w:val="baseline"/>
        </w:rPr>
        <w:t>β </w:t>
      </w:r>
      <w:r>
        <w:rPr>
          <w:rFonts w:ascii="Symbola" w:hAnsi="Symbola"/>
          <w:w w:val="110"/>
          <w:vertAlign w:val="baseline"/>
        </w:rPr>
        <w:t>= </w:t>
      </w:r>
      <w:r>
        <w:rPr>
          <w:w w:val="110"/>
          <w:vertAlign w:val="baseline"/>
        </w:rPr>
        <w:t>90</w:t>
      </w:r>
      <w:r>
        <w:rPr>
          <w:rFonts w:ascii="Symbola" w:hAnsi="Symbola"/>
          <w:w w:val="110"/>
          <w:vertAlign w:val="superscript"/>
        </w:rPr>
        <w:t>◦</w:t>
      </w:r>
      <w:r>
        <w:rPr>
          <w:rFonts w:ascii="Symbola" w:hAnsi="Symbola"/>
          <w:w w:val="110"/>
          <w:vertAlign w:val="baseline"/>
        </w:rPr>
        <w:t> </w:t>
      </w:r>
      <w:r>
        <w:rPr>
          <w:w w:val="110"/>
          <w:vertAlign w:val="baseline"/>
        </w:rPr>
        <w:t>leads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greatest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bearing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capacity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footing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due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horizontal forces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being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neglected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thus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only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vertical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loads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considered.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9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the</w:t>
      </w:r>
    </w:p>
    <w:p>
      <w:pPr>
        <w:spacing w:after="0" w:line="256" w:lineRule="auto"/>
        <w:jc w:val="both"/>
        <w:sectPr>
          <w:type w:val="continuous"/>
          <w:pgSz w:w="11910" w:h="15880"/>
          <w:pgMar w:header="655" w:footer="924" w:top="62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45"/>
        <w:rPr>
          <w:sz w:val="20"/>
        </w:rPr>
      </w:pPr>
    </w:p>
    <w:p>
      <w:pPr>
        <w:pStyle w:val="BodyText"/>
        <w:ind w:left="907"/>
        <w:rPr>
          <w:sz w:val="20"/>
        </w:rPr>
      </w:pPr>
      <w:r>
        <w:rPr>
          <w:sz w:val="20"/>
        </w:rPr>
        <w:drawing>
          <wp:inline distT="0" distB="0" distL="0" distR="0">
            <wp:extent cx="5593034" cy="4754880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034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bookmarkStart w:name="_bookmark7" w:id="13"/>
      <w:bookmarkEnd w:id="13"/>
      <w:r>
        <w:rPr/>
      </w:r>
      <w:r>
        <w:rPr>
          <w:b/>
          <w:w w:val="110"/>
          <w:sz w:val="14"/>
        </w:rPr>
        <w:t>Fig.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3.</w:t>
      </w:r>
      <w:r>
        <w:rPr>
          <w:b/>
          <w:spacing w:val="35"/>
          <w:w w:val="110"/>
          <w:sz w:val="14"/>
        </w:rPr>
        <w:t> </w:t>
      </w:r>
      <w:r>
        <w:rPr>
          <w:w w:val="110"/>
          <w:sz w:val="14"/>
        </w:rPr>
        <w:t>Typical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adaptive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meshes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strip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footings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AUS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clay.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924" w:top="620" w:bottom="280" w:left="64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5531"/>
        <w:rPr>
          <w:sz w:val="20"/>
        </w:rPr>
      </w:pPr>
      <w:r>
        <w:rPr>
          <w:sz w:val="20"/>
        </w:rPr>
        <w:drawing>
          <wp:inline distT="0" distB="0" distL="0" distR="0">
            <wp:extent cx="3144908" cy="5526024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908" cy="552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6"/>
        </w:rPr>
      </w:pPr>
    </w:p>
    <w:p>
      <w:pPr>
        <w:spacing w:after="0"/>
        <w:rPr>
          <w:sz w:val="6"/>
        </w:rPr>
        <w:sectPr>
          <w:headerReference w:type="default" r:id="rId27"/>
          <w:footerReference w:type="default" r:id="rId28"/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132"/>
        <w:rPr>
          <w:sz w:val="14"/>
        </w:rPr>
      </w:pPr>
    </w:p>
    <w:p>
      <w:pPr>
        <w:spacing w:line="232" w:lineRule="auto" w:before="0"/>
        <w:ind w:left="111" w:right="38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503279</wp:posOffset>
            </wp:positionH>
            <wp:positionV relativeFrom="paragraph">
              <wp:posOffset>-5758802</wp:posOffset>
            </wp:positionV>
            <wp:extent cx="3143516" cy="5654154"/>
            <wp:effectExtent l="0" t="0" r="0" b="0"/>
            <wp:wrapNone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516" cy="5654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" w:id="14"/>
      <w:bookmarkEnd w:id="14"/>
      <w:r>
        <w:rPr/>
      </w:r>
      <w:r>
        <w:rPr>
          <w:b/>
          <w:w w:val="110"/>
          <w:sz w:val="14"/>
        </w:rPr>
        <w:t>Fig. 4.</w:t>
      </w:r>
      <w:r>
        <w:rPr>
          <w:b/>
          <w:spacing w:val="37"/>
          <w:w w:val="110"/>
          <w:sz w:val="14"/>
        </w:rPr>
        <w:t> </w:t>
      </w:r>
      <w:r>
        <w:rPr>
          <w:w w:val="110"/>
          <w:sz w:val="14"/>
        </w:rPr>
        <w:t>Influence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1"/>
          <w:w w:val="110"/>
          <w:sz w:val="14"/>
        </w:rPr>
        <w:t> </w:t>
      </w:r>
      <w:r>
        <w:rPr>
          <w:rFonts w:ascii="STIX" w:hAnsi="STIX"/>
          <w:i/>
          <w:w w:val="110"/>
          <w:sz w:val="14"/>
        </w:rPr>
        <w:t>β</w:t>
      </w:r>
      <w:r>
        <w:rPr>
          <w:rFonts w:ascii="STIX" w:hAnsi="STIX"/>
          <w:i/>
          <w:spacing w:val="-1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solutions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bearing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capacity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footing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AUS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clay (</w:t>
      </w:r>
      <w:r>
        <w:rPr>
          <w:rFonts w:ascii="STIX" w:hAnsi="STIX"/>
          <w:i/>
          <w:w w:val="110"/>
          <w:sz w:val="15"/>
        </w:rPr>
        <w:t>α </w:t>
      </w:r>
      <w:r>
        <w:rPr>
          <w:rFonts w:ascii="Symbola" w:hAnsi="Symbola"/>
          <w:w w:val="110"/>
          <w:sz w:val="14"/>
        </w:rPr>
        <w:t>= </w:t>
      </w:r>
      <w:r>
        <w:rPr>
          <w:w w:val="110"/>
          <w:sz w:val="14"/>
        </w:rPr>
        <w:t>1).</w:t>
      </w:r>
    </w:p>
    <w:p>
      <w:pPr>
        <w:pStyle w:val="BodyText"/>
        <w:spacing w:before="92"/>
        <w:rPr>
          <w:sz w:val="14"/>
        </w:rPr>
      </w:pPr>
    </w:p>
    <w:p>
      <w:pPr>
        <w:pStyle w:val="BodyText"/>
        <w:spacing w:line="242" w:lineRule="auto"/>
        <w:ind w:left="111" w:right="38"/>
        <w:jc w:val="both"/>
      </w:pPr>
      <w:r>
        <w:rPr>
          <w:w w:val="110"/>
        </w:rPr>
        <w:t>other hand, due to the horizontal force produced by the inclined </w:t>
      </w:r>
      <w:r>
        <w:rPr>
          <w:w w:val="110"/>
        </w:rPr>
        <w:t>angle, the</w:t>
      </w:r>
      <w:r>
        <w:rPr>
          <w:w w:val="110"/>
        </w:rPr>
        <w:t> bearing</w:t>
      </w:r>
      <w:r>
        <w:rPr>
          <w:w w:val="110"/>
        </w:rPr>
        <w:t> capacity</w:t>
      </w:r>
      <w:r>
        <w:rPr>
          <w:w w:val="110"/>
        </w:rPr>
        <w:t> factor</w:t>
      </w:r>
      <w:r>
        <w:rPr>
          <w:w w:val="110"/>
        </w:rPr>
        <w:t> likewise</w:t>
      </w:r>
      <w:r>
        <w:rPr>
          <w:w w:val="110"/>
        </w:rPr>
        <w:t> decreases</w:t>
      </w:r>
      <w:r>
        <w:rPr>
          <w:w w:val="110"/>
        </w:rPr>
        <w:t> as</w:t>
      </w:r>
      <w:r>
        <w:rPr>
          <w:w w:val="110"/>
        </w:rPr>
        <w:t> </w:t>
      </w:r>
      <w:r>
        <w:rPr>
          <w:rFonts w:ascii="STIX" w:hAnsi="STIX"/>
          <w:i/>
          <w:w w:val="110"/>
        </w:rPr>
        <w:t>β</w:t>
      </w:r>
      <w:r>
        <w:rPr>
          <w:rFonts w:ascii="STIX" w:hAnsi="STIX"/>
          <w:i/>
          <w:w w:val="110"/>
        </w:rPr>
        <w:t> </w:t>
      </w:r>
      <w:r>
        <w:rPr>
          <w:w w:val="110"/>
        </w:rPr>
        <w:t>approaches</w:t>
      </w:r>
      <w:r>
        <w:rPr>
          <w:w w:val="110"/>
        </w:rPr>
        <w:t> zero. Furthermore, the influence of </w:t>
      </w:r>
      <w:r>
        <w:rPr>
          <w:i/>
          <w:w w:val="110"/>
        </w:rPr>
        <w:t>e/B </w:t>
      </w:r>
      <w:r>
        <w:rPr>
          <w:w w:val="110"/>
        </w:rPr>
        <w:t>on the bearing capacity factor solu- tions</w:t>
      </w:r>
      <w:r>
        <w:rPr>
          <w:w w:val="110"/>
        </w:rPr>
        <w:t> (</w:t>
      </w:r>
      <w:r>
        <w:rPr>
          <w:i/>
          <w:w w:val="110"/>
        </w:rPr>
        <w:t>P/s</w:t>
      </w:r>
      <w:r>
        <w:rPr>
          <w:i/>
          <w:w w:val="110"/>
          <w:vertAlign w:val="subscript"/>
        </w:rPr>
        <w:t>uc</w:t>
      </w:r>
      <w:r>
        <w:rPr>
          <w:i/>
          <w:w w:val="110"/>
          <w:vertAlign w:val="baseline"/>
        </w:rPr>
        <w:t>B</w:t>
      </w:r>
      <w:r>
        <w:rPr>
          <w:w w:val="110"/>
          <w:vertAlign w:val="baseline"/>
        </w:rPr>
        <w:t>) with</w:t>
      </w:r>
      <w:r>
        <w:rPr>
          <w:w w:val="110"/>
          <w:vertAlign w:val="baseline"/>
        </w:rPr>
        <w:t> the selected</w:t>
      </w:r>
      <w:r>
        <w:rPr>
          <w:w w:val="110"/>
          <w:vertAlign w:val="baseline"/>
        </w:rPr>
        <w:t> value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</w:t>
      </w:r>
      <w:r>
        <w:rPr>
          <w:rFonts w:ascii="STIX" w:hAnsi="STIX"/>
          <w:i/>
          <w:w w:val="110"/>
          <w:vertAlign w:val="baseline"/>
        </w:rPr>
        <w:t>β</w:t>
      </w:r>
      <w:r>
        <w:rPr>
          <w:rFonts w:ascii="STIX" w:hAnsi="STIX"/>
          <w:i/>
          <w:w w:val="110"/>
          <w:vertAlign w:val="baseline"/>
        </w:rPr>
        <w:t> </w:t>
      </w:r>
      <w:r>
        <w:rPr>
          <w:rFonts w:ascii="Symbola" w:hAnsi="Symbola"/>
          <w:w w:val="110"/>
          <w:vertAlign w:val="baseline"/>
        </w:rPr>
        <w:t>= </w:t>
      </w:r>
      <w:r>
        <w:rPr>
          <w:w w:val="110"/>
          <w:vertAlign w:val="baseline"/>
        </w:rPr>
        <w:t>45</w:t>
      </w:r>
      <w:r>
        <w:rPr>
          <w:rFonts w:ascii="Symbola" w:hAnsi="Symbola"/>
          <w:w w:val="110"/>
          <w:vertAlign w:val="superscript"/>
        </w:rPr>
        <w:t>◦</w:t>
      </w:r>
      <w:r>
        <w:rPr>
          <w:rFonts w:ascii="Symbola" w:hAnsi="Symbola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w w:val="110"/>
          <w:vertAlign w:val="baseline"/>
        </w:rPr>
        <w:t> 90</w:t>
      </w:r>
      <w:r>
        <w:rPr>
          <w:rFonts w:ascii="Symbola" w:hAnsi="Symbola"/>
          <w:w w:val="110"/>
          <w:vertAlign w:val="superscript"/>
        </w:rPr>
        <w:t>◦</w:t>
      </w:r>
      <w:r>
        <w:rPr>
          <w:rFonts w:ascii="Symbola" w:hAnsi="Symbola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w w:val="110"/>
          <w:vertAlign w:val="baseline"/>
        </w:rPr>
        <w:t> demon- strated in </w:t>
      </w:r>
      <w:hyperlink w:history="true" w:anchor="_bookmark9">
        <w:r>
          <w:rPr>
            <w:color w:val="2196D1"/>
            <w:w w:val="110"/>
            <w:vertAlign w:val="baseline"/>
          </w:rPr>
          <w:t>Fig. 5</w:t>
        </w:r>
      </w:hyperlink>
      <w:r>
        <w:rPr>
          <w:w w:val="110"/>
          <w:vertAlign w:val="baseline"/>
        </w:rPr>
        <w:t>(a</w:t>
      </w:r>
      <w:r>
        <w:rPr>
          <w:rFonts w:ascii="STIX" w:hAnsi="STIX"/>
          <w:w w:val="110"/>
          <w:vertAlign w:val="baseline"/>
        </w:rPr>
        <w:t>–</w:t>
      </w:r>
      <w:r>
        <w:rPr>
          <w:w w:val="110"/>
          <w:vertAlign w:val="baseline"/>
        </w:rPr>
        <w:t>b), respectively. A non-linear reducing relationship between</w:t>
      </w:r>
      <w:r>
        <w:rPr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e/B</w:t>
      </w:r>
      <w:r>
        <w:rPr>
          <w:i/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P/s</w:t>
      </w:r>
      <w:r>
        <w:rPr>
          <w:i/>
          <w:w w:val="110"/>
          <w:vertAlign w:val="subscript"/>
        </w:rPr>
        <w:t>uc</w:t>
      </w:r>
      <w:r>
        <w:rPr>
          <w:i/>
          <w:w w:val="110"/>
          <w:vertAlign w:val="baseline"/>
        </w:rPr>
        <w:t>B</w:t>
      </w:r>
      <w:r>
        <w:rPr>
          <w:i/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observed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all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cases.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happens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due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6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the</w:t>
      </w:r>
    </w:p>
    <w:p>
      <w:pPr>
        <w:pStyle w:val="BodyText"/>
        <w:spacing w:before="19"/>
        <w:ind w:left="83" w:right="38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5760">
                <wp:simplePos x="0" y="0"/>
                <wp:positionH relativeFrom="page">
                  <wp:posOffset>477378</wp:posOffset>
                </wp:positionH>
                <wp:positionV relativeFrom="paragraph">
                  <wp:posOffset>296860</wp:posOffset>
                </wp:positionV>
                <wp:extent cx="78105" cy="17335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rFonts w:ascii="Symbola"/>
                                <w:sz w:val="16"/>
                              </w:rPr>
                            </w:pPr>
                            <w:r>
                              <w:rPr>
                                <w:rFonts w:ascii="Symbola"/>
                                <w:spacing w:val="-13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8848pt;margin-top:23.374868pt;width:6.15pt;height:13.65pt;mso-position-horizontal-relative:page;mso-position-vertical-relative:paragraph;z-index:-16350720" type="#_x0000_t202" id="docshape32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rFonts w:ascii="Symbola"/>
                          <w:sz w:val="16"/>
                        </w:rPr>
                      </w:pPr>
                      <w:r>
                        <w:rPr>
                          <w:rFonts w:ascii="Symbola"/>
                          <w:spacing w:val="-13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fact</w:t>
      </w:r>
      <w:r>
        <w:rPr>
          <w:spacing w:val="31"/>
          <w:w w:val="105"/>
        </w:rPr>
        <w:t> </w:t>
      </w:r>
      <w:r>
        <w:rPr>
          <w:w w:val="105"/>
        </w:rPr>
        <w:t>that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30"/>
          <w:w w:val="105"/>
        </w:rPr>
        <w:t> </w:t>
      </w:r>
      <w:r>
        <w:rPr>
          <w:w w:val="105"/>
        </w:rPr>
        <w:t>high</w:t>
      </w:r>
      <w:r>
        <w:rPr>
          <w:spacing w:val="30"/>
          <w:w w:val="105"/>
        </w:rPr>
        <w:t> </w:t>
      </w:r>
      <w:r>
        <w:rPr>
          <w:w w:val="105"/>
        </w:rPr>
        <w:t>eccentric</w:t>
      </w:r>
      <w:r>
        <w:rPr>
          <w:spacing w:val="31"/>
          <w:w w:val="105"/>
        </w:rPr>
        <w:t> </w:t>
      </w:r>
      <w:r>
        <w:rPr>
          <w:w w:val="105"/>
        </w:rPr>
        <w:t>length</w:t>
      </w:r>
      <w:r>
        <w:rPr>
          <w:spacing w:val="28"/>
          <w:w w:val="105"/>
        </w:rPr>
        <w:t> </w:t>
      </w:r>
      <w:r>
        <w:rPr>
          <w:w w:val="105"/>
        </w:rPr>
        <w:t>often</w:t>
      </w:r>
      <w:r>
        <w:rPr>
          <w:spacing w:val="31"/>
          <w:w w:val="105"/>
        </w:rPr>
        <w:t> </w:t>
      </w:r>
      <w:r>
        <w:rPr>
          <w:w w:val="105"/>
        </w:rPr>
        <w:t>reduces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effectiveness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the force imparted to the footing. Note that for the small inclination angle </w:t>
      </w:r>
      <w:r>
        <w:rPr>
          <w:rFonts w:ascii="STIX" w:hAnsi="STIX"/>
          <w:i/>
          <w:w w:val="105"/>
        </w:rPr>
        <w:t>β</w:t>
      </w:r>
      <w:r>
        <w:rPr>
          <w:rFonts w:ascii="STIX" w:hAnsi="STIX"/>
          <w:i/>
          <w:w w:val="105"/>
        </w:rPr>
        <w:t> </w:t>
      </w:r>
      <w:r>
        <w:rPr>
          <w:w w:val="105"/>
        </w:rPr>
        <w:t>45</w:t>
      </w:r>
      <w:r>
        <w:rPr>
          <w:rFonts w:ascii="Symbola" w:hAnsi="Symbola"/>
          <w:w w:val="105"/>
          <w:vertAlign w:val="superscript"/>
        </w:rPr>
        <w:t>◦</w:t>
      </w:r>
      <w:r>
        <w:rPr>
          <w:w w:val="105"/>
          <w:vertAlign w:val="baseline"/>
        </w:rPr>
        <w:t>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variation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e/B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has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not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much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influence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P/s</w:t>
      </w:r>
      <w:r>
        <w:rPr>
          <w:i/>
          <w:w w:val="105"/>
          <w:vertAlign w:val="subscript"/>
        </w:rPr>
        <w:t>uc</w:t>
      </w:r>
      <w:r>
        <w:rPr>
          <w:i/>
          <w:w w:val="105"/>
          <w:vertAlign w:val="baseline"/>
        </w:rPr>
        <w:t>B</w:t>
      </w:r>
      <w:r>
        <w:rPr>
          <w:w w:val="105"/>
          <w:vertAlign w:val="baseline"/>
        </w:rPr>
        <w:t>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in- fluence of </w:t>
      </w:r>
      <w:r>
        <w:rPr>
          <w:rFonts w:ascii="STIX" w:hAnsi="STIX"/>
          <w:i/>
          <w:w w:val="105"/>
          <w:sz w:val="17"/>
          <w:vertAlign w:val="baseline"/>
        </w:rPr>
        <w:t>α </w:t>
      </w:r>
      <w:r>
        <w:rPr>
          <w:w w:val="105"/>
          <w:vertAlign w:val="baseline"/>
        </w:rPr>
        <w:t>on the bearing capacity factor solutions (</w:t>
      </w:r>
      <w:r>
        <w:rPr>
          <w:i/>
          <w:w w:val="105"/>
          <w:vertAlign w:val="baseline"/>
        </w:rPr>
        <w:t>P/s</w:t>
      </w:r>
      <w:r>
        <w:rPr>
          <w:i/>
          <w:w w:val="105"/>
          <w:vertAlign w:val="subscript"/>
        </w:rPr>
        <w:t>uc</w:t>
      </w:r>
      <w:r>
        <w:rPr>
          <w:i/>
          <w:w w:val="105"/>
          <w:vertAlign w:val="baseline"/>
        </w:rPr>
        <w:t>B</w:t>
      </w:r>
      <w:r>
        <w:rPr>
          <w:w w:val="105"/>
          <w:vertAlign w:val="baseline"/>
        </w:rPr>
        <w:t>) is plotted in </w:t>
      </w:r>
      <w:hyperlink w:history="true" w:anchor="_bookmark10">
        <w:r>
          <w:rPr>
            <w:color w:val="2196D1"/>
            <w:w w:val="105"/>
            <w:vertAlign w:val="baseline"/>
          </w:rPr>
          <w:t>Fig.</w:t>
        </w:r>
        <w:r>
          <w:rPr>
            <w:color w:val="2196D1"/>
            <w:spacing w:val="39"/>
            <w:w w:val="105"/>
            <w:vertAlign w:val="baseline"/>
          </w:rPr>
          <w:t> </w:t>
        </w:r>
        <w:r>
          <w:rPr>
            <w:color w:val="2196D1"/>
            <w:w w:val="105"/>
            <w:vertAlign w:val="baseline"/>
          </w:rPr>
          <w:t>6</w:t>
        </w:r>
      </w:hyperlink>
      <w:r>
        <w:rPr>
          <w:w w:val="105"/>
          <w:vertAlign w:val="baseline"/>
        </w:rPr>
        <w:t>(a</w:t>
      </w:r>
      <w:r>
        <w:rPr>
          <w:rFonts w:ascii="STIX" w:hAnsi="STIX"/>
          <w:w w:val="105"/>
          <w:vertAlign w:val="baseline"/>
        </w:rPr>
        <w:t>–</w:t>
      </w:r>
      <w:r>
        <w:rPr>
          <w:w w:val="105"/>
          <w:vertAlign w:val="baseline"/>
        </w:rPr>
        <w:t>b).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plots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contain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four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e/B</w:t>
      </w:r>
      <w:r>
        <w:rPr>
          <w:i/>
          <w:spacing w:val="39"/>
          <w:w w:val="105"/>
          <w:vertAlign w:val="baseline"/>
        </w:rPr>
        <w:t> </w:t>
      </w:r>
      <w:r>
        <w:rPr>
          <w:rFonts w:ascii="Symbola" w:hAnsi="Symbola"/>
          <w:w w:val="105"/>
          <w:vertAlign w:val="baseline"/>
        </w:rPr>
        <w:t>=</w:t>
      </w:r>
      <w:r>
        <w:rPr>
          <w:rFonts w:ascii="Symbola" w:hAnsi="Symbola"/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STIX" w:hAnsi="STIX"/>
          <w:w w:val="105"/>
          <w:vertAlign w:val="baseline"/>
        </w:rPr>
        <w:t>–</w:t>
      </w:r>
      <w:r>
        <w:rPr>
          <w:w w:val="105"/>
          <w:vertAlign w:val="baseline"/>
        </w:rPr>
        <w:t>0.4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other</w:t>
      </w:r>
    </w:p>
    <w:p>
      <w:pPr>
        <w:pStyle w:val="BodyText"/>
        <w:spacing w:line="178" w:lineRule="exact"/>
        <w:ind w:left="11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6272">
                <wp:simplePos x="0" y="0"/>
                <wp:positionH relativeFrom="page">
                  <wp:posOffset>2300401</wp:posOffset>
                </wp:positionH>
                <wp:positionV relativeFrom="paragraph">
                  <wp:posOffset>103283</wp:posOffset>
                </wp:positionV>
                <wp:extent cx="55880" cy="144145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55880" cy="144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10"/>
                                <w:w w:val="90"/>
                                <w:sz w:val="17"/>
                              </w:rPr>
                              <w:t>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1.134003pt;margin-top:8.132566pt;width:4.4pt;height:11.35pt;mso-position-horizontal-relative:page;mso-position-vertical-relative:paragraph;z-index:-16350208" type="#_x0000_t202" id="docshape33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STIX" w:hAnsi="STIX"/>
                          <w:i/>
                          <w:sz w:val="17"/>
                        </w:rPr>
                      </w:pPr>
                      <w:r>
                        <w:rPr>
                          <w:rFonts w:ascii="STIX" w:hAnsi="STIX"/>
                          <w:i/>
                          <w:spacing w:val="-10"/>
                          <w:w w:val="90"/>
                          <w:sz w:val="17"/>
                        </w:rPr>
                        <w:t>α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dimensionless</w:t>
      </w:r>
      <w:r>
        <w:rPr>
          <w:spacing w:val="10"/>
          <w:w w:val="110"/>
        </w:rPr>
        <w:t> </w:t>
      </w:r>
      <w:r>
        <w:rPr>
          <w:w w:val="110"/>
        </w:rPr>
        <w:t>parameters</w:t>
      </w:r>
      <w:r>
        <w:rPr>
          <w:spacing w:val="10"/>
          <w:w w:val="110"/>
        </w:rPr>
        <w:t> </w:t>
      </w:r>
      <w:r>
        <w:rPr>
          <w:w w:val="110"/>
        </w:rPr>
        <w:t>are</w:t>
      </w:r>
      <w:r>
        <w:rPr>
          <w:spacing w:val="9"/>
          <w:w w:val="110"/>
        </w:rPr>
        <w:t> </w:t>
      </w:r>
      <w:r>
        <w:rPr>
          <w:w w:val="110"/>
        </w:rPr>
        <w:t>set</w:t>
      </w:r>
      <w:r>
        <w:rPr>
          <w:spacing w:val="10"/>
          <w:w w:val="110"/>
        </w:rPr>
        <w:t> </w:t>
      </w:r>
      <w:r>
        <w:rPr>
          <w:w w:val="110"/>
        </w:rPr>
        <w:t>as</w:t>
      </w:r>
      <w:r>
        <w:rPr>
          <w:spacing w:val="8"/>
          <w:w w:val="110"/>
        </w:rPr>
        <w:t> </w:t>
      </w:r>
      <w:r>
        <w:rPr>
          <w:i/>
          <w:w w:val="110"/>
        </w:rPr>
        <w:t>r</w:t>
      </w:r>
      <w:r>
        <w:rPr>
          <w:i/>
          <w:w w:val="110"/>
          <w:vertAlign w:val="subscript"/>
        </w:rPr>
        <w:t>e</w:t>
      </w:r>
      <w:r>
        <w:rPr>
          <w:i/>
          <w:spacing w:val="9"/>
          <w:w w:val="110"/>
          <w:vertAlign w:val="baseline"/>
        </w:rPr>
        <w:t> </w:t>
      </w:r>
      <w:r>
        <w:rPr>
          <w:rFonts w:ascii="Symbola" w:hAnsi="Symbola"/>
          <w:w w:val="110"/>
          <w:vertAlign w:val="baseline"/>
        </w:rPr>
        <w:t>=</w:t>
      </w:r>
      <w:r>
        <w:rPr>
          <w:rFonts w:ascii="Symbola" w:hAnsi="Symbola"/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0.5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1.0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9"/>
          <w:w w:val="110"/>
          <w:vertAlign w:val="baseline"/>
        </w:rPr>
        <w:t> </w:t>
      </w:r>
      <w:r>
        <w:rPr>
          <w:rFonts w:ascii="STIX" w:hAnsi="STIX"/>
          <w:i/>
          <w:w w:val="110"/>
          <w:vertAlign w:val="baseline"/>
        </w:rPr>
        <w:t>β</w:t>
      </w:r>
      <w:r>
        <w:rPr>
          <w:rFonts w:ascii="STIX" w:hAnsi="STIX"/>
          <w:i/>
          <w:spacing w:val="10"/>
          <w:w w:val="110"/>
          <w:vertAlign w:val="baseline"/>
        </w:rPr>
        <w:t> </w:t>
      </w:r>
      <w:r>
        <w:rPr>
          <w:rFonts w:ascii="Symbola" w:hAnsi="Symbola"/>
          <w:w w:val="110"/>
          <w:vertAlign w:val="baseline"/>
        </w:rPr>
        <w:t>=</w:t>
      </w:r>
      <w:r>
        <w:rPr>
          <w:rFonts w:ascii="Symbola" w:hAnsi="Symbola"/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90</w:t>
      </w:r>
      <w:r>
        <w:rPr>
          <w:rFonts w:ascii="Symbola" w:hAnsi="Symbola"/>
          <w:w w:val="110"/>
          <w:vertAlign w:val="superscript"/>
        </w:rPr>
        <w:t>◦</w:t>
      </w:r>
      <w:r>
        <w:rPr>
          <w:w w:val="110"/>
          <w:vertAlign w:val="baseline"/>
        </w:rPr>
        <w:t>.</w:t>
      </w:r>
      <w:r>
        <w:rPr>
          <w:spacing w:val="9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As</w:t>
      </w:r>
    </w:p>
    <w:p>
      <w:pPr>
        <w:pStyle w:val="BodyText"/>
        <w:spacing w:line="211" w:lineRule="auto" w:before="15"/>
        <w:ind w:left="111" w:right="38"/>
        <w:jc w:val="both"/>
      </w:pPr>
      <w:r>
        <w:rPr>
          <w:w w:val="110"/>
        </w:rPr>
        <w:t>seen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both</w:t>
      </w:r>
      <w:r>
        <w:rPr>
          <w:spacing w:val="-6"/>
          <w:w w:val="110"/>
        </w:rPr>
        <w:t> </w:t>
      </w:r>
      <w:hyperlink w:history="true" w:anchor="_bookmark10">
        <w:r>
          <w:rPr>
            <w:color w:val="2196D1"/>
            <w:w w:val="110"/>
          </w:rPr>
          <w:t>Fig.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6</w:t>
        </w:r>
      </w:hyperlink>
      <w:r>
        <w:rPr>
          <w:w w:val="110"/>
        </w:rPr>
        <w:t>(a</w:t>
      </w:r>
      <w:r>
        <w:rPr>
          <w:rFonts w:ascii="STIX" w:hAnsi="STIX"/>
          <w:w w:val="110"/>
        </w:rPr>
        <w:t>–</w:t>
      </w:r>
      <w:r>
        <w:rPr>
          <w:w w:val="110"/>
        </w:rPr>
        <w:t>b),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variation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80"/>
          <w:w w:val="110"/>
        </w:rPr>
        <w:t> </w:t>
      </w:r>
      <w:r>
        <w:rPr>
          <w:w w:val="110"/>
        </w:rPr>
        <w:t>have</w:t>
      </w:r>
      <w:r>
        <w:rPr>
          <w:spacing w:val="-6"/>
          <w:w w:val="110"/>
        </w:rPr>
        <w:t> </w:t>
      </w:r>
      <w:r>
        <w:rPr>
          <w:w w:val="110"/>
        </w:rPr>
        <w:t>no</w:t>
      </w:r>
      <w:r>
        <w:rPr>
          <w:spacing w:val="-6"/>
          <w:w w:val="110"/>
        </w:rPr>
        <w:t> </w:t>
      </w:r>
      <w:r>
        <w:rPr>
          <w:w w:val="110"/>
        </w:rPr>
        <w:t>significant</w:t>
      </w:r>
      <w:r>
        <w:rPr>
          <w:spacing w:val="-5"/>
          <w:w w:val="110"/>
        </w:rPr>
        <w:t> </w:t>
      </w:r>
      <w:r>
        <w:rPr>
          <w:w w:val="110"/>
        </w:rPr>
        <w:t>influence on the bearing capacity factor therefore the strip footing</w:t>
      </w:r>
      <w:r>
        <w:rPr>
          <w:rFonts w:ascii="STIX" w:hAnsi="STIX"/>
          <w:w w:val="110"/>
        </w:rPr>
        <w:t>’</w:t>
      </w:r>
      <w:r>
        <w:rPr>
          <w:w w:val="110"/>
        </w:rPr>
        <w:t>s bearing </w:t>
      </w:r>
      <w:r>
        <w:rPr>
          <w:w w:val="110"/>
        </w:rPr>
        <w:t>ca- pacity</w:t>
      </w:r>
      <w:r>
        <w:rPr>
          <w:w w:val="110"/>
        </w:rPr>
        <w:t> is</w:t>
      </w:r>
      <w:r>
        <w:rPr>
          <w:w w:val="110"/>
        </w:rPr>
        <w:t> unaffected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contact</w:t>
      </w:r>
      <w:r>
        <w:rPr>
          <w:w w:val="110"/>
        </w:rPr>
        <w:t> surface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roughness.</w:t>
      </w:r>
      <w:r>
        <w:rPr>
          <w:w w:val="110"/>
        </w:rPr>
        <w:t> Lastly,</w:t>
      </w:r>
      <w:r>
        <w:rPr>
          <w:w w:val="110"/>
        </w:rPr>
        <w:t> </w:t>
      </w:r>
      <w:hyperlink w:history="true" w:anchor="_bookmark11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7</w:t>
        </w:r>
      </w:hyperlink>
      <w:r>
        <w:rPr>
          <w:color w:val="2196D1"/>
          <w:w w:val="110"/>
        </w:rPr>
        <w:t> </w:t>
      </w:r>
      <w:r>
        <w:rPr>
          <w:w w:val="110"/>
        </w:rPr>
        <w:t>(a</w:t>
      </w:r>
      <w:r>
        <w:rPr>
          <w:rFonts w:ascii="STIX" w:hAnsi="STIX"/>
          <w:w w:val="110"/>
        </w:rPr>
        <w:t>–</w:t>
      </w:r>
      <w:r>
        <w:rPr>
          <w:w w:val="110"/>
        </w:rPr>
        <w:t>b)</w:t>
      </w:r>
      <w:r>
        <w:rPr>
          <w:w w:val="110"/>
        </w:rPr>
        <w:t> demonstrated</w:t>
      </w:r>
      <w:r>
        <w:rPr>
          <w:w w:val="110"/>
        </w:rPr>
        <w:t> the</w:t>
      </w:r>
      <w:r>
        <w:rPr>
          <w:w w:val="110"/>
        </w:rPr>
        <w:t> influence</w:t>
      </w:r>
      <w:r>
        <w:rPr>
          <w:w w:val="110"/>
        </w:rPr>
        <w:t> of</w:t>
      </w:r>
      <w:r>
        <w:rPr>
          <w:w w:val="110"/>
        </w:rPr>
        <w:t> </w:t>
      </w:r>
      <w:r>
        <w:rPr>
          <w:i/>
          <w:w w:val="110"/>
        </w:rPr>
        <w:t>r</w:t>
      </w:r>
      <w:r>
        <w:rPr>
          <w:i/>
          <w:w w:val="110"/>
          <w:vertAlign w:val="subscript"/>
        </w:rPr>
        <w:t>e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bearing</w:t>
      </w:r>
      <w:r>
        <w:rPr>
          <w:w w:val="110"/>
          <w:vertAlign w:val="baseline"/>
        </w:rPr>
        <w:t> capacity</w:t>
      </w:r>
      <w:r>
        <w:rPr>
          <w:w w:val="110"/>
          <w:vertAlign w:val="baseline"/>
        </w:rPr>
        <w:t> factor solutions</w:t>
      </w:r>
      <w:r>
        <w:rPr>
          <w:w w:val="110"/>
          <w:vertAlign w:val="baseline"/>
        </w:rPr>
        <w:t> (</w:t>
      </w:r>
      <w:r>
        <w:rPr>
          <w:i/>
          <w:w w:val="110"/>
          <w:vertAlign w:val="baseline"/>
        </w:rPr>
        <w:t>P/s</w:t>
      </w:r>
      <w:r>
        <w:rPr>
          <w:i/>
          <w:w w:val="110"/>
          <w:vertAlign w:val="subscript"/>
        </w:rPr>
        <w:t>uc</w:t>
      </w:r>
      <w:r>
        <w:rPr>
          <w:i/>
          <w:w w:val="110"/>
          <w:vertAlign w:val="baseline"/>
        </w:rPr>
        <w:t>B</w:t>
      </w:r>
      <w:r>
        <w:rPr>
          <w:w w:val="110"/>
          <w:vertAlign w:val="baseline"/>
        </w:rPr>
        <w:t>).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plots</w:t>
      </w:r>
      <w:r>
        <w:rPr>
          <w:w w:val="110"/>
          <w:vertAlign w:val="baseline"/>
        </w:rPr>
        <w:t> are</w:t>
      </w:r>
      <w:r>
        <w:rPr>
          <w:w w:val="110"/>
          <w:vertAlign w:val="baseline"/>
        </w:rPr>
        <w:t> computed</w:t>
      </w:r>
      <w:r>
        <w:rPr>
          <w:w w:val="110"/>
          <w:vertAlign w:val="baseline"/>
        </w:rPr>
        <w:t> with</w:t>
      </w:r>
      <w:r>
        <w:rPr>
          <w:w w:val="110"/>
          <w:vertAlign w:val="baseline"/>
        </w:rPr>
        <w:t> four</w:t>
      </w:r>
      <w:r>
        <w:rPr>
          <w:w w:val="110"/>
          <w:vertAlign w:val="baseline"/>
        </w:rPr>
        <w:t> values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</w:t>
      </w:r>
      <w:r>
        <w:rPr>
          <w:rFonts w:ascii="STIX" w:hAnsi="STIX"/>
          <w:i/>
          <w:w w:val="110"/>
          <w:sz w:val="17"/>
          <w:vertAlign w:val="baseline"/>
        </w:rPr>
        <w:t>α</w:t>
      </w:r>
      <w:r>
        <w:rPr>
          <w:rFonts w:ascii="STIX" w:hAnsi="STIX"/>
          <w:i/>
          <w:w w:val="110"/>
          <w:sz w:val="17"/>
          <w:vertAlign w:val="baseline"/>
        </w:rPr>
        <w:t> </w:t>
      </w:r>
      <w:r>
        <w:rPr>
          <w:rFonts w:ascii="Symbola" w:hAnsi="Symbola"/>
          <w:w w:val="110"/>
          <w:vertAlign w:val="baseline"/>
        </w:rPr>
        <w:t>= </w:t>
      </w:r>
      <w:r>
        <w:rPr>
          <w:w w:val="110"/>
          <w:vertAlign w:val="baseline"/>
        </w:rPr>
        <w:t>0.25</w:t>
      </w:r>
      <w:r>
        <w:rPr>
          <w:rFonts w:ascii="STIX" w:hAnsi="STIX"/>
          <w:w w:val="110"/>
          <w:vertAlign w:val="baseline"/>
        </w:rPr>
        <w:t>–</w:t>
      </w:r>
      <w:r>
        <w:rPr>
          <w:w w:val="110"/>
          <w:vertAlign w:val="baseline"/>
        </w:rPr>
        <w:t>1.0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other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dimensionless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parameters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set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9"/>
          <w:w w:val="110"/>
          <w:vertAlign w:val="baseline"/>
        </w:rPr>
        <w:t> </w:t>
      </w:r>
      <w:r>
        <w:rPr>
          <w:i/>
          <w:w w:val="110"/>
          <w:vertAlign w:val="baseline"/>
        </w:rPr>
        <w:t>e/B</w:t>
      </w:r>
      <w:r>
        <w:rPr>
          <w:i/>
          <w:spacing w:val="10"/>
          <w:w w:val="110"/>
          <w:vertAlign w:val="baseline"/>
        </w:rPr>
        <w:t> </w:t>
      </w:r>
      <w:r>
        <w:rPr>
          <w:rFonts w:ascii="Symbola" w:hAnsi="Symbola"/>
          <w:w w:val="110"/>
          <w:vertAlign w:val="baseline"/>
        </w:rPr>
        <w:t>=</w:t>
      </w:r>
      <w:r>
        <w:rPr>
          <w:rFonts w:ascii="Symbola" w:hAnsi="Symbola"/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0.1</w:t>
      </w:r>
      <w:r>
        <w:rPr>
          <w:spacing w:val="9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and</w:t>
      </w:r>
    </w:p>
    <w:p>
      <w:pPr>
        <w:pStyle w:val="BodyText"/>
        <w:spacing w:line="190" w:lineRule="exact"/>
        <w:ind w:left="111"/>
        <w:rPr>
          <w:i/>
        </w:rPr>
      </w:pPr>
      <w:r>
        <w:rPr>
          <w:w w:val="110"/>
        </w:rPr>
        <w:t>0.4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rFonts w:ascii="STIX" w:hAnsi="STIX"/>
          <w:i/>
          <w:w w:val="110"/>
        </w:rPr>
        <w:t>β</w:t>
      </w:r>
      <w:r>
        <w:rPr>
          <w:rFonts w:ascii="STIX" w:hAnsi="STIX"/>
          <w:i/>
          <w:spacing w:val="-6"/>
          <w:w w:val="110"/>
        </w:rPr>
        <w:t> </w:t>
      </w:r>
      <w:r>
        <w:rPr>
          <w:rFonts w:ascii="Symbola" w:hAnsi="Symbola"/>
          <w:w w:val="110"/>
        </w:rPr>
        <w:t>=</w:t>
      </w:r>
      <w:r>
        <w:rPr>
          <w:rFonts w:ascii="Symbola" w:hAnsi="Symbola"/>
          <w:spacing w:val="-6"/>
          <w:w w:val="110"/>
        </w:rPr>
        <w:t> </w:t>
      </w:r>
      <w:r>
        <w:rPr>
          <w:w w:val="110"/>
        </w:rPr>
        <w:t>45</w:t>
      </w:r>
      <w:r>
        <w:rPr>
          <w:rFonts w:ascii="Symbola" w:hAnsi="Symbola"/>
          <w:w w:val="110"/>
          <w:vertAlign w:val="superscript"/>
        </w:rPr>
        <w:t>◦</w:t>
      </w:r>
      <w:r>
        <w:rPr>
          <w:w w:val="110"/>
          <w:vertAlign w:val="baseline"/>
        </w:rPr>
        <w:t>.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non-linear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increasing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relationship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between</w:t>
      </w:r>
      <w:r>
        <w:rPr>
          <w:spacing w:val="-8"/>
          <w:w w:val="110"/>
          <w:vertAlign w:val="baseline"/>
        </w:rPr>
        <w:t> </w:t>
      </w:r>
      <w:r>
        <w:rPr>
          <w:i/>
          <w:w w:val="110"/>
          <w:vertAlign w:val="baseline"/>
        </w:rPr>
        <w:t>r</w:t>
      </w:r>
      <w:r>
        <w:rPr>
          <w:i/>
          <w:w w:val="110"/>
          <w:vertAlign w:val="subscript"/>
        </w:rPr>
        <w:t>e</w:t>
      </w:r>
      <w:r>
        <w:rPr>
          <w:i/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8"/>
          <w:w w:val="110"/>
          <w:vertAlign w:val="baseline"/>
        </w:rPr>
        <w:t> </w:t>
      </w:r>
      <w:r>
        <w:rPr>
          <w:i/>
          <w:spacing w:val="-5"/>
          <w:w w:val="110"/>
          <w:vertAlign w:val="baseline"/>
        </w:rPr>
        <w:t>P/</w:t>
      </w:r>
    </w:p>
    <w:p>
      <w:pPr>
        <w:spacing w:line="252" w:lineRule="auto" w:before="96"/>
        <w:ind w:left="111" w:right="110" w:firstLine="0"/>
        <w:jc w:val="both"/>
        <w:rPr>
          <w:sz w:val="14"/>
        </w:rPr>
      </w:pPr>
      <w:r>
        <w:rPr/>
        <w:br w:type="column"/>
      </w:r>
      <w:bookmarkStart w:name="_bookmark9" w:id="15"/>
      <w:bookmarkEnd w:id="15"/>
      <w:r>
        <w:rPr/>
      </w:r>
      <w:r>
        <w:rPr>
          <w:b/>
          <w:w w:val="110"/>
          <w:sz w:val="14"/>
        </w:rPr>
        <w:t>Fig. 5.</w:t>
      </w:r>
      <w:r>
        <w:rPr>
          <w:b/>
          <w:spacing w:val="40"/>
          <w:w w:val="110"/>
          <w:sz w:val="14"/>
        </w:rPr>
        <w:t> </w:t>
      </w:r>
      <w:r>
        <w:rPr>
          <w:w w:val="110"/>
          <w:sz w:val="14"/>
        </w:rPr>
        <w:t>Influence of </w:t>
      </w:r>
      <w:r>
        <w:rPr>
          <w:i/>
          <w:w w:val="110"/>
          <w:sz w:val="14"/>
        </w:rPr>
        <w:t>e/B </w:t>
      </w:r>
      <w:r>
        <w:rPr>
          <w:w w:val="110"/>
          <w:sz w:val="14"/>
        </w:rPr>
        <w:t>on the solutions of bearing capacity of footing on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AUS clay (</w:t>
      </w:r>
      <w:r>
        <w:rPr>
          <w:rFonts w:ascii="STIX" w:hAnsi="STIX"/>
          <w:i/>
          <w:w w:val="110"/>
          <w:sz w:val="15"/>
        </w:rPr>
        <w:t>α </w:t>
      </w:r>
      <w:r>
        <w:rPr>
          <w:rFonts w:ascii="Symbola" w:hAnsi="Symbola"/>
          <w:w w:val="110"/>
          <w:sz w:val="14"/>
        </w:rPr>
        <w:t>= </w:t>
      </w:r>
      <w:r>
        <w:rPr>
          <w:w w:val="110"/>
          <w:sz w:val="14"/>
        </w:rPr>
        <w:t>1).</w:t>
      </w:r>
    </w:p>
    <w:p>
      <w:pPr>
        <w:pStyle w:val="BodyText"/>
        <w:spacing w:before="80"/>
        <w:rPr>
          <w:sz w:val="14"/>
        </w:rPr>
      </w:pPr>
    </w:p>
    <w:p>
      <w:pPr>
        <w:pStyle w:val="BodyText"/>
        <w:spacing w:line="264" w:lineRule="auto" w:before="1"/>
        <w:ind w:left="111" w:right="110" w:hanging="1"/>
        <w:jc w:val="both"/>
      </w:pPr>
      <w:r>
        <w:rPr>
          <w:i/>
          <w:w w:val="110"/>
        </w:rPr>
        <w:t>s</w:t>
      </w:r>
      <w:r>
        <w:rPr>
          <w:i/>
          <w:w w:val="110"/>
          <w:vertAlign w:val="subscript"/>
        </w:rPr>
        <w:t>uc</w:t>
      </w:r>
      <w:r>
        <w:rPr>
          <w:i/>
          <w:w w:val="110"/>
          <w:vertAlign w:val="baseline"/>
        </w:rPr>
        <w:t>B </w:t>
      </w:r>
      <w:r>
        <w:rPr>
          <w:w w:val="110"/>
          <w:vertAlign w:val="baseline"/>
        </w:rPr>
        <w:t>can be founded in all cases while the increasing gradient directly depends on the roughness surface.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Besides that,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 highest value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of </w:t>
      </w:r>
      <w:r>
        <w:rPr>
          <w:i/>
          <w:w w:val="110"/>
          <w:vertAlign w:val="baseline"/>
        </w:rPr>
        <w:t>P/</w:t>
      </w:r>
      <w:r>
        <w:rPr>
          <w:i/>
          <w:w w:val="110"/>
          <w:vertAlign w:val="baseline"/>
        </w:rPr>
        <w:t> s</w:t>
      </w:r>
      <w:r>
        <w:rPr>
          <w:i/>
          <w:w w:val="110"/>
          <w:vertAlign w:val="subscript"/>
        </w:rPr>
        <w:t>uc</w:t>
      </w:r>
      <w:r>
        <w:rPr>
          <w:i/>
          <w:w w:val="110"/>
          <w:vertAlign w:val="baseline"/>
        </w:rPr>
        <w:t>B</w:t>
      </w:r>
      <w:r>
        <w:rPr>
          <w:i/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obtained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when</w:t>
      </w:r>
      <w:r>
        <w:rPr>
          <w:spacing w:val="-10"/>
          <w:w w:val="110"/>
          <w:vertAlign w:val="baseline"/>
        </w:rPr>
        <w:t> </w:t>
      </w:r>
      <w:r>
        <w:rPr>
          <w:i/>
          <w:w w:val="110"/>
          <w:vertAlign w:val="baseline"/>
        </w:rPr>
        <w:t>r</w:t>
      </w:r>
      <w:r>
        <w:rPr>
          <w:i/>
          <w:w w:val="110"/>
          <w:vertAlign w:val="subscript"/>
        </w:rPr>
        <w:t>e</w:t>
      </w:r>
      <w:r>
        <w:rPr>
          <w:i/>
          <w:spacing w:val="-11"/>
          <w:w w:val="110"/>
          <w:vertAlign w:val="baseline"/>
        </w:rPr>
        <w:t> </w:t>
      </w:r>
      <w:r>
        <w:rPr>
          <w:rFonts w:ascii="Symbola"/>
          <w:w w:val="110"/>
          <w:vertAlign w:val="baseline"/>
        </w:rPr>
        <w:t>=</w:t>
      </w:r>
      <w:r>
        <w:rPr>
          <w:rFonts w:ascii="Symbola"/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which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indicates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isotropic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characteristics of the clay around the footing.</w:t>
      </w:r>
    </w:p>
    <w:p>
      <w:pPr>
        <w:pStyle w:val="BodyText"/>
        <w:spacing w:before="29"/>
      </w:pPr>
    </w:p>
    <w:p>
      <w:pPr>
        <w:pStyle w:val="Heading1"/>
        <w:numPr>
          <w:ilvl w:val="0"/>
          <w:numId w:val="1"/>
        </w:numPr>
        <w:tabs>
          <w:tab w:pos="354" w:val="left" w:leader="none"/>
        </w:tabs>
        <w:spacing w:line="240" w:lineRule="auto" w:before="0" w:after="0"/>
        <w:ind w:left="354" w:right="0" w:hanging="243"/>
        <w:jc w:val="left"/>
      </w:pPr>
      <w:bookmarkStart w:name="5 ew proposed MOGA-EPR model" w:id="16"/>
      <w:bookmarkEnd w:id="16"/>
      <w:r>
        <w:rPr>
          <w:b w:val="0"/>
        </w:rPr>
      </w:r>
      <w:r>
        <w:rPr>
          <w:w w:val="105"/>
        </w:rPr>
        <w:t>ew</w:t>
      </w:r>
      <w:r>
        <w:rPr>
          <w:spacing w:val="-1"/>
          <w:w w:val="105"/>
        </w:rPr>
        <w:t> </w:t>
      </w:r>
      <w:r>
        <w:rPr>
          <w:w w:val="105"/>
        </w:rPr>
        <w:t>proposed</w:t>
      </w:r>
      <w:r>
        <w:rPr>
          <w:spacing w:val="-1"/>
          <w:w w:val="105"/>
        </w:rPr>
        <w:t> </w:t>
      </w:r>
      <w:r>
        <w:rPr>
          <w:w w:val="105"/>
        </w:rPr>
        <w:t>MOGA-EPR</w:t>
      </w:r>
      <w:r>
        <w:rPr>
          <w:spacing w:val="-1"/>
          <w:w w:val="105"/>
        </w:rPr>
        <w:t> </w:t>
      </w:r>
      <w:r>
        <w:rPr>
          <w:spacing w:val="-4"/>
          <w:w w:val="105"/>
        </w:rPr>
        <w:t>model</w:t>
      </w:r>
    </w:p>
    <w:p>
      <w:pPr>
        <w:pStyle w:val="BodyText"/>
        <w:spacing w:before="54"/>
        <w:rPr>
          <w:b/>
        </w:rPr>
      </w:pPr>
    </w:p>
    <w:p>
      <w:pPr>
        <w:pStyle w:val="BodyText"/>
        <w:spacing w:line="235" w:lineRule="auto"/>
        <w:ind w:left="111" w:right="109" w:firstLine="239"/>
        <w:jc w:val="both"/>
      </w:pPr>
      <w:r>
        <w:rPr>
          <w:w w:val="110"/>
        </w:rPr>
        <w:t>A</w:t>
      </w:r>
      <w:r>
        <w:rPr>
          <w:w w:val="110"/>
        </w:rPr>
        <w:t> new</w:t>
      </w:r>
      <w:r>
        <w:rPr>
          <w:w w:val="110"/>
        </w:rPr>
        <w:t> model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developed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section</w:t>
      </w:r>
      <w:r>
        <w:rPr>
          <w:w w:val="110"/>
        </w:rPr>
        <w:t> to</w:t>
      </w:r>
      <w:r>
        <w:rPr>
          <w:w w:val="110"/>
        </w:rPr>
        <w:t> enable</w:t>
      </w:r>
      <w:r>
        <w:rPr>
          <w:w w:val="110"/>
        </w:rPr>
        <w:t> easy estimation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strip</w:t>
      </w:r>
      <w:r>
        <w:rPr>
          <w:spacing w:val="-2"/>
          <w:w w:val="110"/>
        </w:rPr>
        <w:t> </w:t>
      </w:r>
      <w:r>
        <w:rPr>
          <w:w w:val="110"/>
        </w:rPr>
        <w:t>footing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1"/>
          <w:w w:val="110"/>
        </w:rPr>
        <w:t> </w:t>
      </w:r>
      <w:r>
        <w:rPr>
          <w:w w:val="110"/>
        </w:rPr>
        <w:t>bearing</w:t>
      </w:r>
      <w:r>
        <w:rPr>
          <w:spacing w:val="-1"/>
          <w:w w:val="110"/>
        </w:rPr>
        <w:t> </w:t>
      </w:r>
      <w:r>
        <w:rPr>
          <w:w w:val="110"/>
        </w:rPr>
        <w:t>capacity</w:t>
      </w:r>
      <w:r>
        <w:rPr>
          <w:spacing w:val="-2"/>
          <w:w w:val="110"/>
        </w:rPr>
        <w:t> </w:t>
      </w:r>
      <w:r>
        <w:rPr>
          <w:w w:val="110"/>
        </w:rPr>
        <w:t>factor.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model</w:t>
      </w:r>
      <w:r>
        <w:rPr>
          <w:spacing w:val="-2"/>
          <w:w w:val="110"/>
        </w:rPr>
        <w:t> </w:t>
      </w:r>
      <w:r>
        <w:rPr>
          <w:w w:val="110"/>
        </w:rPr>
        <w:t>has been</w:t>
      </w:r>
      <w:r>
        <w:rPr>
          <w:spacing w:val="47"/>
          <w:w w:val="110"/>
        </w:rPr>
        <w:t> </w:t>
      </w:r>
      <w:r>
        <w:rPr>
          <w:w w:val="110"/>
        </w:rPr>
        <w:t>developed</w:t>
      </w:r>
      <w:r>
        <w:rPr>
          <w:spacing w:val="47"/>
          <w:w w:val="110"/>
        </w:rPr>
        <w:t> </w:t>
      </w:r>
      <w:r>
        <w:rPr>
          <w:w w:val="110"/>
        </w:rPr>
        <w:t>using</w:t>
      </w:r>
      <w:r>
        <w:rPr>
          <w:spacing w:val="48"/>
          <w:w w:val="110"/>
        </w:rPr>
        <w:t> </w:t>
      </w:r>
      <w:r>
        <w:rPr>
          <w:w w:val="110"/>
        </w:rPr>
        <w:t>the</w:t>
      </w:r>
      <w:r>
        <w:rPr>
          <w:spacing w:val="47"/>
          <w:w w:val="110"/>
        </w:rPr>
        <w:t> </w:t>
      </w:r>
      <w:r>
        <w:rPr>
          <w:w w:val="110"/>
        </w:rPr>
        <w:t>multi</w:t>
      </w:r>
      <w:r>
        <w:rPr>
          <w:spacing w:val="47"/>
          <w:w w:val="110"/>
        </w:rPr>
        <w:t> </w:t>
      </w:r>
      <w:r>
        <w:rPr>
          <w:w w:val="110"/>
        </w:rPr>
        <w:t>objective</w:t>
      </w:r>
      <w:r>
        <w:rPr>
          <w:spacing w:val="48"/>
          <w:w w:val="110"/>
        </w:rPr>
        <w:t> </w:t>
      </w:r>
      <w:r>
        <w:rPr>
          <w:w w:val="110"/>
        </w:rPr>
        <w:t>evolutionary</w:t>
      </w:r>
      <w:r>
        <w:rPr>
          <w:spacing w:val="47"/>
          <w:w w:val="110"/>
        </w:rPr>
        <w:t> </w:t>
      </w:r>
      <w:r>
        <w:rPr>
          <w:spacing w:val="-2"/>
          <w:w w:val="110"/>
        </w:rPr>
        <w:t>polynomial</w:t>
      </w:r>
    </w:p>
    <w:p>
      <w:pPr>
        <w:pStyle w:val="BodyText"/>
        <w:spacing w:line="273" w:lineRule="auto" w:before="28"/>
        <w:ind w:left="111" w:right="109"/>
        <w:jc w:val="both"/>
      </w:pPr>
      <w:r>
        <w:rPr>
          <w:w w:val="110"/>
        </w:rPr>
        <w:t>regression</w:t>
      </w:r>
      <w:r>
        <w:rPr>
          <w:spacing w:val="-4"/>
          <w:w w:val="110"/>
        </w:rPr>
        <w:t> </w:t>
      </w:r>
      <w:r>
        <w:rPr>
          <w:w w:val="110"/>
        </w:rPr>
        <w:t>analysis</w:t>
      </w:r>
      <w:r>
        <w:rPr>
          <w:spacing w:val="-4"/>
          <w:w w:val="110"/>
        </w:rPr>
        <w:t> </w:t>
      </w:r>
      <w:r>
        <w:rPr>
          <w:w w:val="110"/>
        </w:rPr>
        <w:t>(MOGA-EPR)</w:t>
      </w:r>
      <w:r>
        <w:rPr>
          <w:spacing w:val="-5"/>
          <w:w w:val="110"/>
        </w:rPr>
        <w:t> </w:t>
      </w:r>
      <w:r>
        <w:rPr>
          <w:w w:val="110"/>
        </w:rPr>
        <w:t>method,</w:t>
      </w:r>
      <w:r>
        <w:rPr>
          <w:spacing w:val="-4"/>
          <w:w w:val="110"/>
        </w:rPr>
        <w:t> </w:t>
      </w:r>
      <w:r>
        <w:rPr>
          <w:w w:val="110"/>
        </w:rPr>
        <w:t>which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method</w:t>
      </w:r>
      <w:r>
        <w:rPr>
          <w:spacing w:val="-4"/>
          <w:w w:val="110"/>
        </w:rPr>
        <w:t> </w:t>
      </w:r>
      <w:r>
        <w:rPr>
          <w:w w:val="110"/>
        </w:rPr>
        <w:t>based</w:t>
      </w:r>
      <w:r>
        <w:rPr>
          <w:spacing w:val="-4"/>
          <w:w w:val="110"/>
        </w:rPr>
        <w:t> </w:t>
      </w:r>
      <w:r>
        <w:rPr>
          <w:w w:val="110"/>
        </w:rPr>
        <w:t>on regression</w:t>
      </w:r>
      <w:r>
        <w:rPr>
          <w:w w:val="110"/>
        </w:rPr>
        <w:t> analysis</w:t>
      </w:r>
      <w:r>
        <w:rPr>
          <w:w w:val="110"/>
        </w:rPr>
        <w:t> and</w:t>
      </w:r>
      <w:r>
        <w:rPr>
          <w:w w:val="110"/>
        </w:rPr>
        <w:t> artificial</w:t>
      </w:r>
      <w:r>
        <w:rPr>
          <w:w w:val="110"/>
        </w:rPr>
        <w:t> intelligence</w:t>
      </w:r>
      <w:r>
        <w:rPr>
          <w:w w:val="110"/>
        </w:rPr>
        <w:t> (</w:t>
      </w:r>
      <w:hyperlink w:history="true" w:anchor="_bookmark21">
        <w:r>
          <w:rPr>
            <w:color w:val="2196D1"/>
            <w:w w:val="110"/>
          </w:rPr>
          <w:t>Giustolisi</w:t>
        </w:r>
        <w:r>
          <w:rPr>
            <w:color w:val="2196D1"/>
            <w:w w:val="110"/>
          </w:rPr>
          <w:t> and</w:t>
        </w:r>
        <w:r>
          <w:rPr>
            <w:color w:val="2196D1"/>
            <w:w w:val="110"/>
          </w:rPr>
          <w:t> </w:t>
        </w:r>
        <w:r>
          <w:rPr>
            <w:color w:val="2196D1"/>
            <w:w w:val="110"/>
          </w:rPr>
          <w:t>Savic,</w:t>
        </w:r>
      </w:hyperlink>
      <w:r>
        <w:rPr>
          <w:color w:val="2196D1"/>
          <w:w w:val="110"/>
        </w:rPr>
        <w:t> </w:t>
      </w:r>
      <w:hyperlink w:history="true" w:anchor="_bookmark21">
        <w:r>
          <w:rPr>
            <w:color w:val="2196D1"/>
            <w:w w:val="110"/>
          </w:rPr>
          <w:t>2009</w:t>
        </w:r>
      </w:hyperlink>
      <w:r>
        <w:rPr>
          <w:w w:val="110"/>
        </w:rPr>
        <w:t>).</w:t>
      </w:r>
      <w:r>
        <w:rPr>
          <w:w w:val="110"/>
        </w:rPr>
        <w:t> This</w:t>
      </w:r>
      <w:r>
        <w:rPr>
          <w:w w:val="110"/>
        </w:rPr>
        <w:t> method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proven</w:t>
      </w:r>
      <w:r>
        <w:rPr>
          <w:w w:val="110"/>
        </w:rPr>
        <w:t> to</w:t>
      </w:r>
      <w:r>
        <w:rPr>
          <w:w w:val="110"/>
        </w:rPr>
        <w:t> provide</w:t>
      </w:r>
      <w:r>
        <w:rPr>
          <w:w w:val="110"/>
        </w:rPr>
        <w:t> accurate</w:t>
      </w:r>
      <w:r>
        <w:rPr>
          <w:w w:val="110"/>
        </w:rPr>
        <w:t> and</w:t>
      </w:r>
      <w:r>
        <w:rPr>
          <w:w w:val="110"/>
        </w:rPr>
        <w:t> robust design equations in the field of geotechnical engineering (</w:t>
      </w:r>
      <w:hyperlink w:history="true" w:anchor="_bookmark16">
        <w:r>
          <w:rPr>
            <w:color w:val="2196D1"/>
            <w:w w:val="110"/>
          </w:rPr>
          <w:t>Alzabeebee,</w:t>
        </w:r>
      </w:hyperlink>
      <w:r>
        <w:rPr>
          <w:color w:val="2196D1"/>
          <w:w w:val="110"/>
        </w:rPr>
        <w:t> </w:t>
      </w:r>
      <w:hyperlink w:history="true" w:anchor="_bookmark16">
        <w:r>
          <w:rPr>
            <w:color w:val="2196D1"/>
            <w:w w:val="110"/>
          </w:rPr>
          <w:t>2022</w:t>
        </w:r>
      </w:hyperlink>
      <w:r>
        <w:rPr>
          <w:w w:val="110"/>
        </w:rPr>
        <w:t>;</w:t>
      </w:r>
      <w:r>
        <w:rPr>
          <w:spacing w:val="-11"/>
          <w:w w:val="110"/>
        </w:rPr>
        <w:t> </w:t>
      </w:r>
      <w:hyperlink w:history="true" w:anchor="_bookmark17">
        <w:r>
          <w:rPr>
            <w:color w:val="2196D1"/>
            <w:w w:val="110"/>
          </w:rPr>
          <w:t>Alzabeebee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2022a</w:t>
        </w:r>
      </w:hyperlink>
      <w:r>
        <w:rPr>
          <w:w w:val="110"/>
        </w:rPr>
        <w:t>,</w:t>
      </w:r>
      <w:r>
        <w:rPr>
          <w:spacing w:val="-11"/>
          <w:w w:val="110"/>
        </w:rPr>
        <w:t> </w:t>
      </w:r>
      <w:hyperlink w:history="true" w:anchor="_bookmark18">
        <w:r>
          <w:rPr>
            <w:color w:val="2196D1"/>
            <w:w w:val="110"/>
          </w:rPr>
          <w:t>2022b</w:t>
        </w:r>
      </w:hyperlink>
      <w:r>
        <w:rPr>
          <w:w w:val="110"/>
        </w:rPr>
        <w:t>).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accuracy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equations</w:t>
      </w:r>
      <w:r>
        <w:rPr>
          <w:spacing w:val="-11"/>
          <w:w w:val="110"/>
        </w:rPr>
        <w:t> </w:t>
      </w:r>
      <w:r>
        <w:rPr>
          <w:w w:val="110"/>
        </w:rPr>
        <w:t>is measured</w:t>
      </w:r>
      <w:r>
        <w:rPr>
          <w:spacing w:val="-5"/>
          <w:w w:val="110"/>
        </w:rPr>
        <w:t> </w:t>
      </w:r>
      <w:r>
        <w:rPr>
          <w:w w:val="110"/>
        </w:rPr>
        <w:t>using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coefficient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determination</w:t>
      </w:r>
      <w:r>
        <w:rPr>
          <w:spacing w:val="-5"/>
          <w:w w:val="110"/>
        </w:rPr>
        <w:t> </w:t>
      </w:r>
      <w:r>
        <w:rPr>
          <w:w w:val="110"/>
        </w:rPr>
        <w:t>(R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).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MOGA-EPR method</w:t>
      </w:r>
      <w:r>
        <w:rPr>
          <w:w w:val="110"/>
          <w:vertAlign w:val="baseline"/>
        </w:rPr>
        <w:t> divides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data</w:t>
      </w:r>
      <w:r>
        <w:rPr>
          <w:w w:val="110"/>
          <w:vertAlign w:val="baseline"/>
        </w:rPr>
        <w:t> into</w:t>
      </w:r>
      <w:r>
        <w:rPr>
          <w:w w:val="110"/>
          <w:vertAlign w:val="baseline"/>
        </w:rPr>
        <w:t> training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testing</w:t>
      </w:r>
      <w:r>
        <w:rPr>
          <w:w w:val="110"/>
          <w:vertAlign w:val="baseline"/>
        </w:rPr>
        <w:t> sets,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R</w:t>
      </w:r>
      <w:r>
        <w:rPr>
          <w:w w:val="110"/>
          <w:vertAlign w:val="superscript"/>
        </w:rPr>
        <w:t>2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values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calculated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both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sets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ensure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equation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predict the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results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data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were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not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used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its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development.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Note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other artificial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intelligence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techniques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have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been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used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predict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8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bearing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tabs>
          <w:tab w:pos="5536" w:val="left" w:leader="none"/>
        </w:tabs>
        <w:spacing w:line="240" w:lineRule="auto"/>
        <w:ind w:left="15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144480" cy="5446776"/>
            <wp:effectExtent l="0" t="0" r="0" b="0"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480" cy="544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w:drawing>
          <wp:inline distT="0" distB="0" distL="0" distR="0">
            <wp:extent cx="3141748" cy="5437632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1748" cy="543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line="242" w:lineRule="auto" w:before="77"/>
        <w:ind w:left="111" w:right="38" w:hanging="1"/>
        <w:jc w:val="both"/>
        <w:rPr>
          <w:sz w:val="14"/>
        </w:rPr>
      </w:pPr>
      <w:bookmarkStart w:name="_bookmark10" w:id="17"/>
      <w:bookmarkEnd w:id="17"/>
      <w:r>
        <w:rPr/>
      </w:r>
      <w:r>
        <w:rPr>
          <w:b/>
          <w:w w:val="110"/>
          <w:sz w:val="14"/>
        </w:rPr>
        <w:t>Fig.</w:t>
      </w:r>
      <w:r>
        <w:rPr>
          <w:b/>
          <w:spacing w:val="-1"/>
          <w:w w:val="110"/>
          <w:sz w:val="14"/>
        </w:rPr>
        <w:t> </w:t>
      </w:r>
      <w:r>
        <w:rPr>
          <w:b/>
          <w:w w:val="110"/>
          <w:sz w:val="14"/>
        </w:rPr>
        <w:t>6.</w:t>
      </w:r>
      <w:r>
        <w:rPr>
          <w:b/>
          <w:spacing w:val="36"/>
          <w:w w:val="110"/>
          <w:sz w:val="14"/>
        </w:rPr>
        <w:t> </w:t>
      </w:r>
      <w:r>
        <w:rPr>
          <w:w w:val="110"/>
          <w:sz w:val="14"/>
        </w:rPr>
        <w:t>Influence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2"/>
          <w:w w:val="110"/>
          <w:sz w:val="14"/>
        </w:rPr>
        <w:t> </w:t>
      </w:r>
      <w:r>
        <w:rPr>
          <w:rFonts w:ascii="STIX" w:hAnsi="STIX"/>
          <w:i/>
          <w:w w:val="110"/>
          <w:sz w:val="15"/>
        </w:rPr>
        <w:t>α</w:t>
      </w:r>
      <w:r>
        <w:rPr>
          <w:rFonts w:ascii="STIX" w:hAnsi="STIX"/>
          <w:i/>
          <w:spacing w:val="-5"/>
          <w:w w:val="110"/>
          <w:sz w:val="15"/>
        </w:rPr>
        <w:t> </w:t>
      </w:r>
      <w:r>
        <w:rPr>
          <w:w w:val="110"/>
          <w:sz w:val="14"/>
        </w:rPr>
        <w:t>on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solutions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bearing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capacity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footing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AUS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clay (</w:t>
      </w:r>
      <w:r>
        <w:rPr>
          <w:rFonts w:ascii="STIX" w:hAnsi="STIX"/>
          <w:i/>
          <w:w w:val="110"/>
          <w:sz w:val="14"/>
        </w:rPr>
        <w:t>β </w:t>
      </w:r>
      <w:r>
        <w:rPr>
          <w:rFonts w:ascii="Symbola" w:hAnsi="Symbola"/>
          <w:w w:val="110"/>
          <w:sz w:val="14"/>
        </w:rPr>
        <w:t>= </w:t>
      </w:r>
      <w:r>
        <w:rPr>
          <w:w w:val="110"/>
          <w:sz w:val="14"/>
        </w:rPr>
        <w:t>90</w:t>
      </w:r>
      <w:r>
        <w:rPr>
          <w:rFonts w:ascii="Symbola" w:hAnsi="Symbola"/>
          <w:w w:val="110"/>
          <w:sz w:val="14"/>
          <w:vertAlign w:val="superscript"/>
        </w:rPr>
        <w:t>◦</w:t>
      </w:r>
      <w:r>
        <w:rPr>
          <w:w w:val="110"/>
          <w:sz w:val="14"/>
          <w:vertAlign w:val="baseline"/>
        </w:rPr>
        <w:t>).</w:t>
      </w:r>
    </w:p>
    <w:p>
      <w:pPr>
        <w:pStyle w:val="BodyText"/>
        <w:spacing w:before="90"/>
        <w:rPr>
          <w:sz w:val="14"/>
        </w:rPr>
      </w:pPr>
    </w:p>
    <w:p>
      <w:pPr>
        <w:pStyle w:val="BodyText"/>
        <w:spacing w:line="273" w:lineRule="auto"/>
        <w:ind w:left="111" w:right="38"/>
        <w:jc w:val="both"/>
      </w:pPr>
      <w:r>
        <w:rPr>
          <w:w w:val="110"/>
        </w:rPr>
        <w:t>capacity of</w:t>
      </w:r>
      <w:r>
        <w:rPr>
          <w:spacing w:val="-2"/>
          <w:w w:val="110"/>
        </w:rPr>
        <w:t> </w:t>
      </w:r>
      <w:r>
        <w:rPr>
          <w:w w:val="110"/>
        </w:rPr>
        <w:t>footings and</w:t>
      </w:r>
      <w:r>
        <w:rPr>
          <w:spacing w:val="-1"/>
          <w:w w:val="110"/>
        </w:rPr>
        <w:t> </w:t>
      </w:r>
      <w:r>
        <w:rPr>
          <w:w w:val="110"/>
        </w:rPr>
        <w:t>piles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some previous</w:t>
      </w:r>
      <w:r>
        <w:rPr>
          <w:spacing w:val="-1"/>
          <w:w w:val="110"/>
        </w:rPr>
        <w:t> </w:t>
      </w:r>
      <w:r>
        <w:rPr>
          <w:w w:val="110"/>
        </w:rPr>
        <w:t>works</w:t>
      </w:r>
      <w:r>
        <w:rPr>
          <w:spacing w:val="-1"/>
          <w:w w:val="110"/>
        </w:rPr>
        <w:t> </w:t>
      </w:r>
      <w:r>
        <w:rPr>
          <w:w w:val="110"/>
        </w:rPr>
        <w:t>such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hyperlink w:history="true" w:anchor="_bookmark24">
        <w:r>
          <w:rPr>
            <w:color w:val="2196D1"/>
            <w:w w:val="110"/>
          </w:rPr>
          <w:t>Ibrahim</w:t>
        </w:r>
      </w:hyperlink>
      <w:r>
        <w:rPr>
          <w:color w:val="2196D1"/>
          <w:w w:val="110"/>
        </w:rPr>
        <w:t> </w:t>
      </w:r>
      <w:hyperlink w:history="true" w:anchor="_bookmark24">
        <w:r>
          <w:rPr>
            <w:color w:val="2196D1"/>
            <w:w w:val="110"/>
          </w:rPr>
          <w:t>et al. (2023)</w:t>
        </w:r>
      </w:hyperlink>
      <w:r>
        <w:rPr>
          <w:w w:val="110"/>
        </w:rPr>
        <w:t>, </w:t>
      </w:r>
      <w:hyperlink w:history="true" w:anchor="_bookmark35">
        <w:r>
          <w:rPr>
            <w:color w:val="2196D1"/>
            <w:w w:val="110"/>
          </w:rPr>
          <w:t>Kumar et al. (2022)</w:t>
        </w:r>
      </w:hyperlink>
      <w:r>
        <w:rPr>
          <w:w w:val="110"/>
        </w:rPr>
        <w:t>, </w:t>
      </w:r>
      <w:hyperlink w:history="true" w:anchor="_bookmark44">
        <w:r>
          <w:rPr>
            <w:color w:val="2196D1"/>
            <w:w w:val="110"/>
          </w:rPr>
          <w:t>Lai et al. (2022b</w:t>
        </w:r>
      </w:hyperlink>
      <w:r>
        <w:rPr>
          <w:w w:val="110"/>
        </w:rPr>
        <w:t>; </w:t>
      </w:r>
      <w:hyperlink w:history="true" w:anchor="_bookmark45">
        <w:r>
          <w:rPr>
            <w:color w:val="2196D1"/>
            <w:w w:val="110"/>
          </w:rPr>
          <w:t>2022c)</w:t>
        </w:r>
      </w:hyperlink>
      <w:r>
        <w:rPr>
          <w:w w:val="110"/>
        </w:rPr>
        <w:t>, and </w:t>
      </w:r>
      <w:hyperlink w:history="true" w:anchor="_bookmark58">
        <w:r>
          <w:rPr>
            <w:color w:val="2196D1"/>
            <w:w w:val="110"/>
          </w:rPr>
          <w:t>Van</w:t>
        </w:r>
      </w:hyperlink>
      <w:r>
        <w:rPr>
          <w:color w:val="2196D1"/>
          <w:spacing w:val="80"/>
          <w:w w:val="110"/>
        </w:rPr>
        <w:t> </w:t>
      </w:r>
      <w:hyperlink w:history="true" w:anchor="_bookmark58">
        <w:r>
          <w:rPr>
            <w:color w:val="2196D1"/>
            <w:w w:val="110"/>
          </w:rPr>
          <w:t>et al. (2022)</w:t>
        </w:r>
      </w:hyperlink>
      <w:r>
        <w:rPr>
          <w:w w:val="110"/>
        </w:rPr>
        <w:t>.</w:t>
      </w:r>
    </w:p>
    <w:p>
      <w:pPr>
        <w:pStyle w:val="BodyText"/>
        <w:spacing w:line="235" w:lineRule="auto" w:before="1"/>
        <w:ind w:left="111" w:right="38" w:firstLine="239"/>
        <w:jc w:val="both"/>
      </w:pP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data used</w:t>
      </w:r>
      <w:r>
        <w:rPr>
          <w:spacing w:val="-1"/>
          <w:w w:val="110"/>
        </w:rPr>
        <w:t> </w:t>
      </w:r>
      <w:r>
        <w:rPr>
          <w:w w:val="110"/>
        </w:rPr>
        <w:t>in the MOGA-EPR</w:t>
      </w:r>
      <w:r>
        <w:rPr>
          <w:spacing w:val="-1"/>
          <w:w w:val="110"/>
        </w:rPr>
        <w:t> </w:t>
      </w:r>
      <w:r>
        <w:rPr>
          <w:w w:val="110"/>
        </w:rPr>
        <w:t>analysis</w:t>
      </w:r>
      <w:r>
        <w:rPr>
          <w:spacing w:val="-1"/>
          <w:w w:val="110"/>
        </w:rPr>
        <w:t> </w:t>
      </w:r>
      <w:r>
        <w:rPr>
          <w:w w:val="110"/>
        </w:rPr>
        <w:t>were arranged as</w:t>
      </w:r>
      <w:r>
        <w:rPr>
          <w:spacing w:val="-1"/>
          <w:w w:val="110"/>
        </w:rPr>
        <w:t> </w:t>
      </w:r>
      <w:r>
        <w:rPr>
          <w:w w:val="110"/>
        </w:rPr>
        <w:t>depen- dent variable (the strip footing</w:t>
      </w:r>
      <w:r>
        <w:rPr>
          <w:rFonts w:ascii="STIX" w:hAnsi="STIX"/>
          <w:w w:val="110"/>
        </w:rPr>
        <w:t>’</w:t>
      </w:r>
      <w:r>
        <w:rPr>
          <w:w w:val="110"/>
        </w:rPr>
        <w:t>s bearing capacity factor in anisotropic clay</w:t>
      </w:r>
      <w:r>
        <w:rPr>
          <w:spacing w:val="-6"/>
          <w:w w:val="110"/>
        </w:rPr>
        <w:t> </w:t>
      </w:r>
      <w:r>
        <w:rPr>
          <w:w w:val="110"/>
        </w:rPr>
        <w:t>under</w:t>
      </w:r>
      <w:r>
        <w:rPr>
          <w:spacing w:val="-6"/>
          <w:w w:val="110"/>
        </w:rPr>
        <w:t> </w:t>
      </w:r>
      <w:r>
        <w:rPr>
          <w:w w:val="110"/>
        </w:rPr>
        <w:t>eccentric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inclined</w:t>
      </w:r>
      <w:r>
        <w:rPr>
          <w:spacing w:val="-6"/>
          <w:w w:val="110"/>
        </w:rPr>
        <w:t> </w:t>
      </w:r>
      <w:r>
        <w:rPr>
          <w:w w:val="110"/>
        </w:rPr>
        <w:t>loads)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associated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independent</w:t>
      </w:r>
    </w:p>
    <w:p>
      <w:pPr>
        <w:pStyle w:val="BodyText"/>
        <w:spacing w:line="264" w:lineRule="auto" w:before="28"/>
        <w:ind w:left="111" w:right="38"/>
        <w:jc w:val="both"/>
      </w:pPr>
      <w:r>
        <w:rPr>
          <w:w w:val="110"/>
        </w:rPr>
        <w:t>variables</w:t>
      </w:r>
      <w:r>
        <w:rPr>
          <w:w w:val="110"/>
        </w:rPr>
        <w:t> [</w:t>
      </w:r>
      <w:r>
        <w:rPr>
          <w:i/>
          <w:w w:val="110"/>
        </w:rPr>
        <w:t>r</w:t>
      </w:r>
      <w:r>
        <w:rPr>
          <w:i/>
          <w:w w:val="110"/>
          <w:vertAlign w:val="subscript"/>
        </w:rPr>
        <w:t>e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(the</w:t>
      </w:r>
      <w:r>
        <w:rPr>
          <w:w w:val="110"/>
          <w:vertAlign w:val="baseline"/>
        </w:rPr>
        <w:t> anisotropic</w:t>
      </w:r>
      <w:r>
        <w:rPr>
          <w:w w:val="110"/>
          <w:vertAlign w:val="baseline"/>
        </w:rPr>
        <w:t> strength</w:t>
      </w:r>
      <w:r>
        <w:rPr>
          <w:w w:val="110"/>
          <w:vertAlign w:val="baseline"/>
        </w:rPr>
        <w:t> ratio),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e/B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(the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dimensionless eccentricity),</w:t>
      </w:r>
      <w:r>
        <w:rPr>
          <w:spacing w:val="-11"/>
          <w:w w:val="110"/>
          <w:vertAlign w:val="baseline"/>
        </w:rPr>
        <w:t> </w:t>
      </w:r>
      <w:r>
        <w:rPr>
          <w:rFonts w:ascii="STIX" w:hAnsi="STIX"/>
          <w:i/>
          <w:w w:val="110"/>
          <w:sz w:val="17"/>
          <w:vertAlign w:val="baseline"/>
        </w:rPr>
        <w:t>α</w:t>
      </w:r>
      <w:r>
        <w:rPr>
          <w:rFonts w:ascii="STIX" w:hAnsi="STIX"/>
          <w:i/>
          <w:spacing w:val="-12"/>
          <w:w w:val="110"/>
          <w:sz w:val="17"/>
          <w:vertAlign w:val="baseline"/>
        </w:rPr>
        <w:t> </w:t>
      </w:r>
      <w:r>
        <w:rPr>
          <w:w w:val="110"/>
          <w:vertAlign w:val="baseline"/>
        </w:rPr>
        <w:t>(the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adhesion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factor),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1"/>
          <w:w w:val="110"/>
          <w:vertAlign w:val="baseline"/>
        </w:rPr>
        <w:t> </w:t>
      </w:r>
      <w:r>
        <w:rPr>
          <w:rFonts w:ascii="STIX" w:hAnsi="STIX"/>
          <w:i/>
          <w:w w:val="110"/>
          <w:vertAlign w:val="baseline"/>
        </w:rPr>
        <w:t>β</w:t>
      </w:r>
      <w:r>
        <w:rPr>
          <w:rFonts w:ascii="STIX" w:hAnsi="STIX"/>
          <w:i/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(the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load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inclination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angle)]. The data were divided into training and testing sets, with 80% of the data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used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training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20%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used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testing.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statistical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measures of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training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testing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data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were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calculated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ensure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testing data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were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within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range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training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data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shown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6"/>
          <w:w w:val="110"/>
          <w:vertAlign w:val="baseline"/>
        </w:rPr>
        <w:t> </w:t>
      </w:r>
      <w:hyperlink w:history="true" w:anchor="_bookmark12">
        <w:r>
          <w:rPr>
            <w:color w:val="2196D1"/>
            <w:w w:val="110"/>
            <w:vertAlign w:val="baseline"/>
          </w:rPr>
          <w:t>Tables</w:t>
        </w:r>
        <w:r>
          <w:rPr>
            <w:color w:val="2196D1"/>
            <w:spacing w:val="-6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2</w:t>
        </w:r>
        <w:r>
          <w:rPr>
            <w:color w:val="2196D1"/>
            <w:spacing w:val="-6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and</w:t>
        </w:r>
      </w:hyperlink>
      <w:r>
        <w:rPr>
          <w:color w:val="2196D1"/>
          <w:w w:val="110"/>
          <w:vertAlign w:val="baseline"/>
        </w:rPr>
        <w:t> </w:t>
      </w:r>
      <w:hyperlink w:history="true" w:anchor="_bookmark12">
        <w:r>
          <w:rPr>
            <w:color w:val="2196D1"/>
            <w:spacing w:val="-6"/>
            <w:w w:val="110"/>
            <w:vertAlign w:val="baseline"/>
          </w:rPr>
          <w:t>3</w:t>
        </w:r>
      </w:hyperlink>
      <w:r>
        <w:rPr>
          <w:spacing w:val="-6"/>
          <w:w w:val="110"/>
          <w:vertAlign w:val="baseline"/>
        </w:rPr>
        <w:t>.</w:t>
      </w:r>
    </w:p>
    <w:p>
      <w:pPr>
        <w:spacing w:line="266" w:lineRule="auto" w:before="95"/>
        <w:ind w:left="111" w:right="0" w:hanging="1"/>
        <w:jc w:val="left"/>
        <w:rPr>
          <w:sz w:val="14"/>
        </w:rPr>
      </w:pPr>
      <w:r>
        <w:rPr/>
        <w:br w:type="column"/>
      </w:r>
      <w:bookmarkStart w:name="_bookmark11" w:id="18"/>
      <w:bookmarkEnd w:id="18"/>
      <w:r>
        <w:rPr/>
      </w:r>
      <w:r>
        <w:rPr>
          <w:b/>
          <w:w w:val="110"/>
          <w:sz w:val="14"/>
        </w:rPr>
        <w:t>Fig.</w:t>
      </w:r>
      <w:r>
        <w:rPr>
          <w:b/>
          <w:spacing w:val="-3"/>
          <w:w w:val="110"/>
          <w:sz w:val="14"/>
        </w:rPr>
        <w:t> </w:t>
      </w:r>
      <w:r>
        <w:rPr>
          <w:b/>
          <w:w w:val="110"/>
          <w:sz w:val="14"/>
        </w:rPr>
        <w:t>7.</w:t>
      </w:r>
      <w:r>
        <w:rPr>
          <w:b/>
          <w:spacing w:val="38"/>
          <w:w w:val="110"/>
          <w:sz w:val="14"/>
        </w:rPr>
        <w:t> </w:t>
      </w:r>
      <w:r>
        <w:rPr>
          <w:w w:val="110"/>
          <w:sz w:val="14"/>
        </w:rPr>
        <w:t>Influence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4"/>
          <w:w w:val="110"/>
          <w:sz w:val="14"/>
        </w:rPr>
        <w:t> </w:t>
      </w:r>
      <w:r>
        <w:rPr>
          <w:i/>
          <w:w w:val="110"/>
          <w:sz w:val="14"/>
        </w:rPr>
        <w:t>r</w:t>
      </w:r>
      <w:r>
        <w:rPr>
          <w:i/>
          <w:w w:val="110"/>
          <w:sz w:val="14"/>
          <w:vertAlign w:val="subscript"/>
        </w:rPr>
        <w:t>e</w:t>
      </w:r>
      <w:r>
        <w:rPr>
          <w:i/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on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solutions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of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bearing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capacity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of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footing</w:t>
      </w:r>
      <w:r>
        <w:rPr>
          <w:spacing w:val="-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on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AUS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clay (</w:t>
      </w:r>
      <w:r>
        <w:rPr>
          <w:rFonts w:ascii="STIX" w:hAnsi="STIX"/>
          <w:i/>
          <w:w w:val="110"/>
          <w:sz w:val="14"/>
          <w:vertAlign w:val="baseline"/>
        </w:rPr>
        <w:t>β </w:t>
      </w:r>
      <w:r>
        <w:rPr>
          <w:rFonts w:ascii="Symbola" w:hAnsi="Symbola"/>
          <w:w w:val="110"/>
          <w:sz w:val="14"/>
          <w:vertAlign w:val="baseline"/>
        </w:rPr>
        <w:t>= </w:t>
      </w:r>
      <w:r>
        <w:rPr>
          <w:w w:val="110"/>
          <w:sz w:val="14"/>
          <w:vertAlign w:val="baseline"/>
        </w:rPr>
        <w:t>45</w:t>
      </w:r>
      <w:r>
        <w:rPr>
          <w:rFonts w:ascii="Symbola" w:hAnsi="Symbola"/>
          <w:w w:val="110"/>
          <w:sz w:val="14"/>
          <w:vertAlign w:val="superscript"/>
        </w:rPr>
        <w:t>◦</w:t>
      </w:r>
      <w:r>
        <w:rPr>
          <w:w w:val="110"/>
          <w:sz w:val="14"/>
          <w:vertAlign w:val="baseline"/>
        </w:rPr>
        <w:t>).</w:t>
      </w:r>
    </w:p>
    <w:p>
      <w:pPr>
        <w:pStyle w:val="BodyText"/>
        <w:rPr>
          <w:sz w:val="14"/>
        </w:rPr>
      </w:pPr>
    </w:p>
    <w:p>
      <w:pPr>
        <w:pStyle w:val="BodyText"/>
        <w:spacing w:before="53"/>
        <w:rPr>
          <w:sz w:val="14"/>
        </w:rPr>
      </w:pPr>
    </w:p>
    <w:p>
      <w:pPr>
        <w:spacing w:before="0"/>
        <w:ind w:left="111" w:right="0" w:firstLine="0"/>
        <w:jc w:val="left"/>
        <w:rPr>
          <w:b/>
          <w:sz w:val="14"/>
        </w:rPr>
      </w:pPr>
      <w:bookmarkStart w:name="_bookmark12" w:id="19"/>
      <w:bookmarkEnd w:id="19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2</w:t>
      </w:r>
    </w:p>
    <w:p>
      <w:pPr>
        <w:spacing w:before="30"/>
        <w:ind w:left="111" w:right="0" w:firstLine="0"/>
        <w:jc w:val="left"/>
        <w:rPr>
          <w:sz w:val="14"/>
        </w:rPr>
      </w:pPr>
      <w:r>
        <w:rPr>
          <w:w w:val="115"/>
          <w:sz w:val="14"/>
        </w:rPr>
        <w:t>Statistical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measures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training</w:t>
      </w:r>
      <w:r>
        <w:rPr>
          <w:spacing w:val="-5"/>
          <w:w w:val="115"/>
          <w:sz w:val="14"/>
        </w:rPr>
        <w:t> </w:t>
      </w:r>
      <w:r>
        <w:rPr>
          <w:spacing w:val="-2"/>
          <w:w w:val="115"/>
          <w:sz w:val="14"/>
        </w:rPr>
        <w:t>data.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20"/>
        <w:gridCol w:w="707"/>
        <w:gridCol w:w="707"/>
        <w:gridCol w:w="707"/>
        <w:gridCol w:w="779"/>
        <w:gridCol w:w="699"/>
      </w:tblGrid>
      <w:tr>
        <w:trPr>
          <w:trHeight w:val="253" w:hRule="atLeast"/>
        </w:trPr>
        <w:tc>
          <w:tcPr>
            <w:tcW w:w="14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Statistical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measure</w:t>
            </w:r>
          </w:p>
        </w:tc>
        <w:tc>
          <w:tcPr>
            <w:tcW w:w="7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28"/>
              <w:rPr>
                <w:i/>
                <w:sz w:val="12"/>
              </w:rPr>
            </w:pPr>
            <w:r>
              <w:rPr>
                <w:i/>
                <w:spacing w:val="-5"/>
                <w:w w:val="110"/>
                <w:sz w:val="12"/>
              </w:rPr>
              <w:t>r</w:t>
            </w:r>
            <w:r>
              <w:rPr>
                <w:i/>
                <w:spacing w:val="-5"/>
                <w:w w:val="110"/>
                <w:sz w:val="12"/>
                <w:vertAlign w:val="subscript"/>
              </w:rPr>
              <w:t>e</w:t>
            </w:r>
          </w:p>
        </w:tc>
        <w:tc>
          <w:tcPr>
            <w:tcW w:w="7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6" w:right="67"/>
              <w:jc w:val="center"/>
              <w:rPr>
                <w:i/>
                <w:sz w:val="12"/>
              </w:rPr>
            </w:pPr>
            <w:r>
              <w:rPr>
                <w:i/>
                <w:spacing w:val="-5"/>
                <w:w w:val="120"/>
                <w:sz w:val="12"/>
              </w:rPr>
              <w:t>e/B</w:t>
            </w:r>
          </w:p>
        </w:tc>
        <w:tc>
          <w:tcPr>
            <w:tcW w:w="7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0"/>
              <w:ind w:left="229"/>
              <w:rPr>
                <w:rFonts w:ascii="STIX" w:hAnsi="STIX"/>
                <w:i/>
                <w:sz w:val="13"/>
              </w:rPr>
            </w:pPr>
            <w:r>
              <w:rPr>
                <w:rFonts w:ascii="STIX" w:hAnsi="STIX"/>
                <w:i/>
                <w:spacing w:val="-10"/>
                <w:sz w:val="13"/>
              </w:rPr>
              <w:t>α</w:t>
            </w:r>
          </w:p>
        </w:tc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1"/>
              <w:rPr>
                <w:rFonts w:ascii="STIX" w:hAnsi="STIX"/>
                <w:i/>
                <w:sz w:val="12"/>
              </w:rPr>
            </w:pPr>
            <w:r>
              <w:rPr>
                <w:rFonts w:ascii="STIX" w:hAnsi="STIX"/>
                <w:i/>
                <w:spacing w:val="-10"/>
                <w:w w:val="105"/>
                <w:sz w:val="12"/>
              </w:rPr>
              <w:t>β</w:t>
            </w:r>
          </w:p>
        </w:tc>
        <w:tc>
          <w:tcPr>
            <w:tcW w:w="69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29"/>
              <w:rPr>
                <w:i/>
                <w:sz w:val="12"/>
              </w:rPr>
            </w:pPr>
            <w:r>
              <w:rPr>
                <w:i/>
                <w:spacing w:val="-2"/>
                <w:w w:val="115"/>
                <w:sz w:val="12"/>
              </w:rPr>
              <w:t>P/s</w:t>
            </w:r>
            <w:r>
              <w:rPr>
                <w:i/>
                <w:spacing w:val="-2"/>
                <w:w w:val="115"/>
                <w:sz w:val="12"/>
                <w:vertAlign w:val="subscript"/>
              </w:rPr>
              <w:t>uc</w:t>
            </w:r>
            <w:r>
              <w:rPr>
                <w:i/>
                <w:spacing w:val="-2"/>
                <w:w w:val="115"/>
                <w:sz w:val="12"/>
                <w:vertAlign w:val="baseline"/>
              </w:rPr>
              <w:t>B</w:t>
            </w:r>
          </w:p>
        </w:tc>
      </w:tr>
      <w:tr>
        <w:trPr>
          <w:trHeight w:val="217" w:hRule="atLeast"/>
        </w:trPr>
        <w:tc>
          <w:tcPr>
            <w:tcW w:w="14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2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Minimum</w:t>
            </w:r>
          </w:p>
        </w:tc>
        <w:tc>
          <w:tcPr>
            <w:tcW w:w="7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2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0.50</w:t>
            </w:r>
          </w:p>
        </w:tc>
        <w:tc>
          <w:tcPr>
            <w:tcW w:w="7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69" w:right="67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0.00</w:t>
            </w:r>
          </w:p>
        </w:tc>
        <w:tc>
          <w:tcPr>
            <w:tcW w:w="7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2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0.25</w:t>
            </w:r>
          </w:p>
        </w:tc>
        <w:tc>
          <w:tcPr>
            <w:tcW w:w="7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45.00</w:t>
            </w:r>
          </w:p>
        </w:tc>
        <w:tc>
          <w:tcPr>
            <w:tcW w:w="6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0.24</w:t>
            </w:r>
          </w:p>
        </w:tc>
      </w:tr>
      <w:tr>
        <w:trPr>
          <w:trHeight w:val="171" w:hRule="atLeast"/>
        </w:trPr>
        <w:tc>
          <w:tcPr>
            <w:tcW w:w="1420" w:type="dxa"/>
          </w:tcPr>
          <w:p>
            <w:pPr>
              <w:pStyle w:val="TableParagraph"/>
              <w:spacing w:line="136" w:lineRule="exact"/>
              <w:ind w:left="12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Maximum</w:t>
            </w:r>
          </w:p>
        </w:tc>
        <w:tc>
          <w:tcPr>
            <w:tcW w:w="707" w:type="dxa"/>
          </w:tcPr>
          <w:p>
            <w:pPr>
              <w:pStyle w:val="TableParagraph"/>
              <w:spacing w:line="136" w:lineRule="exact"/>
              <w:ind w:left="22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1.00</w:t>
            </w:r>
          </w:p>
        </w:tc>
        <w:tc>
          <w:tcPr>
            <w:tcW w:w="707" w:type="dxa"/>
          </w:tcPr>
          <w:p>
            <w:pPr>
              <w:pStyle w:val="TableParagraph"/>
              <w:spacing w:line="136" w:lineRule="exact"/>
              <w:ind w:left="69" w:right="67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0.40</w:t>
            </w:r>
          </w:p>
        </w:tc>
        <w:tc>
          <w:tcPr>
            <w:tcW w:w="707" w:type="dxa"/>
          </w:tcPr>
          <w:p>
            <w:pPr>
              <w:pStyle w:val="TableParagraph"/>
              <w:spacing w:line="136" w:lineRule="exact"/>
              <w:ind w:left="22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1.00</w:t>
            </w:r>
          </w:p>
        </w:tc>
        <w:tc>
          <w:tcPr>
            <w:tcW w:w="779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90.00</w:t>
            </w:r>
          </w:p>
        </w:tc>
        <w:tc>
          <w:tcPr>
            <w:tcW w:w="699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4.22</w:t>
            </w:r>
          </w:p>
        </w:tc>
      </w:tr>
      <w:tr>
        <w:trPr>
          <w:trHeight w:val="171" w:hRule="atLeast"/>
        </w:trPr>
        <w:tc>
          <w:tcPr>
            <w:tcW w:w="1420" w:type="dxa"/>
          </w:tcPr>
          <w:p>
            <w:pPr>
              <w:pStyle w:val="TableParagraph"/>
              <w:spacing w:line="136" w:lineRule="exact"/>
              <w:ind w:left="12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Average</w:t>
            </w:r>
          </w:p>
        </w:tc>
        <w:tc>
          <w:tcPr>
            <w:tcW w:w="707" w:type="dxa"/>
          </w:tcPr>
          <w:p>
            <w:pPr>
              <w:pStyle w:val="TableParagraph"/>
              <w:spacing w:line="136" w:lineRule="exact"/>
              <w:ind w:left="22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0.76</w:t>
            </w:r>
          </w:p>
        </w:tc>
        <w:tc>
          <w:tcPr>
            <w:tcW w:w="707" w:type="dxa"/>
          </w:tcPr>
          <w:p>
            <w:pPr>
              <w:pStyle w:val="TableParagraph"/>
              <w:spacing w:line="136" w:lineRule="exact"/>
              <w:ind w:left="2" w:right="69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0.2</w:t>
            </w:r>
          </w:p>
        </w:tc>
        <w:tc>
          <w:tcPr>
            <w:tcW w:w="707" w:type="dxa"/>
          </w:tcPr>
          <w:p>
            <w:pPr>
              <w:pStyle w:val="TableParagraph"/>
              <w:spacing w:line="136" w:lineRule="exact"/>
              <w:ind w:left="22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0.64</w:t>
            </w:r>
          </w:p>
        </w:tc>
        <w:tc>
          <w:tcPr>
            <w:tcW w:w="779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68.01</w:t>
            </w:r>
          </w:p>
        </w:tc>
        <w:tc>
          <w:tcPr>
            <w:tcW w:w="699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1.46</w:t>
            </w:r>
          </w:p>
        </w:tc>
      </w:tr>
      <w:tr>
        <w:trPr>
          <w:trHeight w:val="206" w:hRule="atLeast"/>
        </w:trPr>
        <w:tc>
          <w:tcPr>
            <w:tcW w:w="142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20"/>
                <w:sz w:val="12"/>
              </w:rPr>
              <w:t>Standard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deviation</w:t>
            </w:r>
          </w:p>
        </w:tc>
        <w:tc>
          <w:tcPr>
            <w:tcW w:w="70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2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0.17</w:t>
            </w:r>
          </w:p>
        </w:tc>
        <w:tc>
          <w:tcPr>
            <w:tcW w:w="70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69" w:right="67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0.11</w:t>
            </w:r>
          </w:p>
        </w:tc>
        <w:tc>
          <w:tcPr>
            <w:tcW w:w="70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2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0.28</w:t>
            </w:r>
          </w:p>
        </w:tc>
        <w:tc>
          <w:tcPr>
            <w:tcW w:w="77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16.86</w:t>
            </w:r>
          </w:p>
        </w:tc>
        <w:tc>
          <w:tcPr>
            <w:tcW w:w="69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0.89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117"/>
        <w:rPr>
          <w:sz w:val="14"/>
        </w:rPr>
      </w:pPr>
    </w:p>
    <w:p>
      <w:pPr>
        <w:spacing w:before="0"/>
        <w:ind w:left="111" w:right="0" w:firstLine="0"/>
        <w:jc w:val="left"/>
        <w:rPr>
          <w:b/>
          <w:sz w:val="14"/>
        </w:rPr>
      </w:pPr>
      <w:bookmarkStart w:name="_bookmark13" w:id="20"/>
      <w:bookmarkEnd w:id="20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3</w:t>
      </w:r>
    </w:p>
    <w:p>
      <w:pPr>
        <w:spacing w:before="30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Statistical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measures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testing</w:t>
      </w:r>
      <w:r>
        <w:rPr>
          <w:spacing w:val="13"/>
          <w:w w:val="110"/>
          <w:sz w:val="14"/>
        </w:rPr>
        <w:t> </w:t>
      </w:r>
      <w:r>
        <w:rPr>
          <w:spacing w:val="-2"/>
          <w:w w:val="110"/>
          <w:sz w:val="14"/>
        </w:rPr>
        <w:t>data.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line="254" w:lineRule="auto" w:before="1"/>
        <w:ind w:left="111" w:right="5507" w:firstLine="23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3855770</wp:posOffset>
                </wp:positionH>
                <wp:positionV relativeFrom="paragraph">
                  <wp:posOffset>-177954</wp:posOffset>
                </wp:positionV>
                <wp:extent cx="3265170" cy="665479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3265170" cy="6654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420"/>
                              <w:gridCol w:w="707"/>
                              <w:gridCol w:w="707"/>
                              <w:gridCol w:w="707"/>
                              <w:gridCol w:w="779"/>
                              <w:gridCol w:w="699"/>
                            </w:tblGrid>
                            <w:tr>
                              <w:trPr>
                                <w:trHeight w:val="253" w:hRule="atLeast"/>
                              </w:trPr>
                              <w:tc>
                                <w:tcPr>
                                  <w:tcW w:w="142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Statistical</w:t>
                                  </w:r>
                                  <w:r>
                                    <w:rPr>
                                      <w:spacing w:val="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measure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228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2"/>
                                    </w:rPr>
                                    <w:t>r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2"/>
                                      <w:vertAlign w:val="subscript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6" w:right="67"/>
                                    <w:jc w:val="center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20"/>
                                      <w:sz w:val="12"/>
                                    </w:rPr>
                                    <w:t>e/B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0"/>
                                    <w:ind w:left="229"/>
                                    <w:rPr>
                                      <w:rFonts w:ascii="STIX" w:hAnsi="STIX"/>
                                      <w:i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STIX" w:hAnsi="STIX"/>
                                      <w:i/>
                                      <w:spacing w:val="-10"/>
                                      <w:sz w:val="13"/>
                                    </w:rPr>
                                    <w:t>α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rPr>
                                      <w:rFonts w:ascii="STIX" w:hAnsi="STIX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" w:hAnsi="STIX"/>
                                      <w:i/>
                                      <w:spacing w:val="-10"/>
                                      <w:w w:val="105"/>
                                      <w:sz w:val="12"/>
                                    </w:rPr>
                                    <w:t>β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229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w w:val="115"/>
                                      <w:sz w:val="12"/>
                                    </w:rPr>
                                    <w:t>P/s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5"/>
                                      <w:sz w:val="12"/>
                                      <w:vertAlign w:val="subscript"/>
                                    </w:rPr>
                                    <w:t>uc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B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7" w:hRule="atLeast"/>
                              </w:trPr>
                              <w:tc>
                                <w:tcPr>
                                  <w:tcW w:w="142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1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Minimum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1"/>
                                    <w:ind w:left="2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0.50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1"/>
                                    <w:ind w:left="2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0.0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1"/>
                                    <w:ind w:left="2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0.25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45.00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0.24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42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Maximum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69" w:right="6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0.40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90.00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4.22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420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Average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2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0.72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2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0.2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2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0.58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65.45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1.21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6" w:hRule="atLeast"/>
                              </w:trPr>
                              <w:tc>
                                <w:tcPr>
                                  <w:tcW w:w="142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Standard</w:t>
                                  </w:r>
                                  <w:r>
                                    <w:rPr>
                                      <w:spacing w:val="-8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deviation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2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0.18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69" w:right="6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0.12</w:t>
                                  </w:r>
                                </w:p>
                              </w:tc>
                              <w:tc>
                                <w:tcPr>
                                  <w:tcW w:w="70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0.27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16.49</w:t>
                                  </w:r>
                                </w:p>
                              </w:tc>
                              <w:tc>
                                <w:tcPr>
                                  <w:tcW w:w="69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0.80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604004pt;margin-top:-14.012162pt;width:257.1pt;height:52.4pt;mso-position-horizontal-relative:page;mso-position-vertical-relative:paragraph;z-index:15738880" type="#_x0000_t202" id="docshape3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420"/>
                        <w:gridCol w:w="707"/>
                        <w:gridCol w:w="707"/>
                        <w:gridCol w:w="707"/>
                        <w:gridCol w:w="779"/>
                        <w:gridCol w:w="699"/>
                      </w:tblGrid>
                      <w:tr>
                        <w:trPr>
                          <w:trHeight w:val="253" w:hRule="atLeast"/>
                        </w:trPr>
                        <w:tc>
                          <w:tcPr>
                            <w:tcW w:w="142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Statistical</w:t>
                            </w:r>
                            <w:r>
                              <w:rPr>
                                <w:spacing w:val="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measure</w:t>
                            </w:r>
                          </w:p>
                        </w:tc>
                        <w:tc>
                          <w:tcPr>
                            <w:tcW w:w="70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228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2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2"/>
                                <w:vertAlign w:val="subscript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70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6" w:right="67"/>
                              <w:jc w:val="center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20"/>
                                <w:sz w:val="12"/>
                              </w:rPr>
                              <w:t>e/B</w:t>
                            </w:r>
                          </w:p>
                        </w:tc>
                        <w:tc>
                          <w:tcPr>
                            <w:tcW w:w="70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0"/>
                              <w:ind w:left="229"/>
                              <w:rPr>
                                <w:rFonts w:ascii="STIX" w:hAnsi="STIX"/>
                                <w:i/>
                                <w:sz w:val="13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10"/>
                                <w:sz w:val="13"/>
                              </w:rPr>
                              <w:t>α</w:t>
                            </w:r>
                          </w:p>
                        </w:tc>
                        <w:tc>
                          <w:tcPr>
                            <w:tcW w:w="77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rPr>
                                <w:rFonts w:ascii="STIX" w:hAnsi="STIX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10"/>
                                <w:w w:val="105"/>
                                <w:sz w:val="12"/>
                              </w:rPr>
                              <w:t>β</w:t>
                            </w:r>
                          </w:p>
                        </w:tc>
                        <w:tc>
                          <w:tcPr>
                            <w:tcW w:w="69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229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115"/>
                                <w:sz w:val="12"/>
                              </w:rPr>
                              <w:t>P/s</w:t>
                            </w:r>
                            <w:r>
                              <w:rPr>
                                <w:i/>
                                <w:spacing w:val="-2"/>
                                <w:w w:val="115"/>
                                <w:sz w:val="12"/>
                                <w:vertAlign w:val="subscript"/>
                              </w:rPr>
                              <w:t>uc</w:t>
                            </w:r>
                            <w:r>
                              <w:rPr>
                                <w:i/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B</w:t>
                            </w:r>
                          </w:p>
                        </w:tc>
                      </w:tr>
                      <w:tr>
                        <w:trPr>
                          <w:trHeight w:val="217" w:hRule="atLeast"/>
                        </w:trPr>
                        <w:tc>
                          <w:tcPr>
                            <w:tcW w:w="142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61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Minimum</w:t>
                            </w:r>
                          </w:p>
                        </w:tc>
                        <w:tc>
                          <w:tcPr>
                            <w:tcW w:w="70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61"/>
                              <w:ind w:left="22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0.50</w:t>
                            </w:r>
                          </w:p>
                        </w:tc>
                        <w:tc>
                          <w:tcPr>
                            <w:tcW w:w="70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61"/>
                              <w:ind w:left="2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0.0</w:t>
                            </w:r>
                          </w:p>
                        </w:tc>
                        <w:tc>
                          <w:tcPr>
                            <w:tcW w:w="70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61"/>
                              <w:ind w:left="22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0.25</w:t>
                            </w:r>
                          </w:p>
                        </w:tc>
                        <w:tc>
                          <w:tcPr>
                            <w:tcW w:w="77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6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45.00</w:t>
                            </w:r>
                          </w:p>
                        </w:tc>
                        <w:tc>
                          <w:tcPr>
                            <w:tcW w:w="69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6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0.24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420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Maximum</w:t>
                            </w:r>
                          </w:p>
                        </w:tc>
                        <w:tc>
                          <w:tcPr>
                            <w:tcW w:w="70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2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70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69" w:right="6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0.40</w:t>
                            </w:r>
                          </w:p>
                        </w:tc>
                        <w:tc>
                          <w:tcPr>
                            <w:tcW w:w="70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2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90.00</w:t>
                            </w: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4.22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420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Average</w:t>
                            </w:r>
                          </w:p>
                        </w:tc>
                        <w:tc>
                          <w:tcPr>
                            <w:tcW w:w="707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22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0.72</w:t>
                            </w:r>
                          </w:p>
                        </w:tc>
                        <w:tc>
                          <w:tcPr>
                            <w:tcW w:w="707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2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0.2</w:t>
                            </w:r>
                          </w:p>
                        </w:tc>
                        <w:tc>
                          <w:tcPr>
                            <w:tcW w:w="707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22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0.58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65.45</w:t>
                            </w:r>
                          </w:p>
                        </w:tc>
                        <w:tc>
                          <w:tcPr>
                            <w:tcW w:w="699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1.21</w:t>
                            </w:r>
                          </w:p>
                        </w:tc>
                      </w:tr>
                      <w:tr>
                        <w:trPr>
                          <w:trHeight w:val="206" w:hRule="atLeast"/>
                        </w:trPr>
                        <w:tc>
                          <w:tcPr>
                            <w:tcW w:w="142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Standard</w:t>
                            </w:r>
                            <w:r>
                              <w:rPr>
                                <w:spacing w:val="-8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deviation</w:t>
                            </w:r>
                          </w:p>
                        </w:tc>
                        <w:tc>
                          <w:tcPr>
                            <w:tcW w:w="70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22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0.18</w:t>
                            </w:r>
                          </w:p>
                        </w:tc>
                        <w:tc>
                          <w:tcPr>
                            <w:tcW w:w="70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69" w:right="6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0.12</w:t>
                            </w:r>
                          </w:p>
                        </w:tc>
                        <w:tc>
                          <w:tcPr>
                            <w:tcW w:w="70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22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0.27</w:t>
                            </w:r>
                          </w:p>
                        </w:tc>
                        <w:tc>
                          <w:tcPr>
                            <w:tcW w:w="77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16.49</w:t>
                            </w:r>
                          </w:p>
                        </w:tc>
                        <w:tc>
                          <w:tcPr>
                            <w:tcW w:w="69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0.80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</w:t>
      </w:r>
      <w:r>
        <w:rPr>
          <w:spacing w:val="26"/>
        </w:rPr>
        <w:t> </w:t>
      </w:r>
      <w:r>
        <w:rPr/>
        <w:t>equation developed</w:t>
      </w:r>
      <w:r>
        <w:rPr>
          <w:spacing w:val="26"/>
        </w:rPr>
        <w:t> </w:t>
      </w:r>
      <w:r>
        <w:rPr/>
        <w:t>using the MOGA-EPR analysis for </w:t>
      </w:r>
      <w:r>
        <w:rPr/>
        <w:t>predicting</w:t>
      </w:r>
      <w:r>
        <w:rPr>
          <w:spacing w:val="40"/>
          <w:w w:val="110"/>
        </w:rPr>
        <w:t> </w:t>
      </w:r>
      <w:r>
        <w:rPr>
          <w:w w:val="110"/>
        </w:rPr>
        <w:t>the strip footing</w:t>
      </w:r>
      <w:r>
        <w:rPr>
          <w:rFonts w:ascii="STIX" w:hAnsi="STIX"/>
          <w:w w:val="110"/>
        </w:rPr>
        <w:t>’</w:t>
      </w:r>
      <w:r>
        <w:rPr>
          <w:w w:val="110"/>
        </w:rPr>
        <w:t>s bearing capacity factor is shown in </w:t>
      </w:r>
      <w:hyperlink w:history="true" w:anchor="_bookmark14">
        <w:r>
          <w:rPr>
            <w:color w:val="2196D1"/>
            <w:w w:val="110"/>
          </w:rPr>
          <w:t>Eqn 5</w:t>
        </w:r>
      </w:hyperlink>
      <w:r>
        <w:rPr>
          <w:w w:val="110"/>
        </w:rPr>
        <w:t>.</w:t>
      </w:r>
    </w:p>
    <w:p>
      <w:pPr>
        <w:spacing w:line="240" w:lineRule="auto" w:before="0"/>
        <w:ind w:left="138" w:right="0" w:firstLine="0"/>
        <w:jc w:val="left"/>
        <w:rPr>
          <w:rFonts w:ascii="Courier New" w:hAnsi="Courier New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66784">
                <wp:simplePos x="0" y="0"/>
                <wp:positionH relativeFrom="page">
                  <wp:posOffset>3354485</wp:posOffset>
                </wp:positionH>
                <wp:positionV relativeFrom="paragraph">
                  <wp:posOffset>147938</wp:posOffset>
                </wp:positionV>
                <wp:extent cx="62230" cy="13462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62230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6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4.132751pt;margin-top:11.648699pt;width:4.9pt;height:10.6pt;mso-position-horizontal-relative:page;mso-position-vertical-relative:paragraph;z-index:-16349696" type="#_x0000_t202" id="docshape35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6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4" w:id="21"/>
      <w:bookmarkEnd w:id="21"/>
      <w:r>
        <w:rPr/>
      </w:r>
      <w:r>
        <w:rPr>
          <w:rFonts w:ascii="STIX" w:hAnsi="STIX"/>
          <w:spacing w:val="-6"/>
          <w:w w:val="65"/>
          <w:sz w:val="16"/>
        </w:rPr>
        <w:t>Bearing</w:t>
      </w:r>
      <w:r>
        <w:rPr>
          <w:rFonts w:ascii="STIX" w:hAnsi="STIX"/>
          <w:spacing w:val="13"/>
          <w:sz w:val="16"/>
        </w:rPr>
        <w:t> </w:t>
      </w:r>
      <w:r>
        <w:rPr>
          <w:rFonts w:ascii="STIX" w:hAnsi="STIX"/>
          <w:spacing w:val="-6"/>
          <w:w w:val="65"/>
          <w:sz w:val="16"/>
        </w:rPr>
        <w:t>capacity</w:t>
      </w:r>
      <w:r>
        <w:rPr>
          <w:rFonts w:ascii="STIX" w:hAnsi="STIX"/>
          <w:spacing w:val="15"/>
          <w:sz w:val="16"/>
        </w:rPr>
        <w:t> </w:t>
      </w:r>
      <w:r>
        <w:rPr>
          <w:rFonts w:ascii="STIX" w:hAnsi="STIX"/>
          <w:spacing w:val="-6"/>
          <w:w w:val="65"/>
          <w:sz w:val="16"/>
        </w:rPr>
        <w:t>factor</w:t>
      </w:r>
      <w:r>
        <w:rPr>
          <w:rFonts w:ascii="STIX" w:hAnsi="STIX"/>
          <w:spacing w:val="-4"/>
          <w:sz w:val="16"/>
        </w:rPr>
        <w:t> </w:t>
      </w:r>
      <w:r>
        <w:rPr>
          <w:rFonts w:ascii="Symbola" w:hAnsi="Symbola"/>
          <w:spacing w:val="-6"/>
          <w:w w:val="65"/>
          <w:sz w:val="16"/>
        </w:rPr>
        <w:t>=</w:t>
      </w:r>
      <w:r>
        <w:rPr>
          <w:rFonts w:ascii="Symbola" w:hAnsi="Symbola"/>
          <w:spacing w:val="-5"/>
          <w:sz w:val="16"/>
        </w:rPr>
        <w:t> </w:t>
      </w:r>
      <w:r>
        <w:rPr>
          <w:rFonts w:ascii="STIX" w:hAnsi="STIX"/>
          <w:i/>
          <w:spacing w:val="-6"/>
          <w:w w:val="65"/>
          <w:sz w:val="16"/>
        </w:rPr>
        <w:t>Aβ</w:t>
      </w:r>
      <w:r>
        <w:rPr>
          <w:rFonts w:ascii="STIX" w:hAnsi="STIX"/>
          <w:spacing w:val="-6"/>
          <w:w w:val="65"/>
          <w:sz w:val="16"/>
          <w:vertAlign w:val="superscript"/>
        </w:rPr>
        <w:t>1</w:t>
      </w:r>
      <w:r>
        <w:rPr>
          <w:rFonts w:ascii="Arial" w:hAnsi="Arial"/>
          <w:spacing w:val="-6"/>
          <w:w w:val="65"/>
          <w:sz w:val="16"/>
          <w:vertAlign w:val="superscript"/>
        </w:rPr>
        <w:t>.</w:t>
      </w:r>
      <w:r>
        <w:rPr>
          <w:rFonts w:ascii="STIX" w:hAnsi="STIX"/>
          <w:spacing w:val="-6"/>
          <w:w w:val="65"/>
          <w:sz w:val="16"/>
          <w:vertAlign w:val="superscript"/>
        </w:rPr>
        <w:t>5</w:t>
      </w:r>
      <w:r>
        <w:rPr>
          <w:rFonts w:ascii="Symbola" w:hAnsi="Symbola"/>
          <w:spacing w:val="-6"/>
          <w:w w:val="65"/>
          <w:position w:val="11"/>
          <w:sz w:val="16"/>
          <w:vertAlign w:val="baseline"/>
        </w:rPr>
        <w:t>√</w:t>
      </w:r>
      <w:r>
        <w:rPr>
          <w:rFonts w:ascii="STIX" w:hAnsi="STIX"/>
          <w:i/>
          <w:spacing w:val="-6"/>
          <w:w w:val="65"/>
          <w:sz w:val="16"/>
          <w:vertAlign w:val="baseline"/>
        </w:rPr>
        <w:t>r</w:t>
      </w:r>
      <w:r>
        <w:rPr>
          <w:rFonts w:ascii="Courier New" w:hAnsi="Courier New"/>
          <w:spacing w:val="-6"/>
          <w:w w:val="65"/>
          <w:position w:val="11"/>
          <w:sz w:val="16"/>
          <w:vertAlign w:val="baseline"/>
        </w:rPr>
        <w:t>̅̅</w:t>
      </w:r>
      <w:r>
        <w:rPr>
          <w:rFonts w:ascii="STIX" w:hAnsi="STIX"/>
          <w:i/>
          <w:spacing w:val="-6"/>
          <w:w w:val="65"/>
          <w:position w:val="-1"/>
          <w:sz w:val="10"/>
          <w:vertAlign w:val="baseline"/>
        </w:rPr>
        <w:t>e</w:t>
      </w:r>
      <w:r>
        <w:rPr>
          <w:rFonts w:ascii="Courier New" w:hAnsi="Courier New"/>
          <w:spacing w:val="-6"/>
          <w:w w:val="65"/>
          <w:position w:val="11"/>
          <w:sz w:val="16"/>
          <w:vertAlign w:val="baseline"/>
        </w:rPr>
        <w:t>̅̅</w:t>
      </w:r>
      <w:r>
        <w:rPr>
          <w:rFonts w:ascii="Courier New" w:hAnsi="Courier New"/>
          <w:spacing w:val="-26"/>
          <w:w w:val="65"/>
          <w:position w:val="11"/>
          <w:sz w:val="16"/>
          <w:vertAlign w:val="baseline"/>
        </w:rPr>
        <w:t> </w:t>
      </w:r>
      <w:r>
        <w:rPr>
          <w:rFonts w:ascii="Symbola" w:hAnsi="Symbola"/>
          <w:spacing w:val="-6"/>
          <w:w w:val="65"/>
          <w:sz w:val="16"/>
          <w:vertAlign w:val="baseline"/>
        </w:rPr>
        <w:t>+</w:t>
      </w:r>
      <w:r>
        <w:rPr>
          <w:rFonts w:ascii="Symbola" w:hAnsi="Symbola"/>
          <w:spacing w:val="-6"/>
          <w:sz w:val="16"/>
          <w:vertAlign w:val="baseline"/>
        </w:rPr>
        <w:t> </w:t>
      </w:r>
      <w:r>
        <w:rPr>
          <w:rFonts w:ascii="STIX" w:hAnsi="STIX"/>
          <w:i/>
          <w:spacing w:val="-6"/>
          <w:w w:val="65"/>
          <w:sz w:val="16"/>
          <w:vertAlign w:val="baseline"/>
        </w:rPr>
        <w:t>Bβ</w:t>
      </w:r>
      <w:r>
        <w:rPr>
          <w:rFonts w:ascii="STIX" w:hAnsi="STIX"/>
          <w:spacing w:val="-6"/>
          <w:w w:val="65"/>
          <w:sz w:val="16"/>
          <w:vertAlign w:val="superscript"/>
        </w:rPr>
        <w:t>2</w:t>
      </w:r>
      <w:r>
        <w:rPr>
          <w:rFonts w:ascii="Symbola" w:hAnsi="Symbola"/>
          <w:spacing w:val="-6"/>
          <w:w w:val="65"/>
          <w:position w:val="11"/>
          <w:sz w:val="16"/>
          <w:vertAlign w:val="baseline"/>
        </w:rPr>
        <w:t>√</w:t>
      </w:r>
      <w:r>
        <w:rPr>
          <w:rFonts w:ascii="STIX" w:hAnsi="STIX"/>
          <w:i/>
          <w:spacing w:val="-6"/>
          <w:w w:val="65"/>
          <w:sz w:val="16"/>
          <w:vertAlign w:val="baseline"/>
        </w:rPr>
        <w:t>r</w:t>
      </w:r>
      <w:r>
        <w:rPr>
          <w:rFonts w:ascii="Courier New" w:hAnsi="Courier New"/>
          <w:spacing w:val="-6"/>
          <w:w w:val="65"/>
          <w:position w:val="11"/>
          <w:sz w:val="16"/>
          <w:vertAlign w:val="baseline"/>
        </w:rPr>
        <w:t>̅̅</w:t>
      </w:r>
      <w:r>
        <w:rPr>
          <w:rFonts w:ascii="STIX" w:hAnsi="STIX"/>
          <w:i/>
          <w:spacing w:val="-6"/>
          <w:w w:val="65"/>
          <w:position w:val="-1"/>
          <w:sz w:val="10"/>
          <w:vertAlign w:val="baseline"/>
        </w:rPr>
        <w:t>e</w:t>
      </w:r>
      <w:r>
        <w:rPr>
          <w:rFonts w:ascii="Courier New" w:hAnsi="Courier New"/>
          <w:spacing w:val="-6"/>
          <w:w w:val="65"/>
          <w:position w:val="11"/>
          <w:sz w:val="16"/>
          <w:vertAlign w:val="baseline"/>
        </w:rPr>
        <w:t>̅̅</w:t>
      </w:r>
      <w:r>
        <w:rPr>
          <w:rFonts w:ascii="Courier New" w:hAnsi="Courier New"/>
          <w:spacing w:val="-28"/>
          <w:w w:val="65"/>
          <w:position w:val="11"/>
          <w:sz w:val="16"/>
          <w:vertAlign w:val="baseline"/>
        </w:rPr>
        <w:t> </w:t>
      </w:r>
      <w:r>
        <w:rPr>
          <w:rFonts w:ascii="Symbola" w:hAnsi="Symbola"/>
          <w:spacing w:val="-6"/>
          <w:w w:val="65"/>
          <w:sz w:val="16"/>
          <w:vertAlign w:val="baseline"/>
        </w:rPr>
        <w:t>+</w:t>
      </w:r>
      <w:r>
        <w:rPr>
          <w:rFonts w:ascii="Symbola" w:hAnsi="Symbola"/>
          <w:spacing w:val="-4"/>
          <w:sz w:val="16"/>
          <w:vertAlign w:val="baseline"/>
        </w:rPr>
        <w:t> </w:t>
      </w:r>
      <w:r>
        <w:rPr>
          <w:rFonts w:ascii="STIX" w:hAnsi="STIX"/>
          <w:i/>
          <w:spacing w:val="-6"/>
          <w:w w:val="65"/>
          <w:sz w:val="16"/>
          <w:vertAlign w:val="baseline"/>
        </w:rPr>
        <w:t>C</w:t>
      </w:r>
      <w:r>
        <w:rPr>
          <w:rFonts w:ascii="Courier New" w:hAnsi="Courier New"/>
          <w:spacing w:val="-6"/>
          <w:w w:val="65"/>
          <w:position w:val="14"/>
          <w:sz w:val="16"/>
          <w:vertAlign w:val="baseline"/>
        </w:rPr>
        <w:t>√</w:t>
      </w:r>
      <w:r>
        <w:rPr>
          <w:rFonts w:ascii="STIX" w:hAnsi="STIX"/>
          <w:i/>
          <w:spacing w:val="-6"/>
          <w:w w:val="65"/>
          <w:sz w:val="16"/>
          <w:vertAlign w:val="baseline"/>
        </w:rPr>
        <w:t>r</w:t>
      </w:r>
      <w:r>
        <w:rPr>
          <w:rFonts w:ascii="Courier New" w:hAnsi="Courier New"/>
          <w:spacing w:val="-6"/>
          <w:w w:val="65"/>
          <w:position w:val="14"/>
          <w:sz w:val="16"/>
          <w:vertAlign w:val="baseline"/>
        </w:rPr>
        <w:t>̅̅</w:t>
      </w:r>
      <w:r>
        <w:rPr>
          <w:rFonts w:ascii="STIX" w:hAnsi="STIX"/>
          <w:i/>
          <w:spacing w:val="-6"/>
          <w:w w:val="65"/>
          <w:position w:val="-1"/>
          <w:sz w:val="10"/>
          <w:vertAlign w:val="baseline"/>
        </w:rPr>
        <w:t>e</w:t>
      </w:r>
      <w:r>
        <w:rPr>
          <w:rFonts w:ascii="Courier New" w:hAnsi="Courier New"/>
          <w:spacing w:val="-6"/>
          <w:w w:val="65"/>
          <w:position w:val="14"/>
          <w:sz w:val="16"/>
          <w:vertAlign w:val="baseline"/>
        </w:rPr>
        <w:t>̅̅</w:t>
      </w:r>
      <w:r>
        <w:rPr>
          <w:rFonts w:ascii="STIX" w:hAnsi="STIX"/>
          <w:i/>
          <w:spacing w:val="-6"/>
          <w:w w:val="65"/>
          <w:sz w:val="17"/>
          <w:vertAlign w:val="baseline"/>
        </w:rPr>
        <w:t>α</w:t>
      </w:r>
      <w:r>
        <w:rPr>
          <w:rFonts w:ascii="Courier New" w:hAnsi="Courier New"/>
          <w:spacing w:val="-6"/>
          <w:w w:val="65"/>
          <w:position w:val="14"/>
          <w:sz w:val="16"/>
          <w:vertAlign w:val="baseline"/>
        </w:rPr>
        <w:t>̅̅̅</w:t>
      </w:r>
      <w:r>
        <w:rPr>
          <w:rFonts w:ascii="STIX" w:hAnsi="STIX"/>
          <w:i/>
          <w:spacing w:val="-6"/>
          <w:w w:val="65"/>
          <w:sz w:val="16"/>
          <w:vertAlign w:val="baseline"/>
        </w:rPr>
        <w:t>β</w:t>
      </w:r>
      <w:r>
        <w:rPr>
          <w:rFonts w:ascii="Courier New" w:hAnsi="Courier New"/>
          <w:spacing w:val="-6"/>
          <w:w w:val="65"/>
          <w:position w:val="14"/>
          <w:sz w:val="16"/>
          <w:vertAlign w:val="baseline"/>
        </w:rPr>
        <w:t>̅̅</w:t>
      </w:r>
      <w:r>
        <w:rPr>
          <w:rFonts w:ascii="Courier New" w:hAnsi="Courier New"/>
          <w:spacing w:val="-27"/>
          <w:w w:val="65"/>
          <w:position w:val="14"/>
          <w:sz w:val="16"/>
          <w:vertAlign w:val="baseline"/>
        </w:rPr>
        <w:t> </w:t>
      </w:r>
      <w:r>
        <w:rPr>
          <w:rFonts w:ascii="Symbola" w:hAnsi="Symbola"/>
          <w:spacing w:val="-6"/>
          <w:w w:val="65"/>
          <w:sz w:val="16"/>
          <w:vertAlign w:val="baseline"/>
        </w:rPr>
        <w:t>+</w:t>
      </w:r>
      <w:r>
        <w:rPr>
          <w:rFonts w:ascii="Symbola" w:hAnsi="Symbola"/>
          <w:spacing w:val="-5"/>
          <w:sz w:val="16"/>
          <w:vertAlign w:val="baseline"/>
        </w:rPr>
        <w:t> </w:t>
      </w:r>
      <w:r>
        <w:rPr>
          <w:rFonts w:ascii="STIX" w:hAnsi="STIX"/>
          <w:i/>
          <w:spacing w:val="-6"/>
          <w:w w:val="65"/>
          <w:sz w:val="16"/>
          <w:vertAlign w:val="baseline"/>
        </w:rPr>
        <w:t>Dβ</w:t>
      </w:r>
      <w:r>
        <w:rPr>
          <w:rFonts w:ascii="STIX" w:hAnsi="STIX"/>
          <w:spacing w:val="-6"/>
          <w:w w:val="65"/>
          <w:sz w:val="16"/>
          <w:vertAlign w:val="superscript"/>
        </w:rPr>
        <w:t>2</w:t>
      </w:r>
      <w:r>
        <w:rPr>
          <w:rFonts w:ascii="Symbola" w:hAnsi="Symbola"/>
          <w:spacing w:val="-6"/>
          <w:w w:val="65"/>
          <w:position w:val="11"/>
          <w:sz w:val="16"/>
          <w:vertAlign w:val="baseline"/>
        </w:rPr>
        <w:t>√</w:t>
      </w:r>
      <w:r>
        <w:rPr>
          <w:rFonts w:ascii="STIX" w:hAnsi="STIX"/>
          <w:i/>
          <w:spacing w:val="-6"/>
          <w:w w:val="65"/>
          <w:sz w:val="16"/>
          <w:vertAlign w:val="baseline"/>
        </w:rPr>
        <w:t>r</w:t>
      </w:r>
      <w:r>
        <w:rPr>
          <w:rFonts w:ascii="Courier New" w:hAnsi="Courier New"/>
          <w:spacing w:val="-6"/>
          <w:w w:val="65"/>
          <w:position w:val="11"/>
          <w:sz w:val="16"/>
          <w:vertAlign w:val="baseline"/>
        </w:rPr>
        <w:t>̅̅</w:t>
      </w:r>
      <w:r>
        <w:rPr>
          <w:rFonts w:ascii="STIX" w:hAnsi="STIX"/>
          <w:i/>
          <w:spacing w:val="-6"/>
          <w:w w:val="65"/>
          <w:position w:val="-1"/>
          <w:sz w:val="10"/>
          <w:vertAlign w:val="baseline"/>
        </w:rPr>
        <w:t>e</w:t>
      </w:r>
      <w:r>
        <w:rPr>
          <w:rFonts w:ascii="Courier New" w:hAnsi="Courier New"/>
          <w:spacing w:val="-6"/>
          <w:w w:val="65"/>
          <w:position w:val="11"/>
          <w:sz w:val="16"/>
          <w:vertAlign w:val="baseline"/>
        </w:rPr>
        <w:t>̅̅</w:t>
      </w:r>
      <w:r>
        <w:rPr>
          <w:rFonts w:ascii="STIX" w:hAnsi="STIX"/>
          <w:i/>
          <w:spacing w:val="-6"/>
          <w:w w:val="65"/>
          <w:sz w:val="17"/>
          <w:vertAlign w:val="baseline"/>
        </w:rPr>
        <w:t>α</w:t>
      </w:r>
      <w:r>
        <w:rPr>
          <w:rFonts w:ascii="Courier New" w:hAnsi="Courier New"/>
          <w:spacing w:val="-6"/>
          <w:w w:val="65"/>
          <w:position w:val="11"/>
          <w:sz w:val="16"/>
          <w:vertAlign w:val="baseline"/>
        </w:rPr>
        <w:t>̅̅</w:t>
      </w:r>
      <w:r>
        <w:rPr>
          <w:rFonts w:ascii="Courier New" w:hAnsi="Courier New"/>
          <w:spacing w:val="-6"/>
          <w:w w:val="65"/>
          <w:position w:val="18"/>
          <w:sz w:val="16"/>
          <w:vertAlign w:val="baseline"/>
        </w:rPr>
        <w:t>(</w:t>
      </w:r>
      <w:r>
        <w:rPr>
          <w:rFonts w:ascii="STIX" w:hAnsi="STIX"/>
          <w:i/>
          <w:spacing w:val="-11"/>
          <w:w w:val="65"/>
          <w:position w:val="11"/>
          <w:sz w:val="16"/>
          <w:u w:val="single"/>
          <w:vertAlign w:val="baseline"/>
        </w:rPr>
        <w:t> </w:t>
      </w:r>
      <w:r>
        <w:rPr>
          <w:rFonts w:ascii="STIX" w:hAnsi="STIX"/>
          <w:i/>
          <w:spacing w:val="-6"/>
          <w:w w:val="65"/>
          <w:position w:val="11"/>
          <w:sz w:val="16"/>
          <w:u w:val="single"/>
          <w:vertAlign w:val="baseline"/>
        </w:rPr>
        <w:t>e</w:t>
      </w:r>
      <w:r>
        <w:rPr>
          <w:rFonts w:ascii="Courier New" w:hAnsi="Courier New"/>
          <w:spacing w:val="-6"/>
          <w:w w:val="65"/>
          <w:position w:val="18"/>
          <w:sz w:val="16"/>
          <w:u w:val="none"/>
          <w:vertAlign w:val="baseline"/>
        </w:rPr>
        <w:t>)</w:t>
      </w:r>
    </w:p>
    <w:p>
      <w:pPr>
        <w:spacing w:line="38" w:lineRule="auto" w:before="21"/>
        <w:ind w:left="1836" w:right="0" w:firstLine="0"/>
        <w:jc w:val="left"/>
        <w:rPr>
          <w:rFonts w:ascii="STIX" w:hAnsi="STIX"/>
          <w:i/>
          <w:sz w:val="16"/>
        </w:rPr>
      </w:pPr>
      <w:r>
        <w:rPr>
          <w:rFonts w:ascii="Symbola" w:hAnsi="Symbola"/>
          <w:spacing w:val="-8"/>
          <w:w w:val="65"/>
          <w:position w:val="-10"/>
          <w:sz w:val="16"/>
        </w:rPr>
        <w:t>+</w:t>
      </w:r>
      <w:r>
        <w:rPr>
          <w:rFonts w:ascii="Symbola" w:hAnsi="Symbola"/>
          <w:spacing w:val="-10"/>
          <w:position w:val="-10"/>
          <w:sz w:val="16"/>
        </w:rPr>
        <w:t> </w:t>
      </w:r>
      <w:r>
        <w:rPr>
          <w:rFonts w:ascii="STIX" w:hAnsi="STIX"/>
          <w:i/>
          <w:spacing w:val="-8"/>
          <w:w w:val="65"/>
          <w:position w:val="-10"/>
          <w:sz w:val="16"/>
        </w:rPr>
        <w:t>Eβ</w:t>
      </w:r>
      <w:r>
        <w:rPr>
          <w:rFonts w:ascii="Symbola" w:hAnsi="Symbola"/>
          <w:spacing w:val="-8"/>
          <w:w w:val="65"/>
          <w:sz w:val="16"/>
        </w:rPr>
        <w:t>√</w:t>
      </w:r>
      <w:r>
        <w:rPr>
          <w:rFonts w:ascii="STIX" w:hAnsi="STIX"/>
          <w:i/>
          <w:spacing w:val="-8"/>
          <w:w w:val="65"/>
          <w:position w:val="-10"/>
          <w:sz w:val="16"/>
        </w:rPr>
        <w:t>r</w:t>
      </w:r>
      <w:r>
        <w:rPr>
          <w:rFonts w:ascii="Courier New" w:hAnsi="Courier New"/>
          <w:spacing w:val="-8"/>
          <w:w w:val="65"/>
          <w:sz w:val="16"/>
        </w:rPr>
        <w:t>̅̅̅̅</w:t>
      </w:r>
      <w:r>
        <w:rPr>
          <w:rFonts w:ascii="STIX" w:hAnsi="STIX"/>
          <w:i/>
          <w:spacing w:val="-8"/>
          <w:w w:val="65"/>
          <w:position w:val="-10"/>
          <w:sz w:val="17"/>
        </w:rPr>
        <w:t>α</w:t>
      </w:r>
      <w:r>
        <w:rPr>
          <w:rFonts w:ascii="Courier New" w:hAnsi="Courier New"/>
          <w:spacing w:val="-8"/>
          <w:w w:val="65"/>
          <w:sz w:val="16"/>
        </w:rPr>
        <w:t>̅̅̅</w:t>
      </w:r>
      <w:r>
        <w:rPr>
          <w:rFonts w:ascii="Courier New" w:hAnsi="Courier New"/>
          <w:spacing w:val="-8"/>
          <w:w w:val="65"/>
          <w:position w:val="7"/>
          <w:sz w:val="16"/>
        </w:rPr>
        <w:t>(</w:t>
      </w:r>
      <w:r>
        <w:rPr>
          <w:rFonts w:ascii="STIX" w:hAnsi="STIX"/>
          <w:i/>
          <w:spacing w:val="-12"/>
          <w:w w:val="65"/>
          <w:sz w:val="16"/>
          <w:u w:val="single"/>
        </w:rPr>
        <w:t> </w:t>
      </w:r>
      <w:r>
        <w:rPr>
          <w:rFonts w:ascii="STIX" w:hAnsi="STIX"/>
          <w:i/>
          <w:spacing w:val="-8"/>
          <w:w w:val="65"/>
          <w:sz w:val="16"/>
          <w:u w:val="single"/>
        </w:rPr>
        <w:t>e</w:t>
      </w:r>
      <w:r>
        <w:rPr>
          <w:rFonts w:ascii="Courier New" w:hAnsi="Courier New"/>
          <w:spacing w:val="-8"/>
          <w:w w:val="65"/>
          <w:position w:val="7"/>
          <w:sz w:val="16"/>
          <w:u w:val="none"/>
        </w:rPr>
        <w:t>)</w:t>
      </w:r>
      <w:r>
        <w:rPr>
          <w:rFonts w:ascii="STIX" w:hAnsi="STIX"/>
          <w:spacing w:val="-8"/>
          <w:w w:val="65"/>
          <w:position w:val="3"/>
          <w:sz w:val="10"/>
          <w:u w:val="none"/>
        </w:rPr>
        <w:t>1</w:t>
      </w:r>
      <w:r>
        <w:rPr>
          <w:rFonts w:ascii="Arial" w:hAnsi="Arial"/>
          <w:spacing w:val="-8"/>
          <w:w w:val="65"/>
          <w:position w:val="3"/>
          <w:sz w:val="10"/>
          <w:u w:val="none"/>
        </w:rPr>
        <w:t>.</w:t>
      </w:r>
      <w:r>
        <w:rPr>
          <w:rFonts w:ascii="STIX" w:hAnsi="STIX"/>
          <w:spacing w:val="-8"/>
          <w:w w:val="65"/>
          <w:position w:val="3"/>
          <w:sz w:val="10"/>
          <w:u w:val="none"/>
        </w:rPr>
        <w:t>5</w:t>
      </w:r>
      <w:r>
        <w:rPr>
          <w:rFonts w:ascii="STIX" w:hAnsi="STIX"/>
          <w:spacing w:val="27"/>
          <w:position w:val="3"/>
          <w:sz w:val="10"/>
          <w:u w:val="none"/>
        </w:rPr>
        <w:t> </w:t>
      </w:r>
      <w:r>
        <w:rPr>
          <w:rFonts w:ascii="Symbola" w:hAnsi="Symbola"/>
          <w:spacing w:val="-8"/>
          <w:w w:val="65"/>
          <w:position w:val="-10"/>
          <w:sz w:val="16"/>
          <w:u w:val="none"/>
        </w:rPr>
        <w:t>+</w:t>
      </w:r>
      <w:r>
        <w:rPr>
          <w:rFonts w:ascii="Symbola" w:hAnsi="Symbola"/>
          <w:spacing w:val="2"/>
          <w:position w:val="-10"/>
          <w:sz w:val="16"/>
          <w:u w:val="none"/>
        </w:rPr>
        <w:t> </w:t>
      </w:r>
      <w:r>
        <w:rPr>
          <w:rFonts w:ascii="STIX" w:hAnsi="STIX"/>
          <w:i/>
          <w:spacing w:val="-10"/>
          <w:w w:val="65"/>
          <w:position w:val="-10"/>
          <w:sz w:val="16"/>
          <w:u w:val="none"/>
        </w:rPr>
        <w:t>F</w:t>
      </w:r>
    </w:p>
    <w:p>
      <w:pPr>
        <w:spacing w:line="148" w:lineRule="auto" w:before="32"/>
        <w:ind w:left="2361" w:right="0" w:firstLine="0"/>
        <w:jc w:val="left"/>
        <w:rPr>
          <w:rFonts w:ascii="STIX"/>
          <w:i/>
          <w:sz w:val="16"/>
        </w:rPr>
      </w:pPr>
      <w:r>
        <w:rPr>
          <w:rFonts w:ascii="STIX"/>
          <w:i/>
          <w:sz w:val="10"/>
        </w:rPr>
        <w:t>e</w:t>
      </w:r>
      <w:r>
        <w:rPr>
          <w:rFonts w:ascii="STIX"/>
          <w:i/>
          <w:spacing w:val="71"/>
          <w:sz w:val="10"/>
        </w:rPr>
        <w:t>  </w:t>
      </w:r>
      <w:r>
        <w:rPr>
          <w:rFonts w:ascii="STIX"/>
          <w:i/>
          <w:spacing w:val="-10"/>
          <w:position w:val="-8"/>
          <w:sz w:val="16"/>
        </w:rPr>
        <w:t>B</w:t>
      </w:r>
    </w:p>
    <w:p>
      <w:pPr>
        <w:pStyle w:val="BodyText"/>
        <w:spacing w:before="43"/>
        <w:ind w:right="566"/>
        <w:jc w:val="center"/>
      </w:pPr>
      <w:r>
        <w:rPr>
          <w:spacing w:val="-5"/>
          <w:w w:val="110"/>
        </w:rPr>
        <w:t>(5)</w:t>
      </w:r>
    </w:p>
    <w:p>
      <w:pPr>
        <w:spacing w:after="0"/>
        <w:jc w:val="center"/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883227</wp:posOffset>
                </wp:positionH>
                <wp:positionV relativeFrom="page">
                  <wp:posOffset>780935</wp:posOffset>
                </wp:positionV>
                <wp:extent cx="43180" cy="67310"/>
                <wp:effectExtent l="0" t="0" r="0" b="0"/>
                <wp:wrapNone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4318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67310">
                              <a:moveTo>
                                <a:pt x="37401" y="0"/>
                              </a:moveTo>
                              <a:lnTo>
                                <a:pt x="4724" y="0"/>
                              </a:lnTo>
                              <a:lnTo>
                                <a:pt x="3886" y="304"/>
                              </a:lnTo>
                              <a:lnTo>
                                <a:pt x="2832" y="1485"/>
                              </a:lnTo>
                              <a:lnTo>
                                <a:pt x="2565" y="2476"/>
                              </a:lnTo>
                              <a:lnTo>
                                <a:pt x="2565" y="33794"/>
                              </a:lnTo>
                              <a:lnTo>
                                <a:pt x="2781" y="34709"/>
                              </a:lnTo>
                              <a:lnTo>
                                <a:pt x="3632" y="35687"/>
                              </a:lnTo>
                              <a:lnTo>
                                <a:pt x="4330" y="35928"/>
                              </a:lnTo>
                              <a:lnTo>
                                <a:pt x="6743" y="35928"/>
                              </a:lnTo>
                              <a:lnTo>
                                <a:pt x="13271" y="35318"/>
                              </a:lnTo>
                              <a:lnTo>
                                <a:pt x="17729" y="35318"/>
                              </a:lnTo>
                              <a:lnTo>
                                <a:pt x="28943" y="43929"/>
                              </a:lnTo>
                              <a:lnTo>
                                <a:pt x="28943" y="47459"/>
                              </a:lnTo>
                              <a:lnTo>
                                <a:pt x="17932" y="56426"/>
                              </a:lnTo>
                              <a:lnTo>
                                <a:pt x="13690" y="56426"/>
                              </a:lnTo>
                              <a:lnTo>
                                <a:pt x="11734" y="56222"/>
                              </a:lnTo>
                              <a:lnTo>
                                <a:pt x="7086" y="55003"/>
                              </a:lnTo>
                              <a:lnTo>
                                <a:pt x="1993" y="52654"/>
                              </a:lnTo>
                              <a:lnTo>
                                <a:pt x="1371" y="52654"/>
                              </a:lnTo>
                              <a:lnTo>
                                <a:pt x="736" y="53073"/>
                              </a:lnTo>
                              <a:lnTo>
                                <a:pt x="253" y="54178"/>
                              </a:lnTo>
                              <a:lnTo>
                                <a:pt x="0" y="56032"/>
                              </a:lnTo>
                              <a:lnTo>
                                <a:pt x="279" y="62128"/>
                              </a:lnTo>
                              <a:lnTo>
                                <a:pt x="15303" y="67119"/>
                              </a:lnTo>
                              <a:lnTo>
                                <a:pt x="21196" y="67119"/>
                              </a:lnTo>
                              <a:lnTo>
                                <a:pt x="43154" y="48107"/>
                              </a:lnTo>
                              <a:lnTo>
                                <a:pt x="43154" y="44551"/>
                              </a:lnTo>
                              <a:lnTo>
                                <a:pt x="43154" y="41389"/>
                              </a:lnTo>
                              <a:lnTo>
                                <a:pt x="24460" y="25273"/>
                              </a:lnTo>
                              <a:lnTo>
                                <a:pt x="20904" y="25273"/>
                              </a:lnTo>
                              <a:lnTo>
                                <a:pt x="13665" y="25590"/>
                              </a:lnTo>
                              <a:lnTo>
                                <a:pt x="13665" y="11480"/>
                              </a:lnTo>
                              <a:lnTo>
                                <a:pt x="37769" y="11480"/>
                              </a:lnTo>
                              <a:lnTo>
                                <a:pt x="38290" y="11010"/>
                              </a:lnTo>
                              <a:lnTo>
                                <a:pt x="39001" y="9182"/>
                              </a:lnTo>
                              <a:lnTo>
                                <a:pt x="39192" y="7708"/>
                              </a:lnTo>
                              <a:lnTo>
                                <a:pt x="39192" y="4635"/>
                              </a:lnTo>
                              <a:lnTo>
                                <a:pt x="38836" y="1714"/>
                              </a:lnTo>
                              <a:lnTo>
                                <a:pt x="38226" y="508"/>
                              </a:lnTo>
                              <a:lnTo>
                                <a:pt x="374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545502pt;margin-top:61.49099pt;width:3.4pt;height:5.3pt;mso-position-horizontal-relative:page;mso-position-vertical-relative:page;z-index:15748096" id="docshape36" coordorigin="1391,1230" coordsize="68,106" path="m1450,1230l1398,1230,1397,1230,1395,1232,1395,1234,1395,1283,1395,1284,1397,1286,1398,1286,1402,1286,1412,1285,1419,1285,1436,1299,1436,1305,1419,1319,1412,1319,1409,1318,1402,1316,1394,1313,1393,1313,1392,1313,1391,1315,1391,1318,1391,1328,1415,1336,1424,1336,1459,1306,1459,1300,1459,1295,1429,1270,1424,1270,1412,1270,1412,1248,1450,1248,1451,1247,1452,1244,1453,1242,1453,1237,1452,1233,1451,1231,1450,1230xe" filled="true" fillcolor="#585858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tabs>
          <w:tab w:pos="1739" w:val="left" w:leader="none"/>
          <w:tab w:pos="2524" w:val="left" w:leader="none"/>
          <w:tab w:pos="3314" w:val="left" w:leader="none"/>
          <w:tab w:pos="4100" w:val="left" w:leader="none"/>
          <w:tab w:pos="4895" w:val="left" w:leader="none"/>
        </w:tabs>
        <w:spacing w:line="107" w:lineRule="exact"/>
        <w:ind w:left="941" w:right="0" w:firstLine="0"/>
        <w:jc w:val="left"/>
        <w:rPr>
          <w:sz w:val="10"/>
        </w:rPr>
      </w:pPr>
      <w:r>
        <w:rPr>
          <w:position w:val="-1"/>
          <w:sz w:val="10"/>
        </w:rPr>
        <mc:AlternateContent>
          <mc:Choice Requires="wps">
            <w:drawing>
              <wp:inline distT="0" distB="0" distL="0" distR="0">
                <wp:extent cx="47625" cy="68580"/>
                <wp:effectExtent l="0" t="0" r="0" b="0"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47625" cy="68580"/>
                          <a:chExt cx="47625" cy="68580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4762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68580">
                                <a:moveTo>
                                  <a:pt x="28702" y="0"/>
                                </a:moveTo>
                                <a:lnTo>
                                  <a:pt x="19773" y="0"/>
                                </a:lnTo>
                                <a:lnTo>
                                  <a:pt x="16027" y="812"/>
                                </a:lnTo>
                                <a:lnTo>
                                  <a:pt x="0" y="39700"/>
                                </a:lnTo>
                                <a:lnTo>
                                  <a:pt x="342" y="44449"/>
                                </a:lnTo>
                                <a:lnTo>
                                  <a:pt x="18402" y="68300"/>
                                </a:lnTo>
                                <a:lnTo>
                                  <a:pt x="27368" y="68300"/>
                                </a:lnTo>
                                <a:lnTo>
                                  <a:pt x="31127" y="67500"/>
                                </a:lnTo>
                                <a:lnTo>
                                  <a:pt x="37274" y="64312"/>
                                </a:lnTo>
                                <a:lnTo>
                                  <a:pt x="39763" y="62026"/>
                                </a:lnTo>
                                <a:lnTo>
                                  <a:pt x="42567" y="57645"/>
                                </a:lnTo>
                                <a:lnTo>
                                  <a:pt x="21653" y="57645"/>
                                </a:lnTo>
                                <a:lnTo>
                                  <a:pt x="20142" y="57289"/>
                                </a:lnTo>
                                <a:lnTo>
                                  <a:pt x="13558" y="39700"/>
                                </a:lnTo>
                                <a:lnTo>
                                  <a:pt x="13652" y="26542"/>
                                </a:lnTo>
                                <a:lnTo>
                                  <a:pt x="21628" y="10604"/>
                                </a:lnTo>
                                <a:lnTo>
                                  <a:pt x="43419" y="10604"/>
                                </a:lnTo>
                                <a:lnTo>
                                  <a:pt x="40741" y="6095"/>
                                </a:lnTo>
                                <a:lnTo>
                                  <a:pt x="38392" y="3873"/>
                                </a:lnTo>
                                <a:lnTo>
                                  <a:pt x="32448" y="787"/>
                                </a:lnTo>
                                <a:lnTo>
                                  <a:pt x="28702" y="0"/>
                                </a:lnTo>
                                <a:close/>
                              </a:path>
                              <a:path w="47625" h="68580">
                                <a:moveTo>
                                  <a:pt x="43419" y="10604"/>
                                </a:moveTo>
                                <a:lnTo>
                                  <a:pt x="24777" y="10604"/>
                                </a:lnTo>
                                <a:lnTo>
                                  <a:pt x="25831" y="10756"/>
                                </a:lnTo>
                                <a:lnTo>
                                  <a:pt x="27736" y="11379"/>
                                </a:lnTo>
                                <a:lnTo>
                                  <a:pt x="33541" y="39700"/>
                                </a:lnTo>
                                <a:lnTo>
                                  <a:pt x="33312" y="43789"/>
                                </a:lnTo>
                                <a:lnTo>
                                  <a:pt x="24752" y="57645"/>
                                </a:lnTo>
                                <a:lnTo>
                                  <a:pt x="42567" y="57645"/>
                                </a:lnTo>
                                <a:lnTo>
                                  <a:pt x="47104" y="28600"/>
                                </a:lnTo>
                                <a:lnTo>
                                  <a:pt x="46761" y="23850"/>
                                </a:lnTo>
                                <a:lnTo>
                                  <a:pt x="45415" y="15455"/>
                                </a:lnTo>
                                <a:lnTo>
                                  <a:pt x="44180" y="11887"/>
                                </a:lnTo>
                                <a:lnTo>
                                  <a:pt x="43419" y="106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75pt;height:5.4pt;mso-position-horizontal-relative:char;mso-position-vertical-relative:line" id="docshapegroup37" coordorigin="0,0" coordsize="75,108">
                <v:shape style="position:absolute;left:0;top:0;width:75;height:108" id="docshape38" coordorigin="0,0" coordsize="75,108" path="m45,0l31,0,25,1,16,6,12,10,6,19,3,25,1,38,0,45,0,63,1,70,3,83,5,89,10,98,14,101,23,106,29,108,43,108,49,106,59,101,63,98,67,91,34,91,32,90,28,88,26,86,24,80,23,76,22,67,21,63,22,42,22,33,23,29,26,23,27,20,31,17,34,17,68,17,64,10,60,6,51,1,45,0xm68,17l39,17,41,17,44,18,45,19,47,21,48,23,50,26,51,29,52,34,52,38,53,45,53,63,52,69,52,72,51,77,50,80,49,84,48,85,45,88,44,89,41,90,39,91,67,91,69,88,71,83,73,70,74,69,74,63,74,45,74,38,72,24,70,19,68,17xe" filled="true" fillcolor="#585858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10"/>
        </w:rPr>
      </w:r>
      <w:r>
        <w:rPr>
          <w:position w:val="-1"/>
          <w:sz w:val="10"/>
        </w:rPr>
        <w:tab/>
      </w:r>
      <w:r>
        <w:rPr>
          <w:position w:val="-1"/>
          <w:sz w:val="10"/>
        </w:rPr>
        <mc:AlternateContent>
          <mc:Choice Requires="wps">
            <w:drawing>
              <wp:inline distT="0" distB="0" distL="0" distR="0">
                <wp:extent cx="40640" cy="66675"/>
                <wp:effectExtent l="0" t="0" r="0" b="0"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40640" cy="66675"/>
                          <a:chExt cx="40640" cy="66675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4064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66675">
                                <a:moveTo>
                                  <a:pt x="18567" y="0"/>
                                </a:moveTo>
                                <a:lnTo>
                                  <a:pt x="0" y="16129"/>
                                </a:lnTo>
                                <a:lnTo>
                                  <a:pt x="254" y="18567"/>
                                </a:lnTo>
                                <a:lnTo>
                                  <a:pt x="457" y="19062"/>
                                </a:lnTo>
                                <a:lnTo>
                                  <a:pt x="1028" y="19646"/>
                                </a:lnTo>
                                <a:lnTo>
                                  <a:pt x="1422" y="19735"/>
                                </a:lnTo>
                                <a:lnTo>
                                  <a:pt x="3048" y="19342"/>
                                </a:lnTo>
                                <a:lnTo>
                                  <a:pt x="14414" y="13106"/>
                                </a:lnTo>
                                <a:lnTo>
                                  <a:pt x="14414" y="56032"/>
                                </a:lnTo>
                                <a:lnTo>
                                  <a:pt x="2146" y="56032"/>
                                </a:lnTo>
                                <a:lnTo>
                                  <a:pt x="1562" y="56121"/>
                                </a:lnTo>
                                <a:lnTo>
                                  <a:pt x="1092" y="56489"/>
                                </a:lnTo>
                                <a:lnTo>
                                  <a:pt x="508" y="57607"/>
                                </a:lnTo>
                                <a:lnTo>
                                  <a:pt x="203" y="59461"/>
                                </a:lnTo>
                                <a:lnTo>
                                  <a:pt x="203" y="63042"/>
                                </a:lnTo>
                                <a:lnTo>
                                  <a:pt x="558" y="64884"/>
                                </a:lnTo>
                                <a:lnTo>
                                  <a:pt x="1143" y="65951"/>
                                </a:lnTo>
                                <a:lnTo>
                                  <a:pt x="1879" y="66370"/>
                                </a:lnTo>
                                <a:lnTo>
                                  <a:pt x="38506" y="66370"/>
                                </a:lnTo>
                                <a:lnTo>
                                  <a:pt x="39077" y="66294"/>
                                </a:lnTo>
                                <a:lnTo>
                                  <a:pt x="39763" y="65671"/>
                                </a:lnTo>
                                <a:lnTo>
                                  <a:pt x="40284" y="64350"/>
                                </a:lnTo>
                                <a:lnTo>
                                  <a:pt x="40538" y="61277"/>
                                </a:lnTo>
                                <a:lnTo>
                                  <a:pt x="40500" y="59461"/>
                                </a:lnTo>
                                <a:lnTo>
                                  <a:pt x="40195" y="57607"/>
                                </a:lnTo>
                                <a:lnTo>
                                  <a:pt x="39598" y="56489"/>
                                </a:lnTo>
                                <a:lnTo>
                                  <a:pt x="38811" y="56032"/>
                                </a:lnTo>
                                <a:lnTo>
                                  <a:pt x="27762" y="56032"/>
                                </a:lnTo>
                                <a:lnTo>
                                  <a:pt x="27762" y="1219"/>
                                </a:lnTo>
                                <a:lnTo>
                                  <a:pt x="27419" y="571"/>
                                </a:lnTo>
                                <a:lnTo>
                                  <a:pt x="26327" y="165"/>
                                </a:lnTo>
                                <a:lnTo>
                                  <a:pt x="185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2pt;height:5.25pt;mso-position-horizontal-relative:char;mso-position-vertical-relative:line" id="docshapegroup39" coordorigin="0,0" coordsize="64,105">
                <v:shape style="position:absolute;left:0;top:0;width:64;height:105" id="docshape40" coordorigin="0,0" coordsize="64,105" path="m29,0l0,25,0,29,1,30,2,31,2,31,5,30,23,21,23,88,3,88,2,88,2,89,1,91,0,94,0,99,1,102,2,104,3,105,61,105,62,104,63,103,63,101,64,97,64,94,63,91,62,89,61,88,44,88,44,2,43,1,41,0,29,0xe" filled="true" fillcolor="#585858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10"/>
        </w:rPr>
      </w:r>
      <w:r>
        <w:rPr>
          <w:position w:val="-1"/>
          <w:sz w:val="10"/>
        </w:rPr>
        <w:tab/>
      </w:r>
      <w:r>
        <w:rPr>
          <w:position w:val="-1"/>
          <w:sz w:val="10"/>
        </w:rPr>
        <mc:AlternateContent>
          <mc:Choice Requires="wps">
            <w:drawing>
              <wp:inline distT="0" distB="0" distL="0" distR="0">
                <wp:extent cx="44450" cy="67310"/>
                <wp:effectExtent l="0" t="0" r="0" b="0"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44450" cy="67310"/>
                          <a:chExt cx="44450" cy="6731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0"/>
                            <a:ext cx="4445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7310">
                                <a:moveTo>
                                  <a:pt x="24523" y="0"/>
                                </a:moveTo>
                                <a:lnTo>
                                  <a:pt x="18910" y="0"/>
                                </a:lnTo>
                                <a:lnTo>
                                  <a:pt x="16827" y="203"/>
                                </a:lnTo>
                                <a:lnTo>
                                  <a:pt x="1181" y="12064"/>
                                </a:lnTo>
                                <a:lnTo>
                                  <a:pt x="1498" y="15278"/>
                                </a:lnTo>
                                <a:lnTo>
                                  <a:pt x="1943" y="16560"/>
                                </a:lnTo>
                                <a:lnTo>
                                  <a:pt x="2654" y="17068"/>
                                </a:lnTo>
                                <a:lnTo>
                                  <a:pt x="3403" y="17068"/>
                                </a:lnTo>
                                <a:lnTo>
                                  <a:pt x="4013" y="16814"/>
                                </a:lnTo>
                                <a:lnTo>
                                  <a:pt x="6553" y="15176"/>
                                </a:lnTo>
                                <a:lnTo>
                                  <a:pt x="10248" y="13347"/>
                                </a:lnTo>
                                <a:lnTo>
                                  <a:pt x="13335" y="12331"/>
                                </a:lnTo>
                                <a:lnTo>
                                  <a:pt x="15113" y="12077"/>
                                </a:lnTo>
                                <a:lnTo>
                                  <a:pt x="18542" y="12077"/>
                                </a:lnTo>
                                <a:lnTo>
                                  <a:pt x="25565" y="19151"/>
                                </a:lnTo>
                                <a:lnTo>
                                  <a:pt x="25565" y="21501"/>
                                </a:lnTo>
                                <a:lnTo>
                                  <a:pt x="2133" y="54063"/>
                                </a:lnTo>
                                <a:lnTo>
                                  <a:pt x="939" y="55867"/>
                                </a:lnTo>
                                <a:lnTo>
                                  <a:pt x="203" y="57835"/>
                                </a:lnTo>
                                <a:lnTo>
                                  <a:pt x="0" y="59435"/>
                                </a:lnTo>
                                <a:lnTo>
                                  <a:pt x="25" y="63677"/>
                                </a:lnTo>
                                <a:lnTo>
                                  <a:pt x="571" y="65735"/>
                                </a:lnTo>
                                <a:lnTo>
                                  <a:pt x="1257" y="66522"/>
                                </a:lnTo>
                                <a:lnTo>
                                  <a:pt x="1701" y="66776"/>
                                </a:lnTo>
                                <a:lnTo>
                                  <a:pt x="3429" y="67132"/>
                                </a:lnTo>
                                <a:lnTo>
                                  <a:pt x="42075" y="67132"/>
                                </a:lnTo>
                                <a:lnTo>
                                  <a:pt x="42710" y="67030"/>
                                </a:lnTo>
                                <a:lnTo>
                                  <a:pt x="43472" y="66344"/>
                                </a:lnTo>
                                <a:lnTo>
                                  <a:pt x="43942" y="64896"/>
                                </a:lnTo>
                                <a:lnTo>
                                  <a:pt x="44157" y="61671"/>
                                </a:lnTo>
                                <a:lnTo>
                                  <a:pt x="44107" y="59893"/>
                                </a:lnTo>
                                <a:lnTo>
                                  <a:pt x="43751" y="57937"/>
                                </a:lnTo>
                                <a:lnTo>
                                  <a:pt x="43103" y="56781"/>
                                </a:lnTo>
                                <a:lnTo>
                                  <a:pt x="42202" y="56260"/>
                                </a:lnTo>
                                <a:lnTo>
                                  <a:pt x="15887" y="56260"/>
                                </a:lnTo>
                                <a:lnTo>
                                  <a:pt x="27457" y="44526"/>
                                </a:lnTo>
                                <a:lnTo>
                                  <a:pt x="41516" y="19418"/>
                                </a:lnTo>
                                <a:lnTo>
                                  <a:pt x="41516" y="14833"/>
                                </a:lnTo>
                                <a:lnTo>
                                  <a:pt x="27508" y="431"/>
                                </a:lnTo>
                                <a:lnTo>
                                  <a:pt x="245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5pt;height:5.3pt;mso-position-horizontal-relative:char;mso-position-vertical-relative:line" id="docshapegroup41" coordorigin="0,0" coordsize="70,106">
                <v:shape style="position:absolute;left:0;top:0;width:70;height:106" id="docshape42" coordorigin="0,0" coordsize="70,106" path="m39,0l30,0,27,0,2,19,2,24,3,26,4,27,5,27,6,26,10,24,16,21,21,19,24,19,29,19,40,30,40,34,3,85,1,88,0,91,0,94,0,100,1,104,2,105,3,105,5,106,66,106,67,106,68,104,69,102,70,97,69,94,69,91,68,89,66,89,25,89,43,70,65,31,65,23,43,1,39,0xe" filled="true" fillcolor="#585858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10"/>
        </w:rPr>
      </w:r>
      <w:r>
        <w:rPr>
          <w:position w:val="-1"/>
          <w:sz w:val="10"/>
        </w:rPr>
        <w:tab/>
      </w:r>
      <w:r>
        <w:rPr>
          <w:position w:val="-1"/>
          <w:sz w:val="10"/>
        </w:rPr>
        <mc:AlternateContent>
          <mc:Choice Requires="wps">
            <w:drawing>
              <wp:inline distT="0" distB="0" distL="0" distR="0">
                <wp:extent cx="44450" cy="68580"/>
                <wp:effectExtent l="0" t="0" r="0" b="0"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44450" cy="68580"/>
                          <a:chExt cx="44450" cy="68580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4445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8580">
                                <a:moveTo>
                                  <a:pt x="24434" y="0"/>
                                </a:moveTo>
                                <a:lnTo>
                                  <a:pt x="18808" y="0"/>
                                </a:lnTo>
                                <a:lnTo>
                                  <a:pt x="16535" y="215"/>
                                </a:lnTo>
                                <a:lnTo>
                                  <a:pt x="1562" y="8242"/>
                                </a:lnTo>
                                <a:lnTo>
                                  <a:pt x="1650" y="14058"/>
                                </a:lnTo>
                                <a:lnTo>
                                  <a:pt x="2019" y="15227"/>
                                </a:lnTo>
                                <a:lnTo>
                                  <a:pt x="2603" y="15697"/>
                                </a:lnTo>
                                <a:lnTo>
                                  <a:pt x="3530" y="15760"/>
                                </a:lnTo>
                                <a:lnTo>
                                  <a:pt x="4152" y="15481"/>
                                </a:lnTo>
                                <a:lnTo>
                                  <a:pt x="5892" y="14389"/>
                                </a:lnTo>
                                <a:lnTo>
                                  <a:pt x="10820" y="11976"/>
                                </a:lnTo>
                                <a:lnTo>
                                  <a:pt x="13944" y="10921"/>
                                </a:lnTo>
                                <a:lnTo>
                                  <a:pt x="15608" y="10655"/>
                                </a:lnTo>
                                <a:lnTo>
                                  <a:pt x="18935" y="10655"/>
                                </a:lnTo>
                                <a:lnTo>
                                  <a:pt x="26492" y="17691"/>
                                </a:lnTo>
                                <a:lnTo>
                                  <a:pt x="26492" y="20269"/>
                                </a:lnTo>
                                <a:lnTo>
                                  <a:pt x="7708" y="28613"/>
                                </a:lnTo>
                                <a:lnTo>
                                  <a:pt x="6896" y="29121"/>
                                </a:lnTo>
                                <a:lnTo>
                                  <a:pt x="6388" y="30289"/>
                                </a:lnTo>
                                <a:lnTo>
                                  <a:pt x="6222" y="35255"/>
                                </a:lnTo>
                                <a:lnTo>
                                  <a:pt x="6527" y="37083"/>
                                </a:lnTo>
                                <a:lnTo>
                                  <a:pt x="6934" y="37845"/>
                                </a:lnTo>
                                <a:lnTo>
                                  <a:pt x="7200" y="38074"/>
                                </a:lnTo>
                                <a:lnTo>
                                  <a:pt x="7797" y="38328"/>
                                </a:lnTo>
                                <a:lnTo>
                                  <a:pt x="16738" y="38379"/>
                                </a:lnTo>
                                <a:lnTo>
                                  <a:pt x="18834" y="38620"/>
                                </a:lnTo>
                                <a:lnTo>
                                  <a:pt x="28574" y="46850"/>
                                </a:lnTo>
                                <a:lnTo>
                                  <a:pt x="28574" y="49771"/>
                                </a:lnTo>
                                <a:lnTo>
                                  <a:pt x="18897" y="57607"/>
                                </a:lnTo>
                                <a:lnTo>
                                  <a:pt x="14808" y="57607"/>
                                </a:lnTo>
                                <a:lnTo>
                                  <a:pt x="12839" y="57378"/>
                                </a:lnTo>
                                <a:lnTo>
                                  <a:pt x="7861" y="55968"/>
                                </a:lnTo>
                                <a:lnTo>
                                  <a:pt x="5283" y="54914"/>
                                </a:lnTo>
                                <a:lnTo>
                                  <a:pt x="1981" y="53276"/>
                                </a:lnTo>
                                <a:lnTo>
                                  <a:pt x="1092" y="53276"/>
                                </a:lnTo>
                                <a:lnTo>
                                  <a:pt x="685" y="53581"/>
                                </a:lnTo>
                                <a:lnTo>
                                  <a:pt x="139" y="54851"/>
                                </a:lnTo>
                                <a:lnTo>
                                  <a:pt x="0" y="55981"/>
                                </a:lnTo>
                                <a:lnTo>
                                  <a:pt x="215" y="61391"/>
                                </a:lnTo>
                                <a:lnTo>
                                  <a:pt x="16408" y="68300"/>
                                </a:lnTo>
                                <a:lnTo>
                                  <a:pt x="22339" y="68300"/>
                                </a:lnTo>
                                <a:lnTo>
                                  <a:pt x="44068" y="51104"/>
                                </a:lnTo>
                                <a:lnTo>
                                  <a:pt x="44068" y="47815"/>
                                </a:lnTo>
                                <a:lnTo>
                                  <a:pt x="44068" y="45846"/>
                                </a:lnTo>
                                <a:lnTo>
                                  <a:pt x="29248" y="32524"/>
                                </a:lnTo>
                                <a:lnTo>
                                  <a:pt x="29248" y="32372"/>
                                </a:lnTo>
                                <a:lnTo>
                                  <a:pt x="41059" y="18516"/>
                                </a:lnTo>
                                <a:lnTo>
                                  <a:pt x="41059" y="13931"/>
                                </a:lnTo>
                                <a:lnTo>
                                  <a:pt x="27266" y="380"/>
                                </a:lnTo>
                                <a:lnTo>
                                  <a:pt x="244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5pt;height:5.4pt;mso-position-horizontal-relative:char;mso-position-vertical-relative:line" id="docshapegroup43" coordorigin="0,0" coordsize="70,108">
                <v:shape style="position:absolute;left:0;top:0;width:70;height:108" id="docshape44" coordorigin="0,0" coordsize="70,108" path="m38,0l30,0,26,0,2,13,3,22,3,24,4,25,6,25,7,24,9,23,17,19,22,17,25,17,30,17,42,28,42,32,12,45,11,46,10,48,10,56,10,58,11,60,11,60,12,60,26,60,30,61,45,74,45,78,30,91,23,91,20,90,12,88,8,86,3,84,2,84,1,84,0,86,0,88,0,97,26,108,35,108,69,80,69,75,69,72,46,51,46,51,65,29,65,22,43,1,38,0xe" filled="true" fillcolor="#585858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10"/>
        </w:rPr>
      </w:r>
      <w:r>
        <w:rPr>
          <w:position w:val="-1"/>
          <w:sz w:val="10"/>
        </w:rPr>
        <w:tab/>
      </w:r>
      <w:r>
        <w:rPr>
          <w:position w:val="-1"/>
          <w:sz w:val="10"/>
        </w:rPr>
        <mc:AlternateContent>
          <mc:Choice Requires="wps">
            <w:drawing>
              <wp:inline distT="0" distB="0" distL="0" distR="0">
                <wp:extent cx="48895" cy="66675"/>
                <wp:effectExtent l="0" t="0" r="0" b="0"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48895" cy="66675"/>
                          <a:chExt cx="48895" cy="66675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0"/>
                            <a:ext cx="4889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66675">
                                <a:moveTo>
                                  <a:pt x="40986" y="52603"/>
                                </a:moveTo>
                                <a:lnTo>
                                  <a:pt x="28095" y="52603"/>
                                </a:lnTo>
                                <a:lnTo>
                                  <a:pt x="28184" y="65163"/>
                                </a:lnTo>
                                <a:lnTo>
                                  <a:pt x="33239" y="66573"/>
                                </a:lnTo>
                                <a:lnTo>
                                  <a:pt x="35753" y="66573"/>
                                </a:lnTo>
                                <a:lnTo>
                                  <a:pt x="40986" y="52603"/>
                                </a:lnTo>
                                <a:close/>
                              </a:path>
                              <a:path w="48895" h="66675">
                                <a:moveTo>
                                  <a:pt x="33239" y="0"/>
                                </a:moveTo>
                                <a:lnTo>
                                  <a:pt x="29924" y="0"/>
                                </a:lnTo>
                                <a:lnTo>
                                  <a:pt x="28552" y="38"/>
                                </a:lnTo>
                                <a:lnTo>
                                  <a:pt x="1616" y="37922"/>
                                </a:lnTo>
                                <a:lnTo>
                                  <a:pt x="0" y="49047"/>
                                </a:lnTo>
                                <a:lnTo>
                                  <a:pt x="231" y="50584"/>
                                </a:lnTo>
                                <a:lnTo>
                                  <a:pt x="409" y="51193"/>
                                </a:lnTo>
                                <a:lnTo>
                                  <a:pt x="930" y="52044"/>
                                </a:lnTo>
                                <a:lnTo>
                                  <a:pt x="1235" y="52324"/>
                                </a:lnTo>
                                <a:lnTo>
                                  <a:pt x="1616" y="52425"/>
                                </a:lnTo>
                                <a:lnTo>
                                  <a:pt x="1984" y="52552"/>
                                </a:lnTo>
                                <a:lnTo>
                                  <a:pt x="2416" y="52603"/>
                                </a:lnTo>
                                <a:lnTo>
                                  <a:pt x="47450" y="52603"/>
                                </a:lnTo>
                                <a:lnTo>
                                  <a:pt x="47932" y="52158"/>
                                </a:lnTo>
                                <a:lnTo>
                                  <a:pt x="48644" y="50355"/>
                                </a:lnTo>
                                <a:lnTo>
                                  <a:pt x="48821" y="49047"/>
                                </a:lnTo>
                                <a:lnTo>
                                  <a:pt x="48701" y="44551"/>
                                </a:lnTo>
                                <a:lnTo>
                                  <a:pt x="48618" y="43980"/>
                                </a:lnTo>
                                <a:lnTo>
                                  <a:pt x="47844" y="42303"/>
                                </a:lnTo>
                                <a:lnTo>
                                  <a:pt x="47386" y="41897"/>
                                </a:lnTo>
                                <a:lnTo>
                                  <a:pt x="10620" y="41897"/>
                                </a:lnTo>
                                <a:lnTo>
                                  <a:pt x="27993" y="11582"/>
                                </a:lnTo>
                                <a:lnTo>
                                  <a:pt x="40986" y="11582"/>
                                </a:lnTo>
                                <a:lnTo>
                                  <a:pt x="40986" y="1828"/>
                                </a:lnTo>
                                <a:lnTo>
                                  <a:pt x="34724" y="50"/>
                                </a:lnTo>
                                <a:lnTo>
                                  <a:pt x="33239" y="0"/>
                                </a:lnTo>
                                <a:close/>
                              </a:path>
                              <a:path w="48895" h="66675">
                                <a:moveTo>
                                  <a:pt x="40986" y="11582"/>
                                </a:moveTo>
                                <a:lnTo>
                                  <a:pt x="28095" y="11582"/>
                                </a:lnTo>
                                <a:lnTo>
                                  <a:pt x="28095" y="41897"/>
                                </a:lnTo>
                                <a:lnTo>
                                  <a:pt x="40986" y="41897"/>
                                </a:lnTo>
                                <a:lnTo>
                                  <a:pt x="40986" y="115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85pt;height:5.25pt;mso-position-horizontal-relative:char;mso-position-vertical-relative:line" id="docshapegroup45" coordorigin="0,0" coordsize="77,105">
                <v:shape style="position:absolute;left:0;top:0;width:77;height:105" id="docshape46" coordorigin="0,0" coordsize="77,105" path="m65,83l44,83,44,103,45,103,46,104,47,104,48,105,51,105,52,105,56,105,58,105,61,105,62,104,63,104,64,103,64,103,65,83xm52,0l47,0,45,0,41,0,40,0,38,1,37,1,35,2,35,2,3,60,2,61,2,62,1,64,1,64,0,67,0,68,0,77,0,80,1,81,1,82,2,82,3,83,3,83,4,83,75,83,75,82,77,79,77,77,77,70,77,69,75,67,75,66,17,66,44,18,65,18,65,3,64,2,63,2,62,1,60,1,59,0,55,0,52,0xm65,18l44,18,44,66,65,66,65,18xe" filled="true" fillcolor="#585858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10"/>
        </w:rPr>
      </w:r>
      <w:r>
        <w:rPr>
          <w:position w:val="-1"/>
          <w:sz w:val="10"/>
        </w:rPr>
        <w:tab/>
      </w:r>
      <w:r>
        <w:rPr>
          <w:position w:val="-1"/>
          <w:sz w:val="10"/>
        </w:rPr>
        <mc:AlternateContent>
          <mc:Choice Requires="wps">
            <w:drawing>
              <wp:inline distT="0" distB="0" distL="0" distR="0">
                <wp:extent cx="43815" cy="67310"/>
                <wp:effectExtent l="0" t="0" r="0" b="0"/>
                <wp:docPr id="56" name="Group 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" name="Group 56"/>
                      <wpg:cNvGrpSpPr/>
                      <wpg:grpSpPr>
                        <a:xfrm>
                          <a:off x="0" y="0"/>
                          <a:ext cx="43815" cy="67310"/>
                          <a:chExt cx="43815" cy="6731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0"/>
                            <a:ext cx="4381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7310">
                                <a:moveTo>
                                  <a:pt x="37426" y="0"/>
                                </a:moveTo>
                                <a:lnTo>
                                  <a:pt x="4762" y="0"/>
                                </a:lnTo>
                                <a:lnTo>
                                  <a:pt x="3911" y="304"/>
                                </a:lnTo>
                                <a:lnTo>
                                  <a:pt x="2857" y="1485"/>
                                </a:lnTo>
                                <a:lnTo>
                                  <a:pt x="2603" y="2463"/>
                                </a:lnTo>
                                <a:lnTo>
                                  <a:pt x="2603" y="33782"/>
                                </a:lnTo>
                                <a:lnTo>
                                  <a:pt x="2806" y="34696"/>
                                </a:lnTo>
                                <a:lnTo>
                                  <a:pt x="3657" y="35687"/>
                                </a:lnTo>
                                <a:lnTo>
                                  <a:pt x="4356" y="35928"/>
                                </a:lnTo>
                                <a:lnTo>
                                  <a:pt x="6781" y="35928"/>
                                </a:lnTo>
                                <a:lnTo>
                                  <a:pt x="13296" y="35306"/>
                                </a:lnTo>
                                <a:lnTo>
                                  <a:pt x="17754" y="35306"/>
                                </a:lnTo>
                                <a:lnTo>
                                  <a:pt x="28981" y="43942"/>
                                </a:lnTo>
                                <a:lnTo>
                                  <a:pt x="28981" y="47472"/>
                                </a:lnTo>
                                <a:lnTo>
                                  <a:pt x="17970" y="56426"/>
                                </a:lnTo>
                                <a:lnTo>
                                  <a:pt x="13716" y="56426"/>
                                </a:lnTo>
                                <a:lnTo>
                                  <a:pt x="11760" y="56235"/>
                                </a:lnTo>
                                <a:lnTo>
                                  <a:pt x="7124" y="55016"/>
                                </a:lnTo>
                                <a:lnTo>
                                  <a:pt x="2019" y="52654"/>
                                </a:lnTo>
                                <a:lnTo>
                                  <a:pt x="1409" y="52654"/>
                                </a:lnTo>
                                <a:lnTo>
                                  <a:pt x="762" y="53086"/>
                                </a:lnTo>
                                <a:lnTo>
                                  <a:pt x="279" y="54190"/>
                                </a:lnTo>
                                <a:lnTo>
                                  <a:pt x="0" y="56857"/>
                                </a:lnTo>
                                <a:lnTo>
                                  <a:pt x="317" y="62128"/>
                                </a:lnTo>
                                <a:lnTo>
                                  <a:pt x="15328" y="67119"/>
                                </a:lnTo>
                                <a:lnTo>
                                  <a:pt x="21234" y="67119"/>
                                </a:lnTo>
                                <a:lnTo>
                                  <a:pt x="43192" y="48120"/>
                                </a:lnTo>
                                <a:lnTo>
                                  <a:pt x="43192" y="44551"/>
                                </a:lnTo>
                                <a:lnTo>
                                  <a:pt x="43192" y="41389"/>
                                </a:lnTo>
                                <a:lnTo>
                                  <a:pt x="24485" y="25273"/>
                                </a:lnTo>
                                <a:lnTo>
                                  <a:pt x="20929" y="25273"/>
                                </a:lnTo>
                                <a:lnTo>
                                  <a:pt x="13703" y="25590"/>
                                </a:lnTo>
                                <a:lnTo>
                                  <a:pt x="13703" y="11468"/>
                                </a:lnTo>
                                <a:lnTo>
                                  <a:pt x="37807" y="11468"/>
                                </a:lnTo>
                                <a:lnTo>
                                  <a:pt x="38315" y="10998"/>
                                </a:lnTo>
                                <a:lnTo>
                                  <a:pt x="39039" y="9169"/>
                                </a:lnTo>
                                <a:lnTo>
                                  <a:pt x="39217" y="7696"/>
                                </a:lnTo>
                                <a:lnTo>
                                  <a:pt x="39179" y="3759"/>
                                </a:lnTo>
                                <a:lnTo>
                                  <a:pt x="38862" y="1714"/>
                                </a:lnTo>
                                <a:lnTo>
                                  <a:pt x="38265" y="508"/>
                                </a:lnTo>
                                <a:lnTo>
                                  <a:pt x="374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45pt;height:5.3pt;mso-position-horizontal-relative:char;mso-position-vertical-relative:line" id="docshapegroup47" coordorigin="0,0" coordsize="69,106">
                <v:shape style="position:absolute;left:0;top:0;width:69;height:106" id="docshape48" coordorigin="0,0" coordsize="69,106" path="m59,0l8,0,6,0,5,2,4,4,4,53,4,55,6,56,7,57,11,57,21,56,28,56,46,69,46,75,28,89,22,89,19,89,11,87,3,83,2,83,1,84,0,85,0,90,1,98,24,106,33,106,68,76,68,70,68,65,39,40,33,40,22,40,22,18,60,18,60,17,61,14,62,12,62,6,61,3,60,1,59,0xe" filled="true" fillcolor="#585858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10"/>
        </w:rPr>
      </w:r>
    </w:p>
    <w:p>
      <w:pPr>
        <w:pStyle w:val="BodyText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1564266</wp:posOffset>
            </wp:positionH>
            <wp:positionV relativeFrom="paragraph">
              <wp:posOffset>81136</wp:posOffset>
            </wp:positionV>
            <wp:extent cx="1445164" cy="90487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5164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6"/>
        <w:rPr>
          <w:sz w:val="14"/>
        </w:rPr>
      </w:pPr>
    </w:p>
    <w:p>
      <w:pPr>
        <w:spacing w:line="283" w:lineRule="auto" w:before="0"/>
        <w:ind w:left="111" w:right="38" w:firstLine="0"/>
        <w:jc w:val="both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881212</wp:posOffset>
                </wp:positionH>
                <wp:positionV relativeFrom="paragraph">
                  <wp:posOffset>-525956</wp:posOffset>
                </wp:positionV>
                <wp:extent cx="47625" cy="68580"/>
                <wp:effectExtent l="0" t="0" r="0" b="0"/>
                <wp:wrapNone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47625" cy="68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68580">
                              <a:moveTo>
                                <a:pt x="28702" y="0"/>
                              </a:moveTo>
                              <a:lnTo>
                                <a:pt x="19773" y="0"/>
                              </a:lnTo>
                              <a:lnTo>
                                <a:pt x="16027" y="812"/>
                              </a:lnTo>
                              <a:lnTo>
                                <a:pt x="0" y="39700"/>
                              </a:lnTo>
                              <a:lnTo>
                                <a:pt x="342" y="44449"/>
                              </a:lnTo>
                              <a:lnTo>
                                <a:pt x="18402" y="68300"/>
                              </a:lnTo>
                              <a:lnTo>
                                <a:pt x="27355" y="68300"/>
                              </a:lnTo>
                              <a:lnTo>
                                <a:pt x="31127" y="67500"/>
                              </a:lnTo>
                              <a:lnTo>
                                <a:pt x="37261" y="64312"/>
                              </a:lnTo>
                              <a:lnTo>
                                <a:pt x="39763" y="62014"/>
                              </a:lnTo>
                              <a:lnTo>
                                <a:pt x="42564" y="57645"/>
                              </a:lnTo>
                              <a:lnTo>
                                <a:pt x="21666" y="57645"/>
                              </a:lnTo>
                              <a:lnTo>
                                <a:pt x="20142" y="57276"/>
                              </a:lnTo>
                              <a:lnTo>
                                <a:pt x="13558" y="39700"/>
                              </a:lnTo>
                              <a:lnTo>
                                <a:pt x="13639" y="26542"/>
                              </a:lnTo>
                              <a:lnTo>
                                <a:pt x="21628" y="10604"/>
                              </a:lnTo>
                              <a:lnTo>
                                <a:pt x="43419" y="10604"/>
                              </a:lnTo>
                              <a:lnTo>
                                <a:pt x="40741" y="6095"/>
                              </a:lnTo>
                              <a:lnTo>
                                <a:pt x="38379" y="3873"/>
                              </a:lnTo>
                              <a:lnTo>
                                <a:pt x="32448" y="787"/>
                              </a:lnTo>
                              <a:lnTo>
                                <a:pt x="28702" y="0"/>
                              </a:lnTo>
                              <a:close/>
                            </a:path>
                            <a:path w="47625" h="68580">
                              <a:moveTo>
                                <a:pt x="43419" y="10604"/>
                              </a:moveTo>
                              <a:lnTo>
                                <a:pt x="24777" y="10604"/>
                              </a:lnTo>
                              <a:lnTo>
                                <a:pt x="25831" y="10756"/>
                              </a:lnTo>
                              <a:lnTo>
                                <a:pt x="27736" y="11379"/>
                              </a:lnTo>
                              <a:lnTo>
                                <a:pt x="33541" y="39700"/>
                              </a:lnTo>
                              <a:lnTo>
                                <a:pt x="33312" y="43776"/>
                              </a:lnTo>
                              <a:lnTo>
                                <a:pt x="24739" y="57645"/>
                              </a:lnTo>
                              <a:lnTo>
                                <a:pt x="42564" y="57645"/>
                              </a:lnTo>
                              <a:lnTo>
                                <a:pt x="47104" y="28600"/>
                              </a:lnTo>
                              <a:lnTo>
                                <a:pt x="46761" y="23850"/>
                              </a:lnTo>
                              <a:lnTo>
                                <a:pt x="45402" y="15455"/>
                              </a:lnTo>
                              <a:lnTo>
                                <a:pt x="44180" y="11887"/>
                              </a:lnTo>
                              <a:lnTo>
                                <a:pt x="43419" y="106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386803pt;margin-top:-41.413918pt;width:3.75pt;height:5.4pt;mso-position-horizontal-relative:page;mso-position-vertical-relative:paragraph;z-index:15747072" id="docshape49" coordorigin="1388,-828" coordsize="75,108" path="m1433,-828l1419,-828,1413,-827,1403,-822,1399,-818,1393,-809,1391,-803,1388,-790,1388,-783,1388,-766,1388,-758,1390,-745,1392,-739,1398,-730,1402,-727,1411,-722,1417,-721,1431,-721,1437,-722,1446,-727,1450,-731,1455,-737,1422,-737,1419,-738,1416,-740,1414,-742,1411,-748,1410,-752,1409,-762,1409,-766,1409,-786,1410,-796,1411,-799,1413,-805,1415,-808,1419,-811,1422,-812,1456,-812,1452,-819,1448,-822,1439,-827,1433,-828xm1456,-812l1427,-812,1428,-811,1431,-810,1433,-810,1435,-807,1436,-806,1438,-802,1438,-799,1440,-794,1440,-791,1441,-783,1441,-766,1440,-759,1440,-756,1439,-751,1438,-749,1437,-745,1436,-743,1433,-740,1432,-739,1429,-738,1427,-737,1455,-737,1456,-740,1459,-746,1461,-758,1461,-759,1462,-766,1462,-783,1461,-791,1459,-804,1457,-810,1456,-812xe" filled="true" fillcolor="#585858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548584</wp:posOffset>
                </wp:positionH>
                <wp:positionV relativeFrom="paragraph">
                  <wp:posOffset>-1714222</wp:posOffset>
                </wp:positionV>
                <wp:extent cx="381000" cy="1136015"/>
                <wp:effectExtent l="0" t="0" r="0" b="0"/>
                <wp:wrapNone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381000" cy="1136015"/>
                          <a:chExt cx="381000" cy="1136015"/>
                        </a:xfrm>
                      </wpg:grpSpPr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899" y="1056824"/>
                            <a:ext cx="125526" cy="684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337259" y="926591"/>
                            <a:ext cx="4064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66675">
                                <a:moveTo>
                                  <a:pt x="24130" y="0"/>
                                </a:moveTo>
                                <a:lnTo>
                                  <a:pt x="0" y="16154"/>
                                </a:lnTo>
                                <a:lnTo>
                                  <a:pt x="254" y="18592"/>
                                </a:lnTo>
                                <a:lnTo>
                                  <a:pt x="457" y="19088"/>
                                </a:lnTo>
                                <a:lnTo>
                                  <a:pt x="1028" y="19659"/>
                                </a:lnTo>
                                <a:lnTo>
                                  <a:pt x="1422" y="19761"/>
                                </a:lnTo>
                                <a:lnTo>
                                  <a:pt x="3035" y="19354"/>
                                </a:lnTo>
                                <a:lnTo>
                                  <a:pt x="14414" y="13131"/>
                                </a:lnTo>
                                <a:lnTo>
                                  <a:pt x="14414" y="56045"/>
                                </a:lnTo>
                                <a:lnTo>
                                  <a:pt x="1828" y="56045"/>
                                </a:lnTo>
                                <a:lnTo>
                                  <a:pt x="1092" y="56502"/>
                                </a:lnTo>
                                <a:lnTo>
                                  <a:pt x="508" y="57619"/>
                                </a:lnTo>
                                <a:lnTo>
                                  <a:pt x="190" y="59474"/>
                                </a:lnTo>
                                <a:lnTo>
                                  <a:pt x="203" y="63055"/>
                                </a:lnTo>
                                <a:lnTo>
                                  <a:pt x="558" y="64897"/>
                                </a:lnTo>
                                <a:lnTo>
                                  <a:pt x="1143" y="65963"/>
                                </a:lnTo>
                                <a:lnTo>
                                  <a:pt x="1866" y="66382"/>
                                </a:lnTo>
                                <a:lnTo>
                                  <a:pt x="38493" y="66382"/>
                                </a:lnTo>
                                <a:lnTo>
                                  <a:pt x="39077" y="66306"/>
                                </a:lnTo>
                                <a:lnTo>
                                  <a:pt x="39763" y="65684"/>
                                </a:lnTo>
                                <a:lnTo>
                                  <a:pt x="40284" y="64376"/>
                                </a:lnTo>
                                <a:lnTo>
                                  <a:pt x="40538" y="61290"/>
                                </a:lnTo>
                                <a:lnTo>
                                  <a:pt x="40500" y="59474"/>
                                </a:lnTo>
                                <a:lnTo>
                                  <a:pt x="40195" y="57619"/>
                                </a:lnTo>
                                <a:lnTo>
                                  <a:pt x="39598" y="56502"/>
                                </a:lnTo>
                                <a:lnTo>
                                  <a:pt x="38811" y="56045"/>
                                </a:lnTo>
                                <a:lnTo>
                                  <a:pt x="27762" y="56045"/>
                                </a:lnTo>
                                <a:lnTo>
                                  <a:pt x="27762" y="1244"/>
                                </a:lnTo>
                                <a:lnTo>
                                  <a:pt x="27419" y="596"/>
                                </a:lnTo>
                                <a:lnTo>
                                  <a:pt x="26733" y="304"/>
                                </a:lnTo>
                                <a:lnTo>
                                  <a:pt x="24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532" y="795389"/>
                            <a:ext cx="120850" cy="67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331634" y="138937"/>
                            <a:ext cx="4953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67310">
                                <a:moveTo>
                                  <a:pt x="41049" y="52692"/>
                                </a:moveTo>
                                <a:lnTo>
                                  <a:pt x="28146" y="52692"/>
                                </a:lnTo>
                                <a:lnTo>
                                  <a:pt x="28235" y="65277"/>
                                </a:lnTo>
                                <a:lnTo>
                                  <a:pt x="33302" y="66687"/>
                                </a:lnTo>
                                <a:lnTo>
                                  <a:pt x="35817" y="66687"/>
                                </a:lnTo>
                                <a:lnTo>
                                  <a:pt x="41049" y="52692"/>
                                </a:lnTo>
                                <a:close/>
                              </a:path>
                              <a:path w="49530" h="67310">
                                <a:moveTo>
                                  <a:pt x="33302" y="0"/>
                                </a:moveTo>
                                <a:lnTo>
                                  <a:pt x="29962" y="0"/>
                                </a:lnTo>
                                <a:lnTo>
                                  <a:pt x="28603" y="25"/>
                                </a:lnTo>
                                <a:lnTo>
                                  <a:pt x="26355" y="165"/>
                                </a:lnTo>
                                <a:lnTo>
                                  <a:pt x="25428" y="266"/>
                                </a:lnTo>
                                <a:lnTo>
                                  <a:pt x="24704" y="431"/>
                                </a:lnTo>
                                <a:lnTo>
                                  <a:pt x="23968" y="571"/>
                                </a:lnTo>
                                <a:lnTo>
                                  <a:pt x="1603" y="37985"/>
                                </a:lnTo>
                                <a:lnTo>
                                  <a:pt x="0" y="49123"/>
                                </a:lnTo>
                                <a:lnTo>
                                  <a:pt x="231" y="50660"/>
                                </a:lnTo>
                                <a:lnTo>
                                  <a:pt x="2403" y="52692"/>
                                </a:lnTo>
                                <a:lnTo>
                                  <a:pt x="47539" y="52692"/>
                                </a:lnTo>
                                <a:lnTo>
                                  <a:pt x="48021" y="52235"/>
                                </a:lnTo>
                                <a:lnTo>
                                  <a:pt x="48733" y="50431"/>
                                </a:lnTo>
                                <a:lnTo>
                                  <a:pt x="48910" y="49123"/>
                                </a:lnTo>
                                <a:lnTo>
                                  <a:pt x="48791" y="44627"/>
                                </a:lnTo>
                                <a:lnTo>
                                  <a:pt x="48707" y="44043"/>
                                </a:lnTo>
                                <a:lnTo>
                                  <a:pt x="47932" y="42379"/>
                                </a:lnTo>
                                <a:lnTo>
                                  <a:pt x="47463" y="41960"/>
                                </a:lnTo>
                                <a:lnTo>
                                  <a:pt x="10645" y="41960"/>
                                </a:lnTo>
                                <a:lnTo>
                                  <a:pt x="28044" y="11582"/>
                                </a:lnTo>
                                <a:lnTo>
                                  <a:pt x="41049" y="11582"/>
                                </a:lnTo>
                                <a:lnTo>
                                  <a:pt x="41049" y="1803"/>
                                </a:lnTo>
                                <a:lnTo>
                                  <a:pt x="34775" y="25"/>
                                </a:lnTo>
                                <a:lnTo>
                                  <a:pt x="33302" y="0"/>
                                </a:lnTo>
                                <a:close/>
                              </a:path>
                              <a:path w="49530" h="67310">
                                <a:moveTo>
                                  <a:pt x="41049" y="11582"/>
                                </a:moveTo>
                                <a:lnTo>
                                  <a:pt x="28146" y="11582"/>
                                </a:lnTo>
                                <a:lnTo>
                                  <a:pt x="28146" y="41960"/>
                                </a:lnTo>
                                <a:lnTo>
                                  <a:pt x="41049" y="41960"/>
                                </a:lnTo>
                                <a:lnTo>
                                  <a:pt x="41049" y="115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896" y="7962"/>
                            <a:ext cx="126486" cy="674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11" cy="1135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.195602pt;margin-top:-134.978119pt;width:30pt;height:89.45pt;mso-position-horizontal-relative:page;mso-position-vertical-relative:paragraph;z-index:15747584" id="docshapegroup50" coordorigin="864,-2700" coordsize="600,1789">
                <v:shape style="position:absolute;left:1260;top:-1036;width:198;height:108" type="#_x0000_t75" id="docshape51" stroked="false">
                  <v:imagedata r:id="rId34" o:title=""/>
                </v:shape>
                <v:shape style="position:absolute;left:1395;top:-1241;width:64;height:105" id="docshape52" coordorigin="1395,-1240" coordsize="64,105" path="m1433,-1240l1395,-1215,1395,-1211,1396,-1210,1397,-1209,1397,-1209,1400,-1210,1418,-1220,1418,-1152,1398,-1152,1397,-1151,1396,-1150,1395,-1147,1395,-1141,1396,-1138,1397,-1136,1398,-1136,1456,-1136,1457,-1136,1458,-1137,1458,-1139,1459,-1144,1459,-1147,1458,-1150,1457,-1151,1456,-1152,1439,-1152,1439,-1238,1438,-1239,1437,-1240,1433,-1240xe" filled="true" fillcolor="#585858" stroked="false">
                  <v:path arrowok="t"/>
                  <v:fill type="solid"/>
                </v:shape>
                <v:shape style="position:absolute;left:1267;top:-1447;width:191;height:107" type="#_x0000_t75" id="docshape53" stroked="false">
                  <v:imagedata r:id="rId35" o:title=""/>
                </v:shape>
                <v:shape style="position:absolute;left:1386;top:-2481;width:78;height:106" id="docshape54" coordorigin="1386,-2481" coordsize="78,106" path="m1451,-2398l1430,-2398,1431,-2378,1431,-2377,1432,-2377,1433,-2376,1434,-2376,1437,-2376,1439,-2376,1443,-2376,1444,-2376,1447,-2376,1448,-2376,1449,-2377,1450,-2377,1451,-2378,1451,-2398xm1439,-2481l1433,-2481,1431,-2481,1428,-2481,1426,-2480,1425,-2480,1424,-2480,1423,-2480,1422,-2479,1421,-2478,1389,-2421,1388,-2420,1388,-2419,1387,-2417,1387,-2416,1386,-2414,1386,-2413,1386,-2403,1387,-2401,1387,-2400,1388,-2399,1388,-2398,1389,-2398,1390,-2398,1461,-2398,1462,-2399,1463,-2401,1463,-2403,1463,-2410,1463,-2411,1462,-2414,1461,-2415,1403,-2415,1430,-2463,1451,-2463,1451,-2478,1451,-2478,1449,-2479,1449,-2480,1446,-2480,1445,-2480,1443,-2481,1441,-2481,1439,-2481xm1451,-2463l1430,-2463,1430,-2415,1451,-2415,1451,-2463xe" filled="true" fillcolor="#585858" stroked="false">
                  <v:path arrowok="t"/>
                  <v:fill type="solid"/>
                </v:shape>
                <v:shape style="position:absolute;left:1259;top:-2688;width:200;height:107" type="#_x0000_t75" id="docshape55" stroked="false">
                  <v:imagedata r:id="rId36" o:title=""/>
                </v:shape>
                <v:shape style="position:absolute;left:863;top:-2700;width:596;height:1789" type="#_x0000_t75" id="docshape56" stroked="false">
                  <v:imagedata r:id="rId3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1003568</wp:posOffset>
                </wp:positionH>
                <wp:positionV relativeFrom="paragraph">
                  <wp:posOffset>525618</wp:posOffset>
                </wp:positionV>
                <wp:extent cx="2541905" cy="1353820"/>
                <wp:effectExtent l="0" t="0" r="0" b="0"/>
                <wp:wrapNone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2541905" cy="1353820"/>
                          <a:chExt cx="2541905" cy="1353820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33387" y="796297"/>
                            <a:ext cx="2500630" cy="393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0630" h="393700">
                                <a:moveTo>
                                  <a:pt x="0" y="393560"/>
                                </a:moveTo>
                                <a:lnTo>
                                  <a:pt x="1367956" y="393560"/>
                                </a:lnTo>
                              </a:path>
                              <a:path w="2500630" h="393700">
                                <a:moveTo>
                                  <a:pt x="2466684" y="393560"/>
                                </a:moveTo>
                                <a:lnTo>
                                  <a:pt x="2500058" y="393560"/>
                                </a:lnTo>
                              </a:path>
                              <a:path w="2500630" h="393700">
                                <a:moveTo>
                                  <a:pt x="0" y="262039"/>
                                </a:moveTo>
                                <a:lnTo>
                                  <a:pt x="1367956" y="262039"/>
                                </a:lnTo>
                              </a:path>
                              <a:path w="2500630" h="393700">
                                <a:moveTo>
                                  <a:pt x="2466684" y="262039"/>
                                </a:moveTo>
                                <a:lnTo>
                                  <a:pt x="2500058" y="262039"/>
                                </a:lnTo>
                              </a:path>
                              <a:path w="2500630" h="393700">
                                <a:moveTo>
                                  <a:pt x="0" y="130505"/>
                                </a:moveTo>
                                <a:lnTo>
                                  <a:pt x="1367956" y="130505"/>
                                </a:lnTo>
                              </a:path>
                              <a:path w="2500630" h="393700">
                                <a:moveTo>
                                  <a:pt x="2466684" y="130505"/>
                                </a:moveTo>
                                <a:lnTo>
                                  <a:pt x="2500058" y="130505"/>
                                </a:lnTo>
                              </a:path>
                              <a:path w="2500630" h="393700">
                                <a:moveTo>
                                  <a:pt x="0" y="0"/>
                                </a:moveTo>
                                <a:lnTo>
                                  <a:pt x="1367956" y="0"/>
                                </a:lnTo>
                              </a:path>
                              <a:path w="2500630" h="393700">
                                <a:moveTo>
                                  <a:pt x="2466684" y="0"/>
                                </a:moveTo>
                                <a:lnTo>
                                  <a:pt x="2500058" y="0"/>
                                </a:lnTo>
                              </a:path>
                            </a:pathLst>
                          </a:custGeom>
                          <a:ln w="6527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33387" y="271228"/>
                            <a:ext cx="2500630" cy="393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0630" h="393700">
                                <a:moveTo>
                                  <a:pt x="0" y="393534"/>
                                </a:moveTo>
                                <a:lnTo>
                                  <a:pt x="2500058" y="393534"/>
                                </a:lnTo>
                              </a:path>
                              <a:path w="2500630" h="393700">
                                <a:moveTo>
                                  <a:pt x="0" y="262013"/>
                                </a:moveTo>
                                <a:lnTo>
                                  <a:pt x="2500058" y="262013"/>
                                </a:lnTo>
                              </a:path>
                              <a:path w="2500630" h="393700">
                                <a:moveTo>
                                  <a:pt x="0" y="131533"/>
                                </a:moveTo>
                                <a:lnTo>
                                  <a:pt x="2500058" y="131533"/>
                                </a:lnTo>
                              </a:path>
                              <a:path w="2500630" h="393700">
                                <a:moveTo>
                                  <a:pt x="0" y="0"/>
                                </a:moveTo>
                                <a:lnTo>
                                  <a:pt x="2500058" y="0"/>
                                </a:lnTo>
                              </a:path>
                            </a:pathLst>
                          </a:custGeom>
                          <a:ln w="6527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33387" y="139707"/>
                            <a:ext cx="2500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0630" h="0">
                                <a:moveTo>
                                  <a:pt x="593713" y="0"/>
                                </a:moveTo>
                                <a:lnTo>
                                  <a:pt x="2500058" y="0"/>
                                </a:lnTo>
                              </a:path>
                              <a:path w="2500630" h="0">
                                <a:moveTo>
                                  <a:pt x="0" y="0"/>
                                </a:moveTo>
                                <a:lnTo>
                                  <a:pt x="41746" y="0"/>
                                </a:lnTo>
                              </a:path>
                            </a:pathLst>
                          </a:custGeom>
                          <a:ln w="6527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33387" y="9227"/>
                            <a:ext cx="2500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0630" h="0">
                                <a:moveTo>
                                  <a:pt x="0" y="0"/>
                                </a:moveTo>
                                <a:lnTo>
                                  <a:pt x="2500058" y="0"/>
                                </a:lnTo>
                              </a:path>
                            </a:pathLst>
                          </a:custGeom>
                          <a:ln w="6527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533226" y="9227"/>
                            <a:ext cx="1270" cy="131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11275">
                                <a:moveTo>
                                  <a:pt x="0" y="233819"/>
                                </a:moveTo>
                                <a:lnTo>
                                  <a:pt x="0" y="1311109"/>
                                </a:lnTo>
                              </a:path>
                              <a:path w="0" h="1311275">
                                <a:moveTo>
                                  <a:pt x="0" y="0"/>
                                </a:moveTo>
                                <a:lnTo>
                                  <a:pt x="0" y="48018"/>
                                </a:lnTo>
                              </a:path>
                            </a:pathLst>
                          </a:custGeom>
                          <a:ln w="6527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033021" y="9227"/>
                            <a:ext cx="1270" cy="131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11275">
                                <a:moveTo>
                                  <a:pt x="0" y="0"/>
                                </a:moveTo>
                                <a:lnTo>
                                  <a:pt x="0" y="1311109"/>
                                </a:lnTo>
                              </a:path>
                            </a:pathLst>
                          </a:custGeom>
                          <a:ln w="6527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532817" y="9227"/>
                            <a:ext cx="501015" cy="131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015" h="1311275">
                                <a:moveTo>
                                  <a:pt x="0" y="1272489"/>
                                </a:moveTo>
                                <a:lnTo>
                                  <a:pt x="0" y="1311109"/>
                                </a:lnTo>
                              </a:path>
                              <a:path w="501015" h="1311275">
                                <a:moveTo>
                                  <a:pt x="0" y="0"/>
                                </a:moveTo>
                                <a:lnTo>
                                  <a:pt x="0" y="776655"/>
                                </a:lnTo>
                              </a:path>
                              <a:path w="501015" h="1311275">
                                <a:moveTo>
                                  <a:pt x="500837" y="1272489"/>
                                </a:moveTo>
                                <a:lnTo>
                                  <a:pt x="500837" y="1311109"/>
                                </a:lnTo>
                              </a:path>
                              <a:path w="501015" h="1311275">
                                <a:moveTo>
                                  <a:pt x="500837" y="0"/>
                                </a:moveTo>
                                <a:lnTo>
                                  <a:pt x="500837" y="776655"/>
                                </a:lnTo>
                              </a:path>
                            </a:pathLst>
                          </a:custGeom>
                          <a:ln w="6527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2533450" y="9227"/>
                            <a:ext cx="1270" cy="131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11275">
                                <a:moveTo>
                                  <a:pt x="0" y="0"/>
                                </a:moveTo>
                                <a:lnTo>
                                  <a:pt x="0" y="1311109"/>
                                </a:lnTo>
                              </a:path>
                            </a:pathLst>
                          </a:custGeom>
                          <a:ln w="6527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33387" y="9232"/>
                            <a:ext cx="1270" cy="131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11275">
                                <a:moveTo>
                                  <a:pt x="0" y="13111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527">
                            <a:solidFill>
                              <a:srgbClr val="BEBEB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0" y="9232"/>
                            <a:ext cx="33655" cy="131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1311275">
                                <a:moveTo>
                                  <a:pt x="0" y="1311109"/>
                                </a:moveTo>
                                <a:lnTo>
                                  <a:pt x="33388" y="1311109"/>
                                </a:lnTo>
                              </a:path>
                              <a:path w="33655" h="1311275">
                                <a:moveTo>
                                  <a:pt x="0" y="1180630"/>
                                </a:moveTo>
                                <a:lnTo>
                                  <a:pt x="33388" y="1180630"/>
                                </a:lnTo>
                              </a:path>
                              <a:path w="33655" h="1311275">
                                <a:moveTo>
                                  <a:pt x="0" y="1049096"/>
                                </a:moveTo>
                                <a:lnTo>
                                  <a:pt x="33388" y="1049096"/>
                                </a:lnTo>
                              </a:path>
                              <a:path w="33655" h="1311275">
                                <a:moveTo>
                                  <a:pt x="0" y="917575"/>
                                </a:moveTo>
                                <a:lnTo>
                                  <a:pt x="33388" y="917575"/>
                                </a:lnTo>
                              </a:path>
                              <a:path w="33655" h="1311275">
                                <a:moveTo>
                                  <a:pt x="0" y="787057"/>
                                </a:moveTo>
                                <a:lnTo>
                                  <a:pt x="33388" y="787057"/>
                                </a:lnTo>
                              </a:path>
                              <a:path w="33655" h="1311275">
                                <a:moveTo>
                                  <a:pt x="0" y="655535"/>
                                </a:moveTo>
                                <a:lnTo>
                                  <a:pt x="33388" y="655535"/>
                                </a:lnTo>
                              </a:path>
                              <a:path w="33655" h="1311275">
                                <a:moveTo>
                                  <a:pt x="0" y="524014"/>
                                </a:moveTo>
                                <a:lnTo>
                                  <a:pt x="33388" y="524014"/>
                                </a:lnTo>
                              </a:path>
                              <a:path w="33655" h="1311275">
                                <a:moveTo>
                                  <a:pt x="0" y="393534"/>
                                </a:moveTo>
                                <a:lnTo>
                                  <a:pt x="33388" y="393534"/>
                                </a:lnTo>
                              </a:path>
                              <a:path w="33655" h="1311275">
                                <a:moveTo>
                                  <a:pt x="0" y="262001"/>
                                </a:moveTo>
                                <a:lnTo>
                                  <a:pt x="33388" y="262001"/>
                                </a:lnTo>
                              </a:path>
                              <a:path w="33655" h="1311275">
                                <a:moveTo>
                                  <a:pt x="0" y="130479"/>
                                </a:moveTo>
                                <a:lnTo>
                                  <a:pt x="33388" y="130479"/>
                                </a:lnTo>
                              </a:path>
                              <a:path w="33655" h="1311275">
                                <a:moveTo>
                                  <a:pt x="0" y="0"/>
                                </a:moveTo>
                                <a:lnTo>
                                  <a:pt x="33388" y="0"/>
                                </a:lnTo>
                              </a:path>
                            </a:pathLst>
                          </a:custGeom>
                          <a:ln w="6527">
                            <a:solidFill>
                              <a:srgbClr val="BEBEB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33387" y="1320342"/>
                            <a:ext cx="250063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0630" h="33655">
                                <a:moveTo>
                                  <a:pt x="0" y="0"/>
                                </a:moveTo>
                                <a:lnTo>
                                  <a:pt x="2500058" y="0"/>
                                </a:lnTo>
                              </a:path>
                              <a:path w="2500630" h="33655">
                                <a:moveTo>
                                  <a:pt x="0" y="0"/>
                                </a:moveTo>
                                <a:lnTo>
                                  <a:pt x="0" y="33401"/>
                                </a:lnTo>
                              </a:path>
                              <a:path w="2500630" h="33655">
                                <a:moveTo>
                                  <a:pt x="499833" y="0"/>
                                </a:moveTo>
                                <a:lnTo>
                                  <a:pt x="499833" y="33401"/>
                                </a:lnTo>
                              </a:path>
                              <a:path w="2500630" h="33655">
                                <a:moveTo>
                                  <a:pt x="999629" y="0"/>
                                </a:moveTo>
                                <a:lnTo>
                                  <a:pt x="999629" y="33401"/>
                                </a:lnTo>
                              </a:path>
                              <a:path w="2500630" h="33655">
                                <a:moveTo>
                                  <a:pt x="1499438" y="0"/>
                                </a:moveTo>
                                <a:lnTo>
                                  <a:pt x="1499438" y="33401"/>
                                </a:lnTo>
                              </a:path>
                              <a:path w="2500630" h="33655">
                                <a:moveTo>
                                  <a:pt x="2000262" y="0"/>
                                </a:moveTo>
                                <a:lnTo>
                                  <a:pt x="2000262" y="33401"/>
                                </a:lnTo>
                              </a:path>
                              <a:path w="2500630" h="33655">
                                <a:moveTo>
                                  <a:pt x="2500058" y="0"/>
                                </a:moveTo>
                                <a:lnTo>
                                  <a:pt x="2500058" y="33401"/>
                                </a:lnTo>
                              </a:path>
                            </a:pathLst>
                          </a:custGeom>
                          <a:ln w="6527">
                            <a:solidFill>
                              <a:srgbClr val="BEBEB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32866" y="8699"/>
                            <a:ext cx="2500630" cy="131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0630" h="1312545">
                                <a:moveTo>
                                  <a:pt x="0" y="1312163"/>
                                </a:moveTo>
                                <a:lnTo>
                                  <a:pt x="2500071" y="0"/>
                                </a:lnTo>
                              </a:path>
                            </a:pathLst>
                          </a:custGeom>
                          <a:ln w="173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32866" y="8198"/>
                            <a:ext cx="2085339" cy="131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5339" h="1313180">
                                <a:moveTo>
                                  <a:pt x="0" y="1312664"/>
                                </a:moveTo>
                                <a:lnTo>
                                  <a:pt x="2084758" y="0"/>
                                </a:lnTo>
                              </a:path>
                            </a:pathLst>
                          </a:custGeom>
                          <a:ln w="13042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32866" y="270713"/>
                            <a:ext cx="2500630" cy="1050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0630" h="1050290">
                                <a:moveTo>
                                  <a:pt x="0" y="1050150"/>
                                </a:moveTo>
                                <a:lnTo>
                                  <a:pt x="2500071" y="0"/>
                                </a:lnTo>
                              </a:path>
                            </a:pathLst>
                          </a:custGeom>
                          <a:ln w="13042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1420558" y="629452"/>
                            <a:ext cx="4445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4450">
                                <a:moveTo>
                                  <a:pt x="21907" y="0"/>
                                </a:moveTo>
                                <a:lnTo>
                                  <a:pt x="13351" y="1724"/>
                                </a:lnTo>
                                <a:lnTo>
                                  <a:pt x="6391" y="6426"/>
                                </a:lnTo>
                                <a:lnTo>
                                  <a:pt x="1712" y="13394"/>
                                </a:lnTo>
                                <a:lnTo>
                                  <a:pt x="0" y="21920"/>
                                </a:lnTo>
                                <a:lnTo>
                                  <a:pt x="1712" y="30445"/>
                                </a:lnTo>
                                <a:lnTo>
                                  <a:pt x="6391" y="37414"/>
                                </a:lnTo>
                                <a:lnTo>
                                  <a:pt x="13351" y="42115"/>
                                </a:lnTo>
                                <a:lnTo>
                                  <a:pt x="21907" y="43840"/>
                                </a:lnTo>
                                <a:lnTo>
                                  <a:pt x="30438" y="42115"/>
                                </a:lnTo>
                                <a:lnTo>
                                  <a:pt x="37406" y="37414"/>
                                </a:lnTo>
                                <a:lnTo>
                                  <a:pt x="42104" y="30445"/>
                                </a:lnTo>
                                <a:lnTo>
                                  <a:pt x="43827" y="21920"/>
                                </a:lnTo>
                                <a:lnTo>
                                  <a:pt x="42104" y="13394"/>
                                </a:lnTo>
                                <a:lnTo>
                                  <a:pt x="37406" y="6426"/>
                                </a:lnTo>
                                <a:lnTo>
                                  <a:pt x="30438" y="1724"/>
                                </a:lnTo>
                                <a:lnTo>
                                  <a:pt x="21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420558" y="629452"/>
                            <a:ext cx="4445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4450">
                                <a:moveTo>
                                  <a:pt x="43827" y="21920"/>
                                </a:moveTo>
                                <a:lnTo>
                                  <a:pt x="42104" y="30445"/>
                                </a:lnTo>
                                <a:lnTo>
                                  <a:pt x="37406" y="37414"/>
                                </a:lnTo>
                                <a:lnTo>
                                  <a:pt x="30438" y="42115"/>
                                </a:lnTo>
                                <a:lnTo>
                                  <a:pt x="21907" y="43840"/>
                                </a:lnTo>
                                <a:lnTo>
                                  <a:pt x="13351" y="42115"/>
                                </a:lnTo>
                                <a:lnTo>
                                  <a:pt x="6391" y="37414"/>
                                </a:lnTo>
                                <a:lnTo>
                                  <a:pt x="1712" y="30445"/>
                                </a:lnTo>
                                <a:lnTo>
                                  <a:pt x="0" y="21920"/>
                                </a:lnTo>
                                <a:lnTo>
                                  <a:pt x="1712" y="13394"/>
                                </a:lnTo>
                                <a:lnTo>
                                  <a:pt x="6391" y="6426"/>
                                </a:lnTo>
                                <a:lnTo>
                                  <a:pt x="13351" y="1724"/>
                                </a:lnTo>
                                <a:lnTo>
                                  <a:pt x="21907" y="0"/>
                                </a:lnTo>
                                <a:lnTo>
                                  <a:pt x="30438" y="1724"/>
                                </a:lnTo>
                                <a:lnTo>
                                  <a:pt x="37406" y="6426"/>
                                </a:lnTo>
                                <a:lnTo>
                                  <a:pt x="42104" y="13394"/>
                                </a:lnTo>
                                <a:lnTo>
                                  <a:pt x="43827" y="21920"/>
                                </a:lnTo>
                                <a:close/>
                              </a:path>
                            </a:pathLst>
                          </a:custGeom>
                          <a:ln w="6527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1384046" y="619015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21907" y="0"/>
                                </a:moveTo>
                                <a:lnTo>
                                  <a:pt x="13346" y="1724"/>
                                </a:lnTo>
                                <a:lnTo>
                                  <a:pt x="6386" y="6426"/>
                                </a:lnTo>
                                <a:lnTo>
                                  <a:pt x="1710" y="13394"/>
                                </a:lnTo>
                                <a:lnTo>
                                  <a:pt x="0" y="21920"/>
                                </a:lnTo>
                                <a:lnTo>
                                  <a:pt x="1710" y="30445"/>
                                </a:lnTo>
                                <a:lnTo>
                                  <a:pt x="6386" y="37414"/>
                                </a:lnTo>
                                <a:lnTo>
                                  <a:pt x="13346" y="42115"/>
                                </a:lnTo>
                                <a:lnTo>
                                  <a:pt x="21907" y="43840"/>
                                </a:lnTo>
                                <a:lnTo>
                                  <a:pt x="30431" y="42115"/>
                                </a:lnTo>
                                <a:lnTo>
                                  <a:pt x="37395" y="37414"/>
                                </a:lnTo>
                                <a:lnTo>
                                  <a:pt x="42092" y="30445"/>
                                </a:lnTo>
                                <a:lnTo>
                                  <a:pt x="43814" y="21920"/>
                                </a:lnTo>
                                <a:lnTo>
                                  <a:pt x="42092" y="13394"/>
                                </a:lnTo>
                                <a:lnTo>
                                  <a:pt x="37395" y="6426"/>
                                </a:lnTo>
                                <a:lnTo>
                                  <a:pt x="30431" y="1724"/>
                                </a:lnTo>
                                <a:lnTo>
                                  <a:pt x="21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1384046" y="619015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43814" y="21920"/>
                                </a:moveTo>
                                <a:lnTo>
                                  <a:pt x="42092" y="30445"/>
                                </a:lnTo>
                                <a:lnTo>
                                  <a:pt x="37395" y="37414"/>
                                </a:lnTo>
                                <a:lnTo>
                                  <a:pt x="30431" y="42115"/>
                                </a:lnTo>
                                <a:lnTo>
                                  <a:pt x="21907" y="43840"/>
                                </a:lnTo>
                                <a:lnTo>
                                  <a:pt x="13346" y="42115"/>
                                </a:lnTo>
                                <a:lnTo>
                                  <a:pt x="6386" y="37414"/>
                                </a:lnTo>
                                <a:lnTo>
                                  <a:pt x="1710" y="30445"/>
                                </a:lnTo>
                                <a:lnTo>
                                  <a:pt x="0" y="21920"/>
                                </a:lnTo>
                                <a:lnTo>
                                  <a:pt x="1710" y="13394"/>
                                </a:lnTo>
                                <a:lnTo>
                                  <a:pt x="6386" y="6426"/>
                                </a:lnTo>
                                <a:lnTo>
                                  <a:pt x="13346" y="1724"/>
                                </a:lnTo>
                                <a:lnTo>
                                  <a:pt x="21907" y="0"/>
                                </a:lnTo>
                                <a:lnTo>
                                  <a:pt x="30431" y="1724"/>
                                </a:lnTo>
                                <a:lnTo>
                                  <a:pt x="37395" y="6426"/>
                                </a:lnTo>
                                <a:lnTo>
                                  <a:pt x="42092" y="13394"/>
                                </a:lnTo>
                                <a:lnTo>
                                  <a:pt x="43814" y="21920"/>
                                </a:lnTo>
                                <a:close/>
                              </a:path>
                            </a:pathLst>
                          </a:custGeom>
                          <a:ln w="6527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121738" y="176423"/>
                            <a:ext cx="4445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4450">
                                <a:moveTo>
                                  <a:pt x="21907" y="0"/>
                                </a:moveTo>
                                <a:lnTo>
                                  <a:pt x="13346" y="1724"/>
                                </a:lnTo>
                                <a:lnTo>
                                  <a:pt x="6386" y="6426"/>
                                </a:lnTo>
                                <a:lnTo>
                                  <a:pt x="1710" y="13394"/>
                                </a:lnTo>
                                <a:lnTo>
                                  <a:pt x="0" y="21920"/>
                                </a:lnTo>
                                <a:lnTo>
                                  <a:pt x="1710" y="30445"/>
                                </a:lnTo>
                                <a:lnTo>
                                  <a:pt x="6386" y="37414"/>
                                </a:lnTo>
                                <a:lnTo>
                                  <a:pt x="13346" y="42115"/>
                                </a:lnTo>
                                <a:lnTo>
                                  <a:pt x="21907" y="43840"/>
                                </a:lnTo>
                                <a:lnTo>
                                  <a:pt x="30433" y="42115"/>
                                </a:lnTo>
                                <a:lnTo>
                                  <a:pt x="37401" y="37414"/>
                                </a:lnTo>
                                <a:lnTo>
                                  <a:pt x="42102" y="30445"/>
                                </a:lnTo>
                                <a:lnTo>
                                  <a:pt x="43827" y="21920"/>
                                </a:lnTo>
                                <a:lnTo>
                                  <a:pt x="42102" y="13394"/>
                                </a:lnTo>
                                <a:lnTo>
                                  <a:pt x="37401" y="6426"/>
                                </a:lnTo>
                                <a:lnTo>
                                  <a:pt x="30433" y="1724"/>
                                </a:lnTo>
                                <a:lnTo>
                                  <a:pt x="21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2121738" y="176423"/>
                            <a:ext cx="4445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4450">
                                <a:moveTo>
                                  <a:pt x="43827" y="21920"/>
                                </a:moveTo>
                                <a:lnTo>
                                  <a:pt x="42102" y="30445"/>
                                </a:lnTo>
                                <a:lnTo>
                                  <a:pt x="37401" y="37414"/>
                                </a:lnTo>
                                <a:lnTo>
                                  <a:pt x="30433" y="42115"/>
                                </a:lnTo>
                                <a:lnTo>
                                  <a:pt x="21907" y="43840"/>
                                </a:lnTo>
                                <a:lnTo>
                                  <a:pt x="13346" y="42115"/>
                                </a:lnTo>
                                <a:lnTo>
                                  <a:pt x="6386" y="37414"/>
                                </a:lnTo>
                                <a:lnTo>
                                  <a:pt x="1710" y="30445"/>
                                </a:lnTo>
                                <a:lnTo>
                                  <a:pt x="0" y="21920"/>
                                </a:lnTo>
                                <a:lnTo>
                                  <a:pt x="1710" y="13394"/>
                                </a:lnTo>
                                <a:lnTo>
                                  <a:pt x="6386" y="6426"/>
                                </a:lnTo>
                                <a:lnTo>
                                  <a:pt x="13346" y="1724"/>
                                </a:lnTo>
                                <a:lnTo>
                                  <a:pt x="21907" y="0"/>
                                </a:lnTo>
                                <a:lnTo>
                                  <a:pt x="30433" y="1724"/>
                                </a:lnTo>
                                <a:lnTo>
                                  <a:pt x="37401" y="6426"/>
                                </a:lnTo>
                                <a:lnTo>
                                  <a:pt x="42102" y="13394"/>
                                </a:lnTo>
                                <a:lnTo>
                                  <a:pt x="43827" y="21920"/>
                                </a:lnTo>
                                <a:close/>
                              </a:path>
                            </a:pathLst>
                          </a:custGeom>
                          <a:ln w="6527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554" y="676294"/>
                            <a:ext cx="898691" cy="6568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1422653" y="551155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21907" y="0"/>
                                </a:moveTo>
                                <a:lnTo>
                                  <a:pt x="13346" y="1725"/>
                                </a:lnTo>
                                <a:lnTo>
                                  <a:pt x="6386" y="6427"/>
                                </a:lnTo>
                                <a:lnTo>
                                  <a:pt x="1710" y="13399"/>
                                </a:lnTo>
                                <a:lnTo>
                                  <a:pt x="0" y="21932"/>
                                </a:lnTo>
                                <a:lnTo>
                                  <a:pt x="1710" y="30458"/>
                                </a:lnTo>
                                <a:lnTo>
                                  <a:pt x="6386" y="37426"/>
                                </a:lnTo>
                                <a:lnTo>
                                  <a:pt x="13346" y="42128"/>
                                </a:lnTo>
                                <a:lnTo>
                                  <a:pt x="21907" y="43853"/>
                                </a:lnTo>
                                <a:lnTo>
                                  <a:pt x="30431" y="42128"/>
                                </a:lnTo>
                                <a:lnTo>
                                  <a:pt x="37395" y="37426"/>
                                </a:lnTo>
                                <a:lnTo>
                                  <a:pt x="42092" y="30458"/>
                                </a:lnTo>
                                <a:lnTo>
                                  <a:pt x="43814" y="21932"/>
                                </a:lnTo>
                                <a:lnTo>
                                  <a:pt x="42092" y="13399"/>
                                </a:lnTo>
                                <a:lnTo>
                                  <a:pt x="37395" y="6427"/>
                                </a:lnTo>
                                <a:lnTo>
                                  <a:pt x="30431" y="1725"/>
                                </a:lnTo>
                                <a:lnTo>
                                  <a:pt x="21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1422653" y="551155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43814" y="21932"/>
                                </a:moveTo>
                                <a:lnTo>
                                  <a:pt x="42092" y="30458"/>
                                </a:lnTo>
                                <a:lnTo>
                                  <a:pt x="37395" y="37426"/>
                                </a:lnTo>
                                <a:lnTo>
                                  <a:pt x="30431" y="42128"/>
                                </a:lnTo>
                                <a:lnTo>
                                  <a:pt x="21907" y="43853"/>
                                </a:lnTo>
                                <a:lnTo>
                                  <a:pt x="13346" y="42128"/>
                                </a:lnTo>
                                <a:lnTo>
                                  <a:pt x="6386" y="37426"/>
                                </a:lnTo>
                                <a:lnTo>
                                  <a:pt x="1710" y="30458"/>
                                </a:lnTo>
                                <a:lnTo>
                                  <a:pt x="0" y="21932"/>
                                </a:lnTo>
                                <a:lnTo>
                                  <a:pt x="1710" y="13399"/>
                                </a:lnTo>
                                <a:lnTo>
                                  <a:pt x="6386" y="6427"/>
                                </a:lnTo>
                                <a:lnTo>
                                  <a:pt x="13346" y="1725"/>
                                </a:lnTo>
                                <a:lnTo>
                                  <a:pt x="21907" y="0"/>
                                </a:lnTo>
                                <a:lnTo>
                                  <a:pt x="30431" y="1725"/>
                                </a:lnTo>
                                <a:lnTo>
                                  <a:pt x="37395" y="6427"/>
                                </a:lnTo>
                                <a:lnTo>
                                  <a:pt x="42092" y="13399"/>
                                </a:lnTo>
                                <a:lnTo>
                                  <a:pt x="43814" y="21932"/>
                                </a:lnTo>
                                <a:close/>
                              </a:path>
                            </a:pathLst>
                          </a:custGeom>
                          <a:ln w="6527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1201445" y="657636"/>
                            <a:ext cx="4445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4450">
                                <a:moveTo>
                                  <a:pt x="21907" y="0"/>
                                </a:moveTo>
                                <a:lnTo>
                                  <a:pt x="13346" y="1724"/>
                                </a:lnTo>
                                <a:lnTo>
                                  <a:pt x="6386" y="6426"/>
                                </a:lnTo>
                                <a:lnTo>
                                  <a:pt x="1710" y="13394"/>
                                </a:lnTo>
                                <a:lnTo>
                                  <a:pt x="0" y="21920"/>
                                </a:lnTo>
                                <a:lnTo>
                                  <a:pt x="1710" y="30445"/>
                                </a:lnTo>
                                <a:lnTo>
                                  <a:pt x="6386" y="37414"/>
                                </a:lnTo>
                                <a:lnTo>
                                  <a:pt x="13346" y="42115"/>
                                </a:lnTo>
                                <a:lnTo>
                                  <a:pt x="21907" y="43840"/>
                                </a:lnTo>
                                <a:lnTo>
                                  <a:pt x="30433" y="42115"/>
                                </a:lnTo>
                                <a:lnTo>
                                  <a:pt x="37401" y="37414"/>
                                </a:lnTo>
                                <a:lnTo>
                                  <a:pt x="42102" y="30445"/>
                                </a:lnTo>
                                <a:lnTo>
                                  <a:pt x="43827" y="21920"/>
                                </a:lnTo>
                                <a:lnTo>
                                  <a:pt x="42102" y="13394"/>
                                </a:lnTo>
                                <a:lnTo>
                                  <a:pt x="37401" y="6426"/>
                                </a:lnTo>
                                <a:lnTo>
                                  <a:pt x="30433" y="1724"/>
                                </a:lnTo>
                                <a:lnTo>
                                  <a:pt x="21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1201445" y="657636"/>
                            <a:ext cx="4445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4450">
                                <a:moveTo>
                                  <a:pt x="43827" y="21920"/>
                                </a:moveTo>
                                <a:lnTo>
                                  <a:pt x="42102" y="30445"/>
                                </a:lnTo>
                                <a:lnTo>
                                  <a:pt x="37401" y="37414"/>
                                </a:lnTo>
                                <a:lnTo>
                                  <a:pt x="30433" y="42115"/>
                                </a:lnTo>
                                <a:lnTo>
                                  <a:pt x="21907" y="43840"/>
                                </a:lnTo>
                                <a:lnTo>
                                  <a:pt x="13346" y="42115"/>
                                </a:lnTo>
                                <a:lnTo>
                                  <a:pt x="6386" y="37414"/>
                                </a:lnTo>
                                <a:lnTo>
                                  <a:pt x="1710" y="30445"/>
                                </a:lnTo>
                                <a:lnTo>
                                  <a:pt x="0" y="21920"/>
                                </a:lnTo>
                                <a:lnTo>
                                  <a:pt x="1710" y="13394"/>
                                </a:lnTo>
                                <a:lnTo>
                                  <a:pt x="6386" y="6426"/>
                                </a:lnTo>
                                <a:lnTo>
                                  <a:pt x="13346" y="1724"/>
                                </a:lnTo>
                                <a:lnTo>
                                  <a:pt x="21907" y="0"/>
                                </a:lnTo>
                                <a:lnTo>
                                  <a:pt x="30433" y="1724"/>
                                </a:lnTo>
                                <a:lnTo>
                                  <a:pt x="37401" y="6426"/>
                                </a:lnTo>
                                <a:lnTo>
                                  <a:pt x="42102" y="13394"/>
                                </a:lnTo>
                                <a:lnTo>
                                  <a:pt x="43827" y="21920"/>
                                </a:lnTo>
                                <a:close/>
                              </a:path>
                            </a:pathLst>
                          </a:custGeom>
                          <a:ln w="6527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1416392" y="582479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21907" y="0"/>
                                </a:moveTo>
                                <a:lnTo>
                                  <a:pt x="13346" y="1724"/>
                                </a:lnTo>
                                <a:lnTo>
                                  <a:pt x="6386" y="6426"/>
                                </a:lnTo>
                                <a:lnTo>
                                  <a:pt x="1710" y="13394"/>
                                </a:lnTo>
                                <a:lnTo>
                                  <a:pt x="0" y="21920"/>
                                </a:lnTo>
                                <a:lnTo>
                                  <a:pt x="1710" y="30445"/>
                                </a:lnTo>
                                <a:lnTo>
                                  <a:pt x="6386" y="37414"/>
                                </a:lnTo>
                                <a:lnTo>
                                  <a:pt x="13346" y="42115"/>
                                </a:lnTo>
                                <a:lnTo>
                                  <a:pt x="21907" y="43840"/>
                                </a:lnTo>
                                <a:lnTo>
                                  <a:pt x="30431" y="42115"/>
                                </a:lnTo>
                                <a:lnTo>
                                  <a:pt x="37395" y="37414"/>
                                </a:lnTo>
                                <a:lnTo>
                                  <a:pt x="42092" y="30445"/>
                                </a:lnTo>
                                <a:lnTo>
                                  <a:pt x="43814" y="21920"/>
                                </a:lnTo>
                                <a:lnTo>
                                  <a:pt x="42092" y="13394"/>
                                </a:lnTo>
                                <a:lnTo>
                                  <a:pt x="37395" y="6426"/>
                                </a:lnTo>
                                <a:lnTo>
                                  <a:pt x="30431" y="1724"/>
                                </a:lnTo>
                                <a:lnTo>
                                  <a:pt x="21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416392" y="582479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43814" y="21920"/>
                                </a:moveTo>
                                <a:lnTo>
                                  <a:pt x="42092" y="30445"/>
                                </a:lnTo>
                                <a:lnTo>
                                  <a:pt x="37395" y="37414"/>
                                </a:lnTo>
                                <a:lnTo>
                                  <a:pt x="30431" y="42115"/>
                                </a:lnTo>
                                <a:lnTo>
                                  <a:pt x="21907" y="43840"/>
                                </a:lnTo>
                                <a:lnTo>
                                  <a:pt x="13346" y="42115"/>
                                </a:lnTo>
                                <a:lnTo>
                                  <a:pt x="6386" y="37414"/>
                                </a:lnTo>
                                <a:lnTo>
                                  <a:pt x="1710" y="30445"/>
                                </a:lnTo>
                                <a:lnTo>
                                  <a:pt x="0" y="21920"/>
                                </a:lnTo>
                                <a:lnTo>
                                  <a:pt x="1710" y="13394"/>
                                </a:lnTo>
                                <a:lnTo>
                                  <a:pt x="6386" y="6426"/>
                                </a:lnTo>
                                <a:lnTo>
                                  <a:pt x="13346" y="1724"/>
                                </a:lnTo>
                                <a:lnTo>
                                  <a:pt x="21907" y="0"/>
                                </a:lnTo>
                                <a:lnTo>
                                  <a:pt x="30431" y="1724"/>
                                </a:lnTo>
                                <a:lnTo>
                                  <a:pt x="37395" y="6426"/>
                                </a:lnTo>
                                <a:lnTo>
                                  <a:pt x="42092" y="13394"/>
                                </a:lnTo>
                                <a:lnTo>
                                  <a:pt x="43814" y="21920"/>
                                </a:lnTo>
                                <a:close/>
                              </a:path>
                            </a:pathLst>
                          </a:custGeom>
                          <a:ln w="6527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749247" y="304820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21907" y="0"/>
                                </a:moveTo>
                                <a:lnTo>
                                  <a:pt x="13346" y="1724"/>
                                </a:lnTo>
                                <a:lnTo>
                                  <a:pt x="6386" y="6426"/>
                                </a:lnTo>
                                <a:lnTo>
                                  <a:pt x="1710" y="13394"/>
                                </a:lnTo>
                                <a:lnTo>
                                  <a:pt x="0" y="21920"/>
                                </a:lnTo>
                                <a:lnTo>
                                  <a:pt x="1710" y="30445"/>
                                </a:lnTo>
                                <a:lnTo>
                                  <a:pt x="6386" y="37414"/>
                                </a:lnTo>
                                <a:lnTo>
                                  <a:pt x="13346" y="42115"/>
                                </a:lnTo>
                                <a:lnTo>
                                  <a:pt x="21907" y="43840"/>
                                </a:lnTo>
                                <a:lnTo>
                                  <a:pt x="30431" y="42115"/>
                                </a:lnTo>
                                <a:lnTo>
                                  <a:pt x="37395" y="37414"/>
                                </a:lnTo>
                                <a:lnTo>
                                  <a:pt x="42092" y="30445"/>
                                </a:lnTo>
                                <a:lnTo>
                                  <a:pt x="43814" y="21920"/>
                                </a:lnTo>
                                <a:lnTo>
                                  <a:pt x="42092" y="13394"/>
                                </a:lnTo>
                                <a:lnTo>
                                  <a:pt x="37395" y="6426"/>
                                </a:lnTo>
                                <a:lnTo>
                                  <a:pt x="30431" y="1724"/>
                                </a:lnTo>
                                <a:lnTo>
                                  <a:pt x="21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1749247" y="304820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43814" y="21920"/>
                                </a:moveTo>
                                <a:lnTo>
                                  <a:pt x="42092" y="30445"/>
                                </a:lnTo>
                                <a:lnTo>
                                  <a:pt x="37395" y="37414"/>
                                </a:lnTo>
                                <a:lnTo>
                                  <a:pt x="30431" y="42115"/>
                                </a:lnTo>
                                <a:lnTo>
                                  <a:pt x="21907" y="43840"/>
                                </a:lnTo>
                                <a:lnTo>
                                  <a:pt x="13346" y="42115"/>
                                </a:lnTo>
                                <a:lnTo>
                                  <a:pt x="6386" y="37414"/>
                                </a:lnTo>
                                <a:lnTo>
                                  <a:pt x="1710" y="30445"/>
                                </a:lnTo>
                                <a:lnTo>
                                  <a:pt x="0" y="21920"/>
                                </a:lnTo>
                                <a:lnTo>
                                  <a:pt x="1710" y="13394"/>
                                </a:lnTo>
                                <a:lnTo>
                                  <a:pt x="6386" y="6426"/>
                                </a:lnTo>
                                <a:lnTo>
                                  <a:pt x="13346" y="1724"/>
                                </a:lnTo>
                                <a:lnTo>
                                  <a:pt x="21907" y="0"/>
                                </a:lnTo>
                                <a:lnTo>
                                  <a:pt x="30431" y="1724"/>
                                </a:lnTo>
                                <a:lnTo>
                                  <a:pt x="37395" y="6426"/>
                                </a:lnTo>
                                <a:lnTo>
                                  <a:pt x="42092" y="13394"/>
                                </a:lnTo>
                                <a:lnTo>
                                  <a:pt x="43814" y="21920"/>
                                </a:lnTo>
                                <a:close/>
                              </a:path>
                            </a:pathLst>
                          </a:custGeom>
                          <a:ln w="6527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594815" y="440514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21907" y="0"/>
                                </a:moveTo>
                                <a:lnTo>
                                  <a:pt x="13351" y="1724"/>
                                </a:lnTo>
                                <a:lnTo>
                                  <a:pt x="6391" y="6426"/>
                                </a:lnTo>
                                <a:lnTo>
                                  <a:pt x="1712" y="13394"/>
                                </a:lnTo>
                                <a:lnTo>
                                  <a:pt x="0" y="21920"/>
                                </a:lnTo>
                                <a:lnTo>
                                  <a:pt x="1712" y="30445"/>
                                </a:lnTo>
                                <a:lnTo>
                                  <a:pt x="6391" y="37414"/>
                                </a:lnTo>
                                <a:lnTo>
                                  <a:pt x="13351" y="42115"/>
                                </a:lnTo>
                                <a:lnTo>
                                  <a:pt x="21907" y="43840"/>
                                </a:lnTo>
                                <a:lnTo>
                                  <a:pt x="30436" y="42115"/>
                                </a:lnTo>
                                <a:lnTo>
                                  <a:pt x="37399" y="37414"/>
                                </a:lnTo>
                                <a:lnTo>
                                  <a:pt x="42093" y="30445"/>
                                </a:lnTo>
                                <a:lnTo>
                                  <a:pt x="43814" y="21920"/>
                                </a:lnTo>
                                <a:lnTo>
                                  <a:pt x="42093" y="13394"/>
                                </a:lnTo>
                                <a:lnTo>
                                  <a:pt x="37399" y="6426"/>
                                </a:lnTo>
                                <a:lnTo>
                                  <a:pt x="30436" y="1724"/>
                                </a:lnTo>
                                <a:lnTo>
                                  <a:pt x="21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1594815" y="440514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43814" y="21920"/>
                                </a:moveTo>
                                <a:lnTo>
                                  <a:pt x="42093" y="30445"/>
                                </a:lnTo>
                                <a:lnTo>
                                  <a:pt x="37399" y="37414"/>
                                </a:lnTo>
                                <a:lnTo>
                                  <a:pt x="30436" y="42115"/>
                                </a:lnTo>
                                <a:lnTo>
                                  <a:pt x="21907" y="43840"/>
                                </a:lnTo>
                                <a:lnTo>
                                  <a:pt x="13351" y="42115"/>
                                </a:lnTo>
                                <a:lnTo>
                                  <a:pt x="6391" y="37414"/>
                                </a:lnTo>
                                <a:lnTo>
                                  <a:pt x="1712" y="30445"/>
                                </a:lnTo>
                                <a:lnTo>
                                  <a:pt x="0" y="21920"/>
                                </a:lnTo>
                                <a:lnTo>
                                  <a:pt x="1712" y="13394"/>
                                </a:lnTo>
                                <a:lnTo>
                                  <a:pt x="6391" y="6426"/>
                                </a:lnTo>
                                <a:lnTo>
                                  <a:pt x="13351" y="1724"/>
                                </a:lnTo>
                                <a:lnTo>
                                  <a:pt x="21907" y="0"/>
                                </a:lnTo>
                                <a:lnTo>
                                  <a:pt x="30436" y="1724"/>
                                </a:lnTo>
                                <a:lnTo>
                                  <a:pt x="37399" y="6426"/>
                                </a:lnTo>
                                <a:lnTo>
                                  <a:pt x="42093" y="13394"/>
                                </a:lnTo>
                                <a:lnTo>
                                  <a:pt x="43814" y="21920"/>
                                </a:lnTo>
                                <a:close/>
                              </a:path>
                            </a:pathLst>
                          </a:custGeom>
                          <a:ln w="6527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1097102" y="705646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21907" y="0"/>
                                </a:moveTo>
                                <a:lnTo>
                                  <a:pt x="13346" y="1726"/>
                                </a:lnTo>
                                <a:lnTo>
                                  <a:pt x="6386" y="6432"/>
                                </a:lnTo>
                                <a:lnTo>
                                  <a:pt x="1710" y="13405"/>
                                </a:lnTo>
                                <a:lnTo>
                                  <a:pt x="0" y="21932"/>
                                </a:lnTo>
                                <a:lnTo>
                                  <a:pt x="1710" y="30458"/>
                                </a:lnTo>
                                <a:lnTo>
                                  <a:pt x="6386" y="37426"/>
                                </a:lnTo>
                                <a:lnTo>
                                  <a:pt x="13346" y="42128"/>
                                </a:lnTo>
                                <a:lnTo>
                                  <a:pt x="21907" y="43853"/>
                                </a:lnTo>
                                <a:lnTo>
                                  <a:pt x="30431" y="42128"/>
                                </a:lnTo>
                                <a:lnTo>
                                  <a:pt x="37395" y="37426"/>
                                </a:lnTo>
                                <a:lnTo>
                                  <a:pt x="42092" y="30458"/>
                                </a:lnTo>
                                <a:lnTo>
                                  <a:pt x="43814" y="21932"/>
                                </a:lnTo>
                                <a:lnTo>
                                  <a:pt x="42092" y="13405"/>
                                </a:lnTo>
                                <a:lnTo>
                                  <a:pt x="37395" y="6432"/>
                                </a:lnTo>
                                <a:lnTo>
                                  <a:pt x="30431" y="1726"/>
                                </a:lnTo>
                                <a:lnTo>
                                  <a:pt x="21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1097102" y="705646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43814" y="21932"/>
                                </a:moveTo>
                                <a:lnTo>
                                  <a:pt x="42092" y="30458"/>
                                </a:lnTo>
                                <a:lnTo>
                                  <a:pt x="37395" y="37426"/>
                                </a:lnTo>
                                <a:lnTo>
                                  <a:pt x="30431" y="42128"/>
                                </a:lnTo>
                                <a:lnTo>
                                  <a:pt x="21907" y="43853"/>
                                </a:lnTo>
                                <a:lnTo>
                                  <a:pt x="13346" y="42128"/>
                                </a:lnTo>
                                <a:lnTo>
                                  <a:pt x="6386" y="37426"/>
                                </a:lnTo>
                                <a:lnTo>
                                  <a:pt x="1710" y="30458"/>
                                </a:lnTo>
                                <a:lnTo>
                                  <a:pt x="0" y="21932"/>
                                </a:lnTo>
                                <a:lnTo>
                                  <a:pt x="1710" y="13405"/>
                                </a:lnTo>
                                <a:lnTo>
                                  <a:pt x="6386" y="6432"/>
                                </a:lnTo>
                                <a:lnTo>
                                  <a:pt x="13346" y="1726"/>
                                </a:lnTo>
                                <a:lnTo>
                                  <a:pt x="21907" y="0"/>
                                </a:lnTo>
                                <a:lnTo>
                                  <a:pt x="30431" y="1726"/>
                                </a:lnTo>
                                <a:lnTo>
                                  <a:pt x="37395" y="6432"/>
                                </a:lnTo>
                                <a:lnTo>
                                  <a:pt x="42092" y="13405"/>
                                </a:lnTo>
                                <a:lnTo>
                                  <a:pt x="43814" y="21932"/>
                                </a:lnTo>
                                <a:close/>
                              </a:path>
                            </a:pathLst>
                          </a:custGeom>
                          <a:ln w="6527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102334" y="755764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21907" y="0"/>
                                </a:moveTo>
                                <a:lnTo>
                                  <a:pt x="13346" y="1724"/>
                                </a:lnTo>
                                <a:lnTo>
                                  <a:pt x="6386" y="6426"/>
                                </a:lnTo>
                                <a:lnTo>
                                  <a:pt x="1710" y="13394"/>
                                </a:lnTo>
                                <a:lnTo>
                                  <a:pt x="0" y="21920"/>
                                </a:lnTo>
                                <a:lnTo>
                                  <a:pt x="1710" y="30445"/>
                                </a:lnTo>
                                <a:lnTo>
                                  <a:pt x="6386" y="37414"/>
                                </a:lnTo>
                                <a:lnTo>
                                  <a:pt x="13346" y="42115"/>
                                </a:lnTo>
                                <a:lnTo>
                                  <a:pt x="21907" y="43840"/>
                                </a:lnTo>
                                <a:lnTo>
                                  <a:pt x="30431" y="42115"/>
                                </a:lnTo>
                                <a:lnTo>
                                  <a:pt x="37395" y="37414"/>
                                </a:lnTo>
                                <a:lnTo>
                                  <a:pt x="42092" y="30445"/>
                                </a:lnTo>
                                <a:lnTo>
                                  <a:pt x="43814" y="21920"/>
                                </a:lnTo>
                                <a:lnTo>
                                  <a:pt x="42092" y="13394"/>
                                </a:lnTo>
                                <a:lnTo>
                                  <a:pt x="37395" y="6426"/>
                                </a:lnTo>
                                <a:lnTo>
                                  <a:pt x="30431" y="1724"/>
                                </a:lnTo>
                                <a:lnTo>
                                  <a:pt x="21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102334" y="755764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43814" y="21920"/>
                                </a:moveTo>
                                <a:lnTo>
                                  <a:pt x="42092" y="30445"/>
                                </a:lnTo>
                                <a:lnTo>
                                  <a:pt x="37395" y="37414"/>
                                </a:lnTo>
                                <a:lnTo>
                                  <a:pt x="30431" y="42115"/>
                                </a:lnTo>
                                <a:lnTo>
                                  <a:pt x="21907" y="43840"/>
                                </a:lnTo>
                                <a:lnTo>
                                  <a:pt x="13346" y="42115"/>
                                </a:lnTo>
                                <a:lnTo>
                                  <a:pt x="6386" y="37414"/>
                                </a:lnTo>
                                <a:lnTo>
                                  <a:pt x="1710" y="30445"/>
                                </a:lnTo>
                                <a:lnTo>
                                  <a:pt x="0" y="21920"/>
                                </a:lnTo>
                                <a:lnTo>
                                  <a:pt x="1710" y="13394"/>
                                </a:lnTo>
                                <a:lnTo>
                                  <a:pt x="6386" y="6426"/>
                                </a:lnTo>
                                <a:lnTo>
                                  <a:pt x="13346" y="1724"/>
                                </a:lnTo>
                                <a:lnTo>
                                  <a:pt x="21907" y="0"/>
                                </a:lnTo>
                                <a:lnTo>
                                  <a:pt x="30431" y="1724"/>
                                </a:lnTo>
                                <a:lnTo>
                                  <a:pt x="37395" y="6426"/>
                                </a:lnTo>
                                <a:lnTo>
                                  <a:pt x="42092" y="13394"/>
                                </a:lnTo>
                                <a:lnTo>
                                  <a:pt x="43814" y="21920"/>
                                </a:lnTo>
                                <a:close/>
                              </a:path>
                            </a:pathLst>
                          </a:custGeom>
                          <a:ln w="6527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1343" y="785883"/>
                            <a:ext cx="1098727" cy="4958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869" y="53982"/>
                            <a:ext cx="558495" cy="1923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021103pt;margin-top:41.387283pt;width:200.15pt;height:106.6pt;mso-position-horizontal-relative:page;mso-position-vertical-relative:paragraph;z-index:15748608" id="docshapegroup57" coordorigin="1580,828" coordsize="4003,2132">
                <v:shape style="position:absolute;left:1633;top:2081;width:3938;height:620" id="docshape58" coordorigin="1633,2082" coordsize="3938,620" path="m1633,2702l3787,2702m5518,2702l5570,2702m1633,2494l3787,2494m5518,2494l5570,2494m1633,2287l3787,2287m5518,2287l5570,2287m1633,2082l3787,2082m5518,2082l5570,2082e" filled="false" stroked="true" strokeweight=".514pt" strokecolor="#d9d9d9">
                  <v:path arrowok="t"/>
                  <v:stroke dashstyle="solid"/>
                </v:shape>
                <v:shape style="position:absolute;left:1633;top:1254;width:3938;height:620" id="docshape59" coordorigin="1633,1255" coordsize="3938,620" path="m1633,1875l5570,1875m1633,1667l5570,1667m1633,1462l5570,1462m1633,1255l5570,1255e" filled="false" stroked="true" strokeweight=".514pt" strokecolor="#d9d9d9">
                  <v:path arrowok="t"/>
                  <v:stroke dashstyle="solid"/>
                </v:shape>
                <v:shape style="position:absolute;left:1633;top:1047;width:3938;height:2" id="docshape60" coordorigin="1633,1048" coordsize="3938,0" path="m2568,1048l5570,1048m1633,1048l1699,1048e" filled="false" stroked="true" strokeweight=".514pt" strokecolor="#d9d9d9">
                  <v:path arrowok="t"/>
                  <v:stroke dashstyle="solid"/>
                </v:shape>
                <v:line style="position:absolute" from="1633,842" to="5570,842" stroked="true" strokeweight=".514pt" strokecolor="#d9d9d9">
                  <v:stroke dashstyle="solid"/>
                </v:line>
                <v:shape style="position:absolute;left:2420;top:842;width:2;height:2065" id="docshape61" coordorigin="2420,842" coordsize="0,2065" path="m2420,1210l2420,2907m2420,842l2420,918e" filled="false" stroked="true" strokeweight=".514pt" strokecolor="#d9d9d9">
                  <v:path arrowok="t"/>
                  <v:stroke dashstyle="solid"/>
                </v:shape>
                <v:line style="position:absolute" from="3207,842" to="3207,2907" stroked="true" strokeweight=".514pt" strokecolor="#d9d9d9">
                  <v:stroke dashstyle="solid"/>
                </v:line>
                <v:shape style="position:absolute;left:3994;top:842;width:789;height:2065" id="docshape62" coordorigin="3994,842" coordsize="789,2065" path="m3994,2846l3994,2907m3994,842l3994,2065m4783,2846l4783,2907m4783,842l4783,2065e" filled="false" stroked="true" strokeweight=".514pt" strokecolor="#d9d9d9">
                  <v:path arrowok="t"/>
                  <v:stroke dashstyle="solid"/>
                </v:shape>
                <v:line style="position:absolute" from="5570,842" to="5570,2907" stroked="true" strokeweight=".514pt" strokecolor="#d9d9d9">
                  <v:stroke dashstyle="solid"/>
                </v:line>
                <v:line style="position:absolute" from="1633,2907" to="1633,842" stroked="true" strokeweight=".514pt" strokecolor="#bebebe">
                  <v:stroke dashstyle="solid"/>
                </v:line>
                <v:shape style="position:absolute;left:1580;top:842;width:53;height:2065" id="docshape63" coordorigin="1580,842" coordsize="53,2065" path="m1580,2907l1633,2907m1580,2702l1633,2702m1580,2494l1633,2494m1580,2287l1633,2287m1580,2082l1633,2082m1580,1875l1633,1875m1580,1668l1633,1668m1580,1462l1633,1462m1580,1255l1633,1255m1580,1048l1633,1048m1580,842l1633,842e" filled="false" stroked="true" strokeweight=".514pt" strokecolor="#bebebe">
                  <v:path arrowok="t"/>
                  <v:stroke dashstyle="solid"/>
                </v:shape>
                <v:shape style="position:absolute;left:1633;top:2907;width:3938;height:53" id="docshape64" coordorigin="1633,2907" coordsize="3938,53" path="m1633,2907l5570,2907m1633,2907l1633,2960m2420,2907l2420,2960m3207,2907l3207,2960m3994,2907l3994,2960m4783,2907l4783,2960m5570,2907l5570,2960e" filled="false" stroked="true" strokeweight=".514pt" strokecolor="#bebebe">
                  <v:path arrowok="t"/>
                  <v:stroke dashstyle="solid"/>
                </v:shape>
                <v:line style="position:absolute" from="1632,2908" to="5569,841" stroked="true" strokeweight="1.37pt" strokecolor="#000000">
                  <v:stroke dashstyle="solid"/>
                </v:line>
                <v:line style="position:absolute" from="1632,2908" to="4915,841" stroked="true" strokeweight="1.027pt" strokecolor="#000000">
                  <v:stroke dashstyle="dash"/>
                </v:line>
                <v:line style="position:absolute" from="1632,2908" to="5569,1254" stroked="true" strokeweight="1.027pt" strokecolor="#000000">
                  <v:stroke dashstyle="dash"/>
                </v:line>
                <v:shape style="position:absolute;left:3817;top:1819;width:70;height:70" id="docshape65" coordorigin="3818,1819" coordsize="70,70" path="m3852,1819l3839,1822,3828,1829,3820,1840,3818,1854,3820,1867,3828,1878,3839,1885,3852,1888,3865,1885,3876,1878,3884,1867,3887,1854,3884,1840,3876,1829,3865,1822,3852,1819xe" filled="true" fillcolor="#4471c4" stroked="false">
                  <v:path arrowok="t"/>
                  <v:fill type="solid"/>
                </v:shape>
                <v:shape style="position:absolute;left:3817;top:1819;width:70;height:70" id="docshape66" coordorigin="3818,1819" coordsize="70,70" path="m3887,1854l3884,1867,3876,1878,3865,1885,3852,1888,3839,1885,3828,1878,3820,1867,3818,1854,3820,1840,3828,1829,3839,1822,3852,1819,3865,1822,3876,1829,3884,1840,3887,1854xe" filled="false" stroked="true" strokeweight=".514pt" strokecolor="#4471c4">
                  <v:path arrowok="t"/>
                  <v:stroke dashstyle="solid"/>
                </v:shape>
                <v:shape style="position:absolute;left:3760;top:1802;width:69;height:70" id="docshape67" coordorigin="3760,1803" coordsize="69,70" path="m3795,1803l3781,1805,3770,1813,3763,1824,3760,1837,3763,1851,3770,1861,3781,1869,3795,1872,3808,1869,3819,1861,3826,1851,3829,1837,3826,1824,3819,1813,3808,1805,3795,1803xe" filled="true" fillcolor="#4471c4" stroked="false">
                  <v:path arrowok="t"/>
                  <v:fill type="solid"/>
                </v:shape>
                <v:shape style="position:absolute;left:3760;top:1802;width:69;height:70" id="docshape68" coordorigin="3760,1803" coordsize="69,70" path="m3829,1837l3826,1851,3819,1861,3808,1869,3795,1872,3781,1869,3770,1861,3763,1851,3760,1837,3763,1824,3770,1813,3781,1805,3795,1803,3808,1805,3819,1813,3826,1824,3829,1837xe" filled="false" stroked="true" strokeweight=".514pt" strokecolor="#4471c4">
                  <v:path arrowok="t"/>
                  <v:stroke dashstyle="solid"/>
                </v:shape>
                <v:shape style="position:absolute;left:4921;top:1105;width:70;height:70" id="docshape69" coordorigin="4922,1106" coordsize="70,70" path="m4956,1106l4943,1108,4932,1116,4924,1127,4922,1140,4924,1154,4932,1164,4943,1172,4956,1175,4970,1172,4981,1164,4988,1154,4991,1140,4988,1127,4981,1116,4970,1108,4956,1106xe" filled="true" fillcolor="#4471c4" stroked="false">
                  <v:path arrowok="t"/>
                  <v:fill type="solid"/>
                </v:shape>
                <v:shape style="position:absolute;left:4921;top:1105;width:70;height:70" id="docshape70" coordorigin="4922,1106" coordsize="70,70" path="m4991,1140l4988,1154,4981,1164,4970,1172,4956,1175,4943,1172,4932,1164,4924,1154,4922,1140,4924,1127,4932,1116,4943,1108,4956,1106,4970,1108,4981,1116,4988,1127,4991,1140xe" filled="false" stroked="true" strokeweight=".514pt" strokecolor="#4471c4">
                  <v:path arrowok="t"/>
                  <v:stroke dashstyle="solid"/>
                </v:shape>
                <v:shape style="position:absolute;left:1779;top:1892;width:1416;height:1035" type="#_x0000_t75" id="docshape71" stroked="false">
                  <v:imagedata r:id="rId38" o:title=""/>
                </v:shape>
                <v:shape style="position:absolute;left:3820;top:1695;width:69;height:70" id="docshape72" coordorigin="3821,1696" coordsize="69,70" path="m3855,1696l3842,1698,3831,1706,3824,1717,3821,1730,3824,1744,3831,1755,3842,1762,3855,1765,3869,1762,3880,1755,3887,1744,3890,1730,3887,1717,3880,1706,3869,1698,3855,1696xe" filled="true" fillcolor="#4471c4" stroked="false">
                  <v:path arrowok="t"/>
                  <v:fill type="solid"/>
                </v:shape>
                <v:shape style="position:absolute;left:3820;top:1695;width:69;height:70" id="docshape73" coordorigin="3821,1696" coordsize="69,70" path="m3890,1730l3887,1744,3880,1755,3869,1762,3855,1765,3842,1762,3831,1755,3824,1744,3821,1730,3824,1717,3831,1706,3842,1698,3855,1696,3869,1698,3880,1706,3887,1717,3890,1730xe" filled="false" stroked="true" strokeweight=".514pt" strokecolor="#4471c4">
                  <v:path arrowok="t"/>
                  <v:stroke dashstyle="solid"/>
                </v:shape>
                <v:shape style="position:absolute;left:3472;top:1863;width:70;height:70" id="docshape74" coordorigin="3472,1863" coordsize="70,70" path="m3507,1863l3493,1866,3483,1874,3475,1884,3472,1898,3475,1911,3483,1922,3493,1930,3507,1932,3520,1930,3531,1922,3539,1911,3541,1898,3539,1884,3531,1874,3520,1866,3507,1863xe" filled="true" fillcolor="#4471c4" stroked="false">
                  <v:path arrowok="t"/>
                  <v:fill type="solid"/>
                </v:shape>
                <v:shape style="position:absolute;left:3472;top:1863;width:70;height:70" id="docshape75" coordorigin="3472,1863" coordsize="70,70" path="m3541,1898l3539,1911,3531,1922,3520,1930,3507,1932,3493,1930,3483,1922,3475,1911,3472,1898,3475,1884,3483,1874,3493,1866,3507,1863,3520,1866,3531,1874,3539,1884,3541,1898xe" filled="false" stroked="true" strokeweight=".514pt" strokecolor="#4471c4">
                  <v:path arrowok="t"/>
                  <v:stroke dashstyle="solid"/>
                </v:shape>
                <v:shape style="position:absolute;left:3810;top:1745;width:69;height:70" id="docshape76" coordorigin="3811,1745" coordsize="69,70" path="m3845,1745l3832,1748,3821,1755,3814,1766,3811,1780,3814,1793,3821,1804,3832,1811,3845,1814,3859,1811,3870,1804,3877,1793,3880,1780,3877,1766,3870,1755,3859,1748,3845,1745xe" filled="true" fillcolor="#4471c4" stroked="false">
                  <v:path arrowok="t"/>
                  <v:fill type="solid"/>
                </v:shape>
                <v:shape style="position:absolute;left:3810;top:1745;width:69;height:70" id="docshape77" coordorigin="3811,1745" coordsize="69,70" path="m3880,1780l3877,1793,3870,1804,3859,1811,3845,1814,3832,1811,3821,1804,3814,1793,3811,1780,3814,1766,3821,1755,3832,1748,3845,1745,3859,1748,3870,1755,3877,1766,3880,1780xe" filled="false" stroked="true" strokeweight=".514pt" strokecolor="#4471c4">
                  <v:path arrowok="t"/>
                  <v:stroke dashstyle="solid"/>
                </v:shape>
                <v:shape style="position:absolute;left:4335;top:1307;width:69;height:70" id="docshape78" coordorigin="4335,1308" coordsize="69,70" path="m4370,1308l4356,1310,4345,1318,4338,1329,4335,1342,4338,1356,4345,1367,4356,1374,4370,1377,4383,1374,4394,1367,4401,1356,4404,1342,4401,1329,4394,1318,4383,1310,4370,1308xe" filled="true" fillcolor="#4471c4" stroked="false">
                  <v:path arrowok="t"/>
                  <v:fill type="solid"/>
                </v:shape>
                <v:shape style="position:absolute;left:4335;top:1307;width:69;height:70" id="docshape79" coordorigin="4335,1308" coordsize="69,70" path="m4404,1342l4401,1356,4394,1367,4383,1374,4370,1377,4356,1374,4345,1367,4338,1356,4335,1342,4338,1329,4345,1318,4356,1310,4370,1308,4383,1310,4394,1318,4401,1329,4404,1342xe" filled="false" stroked="true" strokeweight=".514pt" strokecolor="#4471c4">
                  <v:path arrowok="t"/>
                  <v:stroke dashstyle="solid"/>
                </v:shape>
                <v:shape style="position:absolute;left:4091;top:1521;width:69;height:70" id="docshape80" coordorigin="4092,1521" coordsize="69,70" path="m4126,1521l4113,1524,4102,1532,4095,1543,4092,1556,4095,1569,4102,1580,4113,1588,4126,1591,4140,1588,4151,1580,4158,1569,4161,1556,4158,1543,4151,1532,4140,1524,4126,1521xe" filled="true" fillcolor="#4471c4" stroked="false">
                  <v:path arrowok="t"/>
                  <v:fill type="solid"/>
                </v:shape>
                <v:shape style="position:absolute;left:4091;top:1521;width:69;height:70" id="docshape81" coordorigin="4092,1521" coordsize="69,70" path="m4161,1556l4158,1569,4151,1580,4140,1588,4126,1591,4113,1588,4102,1580,4095,1569,4092,1556,4095,1543,4102,1532,4113,1524,4126,1521,4140,1524,4151,1532,4158,1543,4161,1556xe" filled="false" stroked="true" strokeweight=".514pt" strokecolor="#4471c4">
                  <v:path arrowok="t"/>
                  <v:stroke dashstyle="solid"/>
                </v:shape>
                <v:shape style="position:absolute;left:3308;top:1939;width:69;height:70" id="docshape82" coordorigin="3308,1939" coordsize="69,70" path="m3343,1939l3329,1942,3318,1949,3311,1960,3308,1974,3311,1987,3318,1998,3329,2005,3343,2008,3356,2005,3367,1998,3374,1987,3377,1974,3374,1960,3367,1949,3356,1942,3343,1939xe" filled="true" fillcolor="#4471c4" stroked="false">
                  <v:path arrowok="t"/>
                  <v:fill type="solid"/>
                </v:shape>
                <v:shape style="position:absolute;left:3308;top:1939;width:69;height:70" id="docshape83" coordorigin="3308,1939" coordsize="69,70" path="m3377,1974l3374,1987,3367,1998,3356,2005,3343,2008,3329,2005,3318,1998,3311,1987,3308,1974,3311,1960,3318,1949,3329,1942,3343,1939,3356,1942,3367,1949,3374,1960,3377,1974xe" filled="false" stroked="true" strokeweight=".514pt" strokecolor="#4471c4">
                  <v:path arrowok="t"/>
                  <v:stroke dashstyle="solid"/>
                </v:shape>
                <v:shape style="position:absolute;left:3316;top:2017;width:69;height:70" id="docshape84" coordorigin="3316,2018" coordsize="69,70" path="m3351,2018l3337,2021,3326,2028,3319,2039,3316,2052,3319,2066,3326,2077,3337,2084,3351,2087,3364,2084,3375,2077,3383,2066,3385,2052,3383,2039,3375,2028,3364,2021,3351,2018xe" filled="true" fillcolor="#4471c4" stroked="false">
                  <v:path arrowok="t"/>
                  <v:fill type="solid"/>
                </v:shape>
                <v:shape style="position:absolute;left:3316;top:2017;width:69;height:70" id="docshape85" coordorigin="3316,2018" coordsize="69,70" path="m3385,2052l3383,2066,3375,2077,3364,2084,3351,2087,3337,2084,3326,2077,3319,2066,3316,2052,3319,2039,3326,2028,3337,2021,3351,2018,3364,2021,3375,2028,3383,2039,3385,2052xe" filled="false" stroked="true" strokeweight=".514pt" strokecolor="#4471c4">
                  <v:path arrowok="t"/>
                  <v:stroke dashstyle="solid"/>
                </v:shape>
                <v:shape style="position:absolute;left:3787;top:2065;width:1731;height:781" type="#_x0000_t75" id="docshape86" stroked="false">
                  <v:imagedata r:id="rId39" o:title=""/>
                </v:shape>
                <v:shape style="position:absolute;left:1693;top:912;width:880;height:303" type="#_x0000_t75" id="docshape87" stroked="false">
                  <v:imagedata r:id="rId40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553605</wp:posOffset>
                </wp:positionH>
                <wp:positionV relativeFrom="paragraph">
                  <wp:posOffset>621092</wp:posOffset>
                </wp:positionV>
                <wp:extent cx="384810" cy="1136015"/>
                <wp:effectExtent l="0" t="0" r="0" b="0"/>
                <wp:wrapNone/>
                <wp:docPr id="105" name="Group 1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" name="Group 105"/>
                      <wpg:cNvGrpSpPr/>
                      <wpg:grpSpPr>
                        <a:xfrm>
                          <a:off x="0" y="0"/>
                          <a:ext cx="384810" cy="1136015"/>
                          <a:chExt cx="384810" cy="1136015"/>
                        </a:xfrm>
                      </wpg:grpSpPr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546" y="1056864"/>
                            <a:ext cx="125583" cy="68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340944" y="926645"/>
                            <a:ext cx="4064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66675">
                                <a:moveTo>
                                  <a:pt x="18567" y="0"/>
                                </a:moveTo>
                                <a:lnTo>
                                  <a:pt x="0" y="16128"/>
                                </a:lnTo>
                                <a:lnTo>
                                  <a:pt x="253" y="18567"/>
                                </a:lnTo>
                                <a:lnTo>
                                  <a:pt x="444" y="19062"/>
                                </a:lnTo>
                                <a:lnTo>
                                  <a:pt x="1028" y="19646"/>
                                </a:lnTo>
                                <a:lnTo>
                                  <a:pt x="1422" y="19735"/>
                                </a:lnTo>
                                <a:lnTo>
                                  <a:pt x="3035" y="19342"/>
                                </a:lnTo>
                                <a:lnTo>
                                  <a:pt x="14414" y="13119"/>
                                </a:lnTo>
                                <a:lnTo>
                                  <a:pt x="14414" y="56019"/>
                                </a:lnTo>
                                <a:lnTo>
                                  <a:pt x="1828" y="56019"/>
                                </a:lnTo>
                                <a:lnTo>
                                  <a:pt x="1092" y="56502"/>
                                </a:lnTo>
                                <a:lnTo>
                                  <a:pt x="507" y="57607"/>
                                </a:lnTo>
                                <a:lnTo>
                                  <a:pt x="190" y="59461"/>
                                </a:lnTo>
                                <a:lnTo>
                                  <a:pt x="203" y="63042"/>
                                </a:lnTo>
                                <a:lnTo>
                                  <a:pt x="546" y="64884"/>
                                </a:lnTo>
                                <a:lnTo>
                                  <a:pt x="1130" y="65951"/>
                                </a:lnTo>
                                <a:lnTo>
                                  <a:pt x="1866" y="66370"/>
                                </a:lnTo>
                                <a:lnTo>
                                  <a:pt x="38506" y="66370"/>
                                </a:lnTo>
                                <a:lnTo>
                                  <a:pt x="39090" y="66293"/>
                                </a:lnTo>
                                <a:lnTo>
                                  <a:pt x="39776" y="65671"/>
                                </a:lnTo>
                                <a:lnTo>
                                  <a:pt x="40297" y="64363"/>
                                </a:lnTo>
                                <a:lnTo>
                                  <a:pt x="40551" y="61277"/>
                                </a:lnTo>
                                <a:lnTo>
                                  <a:pt x="40512" y="59461"/>
                                </a:lnTo>
                                <a:lnTo>
                                  <a:pt x="40208" y="57607"/>
                                </a:lnTo>
                                <a:lnTo>
                                  <a:pt x="39611" y="56502"/>
                                </a:lnTo>
                                <a:lnTo>
                                  <a:pt x="38823" y="56019"/>
                                </a:lnTo>
                                <a:lnTo>
                                  <a:pt x="27762" y="56019"/>
                                </a:lnTo>
                                <a:lnTo>
                                  <a:pt x="27762" y="1231"/>
                                </a:lnTo>
                                <a:lnTo>
                                  <a:pt x="27419" y="571"/>
                                </a:lnTo>
                                <a:lnTo>
                                  <a:pt x="26339" y="165"/>
                                </a:lnTo>
                                <a:lnTo>
                                  <a:pt x="185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186" y="795290"/>
                            <a:ext cx="120893" cy="675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Graphic 109"/>
                        <wps:cNvSpPr/>
                        <wps:spPr>
                          <a:xfrm>
                            <a:off x="335312" y="138937"/>
                            <a:ext cx="4953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67310">
                                <a:moveTo>
                                  <a:pt x="41074" y="52704"/>
                                </a:moveTo>
                                <a:lnTo>
                                  <a:pt x="28159" y="52704"/>
                                </a:lnTo>
                                <a:lnTo>
                                  <a:pt x="28247" y="65303"/>
                                </a:lnTo>
                                <a:lnTo>
                                  <a:pt x="33315" y="66700"/>
                                </a:lnTo>
                                <a:lnTo>
                                  <a:pt x="35829" y="66700"/>
                                </a:lnTo>
                                <a:lnTo>
                                  <a:pt x="41074" y="52704"/>
                                </a:lnTo>
                                <a:close/>
                              </a:path>
                              <a:path w="49530" h="67310">
                                <a:moveTo>
                                  <a:pt x="33315" y="0"/>
                                </a:moveTo>
                                <a:lnTo>
                                  <a:pt x="29975" y="0"/>
                                </a:lnTo>
                                <a:lnTo>
                                  <a:pt x="28616" y="38"/>
                                </a:lnTo>
                                <a:lnTo>
                                  <a:pt x="1603" y="37998"/>
                                </a:lnTo>
                                <a:lnTo>
                                  <a:pt x="0" y="49136"/>
                                </a:lnTo>
                                <a:lnTo>
                                  <a:pt x="231" y="50672"/>
                                </a:lnTo>
                                <a:lnTo>
                                  <a:pt x="2416" y="52704"/>
                                </a:lnTo>
                                <a:lnTo>
                                  <a:pt x="47551" y="52704"/>
                                </a:lnTo>
                                <a:lnTo>
                                  <a:pt x="48047" y="52247"/>
                                </a:lnTo>
                                <a:lnTo>
                                  <a:pt x="48758" y="50444"/>
                                </a:lnTo>
                                <a:lnTo>
                                  <a:pt x="48936" y="49136"/>
                                </a:lnTo>
                                <a:lnTo>
                                  <a:pt x="48824" y="44640"/>
                                </a:lnTo>
                                <a:lnTo>
                                  <a:pt x="48745" y="44068"/>
                                </a:lnTo>
                                <a:lnTo>
                                  <a:pt x="47958" y="42392"/>
                                </a:lnTo>
                                <a:lnTo>
                                  <a:pt x="47488" y="41986"/>
                                </a:lnTo>
                                <a:lnTo>
                                  <a:pt x="10645" y="41986"/>
                                </a:lnTo>
                                <a:lnTo>
                                  <a:pt x="28057" y="11595"/>
                                </a:lnTo>
                                <a:lnTo>
                                  <a:pt x="41074" y="11595"/>
                                </a:lnTo>
                                <a:lnTo>
                                  <a:pt x="41074" y="1828"/>
                                </a:lnTo>
                                <a:lnTo>
                                  <a:pt x="34801" y="38"/>
                                </a:lnTo>
                                <a:lnTo>
                                  <a:pt x="33315" y="0"/>
                                </a:lnTo>
                                <a:close/>
                              </a:path>
                              <a:path w="49530" h="67310">
                                <a:moveTo>
                                  <a:pt x="41074" y="11595"/>
                                </a:moveTo>
                                <a:lnTo>
                                  <a:pt x="28159" y="11595"/>
                                </a:lnTo>
                                <a:lnTo>
                                  <a:pt x="28159" y="41986"/>
                                </a:lnTo>
                                <a:lnTo>
                                  <a:pt x="41074" y="41986"/>
                                </a:lnTo>
                                <a:lnTo>
                                  <a:pt x="41074" y="11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548" y="7975"/>
                            <a:ext cx="126531" cy="674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09" cy="11359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.590958pt;margin-top:48.904884pt;width:30.3pt;height:89.45pt;mso-position-horizontal-relative:page;mso-position-vertical-relative:paragraph;z-index:15749632" id="docshapegroup88" coordorigin="872,978" coordsize="606,1789">
                <v:shape style="position:absolute;left:1274;top:2642;width:198;height:108" type="#_x0000_t75" id="docshape89" stroked="false">
                  <v:imagedata r:id="rId41" o:title=""/>
                </v:shape>
                <v:shape style="position:absolute;left:1408;top:2437;width:64;height:105" id="docshape90" coordorigin="1409,2437" coordsize="64,105" path="m1438,2437l1409,2463,1409,2467,1409,2467,1410,2468,1411,2468,1414,2468,1431,2458,1431,2526,1412,2526,1410,2526,1410,2528,1409,2531,1409,2537,1410,2540,1411,2541,1412,2542,1469,2542,1470,2542,1471,2541,1472,2539,1473,2534,1473,2531,1472,2528,1471,2526,1470,2526,1452,2526,1452,2439,1452,2438,1450,2438,1438,2437xe" filled="true" fillcolor="#585858" stroked="false">
                  <v:path arrowok="t"/>
                  <v:fill type="solid"/>
                </v:shape>
                <v:shape style="position:absolute;left:1281;top:2230;width:191;height:107" type="#_x0000_t75" id="docshape91" stroked="false">
                  <v:imagedata r:id="rId42" o:title=""/>
                </v:shape>
                <v:shape style="position:absolute;left:1399;top:1196;width:78;height:106" id="docshape92" coordorigin="1400,1197" coordsize="78,106" path="m1465,1280l1444,1280,1444,1300,1445,1301,1445,1301,1447,1301,1448,1302,1451,1302,1452,1302,1456,1302,1458,1302,1461,1302,1462,1301,1463,1301,1464,1301,1464,1300,1465,1280xm1452,1197l1447,1197,1445,1197,1441,1197,1440,1197,1438,1198,1437,1198,1435,1199,1435,1199,1402,1257,1402,1258,1401,1259,1401,1261,1400,1262,1400,1264,1400,1265,1400,1274,1400,1277,1401,1278,1401,1279,1402,1279,1403,1280,1404,1280,1475,1280,1476,1279,1477,1276,1477,1274,1477,1267,1477,1266,1475,1264,1475,1263,1417,1263,1444,1215,1465,1215,1465,1200,1464,1199,1463,1198,1462,1198,1460,1197,1459,1197,1455,1197,1452,1197xm1465,1215l1444,1215,1444,1263,1465,1263,1465,1215xe" filled="true" fillcolor="#585858" stroked="false">
                  <v:path arrowok="t"/>
                  <v:fill type="solid"/>
                </v:shape>
                <v:shape style="position:absolute;left:1272;top:990;width:200;height:107" type="#_x0000_t75" id="docshape93" stroked="false">
                  <v:imagedata r:id="rId43" o:title=""/>
                </v:shape>
                <v:shape style="position:absolute;left:871;top:978;width:602;height:1789" type="#_x0000_t75" id="docshape94" stroked="false">
                  <v:imagedata r:id="rId44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891933</wp:posOffset>
                </wp:positionH>
                <wp:positionV relativeFrom="paragraph">
                  <wp:posOffset>498029</wp:posOffset>
                </wp:positionV>
                <wp:extent cx="43180" cy="67310"/>
                <wp:effectExtent l="0" t="0" r="0" b="0"/>
                <wp:wrapNone/>
                <wp:docPr id="112" name="Graphic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Graphic 112"/>
                      <wps:cNvSpPr/>
                      <wps:spPr>
                        <a:xfrm>
                          <a:off x="0" y="0"/>
                          <a:ext cx="4318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67310">
                              <a:moveTo>
                                <a:pt x="37414" y="0"/>
                              </a:moveTo>
                              <a:lnTo>
                                <a:pt x="4724" y="0"/>
                              </a:lnTo>
                              <a:lnTo>
                                <a:pt x="3886" y="304"/>
                              </a:lnTo>
                              <a:lnTo>
                                <a:pt x="2832" y="1485"/>
                              </a:lnTo>
                              <a:lnTo>
                                <a:pt x="2565" y="2463"/>
                              </a:lnTo>
                              <a:lnTo>
                                <a:pt x="2565" y="33794"/>
                              </a:lnTo>
                              <a:lnTo>
                                <a:pt x="2781" y="34709"/>
                              </a:lnTo>
                              <a:lnTo>
                                <a:pt x="3632" y="35687"/>
                              </a:lnTo>
                              <a:lnTo>
                                <a:pt x="4330" y="35941"/>
                              </a:lnTo>
                              <a:lnTo>
                                <a:pt x="6743" y="35941"/>
                              </a:lnTo>
                              <a:lnTo>
                                <a:pt x="13271" y="35318"/>
                              </a:lnTo>
                              <a:lnTo>
                                <a:pt x="17729" y="35318"/>
                              </a:lnTo>
                              <a:lnTo>
                                <a:pt x="28956" y="43942"/>
                              </a:lnTo>
                              <a:lnTo>
                                <a:pt x="28956" y="47472"/>
                              </a:lnTo>
                              <a:lnTo>
                                <a:pt x="17932" y="56426"/>
                              </a:lnTo>
                              <a:lnTo>
                                <a:pt x="13690" y="56426"/>
                              </a:lnTo>
                              <a:lnTo>
                                <a:pt x="11734" y="56222"/>
                              </a:lnTo>
                              <a:lnTo>
                                <a:pt x="7086" y="55016"/>
                              </a:lnTo>
                              <a:lnTo>
                                <a:pt x="1981" y="52654"/>
                              </a:lnTo>
                              <a:lnTo>
                                <a:pt x="1371" y="52654"/>
                              </a:lnTo>
                              <a:lnTo>
                                <a:pt x="736" y="53073"/>
                              </a:lnTo>
                              <a:lnTo>
                                <a:pt x="254" y="54178"/>
                              </a:lnTo>
                              <a:lnTo>
                                <a:pt x="0" y="56045"/>
                              </a:lnTo>
                              <a:lnTo>
                                <a:pt x="114" y="61277"/>
                              </a:lnTo>
                              <a:lnTo>
                                <a:pt x="15303" y="67132"/>
                              </a:lnTo>
                              <a:lnTo>
                                <a:pt x="21209" y="67132"/>
                              </a:lnTo>
                              <a:lnTo>
                                <a:pt x="43167" y="48120"/>
                              </a:lnTo>
                              <a:lnTo>
                                <a:pt x="43167" y="44551"/>
                              </a:lnTo>
                              <a:lnTo>
                                <a:pt x="43167" y="41389"/>
                              </a:lnTo>
                              <a:lnTo>
                                <a:pt x="24472" y="25273"/>
                              </a:lnTo>
                              <a:lnTo>
                                <a:pt x="20904" y="25273"/>
                              </a:lnTo>
                              <a:lnTo>
                                <a:pt x="13677" y="25590"/>
                              </a:lnTo>
                              <a:lnTo>
                                <a:pt x="13677" y="11468"/>
                              </a:lnTo>
                              <a:lnTo>
                                <a:pt x="37782" y="11468"/>
                              </a:lnTo>
                              <a:lnTo>
                                <a:pt x="38303" y="11010"/>
                              </a:lnTo>
                              <a:lnTo>
                                <a:pt x="39014" y="9169"/>
                              </a:lnTo>
                              <a:lnTo>
                                <a:pt x="39204" y="7696"/>
                              </a:lnTo>
                              <a:lnTo>
                                <a:pt x="39204" y="4635"/>
                              </a:lnTo>
                              <a:lnTo>
                                <a:pt x="38849" y="1714"/>
                              </a:lnTo>
                              <a:lnTo>
                                <a:pt x="38239" y="508"/>
                              </a:lnTo>
                              <a:lnTo>
                                <a:pt x="374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231003pt;margin-top:39.214882pt;width:3.4pt;height:5.3pt;mso-position-horizontal-relative:page;mso-position-vertical-relative:paragraph;z-index:15750144" id="docshape95" coordorigin="1405,784" coordsize="68,106" path="m1464,784l1412,784,1411,785,1409,787,1409,788,1409,838,1409,839,1410,840,1411,841,1415,841,1426,840,1433,840,1450,853,1450,859,1433,873,1426,873,1423,873,1416,871,1408,867,1407,867,1406,868,1405,870,1405,873,1405,881,1429,890,1438,890,1473,860,1473,854,1473,849,1443,824,1438,824,1426,825,1426,802,1464,802,1465,802,1466,799,1466,796,1466,792,1466,787,1465,785,1464,784xe" filled="true" fillcolor="#585858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15" w:id="22"/>
      <w:bookmarkEnd w:id="22"/>
      <w:r>
        <w:rPr/>
      </w:r>
      <w:r>
        <w:rPr>
          <w:b/>
          <w:w w:val="115"/>
          <w:sz w:val="14"/>
        </w:rPr>
        <w:t>Fig.</w:t>
      </w:r>
      <w:r>
        <w:rPr>
          <w:b/>
          <w:w w:val="115"/>
          <w:sz w:val="14"/>
        </w:rPr>
        <w:t> 8. </w:t>
      </w:r>
      <w:r>
        <w:rPr>
          <w:w w:val="115"/>
          <w:sz w:val="14"/>
        </w:rPr>
        <w:t>Comparison</w:t>
      </w:r>
      <w:r>
        <w:rPr>
          <w:w w:val="115"/>
          <w:sz w:val="14"/>
        </w:rPr>
        <w:t> between</w:t>
      </w:r>
      <w:r>
        <w:rPr>
          <w:w w:val="115"/>
          <w:sz w:val="14"/>
        </w:rPr>
        <w:t> measured</w:t>
      </w:r>
      <w:r>
        <w:rPr>
          <w:w w:val="115"/>
          <w:sz w:val="14"/>
        </w:rPr>
        <w:t> and</w:t>
      </w:r>
      <w:r>
        <w:rPr>
          <w:w w:val="115"/>
          <w:sz w:val="14"/>
        </w:rPr>
        <w:t> predicted</w:t>
      </w:r>
      <w:r>
        <w:rPr>
          <w:w w:val="115"/>
          <w:sz w:val="14"/>
        </w:rPr>
        <w:t> bearing</w:t>
      </w:r>
      <w:r>
        <w:rPr>
          <w:w w:val="115"/>
          <w:sz w:val="14"/>
        </w:rPr>
        <w:t> capacity</w:t>
      </w:r>
      <w:r>
        <w:rPr>
          <w:w w:val="115"/>
          <w:sz w:val="14"/>
        </w:rPr>
        <w:t> </w:t>
      </w:r>
      <w:r>
        <w:rPr>
          <w:w w:val="115"/>
          <w:sz w:val="14"/>
        </w:rPr>
        <w:t>factor for the training data.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1013254</wp:posOffset>
                </wp:positionH>
                <wp:positionV relativeFrom="paragraph">
                  <wp:posOffset>243698</wp:posOffset>
                </wp:positionV>
                <wp:extent cx="47625" cy="68580"/>
                <wp:effectExtent l="0" t="0" r="0" b="0"/>
                <wp:wrapTopAndBottom/>
                <wp:docPr id="113" name="Graphic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Graphic 113"/>
                      <wps:cNvSpPr/>
                      <wps:spPr>
                        <a:xfrm>
                          <a:off x="0" y="0"/>
                          <a:ext cx="47625" cy="68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68580">
                              <a:moveTo>
                                <a:pt x="28701" y="0"/>
                              </a:moveTo>
                              <a:lnTo>
                                <a:pt x="19773" y="0"/>
                              </a:lnTo>
                              <a:lnTo>
                                <a:pt x="16027" y="787"/>
                              </a:lnTo>
                              <a:lnTo>
                                <a:pt x="0" y="39700"/>
                              </a:lnTo>
                              <a:lnTo>
                                <a:pt x="342" y="44450"/>
                              </a:lnTo>
                              <a:lnTo>
                                <a:pt x="18402" y="68287"/>
                              </a:lnTo>
                              <a:lnTo>
                                <a:pt x="27368" y="68287"/>
                              </a:lnTo>
                              <a:lnTo>
                                <a:pt x="31127" y="67487"/>
                              </a:lnTo>
                              <a:lnTo>
                                <a:pt x="37274" y="64300"/>
                              </a:lnTo>
                              <a:lnTo>
                                <a:pt x="39763" y="62001"/>
                              </a:lnTo>
                              <a:lnTo>
                                <a:pt x="42571" y="57645"/>
                              </a:lnTo>
                              <a:lnTo>
                                <a:pt x="21666" y="57645"/>
                              </a:lnTo>
                              <a:lnTo>
                                <a:pt x="20142" y="57277"/>
                              </a:lnTo>
                              <a:lnTo>
                                <a:pt x="13558" y="39700"/>
                              </a:lnTo>
                              <a:lnTo>
                                <a:pt x="13639" y="26530"/>
                              </a:lnTo>
                              <a:lnTo>
                                <a:pt x="21628" y="10591"/>
                              </a:lnTo>
                              <a:lnTo>
                                <a:pt x="43431" y="10591"/>
                              </a:lnTo>
                              <a:lnTo>
                                <a:pt x="40754" y="6083"/>
                              </a:lnTo>
                              <a:lnTo>
                                <a:pt x="38392" y="3860"/>
                              </a:lnTo>
                              <a:lnTo>
                                <a:pt x="32448" y="762"/>
                              </a:lnTo>
                              <a:lnTo>
                                <a:pt x="28701" y="0"/>
                              </a:lnTo>
                              <a:close/>
                            </a:path>
                            <a:path w="47625" h="68580">
                              <a:moveTo>
                                <a:pt x="43431" y="10591"/>
                              </a:moveTo>
                              <a:lnTo>
                                <a:pt x="24790" y="10591"/>
                              </a:lnTo>
                              <a:lnTo>
                                <a:pt x="25844" y="10744"/>
                              </a:lnTo>
                              <a:lnTo>
                                <a:pt x="27736" y="11353"/>
                              </a:lnTo>
                              <a:lnTo>
                                <a:pt x="32562" y="20027"/>
                              </a:lnTo>
                              <a:lnTo>
                                <a:pt x="32931" y="21780"/>
                              </a:lnTo>
                              <a:lnTo>
                                <a:pt x="33182" y="23837"/>
                              </a:lnTo>
                              <a:lnTo>
                                <a:pt x="33522" y="28587"/>
                              </a:lnTo>
                              <a:lnTo>
                                <a:pt x="33542" y="39700"/>
                              </a:lnTo>
                              <a:lnTo>
                                <a:pt x="33324" y="43776"/>
                              </a:lnTo>
                              <a:lnTo>
                                <a:pt x="24752" y="57645"/>
                              </a:lnTo>
                              <a:lnTo>
                                <a:pt x="42571" y="57645"/>
                              </a:lnTo>
                              <a:lnTo>
                                <a:pt x="47116" y="28587"/>
                              </a:lnTo>
                              <a:lnTo>
                                <a:pt x="46774" y="23837"/>
                              </a:lnTo>
                              <a:lnTo>
                                <a:pt x="45415" y="15443"/>
                              </a:lnTo>
                              <a:lnTo>
                                <a:pt x="44193" y="11874"/>
                              </a:lnTo>
                              <a:lnTo>
                                <a:pt x="43431" y="105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783798pt;margin-top:19.188862pt;width:3.75pt;height:5.4pt;mso-position-horizontal-relative:page;mso-position-vertical-relative:paragraph;z-index:-15714304;mso-wrap-distance-left:0;mso-wrap-distance-right:0" id="docshape96" coordorigin="1596,384" coordsize="75,108" path="m1641,384l1627,384,1621,385,1611,390,1607,394,1601,403,1599,409,1596,422,1596,429,1596,446,1596,454,1598,467,1600,473,1606,482,1609,485,1619,490,1625,491,1639,491,1645,490,1654,485,1658,481,1663,475,1630,475,1627,474,1623,472,1622,470,1619,464,1618,460,1617,450,1617,446,1617,426,1618,416,1619,413,1621,407,1623,404,1627,401,1630,400,1664,400,1660,393,1656,390,1647,385,1641,384xm1664,400l1635,400,1636,401,1639,402,1641,403,1643,405,1644,406,1646,410,1646,413,1647,415,1648,418,1648,421,1648,429,1648,446,1648,453,1648,456,1647,461,1646,463,1645,468,1644,469,1641,472,1640,473,1636,474,1635,475,1663,475,1664,472,1667,466,1669,454,1669,453,1670,446,1670,429,1669,421,1667,408,1665,402,1664,400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1518077</wp:posOffset>
                </wp:positionH>
                <wp:positionV relativeFrom="paragraph">
                  <wp:posOffset>244432</wp:posOffset>
                </wp:positionV>
                <wp:extent cx="40640" cy="66675"/>
                <wp:effectExtent l="0" t="0" r="0" b="0"/>
                <wp:wrapTopAndBottom/>
                <wp:docPr id="114" name="Graphic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Graphic 114"/>
                      <wps:cNvSpPr/>
                      <wps:spPr>
                        <a:xfrm>
                          <a:off x="0" y="0"/>
                          <a:ext cx="40640" cy="666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66675">
                              <a:moveTo>
                                <a:pt x="24142" y="0"/>
                              </a:moveTo>
                              <a:lnTo>
                                <a:pt x="0" y="16141"/>
                              </a:lnTo>
                              <a:lnTo>
                                <a:pt x="253" y="18580"/>
                              </a:lnTo>
                              <a:lnTo>
                                <a:pt x="444" y="19075"/>
                              </a:lnTo>
                              <a:lnTo>
                                <a:pt x="1028" y="19659"/>
                              </a:lnTo>
                              <a:lnTo>
                                <a:pt x="1409" y="19748"/>
                              </a:lnTo>
                              <a:lnTo>
                                <a:pt x="3035" y="19354"/>
                              </a:lnTo>
                              <a:lnTo>
                                <a:pt x="14414" y="13119"/>
                              </a:lnTo>
                              <a:lnTo>
                                <a:pt x="14414" y="56032"/>
                              </a:lnTo>
                              <a:lnTo>
                                <a:pt x="2133" y="56032"/>
                              </a:lnTo>
                              <a:lnTo>
                                <a:pt x="1562" y="56134"/>
                              </a:lnTo>
                              <a:lnTo>
                                <a:pt x="863" y="56794"/>
                              </a:lnTo>
                              <a:lnTo>
                                <a:pt x="495" y="57619"/>
                              </a:lnTo>
                              <a:lnTo>
                                <a:pt x="190" y="59474"/>
                              </a:lnTo>
                              <a:lnTo>
                                <a:pt x="203" y="63042"/>
                              </a:lnTo>
                              <a:lnTo>
                                <a:pt x="546" y="64897"/>
                              </a:lnTo>
                              <a:lnTo>
                                <a:pt x="1130" y="65963"/>
                              </a:lnTo>
                              <a:lnTo>
                                <a:pt x="1866" y="66382"/>
                              </a:lnTo>
                              <a:lnTo>
                                <a:pt x="38519" y="66382"/>
                              </a:lnTo>
                              <a:lnTo>
                                <a:pt x="39090" y="66306"/>
                              </a:lnTo>
                              <a:lnTo>
                                <a:pt x="39776" y="65684"/>
                              </a:lnTo>
                              <a:lnTo>
                                <a:pt x="40297" y="64376"/>
                              </a:lnTo>
                              <a:lnTo>
                                <a:pt x="40551" y="61290"/>
                              </a:lnTo>
                              <a:lnTo>
                                <a:pt x="40512" y="59474"/>
                              </a:lnTo>
                              <a:lnTo>
                                <a:pt x="40208" y="57619"/>
                              </a:lnTo>
                              <a:lnTo>
                                <a:pt x="39611" y="56515"/>
                              </a:lnTo>
                              <a:lnTo>
                                <a:pt x="38823" y="56032"/>
                              </a:lnTo>
                              <a:lnTo>
                                <a:pt x="27762" y="56032"/>
                              </a:lnTo>
                              <a:lnTo>
                                <a:pt x="27762" y="1244"/>
                              </a:lnTo>
                              <a:lnTo>
                                <a:pt x="27419" y="584"/>
                              </a:lnTo>
                              <a:lnTo>
                                <a:pt x="26339" y="177"/>
                              </a:lnTo>
                              <a:lnTo>
                                <a:pt x="241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9.533699pt;margin-top:19.246662pt;width:3.2pt;height:5.25pt;mso-position-horizontal-relative:page;mso-position-vertical-relative:paragraph;z-index:-15713792;mso-wrap-distance-left:0;mso-wrap-distance-right:0" id="docshape97" coordorigin="2391,385" coordsize="64,105" path="m2429,385l2391,410,2391,414,2391,415,2392,416,2393,416,2395,415,2413,406,2413,473,2394,473,2393,473,2392,474,2391,476,2391,479,2391,484,2392,487,2392,489,2394,489,2451,489,2452,489,2453,488,2454,486,2455,481,2454,479,2454,476,2453,474,2452,473,2434,473,2434,387,2434,386,2432,385,2429,385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2015300</wp:posOffset>
                </wp:positionH>
                <wp:positionV relativeFrom="paragraph">
                  <wp:posOffset>243692</wp:posOffset>
                </wp:positionV>
                <wp:extent cx="44450" cy="67310"/>
                <wp:effectExtent l="0" t="0" r="0" b="0"/>
                <wp:wrapTopAndBottom/>
                <wp:docPr id="115" name="Graphic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Graphic 115"/>
                      <wps:cNvSpPr/>
                      <wps:spPr>
                        <a:xfrm>
                          <a:off x="0" y="0"/>
                          <a:ext cx="4445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67310">
                              <a:moveTo>
                                <a:pt x="24523" y="0"/>
                              </a:moveTo>
                              <a:lnTo>
                                <a:pt x="18923" y="0"/>
                              </a:lnTo>
                              <a:lnTo>
                                <a:pt x="16827" y="203"/>
                              </a:lnTo>
                              <a:lnTo>
                                <a:pt x="1168" y="12064"/>
                              </a:lnTo>
                              <a:lnTo>
                                <a:pt x="1498" y="15278"/>
                              </a:lnTo>
                              <a:lnTo>
                                <a:pt x="1943" y="16560"/>
                              </a:lnTo>
                              <a:lnTo>
                                <a:pt x="2641" y="17068"/>
                              </a:lnTo>
                              <a:lnTo>
                                <a:pt x="3390" y="17068"/>
                              </a:lnTo>
                              <a:lnTo>
                                <a:pt x="4000" y="16802"/>
                              </a:lnTo>
                              <a:lnTo>
                                <a:pt x="6540" y="15176"/>
                              </a:lnTo>
                              <a:lnTo>
                                <a:pt x="10248" y="13347"/>
                              </a:lnTo>
                              <a:lnTo>
                                <a:pt x="13335" y="12331"/>
                              </a:lnTo>
                              <a:lnTo>
                                <a:pt x="15113" y="12077"/>
                              </a:lnTo>
                              <a:lnTo>
                                <a:pt x="18542" y="12077"/>
                              </a:lnTo>
                              <a:lnTo>
                                <a:pt x="25577" y="19164"/>
                              </a:lnTo>
                              <a:lnTo>
                                <a:pt x="25577" y="21501"/>
                              </a:lnTo>
                              <a:lnTo>
                                <a:pt x="2133" y="54063"/>
                              </a:lnTo>
                              <a:lnTo>
                                <a:pt x="939" y="55867"/>
                              </a:lnTo>
                              <a:lnTo>
                                <a:pt x="203" y="57835"/>
                              </a:lnTo>
                              <a:lnTo>
                                <a:pt x="0" y="59435"/>
                              </a:lnTo>
                              <a:lnTo>
                                <a:pt x="25" y="63677"/>
                              </a:lnTo>
                              <a:lnTo>
                                <a:pt x="42075" y="67119"/>
                              </a:lnTo>
                              <a:lnTo>
                                <a:pt x="42722" y="67030"/>
                              </a:lnTo>
                              <a:lnTo>
                                <a:pt x="43484" y="66344"/>
                              </a:lnTo>
                              <a:lnTo>
                                <a:pt x="43954" y="64884"/>
                              </a:lnTo>
                              <a:lnTo>
                                <a:pt x="44170" y="61671"/>
                              </a:lnTo>
                              <a:lnTo>
                                <a:pt x="44119" y="59893"/>
                              </a:lnTo>
                              <a:lnTo>
                                <a:pt x="43764" y="57950"/>
                              </a:lnTo>
                              <a:lnTo>
                                <a:pt x="43116" y="56781"/>
                              </a:lnTo>
                              <a:lnTo>
                                <a:pt x="42214" y="56273"/>
                              </a:lnTo>
                              <a:lnTo>
                                <a:pt x="15887" y="56273"/>
                              </a:lnTo>
                              <a:lnTo>
                                <a:pt x="27457" y="44526"/>
                              </a:lnTo>
                              <a:lnTo>
                                <a:pt x="41516" y="19418"/>
                              </a:lnTo>
                              <a:lnTo>
                                <a:pt x="41516" y="14833"/>
                              </a:lnTo>
                              <a:lnTo>
                                <a:pt x="27508" y="431"/>
                              </a:lnTo>
                              <a:lnTo>
                                <a:pt x="245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685104pt;margin-top:19.188362pt;width:3.5pt;height:5.3pt;mso-position-horizontal-relative:page;mso-position-vertical-relative:paragraph;z-index:-15713280;mso-wrap-distance-left:0;mso-wrap-distance-right:0" id="docshape98" coordorigin="3174,384" coordsize="70,106" path="m3212,384l3204,384,3200,384,3176,403,3176,408,3177,410,3178,411,3179,411,3180,410,3184,408,3190,405,3195,403,3198,403,3203,403,3214,414,3214,418,3177,469,3175,472,3174,475,3174,477,3174,484,3240,489,3241,489,3242,488,3243,486,3243,481,3243,478,3243,475,3242,473,3240,472,3199,472,3217,454,3239,414,3239,407,3217,384,3212,384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2515312</wp:posOffset>
                </wp:positionH>
                <wp:positionV relativeFrom="paragraph">
                  <wp:posOffset>243688</wp:posOffset>
                </wp:positionV>
                <wp:extent cx="44450" cy="68580"/>
                <wp:effectExtent l="0" t="0" r="0" b="0"/>
                <wp:wrapTopAndBottom/>
                <wp:docPr id="116" name="Graphic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Graphic 116"/>
                      <wps:cNvSpPr/>
                      <wps:spPr>
                        <a:xfrm>
                          <a:off x="0" y="0"/>
                          <a:ext cx="44450" cy="68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68580">
                              <a:moveTo>
                                <a:pt x="24447" y="0"/>
                              </a:moveTo>
                              <a:lnTo>
                                <a:pt x="18808" y="0"/>
                              </a:lnTo>
                              <a:lnTo>
                                <a:pt x="16548" y="215"/>
                              </a:lnTo>
                              <a:lnTo>
                                <a:pt x="1562" y="8229"/>
                              </a:lnTo>
                              <a:lnTo>
                                <a:pt x="1651" y="14046"/>
                              </a:lnTo>
                              <a:lnTo>
                                <a:pt x="2019" y="15227"/>
                              </a:lnTo>
                              <a:lnTo>
                                <a:pt x="2603" y="15697"/>
                              </a:lnTo>
                              <a:lnTo>
                                <a:pt x="3530" y="15747"/>
                              </a:lnTo>
                              <a:lnTo>
                                <a:pt x="9423" y="12547"/>
                              </a:lnTo>
                              <a:lnTo>
                                <a:pt x="13957" y="10921"/>
                              </a:lnTo>
                              <a:lnTo>
                                <a:pt x="15621" y="10655"/>
                              </a:lnTo>
                              <a:lnTo>
                                <a:pt x="18948" y="10655"/>
                              </a:lnTo>
                              <a:lnTo>
                                <a:pt x="26492" y="17691"/>
                              </a:lnTo>
                              <a:lnTo>
                                <a:pt x="26492" y="20269"/>
                              </a:lnTo>
                              <a:lnTo>
                                <a:pt x="7708" y="28613"/>
                              </a:lnTo>
                              <a:lnTo>
                                <a:pt x="6896" y="29121"/>
                              </a:lnTo>
                              <a:lnTo>
                                <a:pt x="6388" y="30289"/>
                              </a:lnTo>
                              <a:lnTo>
                                <a:pt x="6172" y="34391"/>
                              </a:lnTo>
                              <a:lnTo>
                                <a:pt x="6527" y="37096"/>
                              </a:lnTo>
                              <a:lnTo>
                                <a:pt x="6934" y="37833"/>
                              </a:lnTo>
                              <a:lnTo>
                                <a:pt x="7200" y="38074"/>
                              </a:lnTo>
                              <a:lnTo>
                                <a:pt x="7810" y="38328"/>
                              </a:lnTo>
                              <a:lnTo>
                                <a:pt x="16738" y="38379"/>
                              </a:lnTo>
                              <a:lnTo>
                                <a:pt x="18846" y="38620"/>
                              </a:lnTo>
                              <a:lnTo>
                                <a:pt x="28587" y="46837"/>
                              </a:lnTo>
                              <a:lnTo>
                                <a:pt x="28587" y="49771"/>
                              </a:lnTo>
                              <a:lnTo>
                                <a:pt x="18897" y="57607"/>
                              </a:lnTo>
                              <a:lnTo>
                                <a:pt x="14820" y="57607"/>
                              </a:lnTo>
                              <a:lnTo>
                                <a:pt x="12852" y="57365"/>
                              </a:lnTo>
                              <a:lnTo>
                                <a:pt x="7861" y="55956"/>
                              </a:lnTo>
                              <a:lnTo>
                                <a:pt x="5283" y="54902"/>
                              </a:lnTo>
                              <a:lnTo>
                                <a:pt x="1981" y="53263"/>
                              </a:lnTo>
                              <a:lnTo>
                                <a:pt x="1092" y="53263"/>
                              </a:lnTo>
                              <a:lnTo>
                                <a:pt x="685" y="53581"/>
                              </a:lnTo>
                              <a:lnTo>
                                <a:pt x="139" y="54838"/>
                              </a:lnTo>
                              <a:lnTo>
                                <a:pt x="0" y="55968"/>
                              </a:lnTo>
                              <a:lnTo>
                                <a:pt x="215" y="61391"/>
                              </a:lnTo>
                              <a:lnTo>
                                <a:pt x="16408" y="68300"/>
                              </a:lnTo>
                              <a:lnTo>
                                <a:pt x="22364" y="68300"/>
                              </a:lnTo>
                              <a:lnTo>
                                <a:pt x="44081" y="51104"/>
                              </a:lnTo>
                              <a:lnTo>
                                <a:pt x="44081" y="47815"/>
                              </a:lnTo>
                              <a:lnTo>
                                <a:pt x="44081" y="45846"/>
                              </a:lnTo>
                              <a:lnTo>
                                <a:pt x="29248" y="32511"/>
                              </a:lnTo>
                              <a:lnTo>
                                <a:pt x="29248" y="32372"/>
                              </a:lnTo>
                              <a:lnTo>
                                <a:pt x="41084" y="18516"/>
                              </a:lnTo>
                              <a:lnTo>
                                <a:pt x="41084" y="13931"/>
                              </a:lnTo>
                              <a:lnTo>
                                <a:pt x="27279" y="380"/>
                              </a:lnTo>
                              <a:lnTo>
                                <a:pt x="244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8.056107pt;margin-top:19.188063pt;width:3.5pt;height:5.4pt;mso-position-horizontal-relative:page;mso-position-vertical-relative:paragraph;z-index:-15712768;mso-wrap-distance-left:0;mso-wrap-distance-right:0" id="docshape99" coordorigin="3961,384" coordsize="70,108" path="m4000,384l3991,384,3987,384,3964,397,3964,406,3964,408,3965,408,3967,409,3976,404,3983,401,3986,401,3991,401,4003,412,4003,416,3973,429,3972,430,3971,431,3971,438,3971,442,3972,443,3972,444,3973,444,3987,444,3991,445,4006,458,4006,462,3991,474,3984,474,3981,474,3974,472,3969,470,3964,468,3963,468,3962,468,3961,470,3961,472,3961,480,3987,491,3996,491,4031,464,4031,459,4031,456,4007,435,4007,435,4026,413,4026,406,4004,384,4000,384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3013136</wp:posOffset>
                </wp:positionH>
                <wp:positionV relativeFrom="paragraph">
                  <wp:posOffset>244549</wp:posOffset>
                </wp:positionV>
                <wp:extent cx="48895" cy="66675"/>
                <wp:effectExtent l="0" t="0" r="0" b="0"/>
                <wp:wrapTopAndBottom/>
                <wp:docPr id="117" name="Graphic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Graphic 117"/>
                      <wps:cNvSpPr/>
                      <wps:spPr>
                        <a:xfrm>
                          <a:off x="0" y="0"/>
                          <a:ext cx="48895" cy="666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95" h="66675">
                              <a:moveTo>
                                <a:pt x="40998" y="52603"/>
                              </a:moveTo>
                              <a:lnTo>
                                <a:pt x="28095" y="52603"/>
                              </a:lnTo>
                              <a:lnTo>
                                <a:pt x="28197" y="65176"/>
                              </a:lnTo>
                              <a:lnTo>
                                <a:pt x="33239" y="66573"/>
                              </a:lnTo>
                              <a:lnTo>
                                <a:pt x="35766" y="66573"/>
                              </a:lnTo>
                              <a:lnTo>
                                <a:pt x="40998" y="52603"/>
                              </a:lnTo>
                              <a:close/>
                            </a:path>
                            <a:path w="48895" h="66675">
                              <a:moveTo>
                                <a:pt x="33239" y="0"/>
                              </a:moveTo>
                              <a:lnTo>
                                <a:pt x="29924" y="0"/>
                              </a:lnTo>
                              <a:lnTo>
                                <a:pt x="28552" y="38"/>
                              </a:lnTo>
                              <a:lnTo>
                                <a:pt x="1616" y="37934"/>
                              </a:lnTo>
                              <a:lnTo>
                                <a:pt x="0" y="49047"/>
                              </a:lnTo>
                              <a:lnTo>
                                <a:pt x="231" y="50584"/>
                              </a:lnTo>
                              <a:lnTo>
                                <a:pt x="2416" y="52603"/>
                              </a:lnTo>
                              <a:lnTo>
                                <a:pt x="47475" y="52603"/>
                              </a:lnTo>
                              <a:lnTo>
                                <a:pt x="47958" y="52158"/>
                              </a:lnTo>
                              <a:lnTo>
                                <a:pt x="48656" y="50355"/>
                              </a:lnTo>
                              <a:lnTo>
                                <a:pt x="48847" y="49047"/>
                              </a:lnTo>
                              <a:lnTo>
                                <a:pt x="48729" y="44564"/>
                              </a:lnTo>
                              <a:lnTo>
                                <a:pt x="48644" y="43980"/>
                              </a:lnTo>
                              <a:lnTo>
                                <a:pt x="47869" y="42316"/>
                              </a:lnTo>
                              <a:lnTo>
                                <a:pt x="47399" y="41897"/>
                              </a:lnTo>
                              <a:lnTo>
                                <a:pt x="10620" y="41897"/>
                              </a:lnTo>
                              <a:lnTo>
                                <a:pt x="28006" y="11582"/>
                              </a:lnTo>
                              <a:lnTo>
                                <a:pt x="40998" y="11582"/>
                              </a:lnTo>
                              <a:lnTo>
                                <a:pt x="40998" y="1816"/>
                              </a:lnTo>
                              <a:lnTo>
                                <a:pt x="34724" y="50"/>
                              </a:lnTo>
                              <a:lnTo>
                                <a:pt x="33239" y="0"/>
                              </a:lnTo>
                              <a:close/>
                            </a:path>
                            <a:path w="48895" h="66675">
                              <a:moveTo>
                                <a:pt x="40998" y="11582"/>
                              </a:moveTo>
                              <a:lnTo>
                                <a:pt x="28095" y="11582"/>
                              </a:lnTo>
                              <a:lnTo>
                                <a:pt x="28095" y="41897"/>
                              </a:lnTo>
                              <a:lnTo>
                                <a:pt x="40998" y="41897"/>
                              </a:lnTo>
                              <a:lnTo>
                                <a:pt x="40998" y="115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7.254852pt;margin-top:19.255863pt;width:3.85pt;height:5.25pt;mso-position-horizontal-relative:page;mso-position-vertical-relative:paragraph;z-index:-15712256;mso-wrap-distance-left:0;mso-wrap-distance-right:0" id="docshape100" coordorigin="4745,385" coordsize="77,105" path="m4810,468l4789,468,4790,488,4790,489,4791,489,4792,489,4793,490,4796,490,4797,490,4801,490,4803,490,4806,490,4807,489,4808,489,4809,489,4810,488,4810,468xm4797,385l4792,385,4790,385,4787,385,4785,386,4783,386,4782,386,4781,387,4780,387,4748,445,4747,446,4747,447,4746,449,4746,450,4745,452,4745,453,4745,462,4745,465,4746,466,4747,467,4747,467,4748,468,4749,468,4820,468,4821,467,4822,464,4822,462,4822,455,4822,454,4820,452,4820,451,4762,451,4789,403,4810,403,4810,388,4809,387,4808,387,4807,386,4805,386,4804,385,4800,385,4797,385xm4810,403l4789,403,4789,451,4810,451,4810,403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3516288</wp:posOffset>
                </wp:positionH>
                <wp:positionV relativeFrom="paragraph">
                  <wp:posOffset>244861</wp:posOffset>
                </wp:positionV>
                <wp:extent cx="43180" cy="67310"/>
                <wp:effectExtent l="0" t="0" r="0" b="0"/>
                <wp:wrapTopAndBottom/>
                <wp:docPr id="118" name="Graphic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Graphic 118"/>
                      <wps:cNvSpPr/>
                      <wps:spPr>
                        <a:xfrm>
                          <a:off x="0" y="0"/>
                          <a:ext cx="4318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67310">
                              <a:moveTo>
                                <a:pt x="37414" y="0"/>
                              </a:moveTo>
                              <a:lnTo>
                                <a:pt x="4724" y="0"/>
                              </a:lnTo>
                              <a:lnTo>
                                <a:pt x="3873" y="304"/>
                              </a:lnTo>
                              <a:lnTo>
                                <a:pt x="2819" y="1485"/>
                              </a:lnTo>
                              <a:lnTo>
                                <a:pt x="2565" y="2463"/>
                              </a:lnTo>
                              <a:lnTo>
                                <a:pt x="2565" y="33794"/>
                              </a:lnTo>
                              <a:lnTo>
                                <a:pt x="2768" y="34696"/>
                              </a:lnTo>
                              <a:lnTo>
                                <a:pt x="3632" y="35686"/>
                              </a:lnTo>
                              <a:lnTo>
                                <a:pt x="4330" y="35940"/>
                              </a:lnTo>
                              <a:lnTo>
                                <a:pt x="6743" y="35940"/>
                              </a:lnTo>
                              <a:lnTo>
                                <a:pt x="13284" y="35318"/>
                              </a:lnTo>
                              <a:lnTo>
                                <a:pt x="17729" y="35318"/>
                              </a:lnTo>
                              <a:lnTo>
                                <a:pt x="28955" y="43941"/>
                              </a:lnTo>
                              <a:lnTo>
                                <a:pt x="28955" y="47472"/>
                              </a:lnTo>
                              <a:lnTo>
                                <a:pt x="17945" y="56426"/>
                              </a:lnTo>
                              <a:lnTo>
                                <a:pt x="13690" y="56426"/>
                              </a:lnTo>
                              <a:lnTo>
                                <a:pt x="11734" y="56222"/>
                              </a:lnTo>
                              <a:lnTo>
                                <a:pt x="7086" y="55016"/>
                              </a:lnTo>
                              <a:lnTo>
                                <a:pt x="1993" y="52654"/>
                              </a:lnTo>
                              <a:lnTo>
                                <a:pt x="1371" y="52654"/>
                              </a:lnTo>
                              <a:lnTo>
                                <a:pt x="723" y="53073"/>
                              </a:lnTo>
                              <a:lnTo>
                                <a:pt x="241" y="54178"/>
                              </a:lnTo>
                              <a:lnTo>
                                <a:pt x="0" y="56045"/>
                              </a:lnTo>
                              <a:lnTo>
                                <a:pt x="114" y="61277"/>
                              </a:lnTo>
                              <a:lnTo>
                                <a:pt x="15303" y="67119"/>
                              </a:lnTo>
                              <a:lnTo>
                                <a:pt x="21221" y="67119"/>
                              </a:lnTo>
                              <a:lnTo>
                                <a:pt x="43179" y="48120"/>
                              </a:lnTo>
                              <a:lnTo>
                                <a:pt x="43179" y="44551"/>
                              </a:lnTo>
                              <a:lnTo>
                                <a:pt x="43179" y="41389"/>
                              </a:lnTo>
                              <a:lnTo>
                                <a:pt x="24460" y="25272"/>
                              </a:lnTo>
                              <a:lnTo>
                                <a:pt x="20904" y="25272"/>
                              </a:lnTo>
                              <a:lnTo>
                                <a:pt x="13677" y="25577"/>
                              </a:lnTo>
                              <a:lnTo>
                                <a:pt x="13677" y="11468"/>
                              </a:lnTo>
                              <a:lnTo>
                                <a:pt x="37782" y="11468"/>
                              </a:lnTo>
                              <a:lnTo>
                                <a:pt x="38303" y="11010"/>
                              </a:lnTo>
                              <a:lnTo>
                                <a:pt x="39027" y="9169"/>
                              </a:lnTo>
                              <a:lnTo>
                                <a:pt x="39204" y="7696"/>
                              </a:lnTo>
                              <a:lnTo>
                                <a:pt x="39204" y="4635"/>
                              </a:lnTo>
                              <a:lnTo>
                                <a:pt x="38849" y="1714"/>
                              </a:lnTo>
                              <a:lnTo>
                                <a:pt x="38239" y="507"/>
                              </a:lnTo>
                              <a:lnTo>
                                <a:pt x="374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6.873108pt;margin-top:19.280462pt;width:3.4pt;height:5.3pt;mso-position-horizontal-relative:page;mso-position-vertical-relative:paragraph;z-index:-15711744;mso-wrap-distance-left:0;mso-wrap-distance-right:0" id="docshape101" coordorigin="5537,386" coordsize="68,106" path="m5596,386l5545,386,5544,386,5542,388,5542,389,5542,439,5542,440,5543,442,5544,442,5548,442,5558,441,5565,441,5583,455,5583,460,5566,474,5559,474,5556,474,5549,472,5541,469,5540,469,5539,469,5538,471,5537,474,5538,482,5562,491,5571,491,5605,461,5605,456,5605,451,5576,425,5570,425,5559,426,5559,404,5597,404,5598,403,5599,400,5599,398,5599,393,5599,388,5598,386,5596,386xe" filled="true" fillcolor="#585858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1569115</wp:posOffset>
            </wp:positionH>
            <wp:positionV relativeFrom="paragraph">
              <wp:posOffset>392763</wp:posOffset>
            </wp:positionV>
            <wp:extent cx="1445141" cy="90487"/>
            <wp:effectExtent l="0" t="0" r="0" b="0"/>
            <wp:wrapTopAndBottom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5141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spacing w:before="75"/>
        <w:rPr>
          <w:sz w:val="14"/>
        </w:rPr>
      </w:pPr>
    </w:p>
    <w:p>
      <w:pPr>
        <w:spacing w:line="283" w:lineRule="auto" w:before="0"/>
        <w:ind w:left="111" w:right="38" w:firstLine="0"/>
        <w:jc w:val="both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889918</wp:posOffset>
                </wp:positionH>
                <wp:positionV relativeFrom="paragraph">
                  <wp:posOffset>-525321</wp:posOffset>
                </wp:positionV>
                <wp:extent cx="47625" cy="68580"/>
                <wp:effectExtent l="0" t="0" r="0" b="0"/>
                <wp:wrapNone/>
                <wp:docPr id="120" name="Graphic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Graphic 120"/>
                      <wps:cNvSpPr/>
                      <wps:spPr>
                        <a:xfrm>
                          <a:off x="0" y="0"/>
                          <a:ext cx="47625" cy="68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68580">
                              <a:moveTo>
                                <a:pt x="28714" y="0"/>
                              </a:moveTo>
                              <a:lnTo>
                                <a:pt x="19773" y="0"/>
                              </a:lnTo>
                              <a:lnTo>
                                <a:pt x="16040" y="800"/>
                              </a:lnTo>
                              <a:lnTo>
                                <a:pt x="0" y="39712"/>
                              </a:lnTo>
                              <a:lnTo>
                                <a:pt x="342" y="44449"/>
                              </a:lnTo>
                              <a:lnTo>
                                <a:pt x="18402" y="68300"/>
                              </a:lnTo>
                              <a:lnTo>
                                <a:pt x="27368" y="68300"/>
                              </a:lnTo>
                              <a:lnTo>
                                <a:pt x="31140" y="67500"/>
                              </a:lnTo>
                              <a:lnTo>
                                <a:pt x="37287" y="64312"/>
                              </a:lnTo>
                              <a:lnTo>
                                <a:pt x="39776" y="62001"/>
                              </a:lnTo>
                              <a:lnTo>
                                <a:pt x="42575" y="57645"/>
                              </a:lnTo>
                              <a:lnTo>
                                <a:pt x="21666" y="57645"/>
                              </a:lnTo>
                              <a:lnTo>
                                <a:pt x="20142" y="57276"/>
                              </a:lnTo>
                              <a:lnTo>
                                <a:pt x="13558" y="39712"/>
                              </a:lnTo>
                              <a:lnTo>
                                <a:pt x="13652" y="26530"/>
                              </a:lnTo>
                              <a:lnTo>
                                <a:pt x="21628" y="10604"/>
                              </a:lnTo>
                              <a:lnTo>
                                <a:pt x="43439" y="10604"/>
                              </a:lnTo>
                              <a:lnTo>
                                <a:pt x="40754" y="6083"/>
                              </a:lnTo>
                              <a:lnTo>
                                <a:pt x="38392" y="3860"/>
                              </a:lnTo>
                              <a:lnTo>
                                <a:pt x="32461" y="774"/>
                              </a:lnTo>
                              <a:lnTo>
                                <a:pt x="28714" y="0"/>
                              </a:lnTo>
                              <a:close/>
                            </a:path>
                            <a:path w="47625" h="68580">
                              <a:moveTo>
                                <a:pt x="43439" y="10604"/>
                              </a:moveTo>
                              <a:lnTo>
                                <a:pt x="24790" y="10604"/>
                              </a:lnTo>
                              <a:lnTo>
                                <a:pt x="25844" y="10756"/>
                              </a:lnTo>
                              <a:lnTo>
                                <a:pt x="27749" y="11366"/>
                              </a:lnTo>
                              <a:lnTo>
                                <a:pt x="33541" y="39712"/>
                              </a:lnTo>
                              <a:lnTo>
                                <a:pt x="33324" y="43776"/>
                              </a:lnTo>
                              <a:lnTo>
                                <a:pt x="24752" y="57645"/>
                              </a:lnTo>
                              <a:lnTo>
                                <a:pt x="42575" y="57645"/>
                              </a:lnTo>
                              <a:lnTo>
                                <a:pt x="47116" y="28600"/>
                              </a:lnTo>
                              <a:lnTo>
                                <a:pt x="46786" y="23837"/>
                              </a:lnTo>
                              <a:lnTo>
                                <a:pt x="45427" y="15455"/>
                              </a:lnTo>
                              <a:lnTo>
                                <a:pt x="44201" y="11887"/>
                              </a:lnTo>
                              <a:lnTo>
                                <a:pt x="43439" y="106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072304pt;margin-top:-41.363918pt;width:3.75pt;height:5.4pt;mso-position-horizontal-relative:page;mso-position-vertical-relative:paragraph;z-index:15749120" id="docshape102" coordorigin="1401,-827" coordsize="75,108" path="m1447,-827l1433,-827,1427,-826,1417,-821,1413,-817,1407,-808,1405,-802,1402,-789,1402,-782,1401,-765,1402,-757,1404,-744,1406,-738,1412,-729,1415,-726,1425,-721,1430,-720,1445,-720,1450,-721,1460,-726,1464,-730,1468,-736,1436,-736,1433,-737,1429,-739,1428,-741,1425,-747,1424,-751,1423,-761,1423,-765,1423,-785,1424,-795,1425,-798,1427,-804,1429,-807,1433,-810,1436,-811,1470,-811,1466,-818,1462,-821,1453,-826,1447,-827xm1470,-811l1440,-811,1442,-810,1445,-809,1447,-809,1449,-806,1450,-805,1451,-801,1452,-798,1453,-793,1454,-790,1454,-782,1454,-765,1454,-758,1454,-755,1453,-750,1452,-748,1450,-744,1449,-742,1447,-739,1445,-738,1442,-737,1440,-736,1468,-736,1470,-739,1472,-745,1475,-757,1475,-758,1476,-765,1476,-782,1475,-790,1473,-803,1471,-809,1470,-811xe" filled="true" fillcolor="#585858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w w:val="115"/>
          <w:sz w:val="14"/>
        </w:rPr>
        <w:t>Fig.</w:t>
      </w:r>
      <w:r>
        <w:rPr>
          <w:b/>
          <w:w w:val="115"/>
          <w:sz w:val="14"/>
        </w:rPr>
        <w:t> 9. </w:t>
      </w:r>
      <w:r>
        <w:rPr>
          <w:w w:val="115"/>
          <w:sz w:val="14"/>
        </w:rPr>
        <w:t>Comparison</w:t>
      </w:r>
      <w:r>
        <w:rPr>
          <w:w w:val="115"/>
          <w:sz w:val="14"/>
        </w:rPr>
        <w:t> between</w:t>
      </w:r>
      <w:r>
        <w:rPr>
          <w:w w:val="115"/>
          <w:sz w:val="14"/>
        </w:rPr>
        <w:t> measured</w:t>
      </w:r>
      <w:r>
        <w:rPr>
          <w:w w:val="115"/>
          <w:sz w:val="14"/>
        </w:rPr>
        <w:t> and</w:t>
      </w:r>
      <w:r>
        <w:rPr>
          <w:w w:val="115"/>
          <w:sz w:val="14"/>
        </w:rPr>
        <w:t> predicted</w:t>
      </w:r>
      <w:r>
        <w:rPr>
          <w:w w:val="115"/>
          <w:sz w:val="14"/>
        </w:rPr>
        <w:t> bearing</w:t>
      </w:r>
      <w:r>
        <w:rPr>
          <w:w w:val="115"/>
          <w:sz w:val="14"/>
        </w:rPr>
        <w:t> capacity</w:t>
      </w:r>
      <w:r>
        <w:rPr>
          <w:w w:val="115"/>
          <w:sz w:val="14"/>
        </w:rPr>
        <w:t> </w:t>
      </w:r>
      <w:r>
        <w:rPr>
          <w:w w:val="115"/>
          <w:sz w:val="14"/>
        </w:rPr>
        <w:t>factor for the testing data.</w:t>
      </w:r>
    </w:p>
    <w:p>
      <w:pPr>
        <w:pStyle w:val="BodyText"/>
        <w:spacing w:before="154"/>
        <w:rPr>
          <w:sz w:val="14"/>
        </w:rPr>
      </w:pPr>
    </w:p>
    <w:p>
      <w:pPr>
        <w:pStyle w:val="BodyText"/>
        <w:spacing w:line="247" w:lineRule="auto"/>
        <w:ind w:left="111" w:right="38"/>
        <w:jc w:val="both"/>
      </w:pPr>
      <w:r>
        <w:rPr>
          <w:w w:val="105"/>
        </w:rPr>
        <w:t>where</w:t>
      </w:r>
      <w:r>
        <w:rPr>
          <w:w w:val="105"/>
        </w:rPr>
        <w:t> </w:t>
      </w:r>
      <w:r>
        <w:rPr>
          <w:i/>
          <w:w w:val="105"/>
        </w:rPr>
        <w:t>A,</w:t>
      </w:r>
      <w:r>
        <w:rPr>
          <w:i/>
          <w:w w:val="105"/>
        </w:rPr>
        <w:t> B,</w:t>
      </w:r>
      <w:r>
        <w:rPr>
          <w:i/>
          <w:w w:val="105"/>
        </w:rPr>
        <w:t> C,</w:t>
      </w:r>
      <w:r>
        <w:rPr>
          <w:i/>
          <w:w w:val="105"/>
        </w:rPr>
        <w:t> D,</w:t>
      </w:r>
      <w:r>
        <w:rPr>
          <w:i/>
          <w:w w:val="105"/>
        </w:rPr>
        <w:t> F</w:t>
      </w:r>
      <w:r>
        <w:rPr>
          <w:i/>
          <w:w w:val="105"/>
        </w:rPr>
        <w:t> </w:t>
      </w:r>
      <w:r>
        <w:rPr>
          <w:w w:val="105"/>
        </w:rPr>
        <w:t>are</w:t>
      </w:r>
      <w:r>
        <w:rPr>
          <w:w w:val="105"/>
        </w:rPr>
        <w:t> the</w:t>
      </w:r>
      <w:r>
        <w:rPr>
          <w:w w:val="105"/>
        </w:rPr>
        <w:t> constant</w:t>
      </w:r>
      <w:r>
        <w:rPr>
          <w:w w:val="105"/>
        </w:rPr>
        <w:t> coefficients</w:t>
      </w:r>
      <w:r>
        <w:rPr>
          <w:w w:val="105"/>
        </w:rPr>
        <w:t> consist</w:t>
      </w:r>
      <w:r>
        <w:rPr>
          <w:w w:val="105"/>
        </w:rPr>
        <w:t> of</w:t>
      </w:r>
      <w:r>
        <w:rPr>
          <w:w w:val="105"/>
        </w:rPr>
        <w:t> </w:t>
      </w:r>
      <w:r>
        <w:rPr>
          <w:rFonts w:ascii="Symbola" w:hAnsi="Symbola"/>
          <w:w w:val="105"/>
        </w:rPr>
        <w:t>—</w:t>
      </w:r>
      <w:r>
        <w:rPr>
          <w:w w:val="105"/>
        </w:rPr>
        <w:t>0.0169, 0.0021, 0.4019, </w:t>
      </w:r>
      <w:r>
        <w:rPr>
          <w:rFonts w:ascii="Symbola" w:hAnsi="Symbola"/>
          <w:w w:val="105"/>
        </w:rPr>
        <w:t>—</w:t>
      </w:r>
      <w:r>
        <w:rPr>
          <w:w w:val="105"/>
        </w:rPr>
        <w:t>0.0027. 0.1816, and </w:t>
      </w:r>
      <w:r>
        <w:rPr>
          <w:rFonts w:ascii="Symbola" w:hAnsi="Symbola"/>
          <w:w w:val="105"/>
        </w:rPr>
        <w:t>—</w:t>
      </w:r>
      <w:r>
        <w:rPr>
          <w:w w:val="105"/>
        </w:rPr>
        <w:t>0.1808, respectively.</w:t>
      </w:r>
    </w:p>
    <w:p>
      <w:pPr>
        <w:pStyle w:val="BodyText"/>
        <w:spacing w:line="268" w:lineRule="auto"/>
        <w:ind w:left="11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9072">
                <wp:simplePos x="0" y="0"/>
                <wp:positionH relativeFrom="page">
                  <wp:posOffset>1591919</wp:posOffset>
                </wp:positionH>
                <wp:positionV relativeFrom="paragraph">
                  <wp:posOffset>248148</wp:posOffset>
                </wp:positionV>
                <wp:extent cx="43180" cy="84455"/>
                <wp:effectExtent l="0" t="0" r="0" b="0"/>
                <wp:wrapNone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43180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1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348pt;margin-top:19.539280pt;width:3.4pt;height:6.65pt;mso-position-horizontal-relative:page;mso-position-vertical-relative:paragraph;z-index:-16337408" type="#_x0000_t202" id="docshape103" filled="false" stroked="false">
                <v:textbox inset="0,0,0,0">
                  <w:txbxContent>
                    <w:p>
                      <w:pPr>
                        <w:spacing w:line="131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hyperlink w:history="true" w:anchor="_bookmark15">
        <w:r>
          <w:rPr>
            <w:color w:val="2196D1"/>
            <w:w w:val="110"/>
          </w:rPr>
          <w:t>Figs.</w:t>
        </w:r>
        <w:r>
          <w:rPr>
            <w:color w:val="2196D1"/>
            <w:w w:val="110"/>
          </w:rPr>
          <w:t> 8</w:t>
        </w:r>
        <w:r>
          <w:rPr>
            <w:color w:val="2196D1"/>
            <w:w w:val="110"/>
          </w:rPr>
          <w:t> and</w:t>
        </w:r>
        <w:r>
          <w:rPr>
            <w:color w:val="2196D1"/>
            <w:w w:val="110"/>
          </w:rPr>
          <w:t> 9</w:t>
        </w:r>
      </w:hyperlink>
      <w:r>
        <w:rPr>
          <w:color w:val="2196D1"/>
          <w:w w:val="110"/>
        </w:rPr>
        <w:t> </w:t>
      </w:r>
      <w:r>
        <w:rPr>
          <w:w w:val="110"/>
        </w:rPr>
        <w:t>compare</w:t>
      </w:r>
      <w:r>
        <w:rPr>
          <w:w w:val="110"/>
        </w:rPr>
        <w:t> the</w:t>
      </w:r>
      <w:r>
        <w:rPr>
          <w:w w:val="110"/>
        </w:rPr>
        <w:t> relationship</w:t>
      </w:r>
      <w:r>
        <w:rPr>
          <w:w w:val="110"/>
        </w:rPr>
        <w:t> between</w:t>
      </w:r>
      <w:r>
        <w:rPr>
          <w:w w:val="110"/>
        </w:rPr>
        <w:t> predicted</w:t>
      </w:r>
      <w:r>
        <w:rPr>
          <w:w w:val="110"/>
        </w:rPr>
        <w:t> </w:t>
      </w:r>
      <w:r>
        <w:rPr>
          <w:w w:val="110"/>
        </w:rPr>
        <w:t>and measured bearing capacity factor with</w:t>
      </w:r>
      <w:r>
        <w:rPr>
          <w:spacing w:val="-1"/>
          <w:w w:val="110"/>
        </w:rPr>
        <w:t> </w:t>
      </w:r>
      <w:r>
        <w:rPr>
          <w:w w:val="110"/>
        </w:rPr>
        <w:t>the no error line and error range of</w:t>
      </w:r>
      <w:r>
        <w:rPr>
          <w:spacing w:val="-11"/>
          <w:w w:val="110"/>
        </w:rPr>
        <w:t> </w:t>
      </w:r>
      <w:r>
        <w:rPr>
          <w:rFonts w:ascii="Symbola" w:hAnsi="Symbola"/>
          <w:w w:val="110"/>
        </w:rPr>
        <w:t>±</w:t>
      </w:r>
      <w:r>
        <w:rPr>
          <w:w w:val="110"/>
        </w:rPr>
        <w:t>20%.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obtained</w:t>
      </w:r>
      <w:r>
        <w:rPr>
          <w:spacing w:val="-11"/>
          <w:w w:val="110"/>
        </w:rPr>
        <w:t> </w:t>
      </w:r>
      <w:r>
        <w:rPr>
          <w:w w:val="110"/>
        </w:rPr>
        <w:t>R</w:t>
      </w:r>
      <w:r>
        <w:rPr>
          <w:spacing w:val="26"/>
          <w:w w:val="110"/>
        </w:rPr>
        <w:t> </w:t>
      </w:r>
      <w:r>
        <w:rPr>
          <w:w w:val="110"/>
        </w:rPr>
        <w:t>values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presented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hyperlink w:history="true" w:anchor="_bookmark15">
        <w:r>
          <w:rPr>
            <w:color w:val="2196D1"/>
            <w:w w:val="110"/>
          </w:rPr>
          <w:t>Figs.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8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9</w:t>
        </w:r>
      </w:hyperlink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is evident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figures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new</w:t>
      </w:r>
      <w:r>
        <w:rPr>
          <w:spacing w:val="-3"/>
          <w:w w:val="110"/>
        </w:rPr>
        <w:t> </w:t>
      </w:r>
      <w:r>
        <w:rPr>
          <w:w w:val="110"/>
        </w:rPr>
        <w:t>model</w:t>
      </w:r>
      <w:r>
        <w:rPr>
          <w:spacing w:val="-4"/>
          <w:w w:val="110"/>
        </w:rPr>
        <w:t> </w:t>
      </w:r>
      <w:r>
        <w:rPr>
          <w:w w:val="110"/>
        </w:rPr>
        <w:t>achieved</w:t>
      </w:r>
      <w:r>
        <w:rPr>
          <w:spacing w:val="-2"/>
          <w:w w:val="110"/>
        </w:rPr>
        <w:t> </w:t>
      </w:r>
      <w:r>
        <w:rPr>
          <w:w w:val="110"/>
        </w:rPr>
        <w:t>robust</w:t>
      </w:r>
      <w:r>
        <w:rPr>
          <w:spacing w:val="-4"/>
          <w:w w:val="110"/>
        </w:rPr>
        <w:t> </w:t>
      </w:r>
      <w:r>
        <w:rPr>
          <w:w w:val="110"/>
        </w:rPr>
        <w:t>estimation with</w:t>
      </w:r>
      <w:r>
        <w:rPr>
          <w:w w:val="110"/>
        </w:rPr>
        <w:t> very</w:t>
      </w:r>
      <w:r>
        <w:rPr>
          <w:w w:val="110"/>
        </w:rPr>
        <w:t> high</w:t>
      </w:r>
      <w:r>
        <w:rPr>
          <w:w w:val="110"/>
        </w:rPr>
        <w:t> R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 values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both</w:t>
      </w:r>
      <w:r>
        <w:rPr>
          <w:w w:val="110"/>
          <w:vertAlign w:val="baseline"/>
        </w:rPr>
        <w:t> training</w:t>
      </w:r>
      <w:r>
        <w:rPr>
          <w:w w:val="110"/>
          <w:vertAlign w:val="baseline"/>
        </w:rPr>
        <w:t> (0.95)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testing</w:t>
      </w:r>
      <w:r>
        <w:rPr>
          <w:w w:val="110"/>
          <w:vertAlign w:val="baseline"/>
        </w:rPr>
        <w:t> (0.93). Thus,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developed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model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could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used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confidence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based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 accuracy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examinations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presented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paper.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Importantly,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should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be stated that new model should be used for designs within the range of anisotropic</w:t>
      </w:r>
      <w:r>
        <w:rPr>
          <w:w w:val="110"/>
          <w:vertAlign w:val="baseline"/>
        </w:rPr>
        <w:t> strength</w:t>
      </w:r>
      <w:r>
        <w:rPr>
          <w:w w:val="110"/>
          <w:vertAlign w:val="baseline"/>
        </w:rPr>
        <w:t> ratio,</w:t>
      </w:r>
      <w:r>
        <w:rPr>
          <w:w w:val="110"/>
          <w:vertAlign w:val="baseline"/>
        </w:rPr>
        <w:t> dimensionless</w:t>
      </w:r>
      <w:r>
        <w:rPr>
          <w:w w:val="110"/>
          <w:vertAlign w:val="baseline"/>
        </w:rPr>
        <w:t> eccentricity,</w:t>
      </w:r>
      <w:r>
        <w:rPr>
          <w:w w:val="110"/>
          <w:vertAlign w:val="baseline"/>
        </w:rPr>
        <w:t> adhesion</w:t>
      </w:r>
      <w:r>
        <w:rPr>
          <w:w w:val="110"/>
          <w:vertAlign w:val="baseline"/>
        </w:rPr>
        <w:t> factor and inclination angle listed in </w:t>
      </w:r>
      <w:hyperlink w:history="true" w:anchor="_bookmark13">
        <w:r>
          <w:rPr>
            <w:color w:val="2196D1"/>
            <w:w w:val="110"/>
            <w:vertAlign w:val="baseline"/>
          </w:rPr>
          <w:t>Table 3</w:t>
        </w:r>
      </w:hyperlink>
      <w:r>
        <w:rPr>
          <w:color w:val="2196D1"/>
          <w:w w:val="110"/>
          <w:vertAlign w:val="baseline"/>
        </w:rPr>
        <w:t> </w:t>
      </w:r>
      <w:r>
        <w:rPr>
          <w:w w:val="110"/>
          <w:vertAlign w:val="baseline"/>
        </w:rPr>
        <w:t>to ensure accurate results.</w:t>
      </w:r>
    </w:p>
    <w:p>
      <w:pPr>
        <w:pStyle w:val="BodyText"/>
        <w:spacing w:before="33"/>
      </w:pPr>
    </w:p>
    <w:p>
      <w:pPr>
        <w:pStyle w:val="Heading1"/>
        <w:numPr>
          <w:ilvl w:val="0"/>
          <w:numId w:val="1"/>
        </w:numPr>
        <w:tabs>
          <w:tab w:pos="355" w:val="left" w:leader="none"/>
        </w:tabs>
        <w:spacing w:line="240" w:lineRule="auto" w:before="0" w:after="0"/>
        <w:ind w:left="355" w:right="0" w:hanging="244"/>
        <w:jc w:val="left"/>
      </w:pPr>
      <w:bookmarkStart w:name="6 Conclusion" w:id="23"/>
      <w:bookmarkEnd w:id="23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bearing</w:t>
      </w:r>
      <w:r>
        <w:rPr>
          <w:spacing w:val="-10"/>
          <w:w w:val="110"/>
        </w:rPr>
        <w:t> </w:t>
      </w:r>
      <w:r>
        <w:rPr>
          <w:w w:val="110"/>
        </w:rPr>
        <w:t>capacity</w:t>
      </w:r>
      <w:r>
        <w:rPr>
          <w:spacing w:val="-11"/>
          <w:w w:val="110"/>
        </w:rPr>
        <w:t> </w:t>
      </w:r>
      <w:r>
        <w:rPr>
          <w:w w:val="110"/>
        </w:rPr>
        <w:t>solution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strip</w:t>
      </w:r>
      <w:r>
        <w:rPr>
          <w:spacing w:val="-11"/>
          <w:w w:val="110"/>
        </w:rPr>
        <w:t> </w:t>
      </w:r>
      <w:r>
        <w:rPr>
          <w:w w:val="110"/>
        </w:rPr>
        <w:t>footing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anisotropic</w:t>
      </w:r>
      <w:r>
        <w:rPr>
          <w:spacing w:val="-10"/>
          <w:w w:val="110"/>
        </w:rPr>
        <w:t> </w:t>
      </w:r>
      <w:r>
        <w:rPr>
          <w:w w:val="110"/>
        </w:rPr>
        <w:t>clay under</w:t>
      </w:r>
      <w:r>
        <w:rPr>
          <w:spacing w:val="-1"/>
          <w:w w:val="110"/>
        </w:rPr>
        <w:t> </w:t>
      </w:r>
      <w:r>
        <w:rPr>
          <w:w w:val="110"/>
        </w:rPr>
        <w:t>eccentric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inclined</w:t>
      </w:r>
      <w:r>
        <w:rPr>
          <w:spacing w:val="-2"/>
          <w:w w:val="110"/>
        </w:rPr>
        <w:t> </w:t>
      </w:r>
      <w:r>
        <w:rPr>
          <w:w w:val="110"/>
        </w:rPr>
        <w:t>load</w:t>
      </w:r>
      <w:r>
        <w:rPr>
          <w:spacing w:val="-1"/>
          <w:w w:val="110"/>
        </w:rPr>
        <w:t> </w:t>
      </w:r>
      <w:r>
        <w:rPr>
          <w:w w:val="110"/>
        </w:rPr>
        <w:t>situations</w:t>
      </w:r>
      <w:r>
        <w:rPr>
          <w:spacing w:val="-3"/>
          <w:w w:val="110"/>
        </w:rPr>
        <w:t> </w:t>
      </w:r>
      <w:r>
        <w:rPr>
          <w:w w:val="110"/>
        </w:rPr>
        <w:t>was</w:t>
      </w:r>
      <w:r>
        <w:rPr>
          <w:spacing w:val="-2"/>
          <w:w w:val="110"/>
        </w:rPr>
        <w:t> </w:t>
      </w:r>
      <w:r>
        <w:rPr>
          <w:w w:val="110"/>
        </w:rPr>
        <w:t>provided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paper. The</w:t>
      </w:r>
      <w:r>
        <w:rPr>
          <w:w w:val="110"/>
        </w:rPr>
        <w:t> AUS</w:t>
      </w:r>
      <w:r>
        <w:rPr>
          <w:w w:val="110"/>
        </w:rPr>
        <w:t> model</w:t>
      </w:r>
      <w:r>
        <w:rPr>
          <w:w w:val="110"/>
        </w:rPr>
        <w:t> is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numerical</w:t>
      </w:r>
      <w:r>
        <w:rPr>
          <w:w w:val="110"/>
        </w:rPr>
        <w:t> computation</w:t>
      </w:r>
      <w:r>
        <w:rPr>
          <w:w w:val="110"/>
        </w:rPr>
        <w:t> to</w:t>
      </w:r>
      <w:r>
        <w:rPr>
          <w:w w:val="110"/>
        </w:rPr>
        <w:t> describe</w:t>
      </w:r>
      <w:r>
        <w:rPr>
          <w:w w:val="110"/>
        </w:rPr>
        <w:t> the characteristics of the clay and the failure criterion based on the FELA approaches.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influences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four</w:t>
      </w:r>
      <w:r>
        <w:rPr>
          <w:spacing w:val="-8"/>
          <w:w w:val="110"/>
        </w:rPr>
        <w:t> </w:t>
      </w:r>
      <w:r>
        <w:rPr>
          <w:w w:val="110"/>
        </w:rPr>
        <w:t>dimensionless</w:t>
      </w:r>
      <w:r>
        <w:rPr>
          <w:spacing w:val="-6"/>
          <w:w w:val="110"/>
        </w:rPr>
        <w:t> </w:t>
      </w:r>
      <w:r>
        <w:rPr>
          <w:w w:val="110"/>
        </w:rPr>
        <w:t>parameters</w:t>
      </w:r>
      <w:r>
        <w:rPr>
          <w:spacing w:val="-7"/>
          <w:w w:val="110"/>
        </w:rPr>
        <w:t> </w:t>
      </w:r>
      <w:r>
        <w:rPr>
          <w:w w:val="110"/>
        </w:rPr>
        <w:t>which consist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anisotropic</w:t>
      </w:r>
      <w:r>
        <w:rPr>
          <w:spacing w:val="-2"/>
          <w:w w:val="110"/>
        </w:rPr>
        <w:t> </w:t>
      </w:r>
      <w:r>
        <w:rPr>
          <w:w w:val="110"/>
        </w:rPr>
        <w:t>strength</w:t>
      </w:r>
      <w:r>
        <w:rPr>
          <w:spacing w:val="-2"/>
          <w:w w:val="110"/>
        </w:rPr>
        <w:t> </w:t>
      </w:r>
      <w:r>
        <w:rPr>
          <w:w w:val="110"/>
        </w:rPr>
        <w:t>ratio,</w:t>
      </w:r>
      <w:r>
        <w:rPr>
          <w:spacing w:val="-2"/>
          <w:w w:val="110"/>
        </w:rPr>
        <w:t> </w:t>
      </w:r>
      <w:r>
        <w:rPr>
          <w:w w:val="110"/>
        </w:rPr>
        <w:t>dimensionless</w:t>
      </w:r>
      <w:r>
        <w:rPr>
          <w:spacing w:val="-1"/>
          <w:w w:val="110"/>
        </w:rPr>
        <w:t> </w:t>
      </w:r>
      <w:r>
        <w:rPr>
          <w:w w:val="110"/>
        </w:rPr>
        <w:t>eccentricity,</w:t>
      </w:r>
      <w:r>
        <w:rPr>
          <w:spacing w:val="-3"/>
          <w:w w:val="110"/>
        </w:rPr>
        <w:t> </w:t>
      </w:r>
      <w:r>
        <w:rPr>
          <w:w w:val="110"/>
        </w:rPr>
        <w:t>the load</w:t>
      </w:r>
      <w:r>
        <w:rPr>
          <w:w w:val="110"/>
        </w:rPr>
        <w:t> inclination</w:t>
      </w:r>
      <w:r>
        <w:rPr>
          <w:w w:val="110"/>
        </w:rPr>
        <w:t> angle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adhesion</w:t>
      </w:r>
      <w:r>
        <w:rPr>
          <w:w w:val="110"/>
        </w:rPr>
        <w:t> factor</w:t>
      </w:r>
      <w:r>
        <w:rPr>
          <w:w w:val="110"/>
        </w:rPr>
        <w:t> are</w:t>
      </w:r>
      <w:r>
        <w:rPr>
          <w:w w:val="110"/>
        </w:rPr>
        <w:t> investigated</w:t>
      </w:r>
      <w:r>
        <w:rPr>
          <w:w w:val="110"/>
        </w:rPr>
        <w:t> using upper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lower</w:t>
      </w:r>
      <w:r>
        <w:rPr>
          <w:spacing w:val="-2"/>
          <w:w w:val="110"/>
        </w:rPr>
        <w:t> </w:t>
      </w:r>
      <w:r>
        <w:rPr>
          <w:w w:val="110"/>
        </w:rPr>
        <w:t>bound</w:t>
      </w:r>
      <w:r>
        <w:rPr>
          <w:spacing w:val="-2"/>
          <w:w w:val="110"/>
        </w:rPr>
        <w:t> </w:t>
      </w:r>
      <w:r>
        <w:rPr>
          <w:w w:val="110"/>
        </w:rPr>
        <w:t>FELA</w:t>
      </w:r>
      <w:r>
        <w:rPr>
          <w:spacing w:val="-1"/>
          <w:w w:val="110"/>
        </w:rPr>
        <w:t> </w:t>
      </w:r>
      <w:r>
        <w:rPr>
          <w:w w:val="110"/>
        </w:rPr>
        <w:t>methods,</w:t>
      </w:r>
      <w:r>
        <w:rPr>
          <w:spacing w:val="-2"/>
          <w:w w:val="110"/>
        </w:rPr>
        <w:t> </w:t>
      </w:r>
      <w:r>
        <w:rPr>
          <w:w w:val="110"/>
        </w:rPr>
        <w:t>leading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bearing</w:t>
      </w:r>
      <w:r>
        <w:rPr>
          <w:spacing w:val="-2"/>
          <w:w w:val="110"/>
        </w:rPr>
        <w:t> </w:t>
      </w:r>
      <w:r>
        <w:rPr>
          <w:w w:val="110"/>
        </w:rPr>
        <w:t>capacity factor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P/s</w:t>
      </w:r>
      <w:r>
        <w:rPr>
          <w:i/>
          <w:w w:val="110"/>
          <w:vertAlign w:val="subscript"/>
        </w:rPr>
        <w:t>uc</w:t>
      </w:r>
      <w:r>
        <w:rPr>
          <w:i/>
          <w:w w:val="110"/>
          <w:vertAlign w:val="baseline"/>
        </w:rPr>
        <w:t>B</w:t>
      </w:r>
      <w:r>
        <w:rPr>
          <w:w w:val="110"/>
          <w:vertAlign w:val="baseline"/>
        </w:rPr>
        <w:t>).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Based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analytical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data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conclusions,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bearing capacity</w:t>
      </w:r>
      <w:r>
        <w:rPr>
          <w:w w:val="110"/>
          <w:vertAlign w:val="baseline"/>
        </w:rPr>
        <w:t> factor</w:t>
      </w:r>
      <w:r>
        <w:rPr>
          <w:w w:val="110"/>
          <w:vertAlign w:val="baseline"/>
        </w:rPr>
        <w:t> increases</w:t>
      </w:r>
      <w:r>
        <w:rPr>
          <w:w w:val="110"/>
          <w:vertAlign w:val="baseline"/>
        </w:rPr>
        <w:t> as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inclination</w:t>
      </w:r>
      <w:r>
        <w:rPr>
          <w:w w:val="110"/>
          <w:vertAlign w:val="baseline"/>
        </w:rPr>
        <w:t> angle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anisotropic strength</w:t>
      </w:r>
      <w:r>
        <w:rPr>
          <w:w w:val="110"/>
          <w:vertAlign w:val="baseline"/>
        </w:rPr>
        <w:t> ratio</w:t>
      </w:r>
      <w:r>
        <w:rPr>
          <w:w w:val="110"/>
          <w:vertAlign w:val="baseline"/>
        </w:rPr>
        <w:t> increase,</w:t>
      </w:r>
      <w:r>
        <w:rPr>
          <w:w w:val="110"/>
          <w:vertAlign w:val="baseline"/>
        </w:rPr>
        <w:t> while</w:t>
      </w:r>
      <w:r>
        <w:rPr>
          <w:w w:val="110"/>
          <w:vertAlign w:val="baseline"/>
        </w:rPr>
        <w:t> it</w:t>
      </w:r>
      <w:r>
        <w:rPr>
          <w:w w:val="110"/>
          <w:vertAlign w:val="baseline"/>
        </w:rPr>
        <w:t> decreases</w:t>
      </w:r>
      <w:r>
        <w:rPr>
          <w:w w:val="110"/>
          <w:vertAlign w:val="baseline"/>
        </w:rPr>
        <w:t> with</w:t>
      </w:r>
      <w:r>
        <w:rPr>
          <w:w w:val="110"/>
          <w:vertAlign w:val="baseline"/>
        </w:rPr>
        <w:t> reducing</w:t>
      </w:r>
      <w:r>
        <w:rPr>
          <w:w w:val="110"/>
          <w:vertAlign w:val="baseline"/>
        </w:rPr>
        <w:t> eccentric length.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However,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adhesion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factor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has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relatively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minor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effect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 bearing</w:t>
      </w:r>
      <w:r>
        <w:rPr>
          <w:w w:val="110"/>
          <w:vertAlign w:val="baseline"/>
        </w:rPr>
        <w:t> capacity</w:t>
      </w:r>
      <w:r>
        <w:rPr>
          <w:w w:val="110"/>
          <w:vertAlign w:val="baseline"/>
        </w:rPr>
        <w:t> factor.</w:t>
      </w:r>
      <w:r>
        <w:rPr>
          <w:w w:val="110"/>
          <w:vertAlign w:val="baseline"/>
        </w:rPr>
        <w:t> This</w:t>
      </w:r>
      <w:r>
        <w:rPr>
          <w:w w:val="110"/>
          <w:vertAlign w:val="baseline"/>
        </w:rPr>
        <w:t> observation</w:t>
      </w:r>
      <w:r>
        <w:rPr>
          <w:w w:val="110"/>
          <w:vertAlign w:val="baseline"/>
        </w:rPr>
        <w:t> can</w:t>
      </w:r>
      <w:r>
        <w:rPr>
          <w:w w:val="110"/>
          <w:vertAlign w:val="baseline"/>
        </w:rPr>
        <w:t> be</w:t>
      </w:r>
      <w:r>
        <w:rPr>
          <w:w w:val="110"/>
          <w:vertAlign w:val="baseline"/>
        </w:rPr>
        <w:t> explained</w:t>
      </w:r>
      <w:r>
        <w:rPr>
          <w:w w:val="110"/>
          <w:vertAlign w:val="baseline"/>
        </w:rPr>
        <w:t> by</w:t>
      </w:r>
      <w:r>
        <w:rPr>
          <w:w w:val="110"/>
          <w:vertAlign w:val="baseline"/>
        </w:rPr>
        <w:t> consid- ering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inclination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angle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approaches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90</w:t>
      </w:r>
      <w:r>
        <w:rPr>
          <w:rFonts w:ascii="Symbola" w:hAnsi="Symbola"/>
          <w:w w:val="110"/>
          <w:vertAlign w:val="superscript"/>
        </w:rPr>
        <w:t>◦</w:t>
      </w:r>
      <w:r>
        <w:rPr>
          <w:w w:val="110"/>
          <w:vertAlign w:val="baseline"/>
        </w:rPr>
        <w:t>,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horizontal</w:t>
      </w:r>
      <w:r>
        <w:rPr>
          <w:spacing w:val="9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force</w:t>
      </w:r>
    </w:p>
    <w:p>
      <w:pPr>
        <w:pStyle w:val="BodyText"/>
        <w:spacing w:line="154" w:lineRule="exact"/>
        <w:ind w:left="111"/>
        <w:jc w:val="both"/>
      </w:pPr>
      <w:r>
        <w:rPr>
          <w:w w:val="110"/>
        </w:rPr>
        <w:t>acting</w:t>
      </w:r>
      <w:r>
        <w:rPr>
          <w:spacing w:val="7"/>
          <w:w w:val="110"/>
        </w:rPr>
        <w:t> </w:t>
      </w:r>
      <w:r>
        <w:rPr>
          <w:w w:val="110"/>
        </w:rPr>
        <w:t>on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footing</w:t>
      </w:r>
      <w:r>
        <w:rPr>
          <w:spacing w:val="7"/>
          <w:w w:val="110"/>
        </w:rPr>
        <w:t> </w:t>
      </w:r>
      <w:r>
        <w:rPr>
          <w:w w:val="110"/>
        </w:rPr>
        <w:t>becomes</w:t>
      </w:r>
      <w:r>
        <w:rPr>
          <w:spacing w:val="6"/>
          <w:w w:val="110"/>
        </w:rPr>
        <w:t> </w:t>
      </w:r>
      <w:r>
        <w:rPr>
          <w:w w:val="110"/>
        </w:rPr>
        <w:t>negligible.</w:t>
      </w:r>
      <w:r>
        <w:rPr>
          <w:spacing w:val="7"/>
          <w:w w:val="110"/>
        </w:rPr>
        <w:t> </w:t>
      </w:r>
      <w:r>
        <w:rPr>
          <w:w w:val="110"/>
        </w:rPr>
        <w:t>Consequently,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impact</w:t>
      </w:r>
      <w:r>
        <w:rPr>
          <w:spacing w:val="6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273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the horizontal force on the footing is disregarded, leading to a </w:t>
      </w:r>
      <w:r>
        <w:rPr>
          <w:w w:val="110"/>
        </w:rPr>
        <w:t>reduced influence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adhesion</w:t>
      </w:r>
      <w:r>
        <w:rPr>
          <w:spacing w:val="-7"/>
          <w:w w:val="110"/>
        </w:rPr>
        <w:t> </w:t>
      </w:r>
      <w:r>
        <w:rPr>
          <w:w w:val="110"/>
        </w:rPr>
        <w:t>factor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bearing</w:t>
      </w:r>
      <w:r>
        <w:rPr>
          <w:spacing w:val="-7"/>
          <w:w w:val="110"/>
        </w:rPr>
        <w:t> </w:t>
      </w:r>
      <w:r>
        <w:rPr>
          <w:w w:val="110"/>
        </w:rPr>
        <w:t>capacity.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other</w:t>
      </w:r>
      <w:r>
        <w:rPr>
          <w:spacing w:val="-8"/>
          <w:w w:val="110"/>
        </w:rPr>
        <w:t> </w:t>
      </w:r>
      <w:r>
        <w:rPr>
          <w:w w:val="110"/>
        </w:rPr>
        <w:t>words, the</w:t>
      </w:r>
      <w:r>
        <w:rPr>
          <w:spacing w:val="-2"/>
          <w:w w:val="110"/>
        </w:rPr>
        <w:t> </w:t>
      </w:r>
      <w:r>
        <w:rPr>
          <w:w w:val="110"/>
        </w:rPr>
        <w:t>adhesion</w:t>
      </w:r>
      <w:r>
        <w:rPr>
          <w:spacing w:val="-1"/>
          <w:w w:val="110"/>
        </w:rPr>
        <w:t> </w:t>
      </w:r>
      <w:r>
        <w:rPr>
          <w:w w:val="110"/>
        </w:rPr>
        <w:t>factor</w:t>
      </w:r>
      <w:r>
        <w:rPr>
          <w:spacing w:val="-1"/>
          <w:w w:val="110"/>
        </w:rPr>
        <w:t> </w:t>
      </w:r>
      <w:r>
        <w:rPr>
          <w:w w:val="110"/>
        </w:rPr>
        <w:t>has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less</w:t>
      </w:r>
      <w:r>
        <w:rPr>
          <w:spacing w:val="-2"/>
          <w:w w:val="110"/>
        </w:rPr>
        <w:t> </w:t>
      </w:r>
      <w:r>
        <w:rPr>
          <w:w w:val="110"/>
        </w:rPr>
        <w:t>significant</w:t>
      </w:r>
      <w:r>
        <w:rPr>
          <w:spacing w:val="-2"/>
          <w:w w:val="110"/>
        </w:rPr>
        <w:t> </w:t>
      </w:r>
      <w:r>
        <w:rPr>
          <w:w w:val="110"/>
        </w:rPr>
        <w:t>role</w:t>
      </w:r>
      <w:r>
        <w:rPr>
          <w:spacing w:val="-1"/>
          <w:w w:val="110"/>
        </w:rPr>
        <w:t> </w:t>
      </w:r>
      <w:r>
        <w:rPr>
          <w:w w:val="110"/>
        </w:rPr>
        <w:t>when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horizontal</w:t>
      </w:r>
      <w:r>
        <w:rPr>
          <w:spacing w:val="-1"/>
          <w:w w:val="110"/>
        </w:rPr>
        <w:t> </w:t>
      </w:r>
      <w:r>
        <w:rPr>
          <w:w w:val="110"/>
        </w:rPr>
        <w:t>force becomes</w:t>
      </w:r>
      <w:r>
        <w:rPr>
          <w:w w:val="110"/>
        </w:rPr>
        <w:t> negligible</w:t>
      </w:r>
      <w:r>
        <w:rPr>
          <w:w w:val="110"/>
        </w:rPr>
        <w:t> compared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vertical</w:t>
      </w:r>
      <w:r>
        <w:rPr>
          <w:w w:val="110"/>
        </w:rPr>
        <w:t> force.</w:t>
      </w:r>
      <w:r>
        <w:rPr>
          <w:w w:val="110"/>
        </w:rPr>
        <w:t> Moreover,</w:t>
      </w:r>
      <w:r>
        <w:rPr>
          <w:w w:val="110"/>
        </w:rPr>
        <w:t> the increasing anisotropic strength ratio also resulting in a higher bearing capacity factor due to the isotropic clay</w:t>
      </w:r>
      <w:r>
        <w:rPr>
          <w:spacing w:val="-1"/>
          <w:w w:val="110"/>
        </w:rPr>
        <w:t> </w:t>
      </w:r>
      <w:r>
        <w:rPr>
          <w:w w:val="110"/>
        </w:rPr>
        <w:t>properties while the</w:t>
      </w:r>
      <w:r>
        <w:rPr>
          <w:spacing w:val="-1"/>
          <w:w w:val="110"/>
        </w:rPr>
        <w:t> </w:t>
      </w:r>
      <w:r>
        <w:rPr>
          <w:w w:val="110"/>
        </w:rPr>
        <w:t>increasing in</w:t>
      </w:r>
      <w:r>
        <w:rPr>
          <w:spacing w:val="-7"/>
          <w:w w:val="110"/>
        </w:rPr>
        <w:t> </w:t>
      </w:r>
      <w:r>
        <w:rPr>
          <w:w w:val="110"/>
        </w:rPr>
        <w:t>eccentric</w:t>
      </w:r>
      <w:r>
        <w:rPr>
          <w:spacing w:val="-7"/>
          <w:w w:val="110"/>
        </w:rPr>
        <w:t> </w:t>
      </w:r>
      <w:r>
        <w:rPr>
          <w:w w:val="110"/>
        </w:rPr>
        <w:t>length</w:t>
      </w:r>
      <w:r>
        <w:rPr>
          <w:spacing w:val="-8"/>
          <w:w w:val="110"/>
        </w:rPr>
        <w:t> </w:t>
      </w:r>
      <w:r>
        <w:rPr>
          <w:w w:val="110"/>
        </w:rPr>
        <w:t>leads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lower</w:t>
      </w:r>
      <w:r>
        <w:rPr>
          <w:spacing w:val="-7"/>
          <w:w w:val="110"/>
        </w:rPr>
        <w:t> </w:t>
      </w:r>
      <w:r>
        <w:rPr>
          <w:w w:val="110"/>
        </w:rPr>
        <w:t>value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bearing</w:t>
      </w:r>
      <w:r>
        <w:rPr>
          <w:spacing w:val="-7"/>
          <w:w w:val="110"/>
        </w:rPr>
        <w:t> </w:t>
      </w:r>
      <w:r>
        <w:rPr>
          <w:w w:val="110"/>
        </w:rPr>
        <w:t>capacity</w:t>
      </w:r>
      <w:r>
        <w:rPr>
          <w:spacing w:val="-6"/>
          <w:w w:val="110"/>
        </w:rPr>
        <w:t> </w:t>
      </w:r>
      <w:r>
        <w:rPr>
          <w:w w:val="110"/>
        </w:rPr>
        <w:t>factor,</w:t>
      </w:r>
      <w:r>
        <w:rPr>
          <w:spacing w:val="-8"/>
          <w:w w:val="110"/>
        </w:rPr>
        <w:t> </w:t>
      </w:r>
      <w:r>
        <w:rPr>
          <w:w w:val="110"/>
        </w:rPr>
        <w:t>this happens due to the facts that a high eccentric length often reduces the effectiveness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force</w:t>
      </w:r>
      <w:r>
        <w:rPr>
          <w:spacing w:val="14"/>
          <w:w w:val="110"/>
        </w:rPr>
        <w:t> </w:t>
      </w:r>
      <w:r>
        <w:rPr>
          <w:w w:val="110"/>
        </w:rPr>
        <w:t>imparted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footing.</w:t>
      </w:r>
      <w:r>
        <w:rPr>
          <w:spacing w:val="15"/>
          <w:w w:val="110"/>
        </w:rPr>
        <w:t> </w:t>
      </w:r>
      <w:r>
        <w:rPr>
          <w:w w:val="110"/>
        </w:rPr>
        <w:t>Importantly,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spacing w:val="-5"/>
          <w:w w:val="110"/>
        </w:rPr>
        <w:t>new</w:t>
      </w:r>
    </w:p>
    <w:p>
      <w:pPr>
        <w:pStyle w:val="BodyText"/>
        <w:spacing w:line="235" w:lineRule="auto"/>
        <w:ind w:left="111"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995023</wp:posOffset>
                </wp:positionH>
                <wp:positionV relativeFrom="paragraph">
                  <wp:posOffset>-1067120</wp:posOffset>
                </wp:positionV>
                <wp:extent cx="2550160" cy="1353820"/>
                <wp:effectExtent l="0" t="0" r="0" b="0"/>
                <wp:wrapNone/>
                <wp:docPr id="122" name="Group 1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2" name="Group 122"/>
                      <wpg:cNvGrpSpPr/>
                      <wpg:grpSpPr>
                        <a:xfrm>
                          <a:off x="0" y="0"/>
                          <a:ext cx="2550160" cy="1353820"/>
                          <a:chExt cx="2550160" cy="1353820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33380" y="926758"/>
                            <a:ext cx="2507615" cy="262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7615" h="262255">
                                <a:moveTo>
                                  <a:pt x="0" y="261988"/>
                                </a:moveTo>
                                <a:lnTo>
                                  <a:pt x="1195329" y="261988"/>
                                </a:lnTo>
                              </a:path>
                              <a:path w="2507615" h="262255">
                                <a:moveTo>
                                  <a:pt x="2464668" y="261988"/>
                                </a:moveTo>
                                <a:lnTo>
                                  <a:pt x="2507424" y="261988"/>
                                </a:lnTo>
                              </a:path>
                              <a:path w="2507615" h="262255">
                                <a:moveTo>
                                  <a:pt x="0" y="131521"/>
                                </a:moveTo>
                                <a:lnTo>
                                  <a:pt x="1195329" y="131521"/>
                                </a:lnTo>
                              </a:path>
                              <a:path w="2507615" h="262255">
                                <a:moveTo>
                                  <a:pt x="2464668" y="131521"/>
                                </a:moveTo>
                                <a:lnTo>
                                  <a:pt x="2507424" y="131521"/>
                                </a:lnTo>
                              </a:path>
                              <a:path w="2507615" h="262255">
                                <a:moveTo>
                                  <a:pt x="0" y="0"/>
                                </a:moveTo>
                                <a:lnTo>
                                  <a:pt x="1195329" y="0"/>
                                </a:lnTo>
                              </a:path>
                              <a:path w="2507615" h="262255">
                                <a:moveTo>
                                  <a:pt x="2464668" y="0"/>
                                </a:moveTo>
                                <a:lnTo>
                                  <a:pt x="2507424" y="0"/>
                                </a:lnTo>
                              </a:path>
                            </a:pathLst>
                          </a:custGeom>
                          <a:ln w="651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33380" y="401676"/>
                            <a:ext cx="2507615" cy="393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7615" h="393700">
                                <a:moveTo>
                                  <a:pt x="0" y="393534"/>
                                </a:moveTo>
                                <a:lnTo>
                                  <a:pt x="2507424" y="393534"/>
                                </a:lnTo>
                              </a:path>
                              <a:path w="2507615" h="393700">
                                <a:moveTo>
                                  <a:pt x="0" y="262013"/>
                                </a:moveTo>
                                <a:lnTo>
                                  <a:pt x="2507424" y="262013"/>
                                </a:lnTo>
                              </a:path>
                              <a:path w="2507615" h="393700">
                                <a:moveTo>
                                  <a:pt x="0" y="131533"/>
                                </a:moveTo>
                                <a:lnTo>
                                  <a:pt x="2507424" y="131533"/>
                                </a:lnTo>
                              </a:path>
                              <a:path w="2507615" h="393700">
                                <a:moveTo>
                                  <a:pt x="0" y="0"/>
                                </a:moveTo>
                                <a:lnTo>
                                  <a:pt x="2507424" y="0"/>
                                </a:lnTo>
                              </a:path>
                            </a:pathLst>
                          </a:custGeom>
                          <a:ln w="651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33380" y="270168"/>
                            <a:ext cx="25076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7615" h="0">
                                <a:moveTo>
                                  <a:pt x="610163" y="0"/>
                                </a:moveTo>
                                <a:lnTo>
                                  <a:pt x="2507424" y="0"/>
                                </a:lnTo>
                              </a:path>
                              <a:path w="2507615" h="0">
                                <a:moveTo>
                                  <a:pt x="0" y="0"/>
                                </a:moveTo>
                                <a:lnTo>
                                  <a:pt x="59453" y="0"/>
                                </a:lnTo>
                              </a:path>
                            </a:pathLst>
                          </a:custGeom>
                          <a:ln w="651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33380" y="8167"/>
                            <a:ext cx="2507615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7615" h="132080">
                                <a:moveTo>
                                  <a:pt x="0" y="131521"/>
                                </a:moveTo>
                                <a:lnTo>
                                  <a:pt x="2507424" y="131521"/>
                                </a:lnTo>
                              </a:path>
                              <a:path w="2507615" h="132080">
                                <a:moveTo>
                                  <a:pt x="0" y="0"/>
                                </a:moveTo>
                                <a:lnTo>
                                  <a:pt x="2507424" y="0"/>
                                </a:lnTo>
                              </a:path>
                            </a:pathLst>
                          </a:custGeom>
                          <a:ln w="651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534069" y="8167"/>
                            <a:ext cx="1270" cy="131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12545">
                                <a:moveTo>
                                  <a:pt x="0" y="348627"/>
                                </a:moveTo>
                                <a:lnTo>
                                  <a:pt x="0" y="1312100"/>
                                </a:lnTo>
                              </a:path>
                              <a:path w="0" h="1312545">
                                <a:moveTo>
                                  <a:pt x="0" y="0"/>
                                </a:moveTo>
                                <a:lnTo>
                                  <a:pt x="0" y="161785"/>
                                </a:lnTo>
                              </a:path>
                            </a:pathLst>
                          </a:custGeom>
                          <a:ln w="651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035744" y="8167"/>
                            <a:ext cx="1270" cy="131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12545">
                                <a:moveTo>
                                  <a:pt x="0" y="0"/>
                                </a:moveTo>
                                <a:lnTo>
                                  <a:pt x="0" y="1312100"/>
                                </a:lnTo>
                              </a:path>
                            </a:pathLst>
                          </a:custGeom>
                          <a:ln w="651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537445" y="8167"/>
                            <a:ext cx="502284" cy="131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2284" h="1312545">
                                <a:moveTo>
                                  <a:pt x="0" y="1281836"/>
                                </a:moveTo>
                                <a:lnTo>
                                  <a:pt x="0" y="1312100"/>
                                </a:lnTo>
                              </a:path>
                              <a:path w="502284" h="1312545">
                                <a:moveTo>
                                  <a:pt x="0" y="0"/>
                                </a:moveTo>
                                <a:lnTo>
                                  <a:pt x="0" y="795413"/>
                                </a:lnTo>
                              </a:path>
                              <a:path w="502284" h="1312545">
                                <a:moveTo>
                                  <a:pt x="501688" y="1281836"/>
                                </a:moveTo>
                                <a:lnTo>
                                  <a:pt x="501688" y="1312100"/>
                                </a:lnTo>
                              </a:path>
                              <a:path w="502284" h="1312545">
                                <a:moveTo>
                                  <a:pt x="501688" y="0"/>
                                </a:moveTo>
                                <a:lnTo>
                                  <a:pt x="501688" y="795413"/>
                                </a:lnTo>
                              </a:path>
                            </a:pathLst>
                          </a:custGeom>
                          <a:ln w="651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540809" y="8167"/>
                            <a:ext cx="1270" cy="131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12545">
                                <a:moveTo>
                                  <a:pt x="0" y="0"/>
                                </a:moveTo>
                                <a:lnTo>
                                  <a:pt x="0" y="1312100"/>
                                </a:lnTo>
                              </a:path>
                            </a:pathLst>
                          </a:custGeom>
                          <a:ln w="651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33380" y="8172"/>
                            <a:ext cx="1270" cy="131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12545">
                                <a:moveTo>
                                  <a:pt x="0" y="13121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515">
                            <a:solidFill>
                              <a:srgbClr val="BEBEB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0" y="8172"/>
                            <a:ext cx="33655" cy="131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1312545">
                                <a:moveTo>
                                  <a:pt x="0" y="1312100"/>
                                </a:moveTo>
                                <a:lnTo>
                                  <a:pt x="33375" y="1312100"/>
                                </a:lnTo>
                              </a:path>
                              <a:path w="33655" h="1312545">
                                <a:moveTo>
                                  <a:pt x="0" y="1180579"/>
                                </a:moveTo>
                                <a:lnTo>
                                  <a:pt x="33375" y="1180579"/>
                                </a:lnTo>
                              </a:path>
                              <a:path w="33655" h="1312545">
                                <a:moveTo>
                                  <a:pt x="0" y="1050099"/>
                                </a:moveTo>
                                <a:lnTo>
                                  <a:pt x="33375" y="1050099"/>
                                </a:lnTo>
                              </a:path>
                              <a:path w="33655" h="1312545">
                                <a:moveTo>
                                  <a:pt x="0" y="918591"/>
                                </a:moveTo>
                                <a:lnTo>
                                  <a:pt x="33375" y="918591"/>
                                </a:lnTo>
                              </a:path>
                              <a:path w="33655" h="1312545">
                                <a:moveTo>
                                  <a:pt x="0" y="787031"/>
                                </a:moveTo>
                                <a:lnTo>
                                  <a:pt x="33375" y="787031"/>
                                </a:lnTo>
                              </a:path>
                              <a:path w="33655" h="1312545">
                                <a:moveTo>
                                  <a:pt x="0" y="655523"/>
                                </a:moveTo>
                                <a:lnTo>
                                  <a:pt x="33375" y="655523"/>
                                </a:lnTo>
                              </a:path>
                              <a:path w="33655" h="1312545">
                                <a:moveTo>
                                  <a:pt x="0" y="525030"/>
                                </a:moveTo>
                                <a:lnTo>
                                  <a:pt x="33375" y="525030"/>
                                </a:lnTo>
                              </a:path>
                              <a:path w="33655" h="1312545">
                                <a:moveTo>
                                  <a:pt x="0" y="393509"/>
                                </a:moveTo>
                                <a:lnTo>
                                  <a:pt x="33375" y="393509"/>
                                </a:lnTo>
                              </a:path>
                              <a:path w="33655" h="1312545">
                                <a:moveTo>
                                  <a:pt x="0" y="261988"/>
                                </a:moveTo>
                                <a:lnTo>
                                  <a:pt x="33375" y="261988"/>
                                </a:lnTo>
                              </a:path>
                              <a:path w="33655" h="1312545">
                                <a:moveTo>
                                  <a:pt x="0" y="131521"/>
                                </a:moveTo>
                                <a:lnTo>
                                  <a:pt x="33375" y="131521"/>
                                </a:lnTo>
                              </a:path>
                              <a:path w="33655" h="1312545">
                                <a:moveTo>
                                  <a:pt x="0" y="0"/>
                                </a:moveTo>
                                <a:lnTo>
                                  <a:pt x="33375" y="0"/>
                                </a:lnTo>
                              </a:path>
                            </a:pathLst>
                          </a:custGeom>
                          <a:ln w="6515">
                            <a:solidFill>
                              <a:srgbClr val="BEBEB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33380" y="1320272"/>
                            <a:ext cx="250761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7615" h="33655">
                                <a:moveTo>
                                  <a:pt x="0" y="0"/>
                                </a:moveTo>
                                <a:lnTo>
                                  <a:pt x="2507424" y="0"/>
                                </a:lnTo>
                              </a:path>
                              <a:path w="2507615" h="33655">
                                <a:moveTo>
                                  <a:pt x="0" y="0"/>
                                </a:moveTo>
                                <a:lnTo>
                                  <a:pt x="0" y="33401"/>
                                </a:lnTo>
                              </a:path>
                              <a:path w="2507615" h="33655">
                                <a:moveTo>
                                  <a:pt x="500684" y="0"/>
                                </a:moveTo>
                                <a:lnTo>
                                  <a:pt x="500684" y="33401"/>
                                </a:lnTo>
                              </a:path>
                              <a:path w="2507615" h="33655">
                                <a:moveTo>
                                  <a:pt x="1002372" y="0"/>
                                </a:moveTo>
                                <a:lnTo>
                                  <a:pt x="1002372" y="33401"/>
                                </a:lnTo>
                              </a:path>
                              <a:path w="2507615" h="33655">
                                <a:moveTo>
                                  <a:pt x="1504061" y="0"/>
                                </a:moveTo>
                                <a:lnTo>
                                  <a:pt x="1504061" y="33401"/>
                                </a:lnTo>
                              </a:path>
                              <a:path w="2507615" h="33655">
                                <a:moveTo>
                                  <a:pt x="2005749" y="0"/>
                                </a:moveTo>
                                <a:lnTo>
                                  <a:pt x="2005749" y="33401"/>
                                </a:lnTo>
                              </a:path>
                              <a:path w="2507615" h="33655">
                                <a:moveTo>
                                  <a:pt x="2507424" y="0"/>
                                </a:moveTo>
                                <a:lnTo>
                                  <a:pt x="2507424" y="33401"/>
                                </a:lnTo>
                              </a:path>
                            </a:pathLst>
                          </a:custGeom>
                          <a:ln w="6515">
                            <a:solidFill>
                              <a:srgbClr val="BEBEB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32859" y="8693"/>
                            <a:ext cx="2508885" cy="131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8885" h="1311275">
                                <a:moveTo>
                                  <a:pt x="0" y="1311059"/>
                                </a:moveTo>
                                <a:lnTo>
                                  <a:pt x="2508478" y="0"/>
                                </a:lnTo>
                              </a:path>
                            </a:pathLst>
                          </a:custGeom>
                          <a:ln w="173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32859" y="8192"/>
                            <a:ext cx="2090420" cy="131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1311910">
                                <a:moveTo>
                                  <a:pt x="0" y="1311559"/>
                                </a:moveTo>
                                <a:lnTo>
                                  <a:pt x="2090093" y="0"/>
                                </a:lnTo>
                              </a:path>
                            </a:pathLst>
                          </a:custGeom>
                          <a:ln w="13042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32859" y="270681"/>
                            <a:ext cx="2508885" cy="1049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8885" h="1049655">
                                <a:moveTo>
                                  <a:pt x="0" y="1049070"/>
                                </a:moveTo>
                                <a:lnTo>
                                  <a:pt x="2508478" y="0"/>
                                </a:lnTo>
                              </a:path>
                            </a:pathLst>
                          </a:custGeom>
                          <a:ln w="13042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2015665" y="235446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21882" y="0"/>
                                </a:moveTo>
                                <a:lnTo>
                                  <a:pt x="13367" y="1726"/>
                                </a:lnTo>
                                <a:lnTo>
                                  <a:pt x="6411" y="6432"/>
                                </a:lnTo>
                                <a:lnTo>
                                  <a:pt x="1720" y="13405"/>
                                </a:lnTo>
                                <a:lnTo>
                                  <a:pt x="0" y="21932"/>
                                </a:lnTo>
                                <a:lnTo>
                                  <a:pt x="1720" y="30458"/>
                                </a:lnTo>
                                <a:lnTo>
                                  <a:pt x="6411" y="37426"/>
                                </a:lnTo>
                                <a:lnTo>
                                  <a:pt x="13367" y="42128"/>
                                </a:lnTo>
                                <a:lnTo>
                                  <a:pt x="21882" y="43853"/>
                                </a:lnTo>
                                <a:lnTo>
                                  <a:pt x="30445" y="42128"/>
                                </a:lnTo>
                                <a:lnTo>
                                  <a:pt x="37409" y="37426"/>
                                </a:lnTo>
                                <a:lnTo>
                                  <a:pt x="42089" y="30458"/>
                                </a:lnTo>
                                <a:lnTo>
                                  <a:pt x="43802" y="21932"/>
                                </a:lnTo>
                                <a:lnTo>
                                  <a:pt x="42089" y="13405"/>
                                </a:lnTo>
                                <a:lnTo>
                                  <a:pt x="37409" y="6432"/>
                                </a:lnTo>
                                <a:lnTo>
                                  <a:pt x="30445" y="1726"/>
                                </a:lnTo>
                                <a:lnTo>
                                  <a:pt x="218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2015665" y="235446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43802" y="21932"/>
                                </a:moveTo>
                                <a:lnTo>
                                  <a:pt x="42089" y="30458"/>
                                </a:lnTo>
                                <a:lnTo>
                                  <a:pt x="37409" y="37426"/>
                                </a:lnTo>
                                <a:lnTo>
                                  <a:pt x="30445" y="42128"/>
                                </a:lnTo>
                                <a:lnTo>
                                  <a:pt x="21882" y="43853"/>
                                </a:lnTo>
                                <a:lnTo>
                                  <a:pt x="13367" y="42128"/>
                                </a:lnTo>
                                <a:lnTo>
                                  <a:pt x="6411" y="37426"/>
                                </a:lnTo>
                                <a:lnTo>
                                  <a:pt x="1720" y="30458"/>
                                </a:lnTo>
                                <a:lnTo>
                                  <a:pt x="0" y="21932"/>
                                </a:lnTo>
                                <a:lnTo>
                                  <a:pt x="1720" y="13405"/>
                                </a:lnTo>
                                <a:lnTo>
                                  <a:pt x="6411" y="6432"/>
                                </a:lnTo>
                                <a:lnTo>
                                  <a:pt x="13367" y="1726"/>
                                </a:lnTo>
                                <a:lnTo>
                                  <a:pt x="21882" y="0"/>
                                </a:lnTo>
                                <a:lnTo>
                                  <a:pt x="30445" y="1726"/>
                                </a:lnTo>
                                <a:lnTo>
                                  <a:pt x="37409" y="6432"/>
                                </a:lnTo>
                                <a:lnTo>
                                  <a:pt x="42089" y="13405"/>
                                </a:lnTo>
                                <a:lnTo>
                                  <a:pt x="43802" y="21932"/>
                                </a:lnTo>
                                <a:close/>
                              </a:path>
                            </a:pathLst>
                          </a:custGeom>
                          <a:ln w="651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1885287" y="483878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21894" y="0"/>
                                </a:moveTo>
                                <a:lnTo>
                                  <a:pt x="13378" y="1726"/>
                                </a:lnTo>
                                <a:lnTo>
                                  <a:pt x="6418" y="6430"/>
                                </a:lnTo>
                                <a:lnTo>
                                  <a:pt x="1722" y="13399"/>
                                </a:lnTo>
                                <a:lnTo>
                                  <a:pt x="0" y="21920"/>
                                </a:lnTo>
                                <a:lnTo>
                                  <a:pt x="1722" y="30453"/>
                                </a:lnTo>
                                <a:lnTo>
                                  <a:pt x="6418" y="37425"/>
                                </a:lnTo>
                                <a:lnTo>
                                  <a:pt x="13378" y="42128"/>
                                </a:lnTo>
                                <a:lnTo>
                                  <a:pt x="21894" y="43853"/>
                                </a:lnTo>
                                <a:lnTo>
                                  <a:pt x="30457" y="42128"/>
                                </a:lnTo>
                                <a:lnTo>
                                  <a:pt x="37422" y="37425"/>
                                </a:lnTo>
                                <a:lnTo>
                                  <a:pt x="42102" y="30453"/>
                                </a:lnTo>
                                <a:lnTo>
                                  <a:pt x="43814" y="21920"/>
                                </a:lnTo>
                                <a:lnTo>
                                  <a:pt x="42102" y="13399"/>
                                </a:lnTo>
                                <a:lnTo>
                                  <a:pt x="37422" y="6430"/>
                                </a:lnTo>
                                <a:lnTo>
                                  <a:pt x="30457" y="1726"/>
                                </a:lnTo>
                                <a:lnTo>
                                  <a:pt x="218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1885287" y="483878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43814" y="21920"/>
                                </a:moveTo>
                                <a:lnTo>
                                  <a:pt x="42102" y="30453"/>
                                </a:lnTo>
                                <a:lnTo>
                                  <a:pt x="37422" y="37425"/>
                                </a:lnTo>
                                <a:lnTo>
                                  <a:pt x="30457" y="42128"/>
                                </a:lnTo>
                                <a:lnTo>
                                  <a:pt x="21894" y="43853"/>
                                </a:lnTo>
                                <a:lnTo>
                                  <a:pt x="13378" y="42128"/>
                                </a:lnTo>
                                <a:lnTo>
                                  <a:pt x="6418" y="37425"/>
                                </a:lnTo>
                                <a:lnTo>
                                  <a:pt x="1722" y="30453"/>
                                </a:lnTo>
                                <a:lnTo>
                                  <a:pt x="0" y="21920"/>
                                </a:lnTo>
                                <a:lnTo>
                                  <a:pt x="1722" y="13399"/>
                                </a:lnTo>
                                <a:lnTo>
                                  <a:pt x="6418" y="6430"/>
                                </a:lnTo>
                                <a:lnTo>
                                  <a:pt x="13378" y="1726"/>
                                </a:lnTo>
                                <a:lnTo>
                                  <a:pt x="21894" y="0"/>
                                </a:lnTo>
                                <a:lnTo>
                                  <a:pt x="30457" y="1726"/>
                                </a:lnTo>
                                <a:lnTo>
                                  <a:pt x="37422" y="6430"/>
                                </a:lnTo>
                                <a:lnTo>
                                  <a:pt x="42102" y="13399"/>
                                </a:lnTo>
                                <a:lnTo>
                                  <a:pt x="43814" y="21920"/>
                                </a:lnTo>
                                <a:close/>
                              </a:path>
                            </a:pathLst>
                          </a:custGeom>
                          <a:ln w="651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1891548" y="299124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21894" y="0"/>
                                </a:moveTo>
                                <a:lnTo>
                                  <a:pt x="13373" y="1726"/>
                                </a:lnTo>
                                <a:lnTo>
                                  <a:pt x="6413" y="6432"/>
                                </a:lnTo>
                                <a:lnTo>
                                  <a:pt x="1720" y="13405"/>
                                </a:lnTo>
                                <a:lnTo>
                                  <a:pt x="0" y="21932"/>
                                </a:lnTo>
                                <a:lnTo>
                                  <a:pt x="1720" y="30453"/>
                                </a:lnTo>
                                <a:lnTo>
                                  <a:pt x="6413" y="37422"/>
                                </a:lnTo>
                                <a:lnTo>
                                  <a:pt x="13373" y="42126"/>
                                </a:lnTo>
                                <a:lnTo>
                                  <a:pt x="21894" y="43853"/>
                                </a:lnTo>
                                <a:lnTo>
                                  <a:pt x="30450" y="42126"/>
                                </a:lnTo>
                                <a:lnTo>
                                  <a:pt x="37411" y="37422"/>
                                </a:lnTo>
                                <a:lnTo>
                                  <a:pt x="42090" y="30453"/>
                                </a:lnTo>
                                <a:lnTo>
                                  <a:pt x="43802" y="21932"/>
                                </a:lnTo>
                                <a:lnTo>
                                  <a:pt x="42090" y="13405"/>
                                </a:lnTo>
                                <a:lnTo>
                                  <a:pt x="37411" y="6432"/>
                                </a:lnTo>
                                <a:lnTo>
                                  <a:pt x="30450" y="1726"/>
                                </a:lnTo>
                                <a:lnTo>
                                  <a:pt x="218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1891548" y="299124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43802" y="21932"/>
                                </a:moveTo>
                                <a:lnTo>
                                  <a:pt x="42090" y="30453"/>
                                </a:lnTo>
                                <a:lnTo>
                                  <a:pt x="37411" y="37422"/>
                                </a:lnTo>
                                <a:lnTo>
                                  <a:pt x="30450" y="42126"/>
                                </a:lnTo>
                                <a:lnTo>
                                  <a:pt x="21894" y="43853"/>
                                </a:lnTo>
                                <a:lnTo>
                                  <a:pt x="13373" y="42126"/>
                                </a:lnTo>
                                <a:lnTo>
                                  <a:pt x="6413" y="37422"/>
                                </a:lnTo>
                                <a:lnTo>
                                  <a:pt x="1720" y="30453"/>
                                </a:lnTo>
                                <a:lnTo>
                                  <a:pt x="0" y="21932"/>
                                </a:lnTo>
                                <a:lnTo>
                                  <a:pt x="1720" y="13405"/>
                                </a:lnTo>
                                <a:lnTo>
                                  <a:pt x="6413" y="6432"/>
                                </a:lnTo>
                                <a:lnTo>
                                  <a:pt x="13373" y="1726"/>
                                </a:lnTo>
                                <a:lnTo>
                                  <a:pt x="21894" y="0"/>
                                </a:lnTo>
                                <a:lnTo>
                                  <a:pt x="30450" y="1726"/>
                                </a:lnTo>
                                <a:lnTo>
                                  <a:pt x="37411" y="6432"/>
                                </a:lnTo>
                                <a:lnTo>
                                  <a:pt x="42090" y="13405"/>
                                </a:lnTo>
                                <a:lnTo>
                                  <a:pt x="43802" y="21932"/>
                                </a:lnTo>
                                <a:close/>
                              </a:path>
                            </a:pathLst>
                          </a:custGeom>
                          <a:ln w="651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890506" y="379502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21894" y="0"/>
                                </a:moveTo>
                                <a:lnTo>
                                  <a:pt x="13378" y="1726"/>
                                </a:lnTo>
                                <a:lnTo>
                                  <a:pt x="6418" y="6432"/>
                                </a:lnTo>
                                <a:lnTo>
                                  <a:pt x="1722" y="13405"/>
                                </a:lnTo>
                                <a:lnTo>
                                  <a:pt x="0" y="21932"/>
                                </a:lnTo>
                                <a:lnTo>
                                  <a:pt x="1722" y="30453"/>
                                </a:lnTo>
                                <a:lnTo>
                                  <a:pt x="6418" y="37422"/>
                                </a:lnTo>
                                <a:lnTo>
                                  <a:pt x="13378" y="42126"/>
                                </a:lnTo>
                                <a:lnTo>
                                  <a:pt x="21894" y="43853"/>
                                </a:lnTo>
                                <a:lnTo>
                                  <a:pt x="30450" y="42126"/>
                                </a:lnTo>
                                <a:lnTo>
                                  <a:pt x="37411" y="37422"/>
                                </a:lnTo>
                                <a:lnTo>
                                  <a:pt x="42090" y="30453"/>
                                </a:lnTo>
                                <a:lnTo>
                                  <a:pt x="43802" y="21932"/>
                                </a:lnTo>
                                <a:lnTo>
                                  <a:pt x="42090" y="13405"/>
                                </a:lnTo>
                                <a:lnTo>
                                  <a:pt x="37411" y="6432"/>
                                </a:lnTo>
                                <a:lnTo>
                                  <a:pt x="30450" y="1726"/>
                                </a:lnTo>
                                <a:lnTo>
                                  <a:pt x="218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1890506" y="379502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43802" y="21932"/>
                                </a:moveTo>
                                <a:lnTo>
                                  <a:pt x="42090" y="30453"/>
                                </a:lnTo>
                                <a:lnTo>
                                  <a:pt x="37411" y="37422"/>
                                </a:lnTo>
                                <a:lnTo>
                                  <a:pt x="30450" y="42126"/>
                                </a:lnTo>
                                <a:lnTo>
                                  <a:pt x="21894" y="43853"/>
                                </a:lnTo>
                                <a:lnTo>
                                  <a:pt x="13378" y="42126"/>
                                </a:lnTo>
                                <a:lnTo>
                                  <a:pt x="6418" y="37422"/>
                                </a:lnTo>
                                <a:lnTo>
                                  <a:pt x="1722" y="30453"/>
                                </a:lnTo>
                                <a:lnTo>
                                  <a:pt x="0" y="21932"/>
                                </a:lnTo>
                                <a:lnTo>
                                  <a:pt x="1722" y="13405"/>
                                </a:lnTo>
                                <a:lnTo>
                                  <a:pt x="6418" y="6432"/>
                                </a:lnTo>
                                <a:lnTo>
                                  <a:pt x="13378" y="1726"/>
                                </a:lnTo>
                                <a:lnTo>
                                  <a:pt x="21894" y="0"/>
                                </a:lnTo>
                                <a:lnTo>
                                  <a:pt x="30450" y="1726"/>
                                </a:lnTo>
                                <a:lnTo>
                                  <a:pt x="37411" y="6432"/>
                                </a:lnTo>
                                <a:lnTo>
                                  <a:pt x="42090" y="13405"/>
                                </a:lnTo>
                                <a:lnTo>
                                  <a:pt x="43802" y="21932"/>
                                </a:lnTo>
                                <a:close/>
                              </a:path>
                            </a:pathLst>
                          </a:custGeom>
                          <a:ln w="651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2008362" y="431689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21894" y="0"/>
                                </a:moveTo>
                                <a:lnTo>
                                  <a:pt x="13378" y="1724"/>
                                </a:lnTo>
                                <a:lnTo>
                                  <a:pt x="6418" y="6426"/>
                                </a:lnTo>
                                <a:lnTo>
                                  <a:pt x="1722" y="13394"/>
                                </a:lnTo>
                                <a:lnTo>
                                  <a:pt x="0" y="21920"/>
                                </a:lnTo>
                                <a:lnTo>
                                  <a:pt x="1722" y="30447"/>
                                </a:lnTo>
                                <a:lnTo>
                                  <a:pt x="6418" y="37420"/>
                                </a:lnTo>
                                <a:lnTo>
                                  <a:pt x="13378" y="42126"/>
                                </a:lnTo>
                                <a:lnTo>
                                  <a:pt x="21894" y="43853"/>
                                </a:lnTo>
                                <a:lnTo>
                                  <a:pt x="30450" y="42126"/>
                                </a:lnTo>
                                <a:lnTo>
                                  <a:pt x="37411" y="37420"/>
                                </a:lnTo>
                                <a:lnTo>
                                  <a:pt x="42090" y="30447"/>
                                </a:lnTo>
                                <a:lnTo>
                                  <a:pt x="43802" y="21920"/>
                                </a:lnTo>
                                <a:lnTo>
                                  <a:pt x="42090" y="13394"/>
                                </a:lnTo>
                                <a:lnTo>
                                  <a:pt x="37411" y="6426"/>
                                </a:lnTo>
                                <a:lnTo>
                                  <a:pt x="30450" y="1724"/>
                                </a:lnTo>
                                <a:lnTo>
                                  <a:pt x="218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008362" y="431689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43802" y="21920"/>
                                </a:moveTo>
                                <a:lnTo>
                                  <a:pt x="42090" y="30447"/>
                                </a:lnTo>
                                <a:lnTo>
                                  <a:pt x="37411" y="37420"/>
                                </a:lnTo>
                                <a:lnTo>
                                  <a:pt x="30450" y="42126"/>
                                </a:lnTo>
                                <a:lnTo>
                                  <a:pt x="21894" y="43853"/>
                                </a:lnTo>
                                <a:lnTo>
                                  <a:pt x="13378" y="42126"/>
                                </a:lnTo>
                                <a:lnTo>
                                  <a:pt x="6418" y="37420"/>
                                </a:lnTo>
                                <a:lnTo>
                                  <a:pt x="1722" y="30447"/>
                                </a:lnTo>
                                <a:lnTo>
                                  <a:pt x="0" y="21920"/>
                                </a:lnTo>
                                <a:lnTo>
                                  <a:pt x="1722" y="13394"/>
                                </a:lnTo>
                                <a:lnTo>
                                  <a:pt x="6418" y="6426"/>
                                </a:lnTo>
                                <a:lnTo>
                                  <a:pt x="13378" y="1724"/>
                                </a:lnTo>
                                <a:lnTo>
                                  <a:pt x="21894" y="0"/>
                                </a:lnTo>
                                <a:lnTo>
                                  <a:pt x="30450" y="1724"/>
                                </a:lnTo>
                                <a:lnTo>
                                  <a:pt x="37411" y="6426"/>
                                </a:lnTo>
                                <a:lnTo>
                                  <a:pt x="42090" y="13394"/>
                                </a:lnTo>
                                <a:lnTo>
                                  <a:pt x="43802" y="21920"/>
                                </a:lnTo>
                                <a:close/>
                              </a:path>
                            </a:pathLst>
                          </a:custGeom>
                          <a:ln w="651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1747619" y="539205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21882" y="0"/>
                                </a:moveTo>
                                <a:lnTo>
                                  <a:pt x="13367" y="1725"/>
                                </a:lnTo>
                                <a:lnTo>
                                  <a:pt x="6411" y="6427"/>
                                </a:lnTo>
                                <a:lnTo>
                                  <a:pt x="1720" y="13399"/>
                                </a:lnTo>
                                <a:lnTo>
                                  <a:pt x="0" y="21932"/>
                                </a:lnTo>
                                <a:lnTo>
                                  <a:pt x="1720" y="30451"/>
                                </a:lnTo>
                                <a:lnTo>
                                  <a:pt x="6411" y="37415"/>
                                </a:lnTo>
                                <a:lnTo>
                                  <a:pt x="13367" y="42115"/>
                                </a:lnTo>
                                <a:lnTo>
                                  <a:pt x="21882" y="43840"/>
                                </a:lnTo>
                                <a:lnTo>
                                  <a:pt x="30445" y="42115"/>
                                </a:lnTo>
                                <a:lnTo>
                                  <a:pt x="37409" y="37415"/>
                                </a:lnTo>
                                <a:lnTo>
                                  <a:pt x="42089" y="30451"/>
                                </a:lnTo>
                                <a:lnTo>
                                  <a:pt x="43802" y="21932"/>
                                </a:lnTo>
                                <a:lnTo>
                                  <a:pt x="42089" y="13399"/>
                                </a:lnTo>
                                <a:lnTo>
                                  <a:pt x="37409" y="6427"/>
                                </a:lnTo>
                                <a:lnTo>
                                  <a:pt x="30445" y="1725"/>
                                </a:lnTo>
                                <a:lnTo>
                                  <a:pt x="218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1747619" y="539205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43802" y="21932"/>
                                </a:moveTo>
                                <a:lnTo>
                                  <a:pt x="42089" y="30451"/>
                                </a:lnTo>
                                <a:lnTo>
                                  <a:pt x="37409" y="37415"/>
                                </a:lnTo>
                                <a:lnTo>
                                  <a:pt x="30445" y="42115"/>
                                </a:lnTo>
                                <a:lnTo>
                                  <a:pt x="21882" y="43840"/>
                                </a:lnTo>
                                <a:lnTo>
                                  <a:pt x="13367" y="42115"/>
                                </a:lnTo>
                                <a:lnTo>
                                  <a:pt x="6411" y="37415"/>
                                </a:lnTo>
                                <a:lnTo>
                                  <a:pt x="1720" y="30451"/>
                                </a:lnTo>
                                <a:lnTo>
                                  <a:pt x="0" y="21932"/>
                                </a:lnTo>
                                <a:lnTo>
                                  <a:pt x="1720" y="13399"/>
                                </a:lnTo>
                                <a:lnTo>
                                  <a:pt x="6411" y="6427"/>
                                </a:lnTo>
                                <a:lnTo>
                                  <a:pt x="13367" y="1725"/>
                                </a:lnTo>
                                <a:lnTo>
                                  <a:pt x="21882" y="0"/>
                                </a:lnTo>
                                <a:lnTo>
                                  <a:pt x="30445" y="1725"/>
                                </a:lnTo>
                                <a:lnTo>
                                  <a:pt x="37409" y="6427"/>
                                </a:lnTo>
                                <a:lnTo>
                                  <a:pt x="42089" y="13399"/>
                                </a:lnTo>
                                <a:lnTo>
                                  <a:pt x="43802" y="21932"/>
                                </a:lnTo>
                                <a:close/>
                              </a:path>
                            </a:pathLst>
                          </a:custGeom>
                          <a:ln w="651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2126218" y="265723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21894" y="0"/>
                                </a:moveTo>
                                <a:lnTo>
                                  <a:pt x="13378" y="1726"/>
                                </a:lnTo>
                                <a:lnTo>
                                  <a:pt x="6418" y="6432"/>
                                </a:lnTo>
                                <a:lnTo>
                                  <a:pt x="1722" y="13405"/>
                                </a:lnTo>
                                <a:lnTo>
                                  <a:pt x="0" y="21932"/>
                                </a:lnTo>
                                <a:lnTo>
                                  <a:pt x="1722" y="30458"/>
                                </a:lnTo>
                                <a:lnTo>
                                  <a:pt x="6418" y="37426"/>
                                </a:lnTo>
                                <a:lnTo>
                                  <a:pt x="13378" y="42128"/>
                                </a:lnTo>
                                <a:lnTo>
                                  <a:pt x="21894" y="43853"/>
                                </a:lnTo>
                                <a:lnTo>
                                  <a:pt x="30450" y="42128"/>
                                </a:lnTo>
                                <a:lnTo>
                                  <a:pt x="37411" y="37426"/>
                                </a:lnTo>
                                <a:lnTo>
                                  <a:pt x="42090" y="30458"/>
                                </a:lnTo>
                                <a:lnTo>
                                  <a:pt x="43802" y="21932"/>
                                </a:lnTo>
                                <a:lnTo>
                                  <a:pt x="42090" y="13405"/>
                                </a:lnTo>
                                <a:lnTo>
                                  <a:pt x="37411" y="6432"/>
                                </a:lnTo>
                                <a:lnTo>
                                  <a:pt x="30450" y="1726"/>
                                </a:lnTo>
                                <a:lnTo>
                                  <a:pt x="218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2126218" y="265723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43802" y="21932"/>
                                </a:moveTo>
                                <a:lnTo>
                                  <a:pt x="42090" y="30458"/>
                                </a:lnTo>
                                <a:lnTo>
                                  <a:pt x="37411" y="37426"/>
                                </a:lnTo>
                                <a:lnTo>
                                  <a:pt x="30450" y="42128"/>
                                </a:lnTo>
                                <a:lnTo>
                                  <a:pt x="21894" y="43853"/>
                                </a:lnTo>
                                <a:lnTo>
                                  <a:pt x="13378" y="42128"/>
                                </a:lnTo>
                                <a:lnTo>
                                  <a:pt x="6418" y="37426"/>
                                </a:lnTo>
                                <a:lnTo>
                                  <a:pt x="1722" y="30458"/>
                                </a:lnTo>
                                <a:lnTo>
                                  <a:pt x="0" y="21932"/>
                                </a:lnTo>
                                <a:lnTo>
                                  <a:pt x="1722" y="13405"/>
                                </a:lnTo>
                                <a:lnTo>
                                  <a:pt x="6418" y="6432"/>
                                </a:lnTo>
                                <a:lnTo>
                                  <a:pt x="13378" y="1726"/>
                                </a:lnTo>
                                <a:lnTo>
                                  <a:pt x="21894" y="0"/>
                                </a:lnTo>
                                <a:lnTo>
                                  <a:pt x="30450" y="1726"/>
                                </a:lnTo>
                                <a:lnTo>
                                  <a:pt x="37411" y="6432"/>
                                </a:lnTo>
                                <a:lnTo>
                                  <a:pt x="42090" y="13405"/>
                                </a:lnTo>
                                <a:lnTo>
                                  <a:pt x="43802" y="21932"/>
                                </a:lnTo>
                                <a:close/>
                              </a:path>
                            </a:pathLst>
                          </a:custGeom>
                          <a:ln w="651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1753867" y="366967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21894" y="0"/>
                                </a:moveTo>
                                <a:lnTo>
                                  <a:pt x="13378" y="1725"/>
                                </a:lnTo>
                                <a:lnTo>
                                  <a:pt x="6418" y="6427"/>
                                </a:lnTo>
                                <a:lnTo>
                                  <a:pt x="1722" y="13399"/>
                                </a:lnTo>
                                <a:lnTo>
                                  <a:pt x="0" y="21932"/>
                                </a:lnTo>
                                <a:lnTo>
                                  <a:pt x="1722" y="30453"/>
                                </a:lnTo>
                                <a:lnTo>
                                  <a:pt x="6418" y="37422"/>
                                </a:lnTo>
                                <a:lnTo>
                                  <a:pt x="13378" y="42126"/>
                                </a:lnTo>
                                <a:lnTo>
                                  <a:pt x="21894" y="43853"/>
                                </a:lnTo>
                                <a:lnTo>
                                  <a:pt x="30450" y="42126"/>
                                </a:lnTo>
                                <a:lnTo>
                                  <a:pt x="37411" y="37422"/>
                                </a:lnTo>
                                <a:lnTo>
                                  <a:pt x="42090" y="30453"/>
                                </a:lnTo>
                                <a:lnTo>
                                  <a:pt x="43802" y="21932"/>
                                </a:lnTo>
                                <a:lnTo>
                                  <a:pt x="42090" y="13399"/>
                                </a:lnTo>
                                <a:lnTo>
                                  <a:pt x="37411" y="6427"/>
                                </a:lnTo>
                                <a:lnTo>
                                  <a:pt x="30450" y="1725"/>
                                </a:lnTo>
                                <a:lnTo>
                                  <a:pt x="218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1753867" y="366967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43802" y="21932"/>
                                </a:moveTo>
                                <a:lnTo>
                                  <a:pt x="42090" y="30453"/>
                                </a:lnTo>
                                <a:lnTo>
                                  <a:pt x="37411" y="37422"/>
                                </a:lnTo>
                                <a:lnTo>
                                  <a:pt x="30450" y="42126"/>
                                </a:lnTo>
                                <a:lnTo>
                                  <a:pt x="21894" y="43853"/>
                                </a:lnTo>
                                <a:lnTo>
                                  <a:pt x="13378" y="42126"/>
                                </a:lnTo>
                                <a:lnTo>
                                  <a:pt x="6418" y="37422"/>
                                </a:lnTo>
                                <a:lnTo>
                                  <a:pt x="1722" y="30453"/>
                                </a:lnTo>
                                <a:lnTo>
                                  <a:pt x="0" y="21932"/>
                                </a:lnTo>
                                <a:lnTo>
                                  <a:pt x="1722" y="13399"/>
                                </a:lnTo>
                                <a:lnTo>
                                  <a:pt x="6418" y="6427"/>
                                </a:lnTo>
                                <a:lnTo>
                                  <a:pt x="13378" y="1725"/>
                                </a:lnTo>
                                <a:lnTo>
                                  <a:pt x="21894" y="0"/>
                                </a:lnTo>
                                <a:lnTo>
                                  <a:pt x="30450" y="1725"/>
                                </a:lnTo>
                                <a:lnTo>
                                  <a:pt x="37411" y="6427"/>
                                </a:lnTo>
                                <a:lnTo>
                                  <a:pt x="42090" y="13399"/>
                                </a:lnTo>
                                <a:lnTo>
                                  <a:pt x="43802" y="21932"/>
                                </a:lnTo>
                                <a:close/>
                              </a:path>
                            </a:pathLst>
                          </a:custGeom>
                          <a:ln w="651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2016693" y="164478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21907" y="0"/>
                                </a:moveTo>
                                <a:lnTo>
                                  <a:pt x="13389" y="1724"/>
                                </a:lnTo>
                                <a:lnTo>
                                  <a:pt x="6424" y="6426"/>
                                </a:lnTo>
                                <a:lnTo>
                                  <a:pt x="1724" y="13394"/>
                                </a:lnTo>
                                <a:lnTo>
                                  <a:pt x="0" y="21920"/>
                                </a:lnTo>
                                <a:lnTo>
                                  <a:pt x="1724" y="30445"/>
                                </a:lnTo>
                                <a:lnTo>
                                  <a:pt x="6424" y="37414"/>
                                </a:lnTo>
                                <a:lnTo>
                                  <a:pt x="13389" y="42115"/>
                                </a:lnTo>
                                <a:lnTo>
                                  <a:pt x="21907" y="43840"/>
                                </a:lnTo>
                                <a:lnTo>
                                  <a:pt x="30463" y="42115"/>
                                </a:lnTo>
                                <a:lnTo>
                                  <a:pt x="37423" y="37414"/>
                                </a:lnTo>
                                <a:lnTo>
                                  <a:pt x="42102" y="30445"/>
                                </a:lnTo>
                                <a:lnTo>
                                  <a:pt x="43814" y="21920"/>
                                </a:lnTo>
                                <a:lnTo>
                                  <a:pt x="42102" y="13394"/>
                                </a:lnTo>
                                <a:lnTo>
                                  <a:pt x="37423" y="6426"/>
                                </a:lnTo>
                                <a:lnTo>
                                  <a:pt x="30463" y="1724"/>
                                </a:lnTo>
                                <a:lnTo>
                                  <a:pt x="21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2016693" y="164478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43814" y="21920"/>
                                </a:moveTo>
                                <a:lnTo>
                                  <a:pt x="42102" y="30445"/>
                                </a:lnTo>
                                <a:lnTo>
                                  <a:pt x="37423" y="37414"/>
                                </a:lnTo>
                                <a:lnTo>
                                  <a:pt x="30463" y="42115"/>
                                </a:lnTo>
                                <a:lnTo>
                                  <a:pt x="21907" y="43840"/>
                                </a:lnTo>
                                <a:lnTo>
                                  <a:pt x="13389" y="42115"/>
                                </a:lnTo>
                                <a:lnTo>
                                  <a:pt x="6424" y="37414"/>
                                </a:lnTo>
                                <a:lnTo>
                                  <a:pt x="1724" y="30445"/>
                                </a:lnTo>
                                <a:lnTo>
                                  <a:pt x="0" y="21920"/>
                                </a:lnTo>
                                <a:lnTo>
                                  <a:pt x="1724" y="13394"/>
                                </a:lnTo>
                                <a:lnTo>
                                  <a:pt x="6424" y="6426"/>
                                </a:lnTo>
                                <a:lnTo>
                                  <a:pt x="13389" y="1724"/>
                                </a:lnTo>
                                <a:lnTo>
                                  <a:pt x="21907" y="0"/>
                                </a:lnTo>
                                <a:lnTo>
                                  <a:pt x="30463" y="1724"/>
                                </a:lnTo>
                                <a:lnTo>
                                  <a:pt x="37423" y="6426"/>
                                </a:lnTo>
                                <a:lnTo>
                                  <a:pt x="42102" y="13394"/>
                                </a:lnTo>
                                <a:lnTo>
                                  <a:pt x="43814" y="21920"/>
                                </a:lnTo>
                                <a:close/>
                              </a:path>
                            </a:pathLst>
                          </a:custGeom>
                          <a:ln w="651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2127260" y="100801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21894" y="0"/>
                                </a:moveTo>
                                <a:lnTo>
                                  <a:pt x="13378" y="1726"/>
                                </a:lnTo>
                                <a:lnTo>
                                  <a:pt x="6418" y="6432"/>
                                </a:lnTo>
                                <a:lnTo>
                                  <a:pt x="1722" y="13405"/>
                                </a:lnTo>
                                <a:lnTo>
                                  <a:pt x="0" y="21932"/>
                                </a:lnTo>
                                <a:lnTo>
                                  <a:pt x="1722" y="30458"/>
                                </a:lnTo>
                                <a:lnTo>
                                  <a:pt x="6418" y="37426"/>
                                </a:lnTo>
                                <a:lnTo>
                                  <a:pt x="13378" y="42128"/>
                                </a:lnTo>
                                <a:lnTo>
                                  <a:pt x="21894" y="43853"/>
                                </a:lnTo>
                                <a:lnTo>
                                  <a:pt x="30450" y="42128"/>
                                </a:lnTo>
                                <a:lnTo>
                                  <a:pt x="37411" y="37426"/>
                                </a:lnTo>
                                <a:lnTo>
                                  <a:pt x="42090" y="30458"/>
                                </a:lnTo>
                                <a:lnTo>
                                  <a:pt x="43802" y="21932"/>
                                </a:lnTo>
                                <a:lnTo>
                                  <a:pt x="42090" y="13405"/>
                                </a:lnTo>
                                <a:lnTo>
                                  <a:pt x="37411" y="6432"/>
                                </a:lnTo>
                                <a:lnTo>
                                  <a:pt x="30450" y="1726"/>
                                </a:lnTo>
                                <a:lnTo>
                                  <a:pt x="218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127260" y="100801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43802" y="21932"/>
                                </a:moveTo>
                                <a:lnTo>
                                  <a:pt x="42090" y="30458"/>
                                </a:lnTo>
                                <a:lnTo>
                                  <a:pt x="37411" y="37426"/>
                                </a:lnTo>
                                <a:lnTo>
                                  <a:pt x="30450" y="42128"/>
                                </a:lnTo>
                                <a:lnTo>
                                  <a:pt x="21894" y="43853"/>
                                </a:lnTo>
                                <a:lnTo>
                                  <a:pt x="13378" y="42128"/>
                                </a:lnTo>
                                <a:lnTo>
                                  <a:pt x="6418" y="37426"/>
                                </a:lnTo>
                                <a:lnTo>
                                  <a:pt x="1722" y="30458"/>
                                </a:lnTo>
                                <a:lnTo>
                                  <a:pt x="0" y="21932"/>
                                </a:lnTo>
                                <a:lnTo>
                                  <a:pt x="1722" y="13405"/>
                                </a:lnTo>
                                <a:lnTo>
                                  <a:pt x="6418" y="6432"/>
                                </a:lnTo>
                                <a:lnTo>
                                  <a:pt x="13378" y="1726"/>
                                </a:lnTo>
                                <a:lnTo>
                                  <a:pt x="21894" y="0"/>
                                </a:lnTo>
                                <a:lnTo>
                                  <a:pt x="30450" y="1726"/>
                                </a:lnTo>
                                <a:lnTo>
                                  <a:pt x="37411" y="6432"/>
                                </a:lnTo>
                                <a:lnTo>
                                  <a:pt x="42090" y="13405"/>
                                </a:lnTo>
                                <a:lnTo>
                                  <a:pt x="43802" y="21932"/>
                                </a:lnTo>
                                <a:close/>
                              </a:path>
                            </a:pathLst>
                          </a:custGeom>
                          <a:ln w="651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1751784" y="442132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21894" y="0"/>
                                </a:moveTo>
                                <a:lnTo>
                                  <a:pt x="13378" y="1724"/>
                                </a:lnTo>
                                <a:lnTo>
                                  <a:pt x="6418" y="6426"/>
                                </a:lnTo>
                                <a:lnTo>
                                  <a:pt x="1722" y="13394"/>
                                </a:lnTo>
                                <a:lnTo>
                                  <a:pt x="0" y="21920"/>
                                </a:lnTo>
                                <a:lnTo>
                                  <a:pt x="1722" y="30447"/>
                                </a:lnTo>
                                <a:lnTo>
                                  <a:pt x="6418" y="37420"/>
                                </a:lnTo>
                                <a:lnTo>
                                  <a:pt x="13378" y="42126"/>
                                </a:lnTo>
                                <a:lnTo>
                                  <a:pt x="21894" y="43853"/>
                                </a:lnTo>
                                <a:lnTo>
                                  <a:pt x="30450" y="42126"/>
                                </a:lnTo>
                                <a:lnTo>
                                  <a:pt x="37411" y="37420"/>
                                </a:lnTo>
                                <a:lnTo>
                                  <a:pt x="42090" y="30447"/>
                                </a:lnTo>
                                <a:lnTo>
                                  <a:pt x="43802" y="21920"/>
                                </a:lnTo>
                                <a:lnTo>
                                  <a:pt x="42090" y="13394"/>
                                </a:lnTo>
                                <a:lnTo>
                                  <a:pt x="37411" y="6426"/>
                                </a:lnTo>
                                <a:lnTo>
                                  <a:pt x="30450" y="1724"/>
                                </a:lnTo>
                                <a:lnTo>
                                  <a:pt x="218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751784" y="442132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43802" y="21920"/>
                                </a:moveTo>
                                <a:lnTo>
                                  <a:pt x="42090" y="30447"/>
                                </a:lnTo>
                                <a:lnTo>
                                  <a:pt x="37411" y="37420"/>
                                </a:lnTo>
                                <a:lnTo>
                                  <a:pt x="30450" y="42126"/>
                                </a:lnTo>
                                <a:lnTo>
                                  <a:pt x="21894" y="43853"/>
                                </a:lnTo>
                                <a:lnTo>
                                  <a:pt x="13378" y="42126"/>
                                </a:lnTo>
                                <a:lnTo>
                                  <a:pt x="6418" y="37420"/>
                                </a:lnTo>
                                <a:lnTo>
                                  <a:pt x="1722" y="30447"/>
                                </a:lnTo>
                                <a:lnTo>
                                  <a:pt x="0" y="21920"/>
                                </a:lnTo>
                                <a:lnTo>
                                  <a:pt x="1722" y="13394"/>
                                </a:lnTo>
                                <a:lnTo>
                                  <a:pt x="6418" y="6426"/>
                                </a:lnTo>
                                <a:lnTo>
                                  <a:pt x="13378" y="1724"/>
                                </a:lnTo>
                                <a:lnTo>
                                  <a:pt x="21894" y="0"/>
                                </a:lnTo>
                                <a:lnTo>
                                  <a:pt x="30450" y="1724"/>
                                </a:lnTo>
                                <a:lnTo>
                                  <a:pt x="37411" y="6426"/>
                                </a:lnTo>
                                <a:lnTo>
                                  <a:pt x="42090" y="13394"/>
                                </a:lnTo>
                                <a:lnTo>
                                  <a:pt x="43802" y="21920"/>
                                </a:lnTo>
                                <a:close/>
                              </a:path>
                            </a:pathLst>
                          </a:custGeom>
                          <a:ln w="651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648" y="377286"/>
                            <a:ext cx="2372400" cy="9491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1892589" y="232322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21894" y="0"/>
                                </a:moveTo>
                                <a:lnTo>
                                  <a:pt x="13378" y="1726"/>
                                </a:lnTo>
                                <a:lnTo>
                                  <a:pt x="6418" y="6430"/>
                                </a:lnTo>
                                <a:lnTo>
                                  <a:pt x="1722" y="13399"/>
                                </a:lnTo>
                                <a:lnTo>
                                  <a:pt x="0" y="21920"/>
                                </a:lnTo>
                                <a:lnTo>
                                  <a:pt x="1722" y="30453"/>
                                </a:lnTo>
                                <a:lnTo>
                                  <a:pt x="6418" y="37425"/>
                                </a:lnTo>
                                <a:lnTo>
                                  <a:pt x="13378" y="42128"/>
                                </a:lnTo>
                                <a:lnTo>
                                  <a:pt x="21894" y="43853"/>
                                </a:lnTo>
                                <a:lnTo>
                                  <a:pt x="30450" y="42128"/>
                                </a:lnTo>
                                <a:lnTo>
                                  <a:pt x="37411" y="37425"/>
                                </a:lnTo>
                                <a:lnTo>
                                  <a:pt x="42090" y="30453"/>
                                </a:lnTo>
                                <a:lnTo>
                                  <a:pt x="43802" y="21920"/>
                                </a:lnTo>
                                <a:lnTo>
                                  <a:pt x="42090" y="13399"/>
                                </a:lnTo>
                                <a:lnTo>
                                  <a:pt x="37411" y="6430"/>
                                </a:lnTo>
                                <a:lnTo>
                                  <a:pt x="30450" y="1726"/>
                                </a:lnTo>
                                <a:lnTo>
                                  <a:pt x="218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1892589" y="232322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43802" y="21920"/>
                                </a:moveTo>
                                <a:lnTo>
                                  <a:pt x="42090" y="30453"/>
                                </a:lnTo>
                                <a:lnTo>
                                  <a:pt x="37411" y="37425"/>
                                </a:lnTo>
                                <a:lnTo>
                                  <a:pt x="30450" y="42128"/>
                                </a:lnTo>
                                <a:lnTo>
                                  <a:pt x="21894" y="43853"/>
                                </a:lnTo>
                                <a:lnTo>
                                  <a:pt x="13378" y="42128"/>
                                </a:lnTo>
                                <a:lnTo>
                                  <a:pt x="6418" y="37425"/>
                                </a:lnTo>
                                <a:lnTo>
                                  <a:pt x="1722" y="30453"/>
                                </a:lnTo>
                                <a:lnTo>
                                  <a:pt x="0" y="21920"/>
                                </a:lnTo>
                                <a:lnTo>
                                  <a:pt x="1722" y="13399"/>
                                </a:lnTo>
                                <a:lnTo>
                                  <a:pt x="6418" y="6430"/>
                                </a:lnTo>
                                <a:lnTo>
                                  <a:pt x="13378" y="1726"/>
                                </a:lnTo>
                                <a:lnTo>
                                  <a:pt x="21894" y="0"/>
                                </a:lnTo>
                                <a:lnTo>
                                  <a:pt x="30450" y="1726"/>
                                </a:lnTo>
                                <a:lnTo>
                                  <a:pt x="37411" y="6430"/>
                                </a:lnTo>
                                <a:lnTo>
                                  <a:pt x="42090" y="13399"/>
                                </a:lnTo>
                                <a:lnTo>
                                  <a:pt x="43802" y="21920"/>
                                </a:lnTo>
                                <a:close/>
                              </a:path>
                            </a:pathLst>
                          </a:custGeom>
                          <a:ln w="651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2014611" y="321044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21907" y="0"/>
                                </a:moveTo>
                                <a:lnTo>
                                  <a:pt x="13383" y="1724"/>
                                </a:lnTo>
                                <a:lnTo>
                                  <a:pt x="6419" y="6426"/>
                                </a:lnTo>
                                <a:lnTo>
                                  <a:pt x="1722" y="13394"/>
                                </a:lnTo>
                                <a:lnTo>
                                  <a:pt x="0" y="21920"/>
                                </a:lnTo>
                                <a:lnTo>
                                  <a:pt x="1722" y="30445"/>
                                </a:lnTo>
                                <a:lnTo>
                                  <a:pt x="6419" y="37414"/>
                                </a:lnTo>
                                <a:lnTo>
                                  <a:pt x="13383" y="42115"/>
                                </a:lnTo>
                                <a:lnTo>
                                  <a:pt x="21907" y="43840"/>
                                </a:lnTo>
                                <a:lnTo>
                                  <a:pt x="30455" y="42115"/>
                                </a:lnTo>
                                <a:lnTo>
                                  <a:pt x="37412" y="37414"/>
                                </a:lnTo>
                                <a:lnTo>
                                  <a:pt x="42090" y="30445"/>
                                </a:lnTo>
                                <a:lnTo>
                                  <a:pt x="43802" y="21920"/>
                                </a:lnTo>
                                <a:lnTo>
                                  <a:pt x="42090" y="13394"/>
                                </a:lnTo>
                                <a:lnTo>
                                  <a:pt x="37412" y="6426"/>
                                </a:lnTo>
                                <a:lnTo>
                                  <a:pt x="30455" y="1724"/>
                                </a:lnTo>
                                <a:lnTo>
                                  <a:pt x="21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014611" y="321044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43802" y="21920"/>
                                </a:moveTo>
                                <a:lnTo>
                                  <a:pt x="42090" y="30445"/>
                                </a:lnTo>
                                <a:lnTo>
                                  <a:pt x="37412" y="37414"/>
                                </a:lnTo>
                                <a:lnTo>
                                  <a:pt x="30455" y="42115"/>
                                </a:lnTo>
                                <a:lnTo>
                                  <a:pt x="21907" y="43840"/>
                                </a:lnTo>
                                <a:lnTo>
                                  <a:pt x="13383" y="42115"/>
                                </a:lnTo>
                                <a:lnTo>
                                  <a:pt x="6419" y="37414"/>
                                </a:lnTo>
                                <a:lnTo>
                                  <a:pt x="1722" y="30445"/>
                                </a:lnTo>
                                <a:lnTo>
                                  <a:pt x="0" y="21920"/>
                                </a:lnTo>
                                <a:lnTo>
                                  <a:pt x="1722" y="13394"/>
                                </a:lnTo>
                                <a:lnTo>
                                  <a:pt x="6419" y="6426"/>
                                </a:lnTo>
                                <a:lnTo>
                                  <a:pt x="13383" y="1724"/>
                                </a:lnTo>
                                <a:lnTo>
                                  <a:pt x="21907" y="0"/>
                                </a:lnTo>
                                <a:lnTo>
                                  <a:pt x="30455" y="1724"/>
                                </a:lnTo>
                                <a:lnTo>
                                  <a:pt x="37412" y="6426"/>
                                </a:lnTo>
                                <a:lnTo>
                                  <a:pt x="42090" y="13394"/>
                                </a:lnTo>
                                <a:lnTo>
                                  <a:pt x="43802" y="21920"/>
                                </a:lnTo>
                                <a:close/>
                              </a:path>
                            </a:pathLst>
                          </a:custGeom>
                          <a:ln w="651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2118916" y="382639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21894" y="0"/>
                                </a:moveTo>
                                <a:lnTo>
                                  <a:pt x="13378" y="1724"/>
                                </a:lnTo>
                                <a:lnTo>
                                  <a:pt x="6418" y="6426"/>
                                </a:lnTo>
                                <a:lnTo>
                                  <a:pt x="1722" y="13394"/>
                                </a:lnTo>
                                <a:lnTo>
                                  <a:pt x="0" y="21920"/>
                                </a:lnTo>
                                <a:lnTo>
                                  <a:pt x="1722" y="30445"/>
                                </a:lnTo>
                                <a:lnTo>
                                  <a:pt x="6418" y="37414"/>
                                </a:lnTo>
                                <a:lnTo>
                                  <a:pt x="13378" y="42115"/>
                                </a:lnTo>
                                <a:lnTo>
                                  <a:pt x="21894" y="43840"/>
                                </a:lnTo>
                                <a:lnTo>
                                  <a:pt x="30455" y="42115"/>
                                </a:lnTo>
                                <a:lnTo>
                                  <a:pt x="37415" y="37414"/>
                                </a:lnTo>
                                <a:lnTo>
                                  <a:pt x="42091" y="30445"/>
                                </a:lnTo>
                                <a:lnTo>
                                  <a:pt x="43802" y="21920"/>
                                </a:lnTo>
                                <a:lnTo>
                                  <a:pt x="42091" y="13394"/>
                                </a:lnTo>
                                <a:lnTo>
                                  <a:pt x="37415" y="6426"/>
                                </a:lnTo>
                                <a:lnTo>
                                  <a:pt x="30455" y="1724"/>
                                </a:lnTo>
                                <a:lnTo>
                                  <a:pt x="218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2118916" y="382639"/>
                            <a:ext cx="438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44450">
                                <a:moveTo>
                                  <a:pt x="43802" y="21920"/>
                                </a:moveTo>
                                <a:lnTo>
                                  <a:pt x="42091" y="30445"/>
                                </a:lnTo>
                                <a:lnTo>
                                  <a:pt x="37415" y="37414"/>
                                </a:lnTo>
                                <a:lnTo>
                                  <a:pt x="30455" y="42115"/>
                                </a:lnTo>
                                <a:lnTo>
                                  <a:pt x="21894" y="43840"/>
                                </a:lnTo>
                                <a:lnTo>
                                  <a:pt x="13378" y="42115"/>
                                </a:lnTo>
                                <a:lnTo>
                                  <a:pt x="6418" y="37414"/>
                                </a:lnTo>
                                <a:lnTo>
                                  <a:pt x="1722" y="30445"/>
                                </a:lnTo>
                                <a:lnTo>
                                  <a:pt x="0" y="21920"/>
                                </a:lnTo>
                                <a:lnTo>
                                  <a:pt x="1722" y="13394"/>
                                </a:lnTo>
                                <a:lnTo>
                                  <a:pt x="6418" y="6426"/>
                                </a:lnTo>
                                <a:lnTo>
                                  <a:pt x="13378" y="1724"/>
                                </a:lnTo>
                                <a:lnTo>
                                  <a:pt x="21894" y="0"/>
                                </a:lnTo>
                                <a:lnTo>
                                  <a:pt x="30455" y="1724"/>
                                </a:lnTo>
                                <a:lnTo>
                                  <a:pt x="37415" y="6426"/>
                                </a:lnTo>
                                <a:lnTo>
                                  <a:pt x="42091" y="13394"/>
                                </a:lnTo>
                                <a:lnTo>
                                  <a:pt x="43802" y="21920"/>
                                </a:lnTo>
                                <a:close/>
                              </a:path>
                            </a:pathLst>
                          </a:custGeom>
                          <a:ln w="651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76" y="166695"/>
                            <a:ext cx="557225" cy="1933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348297pt;margin-top:-84.025238pt;width:200.8pt;height:106.6pt;mso-position-horizontal-relative:page;mso-position-vertical-relative:paragraph;z-index:15746560" id="docshapegroup104" coordorigin="1567,-1681" coordsize="4016,2132">
                <v:shape style="position:absolute;left:1619;top:-222;width:3949;height:413" id="docshape105" coordorigin="1620,-221" coordsize="3949,413" path="m1620,192l3502,192m5501,192l5568,192m1620,-14l3502,-14m5501,-14l5568,-14m1620,-221l3502,-221m5501,-221l5568,-221e" filled="false" stroked="true" strokeweight=".513pt" strokecolor="#d9d9d9">
                  <v:path arrowok="t"/>
                  <v:stroke dashstyle="solid"/>
                </v:shape>
                <v:shape style="position:absolute;left:1619;top:-1048;width:3949;height:620" id="docshape106" coordorigin="1620,-1048" coordsize="3949,620" path="m1620,-428l5568,-428m1620,-635l5568,-635m1620,-841l5568,-841m1620,-1048l5568,-1048e" filled="false" stroked="true" strokeweight=".513pt" strokecolor="#d9d9d9">
                  <v:path arrowok="t"/>
                  <v:stroke dashstyle="solid"/>
                </v:shape>
                <v:shape style="position:absolute;left:1619;top:-1256;width:3949;height:2" id="docshape107" coordorigin="1620,-1255" coordsize="3949,0" path="m2580,-1255l5568,-1255m1620,-1255l1713,-1255e" filled="false" stroked="true" strokeweight=".513pt" strokecolor="#d9d9d9">
                  <v:path arrowok="t"/>
                  <v:stroke dashstyle="solid"/>
                </v:shape>
                <v:shape style="position:absolute;left:1619;top:-1668;width:3949;height:208" id="docshape108" coordorigin="1620,-1668" coordsize="3949,208" path="m1620,-1461l5568,-1461m1620,-1668l5568,-1668e" filled="false" stroked="true" strokeweight=".513pt" strokecolor="#d9d9d9">
                  <v:path arrowok="t"/>
                  <v:stroke dashstyle="solid"/>
                </v:shape>
                <v:shape style="position:absolute;left:2408;top:-1668;width:2;height:2067" id="docshape109" coordorigin="2408,-1668" coordsize="0,2067" path="m2408,-1119l2408,399m2408,-1668l2408,-1413e" filled="false" stroked="true" strokeweight=".513pt" strokecolor="#d9d9d9">
                  <v:path arrowok="t"/>
                  <v:stroke dashstyle="solid"/>
                </v:shape>
                <v:line style="position:absolute" from="3198,-1668" to="3198,399" stroked="true" strokeweight=".513pt" strokecolor="#d9d9d9">
                  <v:stroke dashstyle="solid"/>
                </v:line>
                <v:shape style="position:absolute;left:3988;top:-1668;width:791;height:2067" id="docshape110" coordorigin="3988,-1668" coordsize="791,2067" path="m3988,351l3988,399m3988,-1668l3988,-415m4778,351l4778,399m4778,-1668l4778,-415e" filled="false" stroked="true" strokeweight=".513pt" strokecolor="#d9d9d9">
                  <v:path arrowok="t"/>
                  <v:stroke dashstyle="solid"/>
                </v:shape>
                <v:line style="position:absolute" from="5568,-1668" to="5568,399" stroked="true" strokeweight=".513pt" strokecolor="#d9d9d9">
                  <v:stroke dashstyle="solid"/>
                </v:line>
                <v:line style="position:absolute" from="1620,399" to="1620,-1668" stroked="true" strokeweight=".513pt" strokecolor="#bebebe">
                  <v:stroke dashstyle="solid"/>
                </v:line>
                <v:shape style="position:absolute;left:1566;top:-1668;width:53;height:2067" id="docshape111" coordorigin="1567,-1668" coordsize="53,2067" path="m1567,399l1620,399m1567,192l1620,192m1567,-14l1620,-14m1567,-221l1620,-221m1567,-428l1620,-428m1567,-635l1620,-635m1567,-841l1620,-841m1567,-1048l1620,-1048m1567,-1255l1620,-1255m1567,-1461l1620,-1461m1567,-1668l1620,-1668e" filled="false" stroked="true" strokeweight=".513pt" strokecolor="#bebebe">
                  <v:path arrowok="t"/>
                  <v:stroke dashstyle="solid"/>
                </v:shape>
                <v:shape style="position:absolute;left:1619;top:398;width:3949;height:53" id="docshape112" coordorigin="1620,399" coordsize="3949,53" path="m1620,399l5568,399m1620,399l1620,451m2408,399l2408,451m3198,399l3198,451m3988,399l3988,451m4778,399l4778,451m5568,399l5568,451e" filled="false" stroked="true" strokeweight=".513pt" strokecolor="#bebebe">
                  <v:path arrowok="t"/>
                  <v:stroke dashstyle="solid"/>
                </v:shape>
                <v:line style="position:absolute" from="1619,398" to="5569,-1667" stroked="true" strokeweight="1.369pt" strokecolor="#000000">
                  <v:stroke dashstyle="solid"/>
                </v:line>
                <v:line style="position:absolute" from="1619,398" to="4910,-1668" stroked="true" strokeweight="1.027pt" strokecolor="#000000">
                  <v:stroke dashstyle="dash"/>
                </v:line>
                <v:line style="position:absolute" from="1619,398" to="5569,-1254" stroked="true" strokeweight="1.027pt" strokecolor="#000000">
                  <v:stroke dashstyle="dash"/>
                </v:line>
                <v:shape style="position:absolute;left:4741;top:-1310;width:69;height:70" id="docshape113" coordorigin="4741,-1310" coordsize="69,70" path="m4776,-1310l4762,-1307,4751,-1300,4744,-1289,4741,-1275,4744,-1262,4751,-1251,4762,-1243,4776,-1241,4789,-1243,4800,-1251,4808,-1262,4810,-1275,4808,-1289,4800,-1300,4789,-1307,4776,-1310xe" filled="true" fillcolor="#4471c4" stroked="false">
                  <v:path arrowok="t"/>
                  <v:fill type="solid"/>
                </v:shape>
                <v:shape style="position:absolute;left:4741;top:-1310;width:69;height:70" id="docshape114" coordorigin="4741,-1310" coordsize="69,70" path="m4810,-1275l4808,-1262,4800,-1251,4789,-1243,4776,-1241,4762,-1243,4751,-1251,4744,-1262,4741,-1275,4744,-1289,4751,-1300,4762,-1307,4776,-1310,4789,-1307,4800,-1300,4808,-1289,4810,-1275xe" filled="false" stroked="true" strokeweight=".513pt" strokecolor="#4471c4">
                  <v:path arrowok="t"/>
                  <v:stroke dashstyle="solid"/>
                </v:shape>
                <v:shape style="position:absolute;left:4535;top:-919;width:69;height:70" id="docshape115" coordorigin="4536,-918" coordsize="69,70" path="m4570,-918l4557,-916,4546,-908,4539,-897,4536,-884,4539,-871,4546,-860,4557,-852,4570,-849,4584,-852,4595,-860,4602,-871,4605,-884,4602,-897,4595,-908,4584,-916,4570,-918xe" filled="true" fillcolor="#4471c4" stroked="false">
                  <v:path arrowok="t"/>
                  <v:fill type="solid"/>
                </v:shape>
                <v:shape style="position:absolute;left:4535;top:-919;width:69;height:70" id="docshape116" coordorigin="4536,-918" coordsize="69,70" path="m4605,-884l4602,-871,4595,-860,4584,-852,4570,-849,4557,-852,4546,-860,4539,-871,4536,-884,4539,-897,4546,-908,4557,-916,4570,-918,4584,-916,4595,-908,4602,-897,4605,-884xe" filled="false" stroked="true" strokeweight=".513pt" strokecolor="#4471c4">
                  <v:path arrowok="t"/>
                  <v:stroke dashstyle="solid"/>
                </v:shape>
                <v:shape style="position:absolute;left:4545;top:-1210;width:69;height:70" id="docshape117" coordorigin="4546,-1209" coordsize="69,70" path="m4580,-1209l4567,-1207,4556,-1199,4548,-1188,4546,-1175,4548,-1161,4556,-1151,4567,-1143,4580,-1140,4594,-1143,4605,-1151,4612,-1161,4615,-1175,4612,-1188,4605,-1199,4594,-1207,4580,-1209xe" filled="true" fillcolor="#4471c4" stroked="false">
                  <v:path arrowok="t"/>
                  <v:fill type="solid"/>
                </v:shape>
                <v:shape style="position:absolute;left:4545;top:-1210;width:69;height:70" id="docshape118" coordorigin="4546,-1209" coordsize="69,70" path="m4615,-1175l4612,-1161,4605,-1151,4594,-1143,4580,-1140,4567,-1143,4556,-1151,4548,-1161,4546,-1175,4548,-1188,4556,-1199,4567,-1207,4580,-1209,4594,-1207,4605,-1199,4612,-1188,4615,-1175xe" filled="false" stroked="true" strokeweight=".513pt" strokecolor="#4471c4">
                  <v:path arrowok="t"/>
                  <v:stroke dashstyle="solid"/>
                </v:shape>
                <v:shape style="position:absolute;left:4544;top:-1083;width:69;height:70" id="docshape119" coordorigin="4544,-1083" coordsize="69,70" path="m4579,-1083l4565,-1080,4554,-1073,4547,-1062,4544,-1048,4547,-1035,4554,-1024,4565,-1017,4579,-1014,4592,-1017,4603,-1024,4610,-1035,4613,-1048,4610,-1062,4603,-1073,4592,-1080,4579,-1083xe" filled="true" fillcolor="#4471c4" stroked="false">
                  <v:path arrowok="t"/>
                  <v:fill type="solid"/>
                </v:shape>
                <v:shape style="position:absolute;left:4544;top:-1083;width:69;height:70" id="docshape120" coordorigin="4544,-1083" coordsize="69,70" path="m4613,-1048l4610,-1035,4603,-1024,4592,-1017,4579,-1014,4565,-1017,4554,-1024,4547,-1035,4544,-1048,4547,-1062,4554,-1073,4565,-1080,4579,-1083,4592,-1080,4603,-1073,4610,-1062,4613,-1048xe" filled="false" stroked="true" strokeweight=".513pt" strokecolor="#4471c4">
                  <v:path arrowok="t"/>
                  <v:stroke dashstyle="solid"/>
                </v:shape>
                <v:shape style="position:absolute;left:4729;top:-1001;width:69;height:70" id="docshape121" coordorigin="4730,-1001" coordsize="69,70" path="m4764,-1001l4751,-998,4740,-991,4732,-980,4730,-966,4732,-953,4740,-942,4751,-934,4764,-932,4778,-934,4789,-942,4796,-953,4799,-966,4796,-980,4789,-991,4778,-998,4764,-1001xe" filled="true" fillcolor="#4471c4" stroked="false">
                  <v:path arrowok="t"/>
                  <v:fill type="solid"/>
                </v:shape>
                <v:shape style="position:absolute;left:4729;top:-1001;width:69;height:70" id="docshape122" coordorigin="4730,-1001" coordsize="69,70" path="m4799,-966l4796,-953,4789,-942,4778,-934,4764,-932,4751,-934,4740,-942,4732,-953,4730,-966,4732,-980,4740,-991,4751,-998,4764,-1001,4778,-998,4789,-991,4796,-980,4799,-966xe" filled="false" stroked="true" strokeweight=".513pt" strokecolor="#4471c4">
                  <v:path arrowok="t"/>
                  <v:stroke dashstyle="solid"/>
                </v:shape>
                <v:shape style="position:absolute;left:4319;top:-832;width:69;height:70" id="docshape123" coordorigin="4319,-831" coordsize="69,70" path="m4354,-831l4340,-829,4329,-821,4322,-810,4319,-797,4322,-783,4329,-772,4340,-765,4354,-762,4367,-765,4378,-772,4385,-783,4388,-797,4385,-810,4378,-821,4367,-829,4354,-831xe" filled="true" fillcolor="#4471c4" stroked="false">
                  <v:path arrowok="t"/>
                  <v:fill type="solid"/>
                </v:shape>
                <v:shape style="position:absolute;left:4319;top:-832;width:69;height:70" id="docshape124" coordorigin="4319,-831" coordsize="69,70" path="m4388,-797l4385,-783,4378,-772,4367,-765,4354,-762,4340,-765,4329,-772,4322,-783,4319,-797,4322,-810,4329,-821,4340,-829,4354,-831,4367,-829,4378,-821,4385,-810,4388,-797xe" filled="false" stroked="true" strokeweight=".513pt" strokecolor="#4471c4">
                  <v:path arrowok="t"/>
                  <v:stroke dashstyle="solid"/>
                </v:shape>
                <v:shape style="position:absolute;left:4915;top:-1263;width:69;height:70" id="docshape125" coordorigin="4915,-1262" coordsize="69,70" path="m4950,-1262l4936,-1259,4925,-1252,4918,-1241,4915,-1228,4918,-1214,4925,-1203,4936,-1196,4950,-1193,4963,-1196,4974,-1203,4982,-1214,4984,-1228,4982,-1241,4974,-1252,4963,-1259,4950,-1262xe" filled="true" fillcolor="#4471c4" stroked="false">
                  <v:path arrowok="t"/>
                  <v:fill type="solid"/>
                </v:shape>
                <v:shape style="position:absolute;left:4915;top:-1263;width:69;height:70" id="docshape126" coordorigin="4915,-1262" coordsize="69,70" path="m4984,-1228l4982,-1214,4974,-1203,4963,-1196,4950,-1193,4936,-1196,4925,-1203,4918,-1214,4915,-1228,4918,-1241,4925,-1252,4936,-1259,4950,-1262,4963,-1259,4974,-1252,4982,-1241,4984,-1228xe" filled="false" stroked="true" strokeweight=".513pt" strokecolor="#4471c4">
                  <v:path arrowok="t"/>
                  <v:stroke dashstyle="solid"/>
                </v:shape>
                <v:shape style="position:absolute;left:4328;top:-1103;width:69;height:70" id="docshape127" coordorigin="4329,-1103" coordsize="69,70" path="m4363,-1103l4350,-1100,4339,-1092,4332,-1082,4329,-1068,4332,-1055,4339,-1044,4350,-1036,4363,-1034,4377,-1036,4388,-1044,4395,-1055,4398,-1068,4395,-1082,4388,-1092,4377,-1100,4363,-1103xe" filled="true" fillcolor="#4471c4" stroked="false">
                  <v:path arrowok="t"/>
                  <v:fill type="solid"/>
                </v:shape>
                <v:shape style="position:absolute;left:4328;top:-1103;width:69;height:70" id="docshape128" coordorigin="4329,-1103" coordsize="69,70" path="m4398,-1068l4395,-1055,4388,-1044,4377,-1036,4363,-1034,4350,-1036,4339,-1044,4332,-1055,4329,-1068,4332,-1082,4339,-1092,4350,-1100,4363,-1103,4377,-1100,4388,-1092,4395,-1082,4398,-1068xe" filled="false" stroked="true" strokeweight=".513pt" strokecolor="#4471c4">
                  <v:path arrowok="t"/>
                  <v:stroke dashstyle="solid"/>
                </v:shape>
                <v:shape style="position:absolute;left:4742;top:-1422;width:69;height:70" id="docshape129" coordorigin="4743,-1421" coordsize="69,70" path="m4777,-1421l4764,-1419,4753,-1411,4746,-1400,4743,-1387,4746,-1374,4753,-1363,4764,-1355,4777,-1352,4791,-1355,4802,-1363,4809,-1374,4812,-1387,4809,-1400,4802,-1411,4791,-1419,4777,-1421xe" filled="true" fillcolor="#4471c4" stroked="false">
                  <v:path arrowok="t"/>
                  <v:fill type="solid"/>
                </v:shape>
                <v:shape style="position:absolute;left:4742;top:-1422;width:69;height:70" id="docshape130" coordorigin="4743,-1421" coordsize="69,70" path="m4812,-1387l4809,-1374,4802,-1363,4791,-1355,4777,-1352,4764,-1355,4753,-1363,4746,-1374,4743,-1387,4746,-1400,4753,-1411,4764,-1419,4777,-1421,4791,-1419,4802,-1411,4809,-1400,4812,-1387xe" filled="false" stroked="true" strokeweight=".513pt" strokecolor="#4471c4">
                  <v:path arrowok="t"/>
                  <v:stroke dashstyle="solid"/>
                </v:shape>
                <v:shape style="position:absolute;left:4916;top:-1522;width:69;height:70" id="docshape131" coordorigin="4917,-1522" coordsize="69,70" path="m4951,-1522l4938,-1519,4927,-1512,4920,-1501,4917,-1487,4920,-1474,4927,-1463,4938,-1455,4951,-1453,4965,-1455,4976,-1463,4983,-1474,4986,-1487,4983,-1501,4976,-1512,4965,-1519,4951,-1522xe" filled="true" fillcolor="#4471c4" stroked="false">
                  <v:path arrowok="t"/>
                  <v:fill type="solid"/>
                </v:shape>
                <v:shape style="position:absolute;left:4916;top:-1522;width:69;height:70" id="docshape132" coordorigin="4917,-1522" coordsize="69,70" path="m4986,-1487l4983,-1474,4976,-1463,4965,-1455,4951,-1453,4938,-1455,4927,-1463,4920,-1474,4917,-1487,4920,-1501,4927,-1512,4938,-1519,4951,-1522,4965,-1519,4976,-1512,4983,-1501,4986,-1487xe" filled="false" stroked="true" strokeweight=".513pt" strokecolor="#4471c4">
                  <v:path arrowok="t"/>
                  <v:stroke dashstyle="solid"/>
                </v:shape>
                <v:shape style="position:absolute;left:4325;top:-985;width:69;height:70" id="docshape133" coordorigin="4326,-984" coordsize="69,70" path="m4360,-984l4347,-982,4336,-974,4328,-963,4326,-950,4328,-936,4336,-925,4347,-918,4360,-915,4374,-918,4385,-925,4392,-936,4395,-950,4392,-963,4385,-974,4374,-982,4360,-984xe" filled="true" fillcolor="#4471c4" stroked="false">
                  <v:path arrowok="t"/>
                  <v:fill type="solid"/>
                </v:shape>
                <v:shape style="position:absolute;left:4325;top:-985;width:69;height:70" id="docshape134" coordorigin="4326,-984" coordsize="69,70" path="m4395,-950l4392,-936,4385,-925,4374,-918,4360,-915,4347,-918,4336,-925,4328,-936,4326,-950,4328,-963,4336,-974,4347,-982,4360,-984,4374,-982,4385,-974,4392,-963,4395,-950xe" filled="false" stroked="true" strokeweight=".513pt" strokecolor="#4471c4">
                  <v:path arrowok="t"/>
                  <v:stroke dashstyle="solid"/>
                </v:shape>
                <v:shape style="position:absolute;left:1764;top:-1087;width:3737;height:1495" type="#_x0000_t75" id="docshape135" stroked="false">
                  <v:imagedata r:id="rId46" o:title=""/>
                </v:shape>
                <v:shape style="position:absolute;left:4547;top:-1315;width:69;height:70" id="docshape136" coordorigin="4547,-1315" coordsize="69,70" path="m4582,-1315l4568,-1312,4558,-1305,4550,-1294,4547,-1280,4550,-1267,4558,-1256,4568,-1248,4582,-1246,4595,-1248,4606,-1256,4614,-1267,4616,-1280,4614,-1294,4606,-1305,4595,-1312,4582,-1315xe" filled="true" fillcolor="#4471c4" stroked="false">
                  <v:path arrowok="t"/>
                  <v:fill type="solid"/>
                </v:shape>
                <v:shape style="position:absolute;left:4547;top:-1315;width:69;height:70" id="docshape137" coordorigin="4547,-1315" coordsize="69,70" path="m4616,-1280l4614,-1267,4606,-1256,4595,-1248,4582,-1246,4568,-1248,4558,-1256,4550,-1267,4547,-1280,4550,-1294,4558,-1305,4568,-1312,4582,-1315,4595,-1312,4606,-1305,4614,-1294,4616,-1280xe" filled="false" stroked="true" strokeweight=".513pt" strokecolor="#4471c4">
                  <v:path arrowok="t"/>
                  <v:stroke dashstyle="solid"/>
                </v:shape>
                <v:shape style="position:absolute;left:4739;top:-1175;width:69;height:70" id="docshape138" coordorigin="4740,-1175" coordsize="69,70" path="m4774,-1175l4761,-1172,4750,-1165,4742,-1154,4740,-1140,4742,-1127,4750,-1116,4761,-1109,4774,-1106,4788,-1109,4798,-1116,4806,-1127,4809,-1140,4806,-1154,4798,-1165,4788,-1172,4774,-1175xe" filled="true" fillcolor="#4471c4" stroked="false">
                  <v:path arrowok="t"/>
                  <v:fill type="solid"/>
                </v:shape>
                <v:shape style="position:absolute;left:4739;top:-1175;width:69;height:70" id="docshape139" coordorigin="4740,-1175" coordsize="69,70" path="m4809,-1140l4806,-1127,4798,-1116,4788,-1109,4774,-1106,4761,-1109,4750,-1116,4742,-1127,4740,-1140,4742,-1154,4750,-1165,4761,-1172,4774,-1175,4788,-1172,4798,-1165,4806,-1154,4809,-1140xe" filled="false" stroked="true" strokeweight=".513pt" strokecolor="#4471c4">
                  <v:path arrowok="t"/>
                  <v:stroke dashstyle="solid"/>
                </v:shape>
                <v:shape style="position:absolute;left:4903;top:-1078;width:69;height:70" id="docshape140" coordorigin="4904,-1078" coordsize="69,70" path="m4938,-1078l4925,-1075,4914,-1068,4907,-1057,4904,-1043,4907,-1030,4914,-1019,4925,-1012,4938,-1009,4952,-1012,4963,-1019,4970,-1030,4973,-1043,4970,-1057,4963,-1068,4952,-1075,4938,-1078xe" filled="true" fillcolor="#4471c4" stroked="false">
                  <v:path arrowok="t"/>
                  <v:fill type="solid"/>
                </v:shape>
                <v:shape style="position:absolute;left:4903;top:-1078;width:69;height:70" id="docshape141" coordorigin="4904,-1078" coordsize="69,70" path="m4973,-1043l4970,-1030,4963,-1019,4952,-1012,4938,-1009,4925,-1012,4914,-1019,4907,-1030,4904,-1043,4907,-1057,4914,-1068,4925,-1075,4938,-1078,4952,-1075,4963,-1068,4970,-1057,4973,-1043xe" filled="false" stroked="true" strokeweight=".513pt" strokecolor="#4471c4">
                  <v:path arrowok="t"/>
                  <v:stroke dashstyle="solid"/>
                </v:shape>
                <v:shape style="position:absolute;left:1708;top:-1418;width:878;height:305" type="#_x0000_t75" id="docshape142" stroked="false">
                  <v:imagedata r:id="rId47" o:title=""/>
                </v:shape>
                <w10:wrap type="none"/>
              </v:group>
            </w:pict>
          </mc:Fallback>
        </mc:AlternateContent>
      </w:r>
      <w:r>
        <w:rPr>
          <w:w w:val="110"/>
        </w:rPr>
        <w:t>novel</w:t>
      </w:r>
      <w:r>
        <w:rPr>
          <w:w w:val="110"/>
        </w:rPr>
        <w:t> model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developed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study</w:t>
      </w:r>
      <w:r>
        <w:rPr>
          <w:w w:val="110"/>
        </w:rPr>
        <w:t> to</w:t>
      </w:r>
      <w:r>
        <w:rPr>
          <w:w w:val="110"/>
        </w:rPr>
        <w:t> estimate</w:t>
      </w:r>
      <w:r>
        <w:rPr>
          <w:w w:val="110"/>
        </w:rPr>
        <w:t> the</w:t>
      </w:r>
      <w:r>
        <w:rPr>
          <w:w w:val="110"/>
        </w:rPr>
        <w:t> strip footing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8"/>
          <w:w w:val="110"/>
        </w:rPr>
        <w:t> </w:t>
      </w:r>
      <w:r>
        <w:rPr>
          <w:w w:val="110"/>
        </w:rPr>
        <w:t>bearing</w:t>
      </w:r>
      <w:r>
        <w:rPr>
          <w:spacing w:val="-7"/>
          <w:w w:val="110"/>
        </w:rPr>
        <w:t> </w:t>
      </w:r>
      <w:r>
        <w:rPr>
          <w:w w:val="110"/>
        </w:rPr>
        <w:t>capacity</w:t>
      </w:r>
      <w:r>
        <w:rPr>
          <w:spacing w:val="-8"/>
          <w:w w:val="110"/>
        </w:rPr>
        <w:t> </w:t>
      </w:r>
      <w:r>
        <w:rPr>
          <w:w w:val="110"/>
        </w:rPr>
        <w:t>factor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anisotropic</w:t>
      </w:r>
      <w:r>
        <w:rPr>
          <w:spacing w:val="-8"/>
          <w:w w:val="110"/>
        </w:rPr>
        <w:t> </w:t>
      </w:r>
      <w:r>
        <w:rPr>
          <w:w w:val="110"/>
        </w:rPr>
        <w:t>clay</w:t>
      </w:r>
      <w:r>
        <w:rPr>
          <w:spacing w:val="-8"/>
          <w:w w:val="110"/>
        </w:rPr>
        <w:t> </w:t>
      </w:r>
      <w:r>
        <w:rPr>
          <w:w w:val="110"/>
        </w:rPr>
        <w:t>under</w:t>
      </w:r>
      <w:r>
        <w:rPr>
          <w:spacing w:val="-8"/>
          <w:w w:val="110"/>
        </w:rPr>
        <w:t> </w:t>
      </w:r>
      <w:r>
        <w:rPr>
          <w:w w:val="110"/>
        </w:rPr>
        <w:t>eccentric</w:t>
      </w:r>
      <w:r>
        <w:rPr>
          <w:spacing w:val="-8"/>
          <w:w w:val="110"/>
        </w:rPr>
        <w:t> </w:t>
      </w:r>
      <w:r>
        <w:rPr>
          <w:w w:val="110"/>
        </w:rPr>
        <w:t>and inclined</w:t>
      </w:r>
      <w:r>
        <w:rPr>
          <w:spacing w:val="-8"/>
          <w:w w:val="110"/>
        </w:rPr>
        <w:t> </w:t>
      </w:r>
      <w:r>
        <w:rPr>
          <w:w w:val="110"/>
        </w:rPr>
        <w:t>loads.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new</w:t>
      </w:r>
      <w:r>
        <w:rPr>
          <w:spacing w:val="-8"/>
          <w:w w:val="110"/>
        </w:rPr>
        <w:t> </w:t>
      </w:r>
      <w:r>
        <w:rPr>
          <w:w w:val="110"/>
        </w:rPr>
        <w:t>model</w:t>
      </w:r>
      <w:r>
        <w:rPr>
          <w:spacing w:val="-7"/>
          <w:w w:val="110"/>
        </w:rPr>
        <w:t> </w:t>
      </w:r>
      <w:r>
        <w:rPr>
          <w:w w:val="110"/>
        </w:rPr>
        <w:t>has</w:t>
      </w:r>
      <w:r>
        <w:rPr>
          <w:spacing w:val="-9"/>
          <w:w w:val="110"/>
        </w:rPr>
        <w:t> </w:t>
      </w:r>
      <w:r>
        <w:rPr>
          <w:w w:val="110"/>
        </w:rPr>
        <w:t>been</w:t>
      </w:r>
      <w:r>
        <w:rPr>
          <w:spacing w:val="-8"/>
          <w:w w:val="110"/>
        </w:rPr>
        <w:t> </w:t>
      </w:r>
      <w:r>
        <w:rPr>
          <w:w w:val="110"/>
        </w:rPr>
        <w:t>developed</w:t>
      </w:r>
      <w:r>
        <w:rPr>
          <w:spacing w:val="-8"/>
          <w:w w:val="110"/>
        </w:rPr>
        <w:t> </w:t>
      </w:r>
      <w:r>
        <w:rPr>
          <w:w w:val="110"/>
        </w:rPr>
        <w:t>using</w:t>
      </w:r>
      <w:r>
        <w:rPr>
          <w:spacing w:val="-9"/>
          <w:w w:val="110"/>
        </w:rPr>
        <w:t> </w:t>
      </w:r>
      <w:r>
        <w:rPr>
          <w:w w:val="110"/>
        </w:rPr>
        <w:t>advanced</w:t>
      </w:r>
      <w:r>
        <w:rPr>
          <w:spacing w:val="-9"/>
          <w:w w:val="110"/>
        </w:rPr>
        <w:t> </w:t>
      </w:r>
      <w:r>
        <w:rPr>
          <w:spacing w:val="-4"/>
          <w:w w:val="110"/>
        </w:rPr>
        <w:t>data</w:t>
      </w:r>
    </w:p>
    <w:p>
      <w:pPr>
        <w:pStyle w:val="BodyText"/>
        <w:spacing w:line="273" w:lineRule="auto" w:before="26"/>
        <w:ind w:left="111" w:right="109"/>
        <w:jc w:val="both"/>
      </w:pPr>
      <w:r>
        <w:rPr>
          <w:w w:val="110"/>
        </w:rPr>
        <w:t>driven method and is proven to have the capabilities of accurate esti- mation of the bearing capacity factor for data that has not been used in its development. The solutions presented in this study are </w:t>
      </w:r>
      <w:r>
        <w:rPr>
          <w:w w:val="110"/>
        </w:rPr>
        <w:t>specifically applicable to strip footing in anisotropic clay. They cannot be directly extended to analyze multiple footings, raft or mat footing, footings on layered soils, or other footing shapes</w:t>
      </w:r>
      <w:r>
        <w:rPr>
          <w:w w:val="110"/>
        </w:rPr>
        <w:t> (i.e. triangular or rectangular footings). However, in future studies, it would be beneficial to include the seismic</w:t>
      </w:r>
      <w:r>
        <w:rPr>
          <w:w w:val="110"/>
        </w:rPr>
        <w:t> loading</w:t>
      </w:r>
      <w:r>
        <w:rPr>
          <w:w w:val="110"/>
        </w:rPr>
        <w:t> to account</w:t>
      </w:r>
      <w:r>
        <w:rPr>
          <w:w w:val="110"/>
        </w:rPr>
        <w:t> for</w:t>
      </w:r>
      <w:r>
        <w:rPr>
          <w:w w:val="110"/>
        </w:rPr>
        <w:t> strip</w:t>
      </w:r>
      <w:r>
        <w:rPr>
          <w:w w:val="110"/>
        </w:rPr>
        <w:t> footing</w:t>
      </w:r>
      <w:r>
        <w:rPr>
          <w:w w:val="110"/>
        </w:rPr>
        <w:t> and</w:t>
      </w:r>
      <w:r>
        <w:rPr>
          <w:w w:val="110"/>
        </w:rPr>
        <w:t> investigate</w:t>
      </w:r>
      <w:r>
        <w:rPr>
          <w:w w:val="110"/>
        </w:rPr>
        <w:t> the behavior</w:t>
      </w:r>
      <w:r>
        <w:rPr>
          <w:w w:val="110"/>
        </w:rPr>
        <w:t> in</w:t>
      </w:r>
      <w:r>
        <w:rPr>
          <w:w w:val="110"/>
        </w:rPr>
        <w:t> such</w:t>
      </w:r>
      <w:r>
        <w:rPr>
          <w:w w:val="110"/>
        </w:rPr>
        <w:t> configurations.</w:t>
      </w:r>
      <w:r>
        <w:rPr>
          <w:w w:val="110"/>
        </w:rPr>
        <w:t> These</w:t>
      </w:r>
      <w:r>
        <w:rPr>
          <w:w w:val="110"/>
        </w:rPr>
        <w:t> potential</w:t>
      </w:r>
      <w:r>
        <w:rPr>
          <w:w w:val="110"/>
        </w:rPr>
        <w:t> avenues</w:t>
      </w:r>
      <w:r>
        <w:rPr>
          <w:w w:val="110"/>
        </w:rPr>
        <w:t> for</w:t>
      </w:r>
      <w:r>
        <w:rPr>
          <w:w w:val="110"/>
        </w:rPr>
        <w:t> future research</w:t>
      </w:r>
      <w:r>
        <w:rPr>
          <w:spacing w:val="-11"/>
          <w:w w:val="110"/>
        </w:rPr>
        <w:t> </w:t>
      </w:r>
      <w:r>
        <w:rPr>
          <w:w w:val="110"/>
        </w:rPr>
        <w:t>would</w:t>
      </w:r>
      <w:r>
        <w:rPr>
          <w:spacing w:val="-11"/>
          <w:w w:val="110"/>
        </w:rPr>
        <w:t> </w:t>
      </w:r>
      <w:r>
        <w:rPr>
          <w:w w:val="110"/>
        </w:rPr>
        <w:t>help</w:t>
      </w:r>
      <w:r>
        <w:rPr>
          <w:spacing w:val="-11"/>
          <w:w w:val="110"/>
        </w:rPr>
        <w:t> </w:t>
      </w:r>
      <w:r>
        <w:rPr>
          <w:w w:val="110"/>
        </w:rPr>
        <w:t>expand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applicability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findings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provide insights</w:t>
      </w:r>
      <w:r>
        <w:rPr>
          <w:spacing w:val="-8"/>
          <w:w w:val="110"/>
        </w:rPr>
        <w:t> </w:t>
      </w:r>
      <w:r>
        <w:rPr>
          <w:w w:val="110"/>
        </w:rPr>
        <w:t>into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behavior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footing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different</w:t>
      </w:r>
      <w:r>
        <w:rPr>
          <w:spacing w:val="-8"/>
          <w:w w:val="110"/>
        </w:rPr>
        <w:t> </w:t>
      </w:r>
      <w:r>
        <w:rPr>
          <w:w w:val="110"/>
        </w:rPr>
        <w:t>types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geometries</w:t>
      </w:r>
      <w:r>
        <w:rPr>
          <w:spacing w:val="-8"/>
          <w:w w:val="110"/>
        </w:rPr>
        <w:t> </w:t>
      </w:r>
      <w:r>
        <w:rPr>
          <w:w w:val="110"/>
        </w:rPr>
        <w:t>and soil conditions.</w:t>
      </w:r>
    </w:p>
    <w:p>
      <w:pPr>
        <w:pStyle w:val="BodyText"/>
        <w:spacing w:before="48"/>
      </w:pPr>
    </w:p>
    <w:p>
      <w:pPr>
        <w:pStyle w:val="Heading1"/>
        <w:ind w:firstLine="0"/>
      </w:pPr>
      <w:bookmarkStart w:name="Data availability statement" w:id="24"/>
      <w:bookmarkEnd w:id="24"/>
      <w:r>
        <w:rPr>
          <w:b w:val="0"/>
        </w:rPr>
      </w:r>
      <w:r>
        <w:rPr>
          <w:w w:val="110"/>
        </w:rPr>
        <w:t>Data</w:t>
      </w:r>
      <w:r>
        <w:rPr>
          <w:spacing w:val="13"/>
          <w:w w:val="110"/>
        </w:rPr>
        <w:t> </w:t>
      </w:r>
      <w:r>
        <w:rPr>
          <w:w w:val="110"/>
        </w:rPr>
        <w:t>availability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11" w:right="110" w:firstLine="239"/>
        <w:jc w:val="both"/>
      </w:pPr>
      <w:r>
        <w:rPr>
          <w:w w:val="110"/>
        </w:rPr>
        <w:t>All</w:t>
      </w:r>
      <w:r>
        <w:rPr>
          <w:spacing w:val="-6"/>
          <w:w w:val="110"/>
        </w:rPr>
        <w:t> </w:t>
      </w:r>
      <w:r>
        <w:rPr>
          <w:w w:val="110"/>
        </w:rPr>
        <w:t>data,</w:t>
      </w:r>
      <w:r>
        <w:rPr>
          <w:spacing w:val="-6"/>
          <w:w w:val="110"/>
        </w:rPr>
        <w:t> </w:t>
      </w:r>
      <w:r>
        <w:rPr>
          <w:w w:val="110"/>
        </w:rPr>
        <w:t>models,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code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support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findings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study</w:t>
      </w:r>
      <w:r>
        <w:rPr>
          <w:spacing w:val="-6"/>
          <w:w w:val="110"/>
        </w:rPr>
        <w:t> </w:t>
      </w:r>
      <w:r>
        <w:rPr>
          <w:w w:val="110"/>
        </w:rPr>
        <w:t>are available from the corresponding author upon reasonable request.</w:t>
      </w:r>
    </w:p>
    <w:p>
      <w:pPr>
        <w:pStyle w:val="BodyText"/>
        <w:spacing w:before="149"/>
      </w:pPr>
    </w:p>
    <w:p>
      <w:pPr>
        <w:pStyle w:val="Heading1"/>
        <w:ind w:firstLine="0"/>
      </w:pPr>
      <w:bookmarkStart w:name="Declaration of competing interest" w:id="25"/>
      <w:bookmarkEnd w:id="25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11" w:right="109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6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could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53"/>
      </w:pPr>
    </w:p>
    <w:p>
      <w:pPr>
        <w:pStyle w:val="Heading1"/>
        <w:ind w:firstLine="0"/>
      </w:pPr>
      <w:bookmarkStart w:name="Acknowledgement" w:id="26"/>
      <w:bookmarkEnd w:id="26"/>
      <w:r>
        <w:rPr>
          <w:b w:val="0"/>
        </w:rPr>
      </w:r>
      <w:r>
        <w:rPr>
          <w:spacing w:val="-2"/>
          <w:w w:val="110"/>
        </w:rPr>
        <w:t>Acknowledgement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64" w:lineRule="auto"/>
        <w:ind w:left="111" w:right="110" w:firstLine="239"/>
        <w:jc w:val="both"/>
      </w:pPr>
      <w:r>
        <w:rPr>
          <w:w w:val="110"/>
        </w:rPr>
        <w:t>This</w:t>
      </w:r>
      <w:r>
        <w:rPr>
          <w:w w:val="110"/>
        </w:rPr>
        <w:t> study</w:t>
      </w:r>
      <w:r>
        <w:rPr>
          <w:w w:val="110"/>
        </w:rPr>
        <w:t> was</w:t>
      </w:r>
      <w:r>
        <w:rPr>
          <w:w w:val="110"/>
        </w:rPr>
        <w:t> financially</w:t>
      </w:r>
      <w:r>
        <w:rPr>
          <w:w w:val="110"/>
        </w:rPr>
        <w:t> supported</w:t>
      </w:r>
      <w:r>
        <w:rPr>
          <w:w w:val="110"/>
        </w:rPr>
        <w:t> by</w:t>
      </w:r>
      <w:r>
        <w:rPr>
          <w:w w:val="110"/>
        </w:rPr>
        <w:t> Office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Permanent Secretary,</w:t>
      </w:r>
      <w:r>
        <w:rPr>
          <w:w w:val="110"/>
        </w:rPr>
        <w:t> Ministry</w:t>
      </w:r>
      <w:r>
        <w:rPr>
          <w:w w:val="110"/>
        </w:rPr>
        <w:t> of</w:t>
      </w:r>
      <w:r>
        <w:rPr>
          <w:w w:val="110"/>
        </w:rPr>
        <w:t> Higher</w:t>
      </w:r>
      <w:r>
        <w:rPr>
          <w:w w:val="110"/>
        </w:rPr>
        <w:t> Education,</w:t>
      </w:r>
      <w:r>
        <w:rPr>
          <w:w w:val="110"/>
        </w:rPr>
        <w:t> Science,</w:t>
      </w:r>
      <w:r>
        <w:rPr>
          <w:w w:val="110"/>
        </w:rPr>
        <w:t> Research</w:t>
      </w:r>
      <w:r>
        <w:rPr>
          <w:w w:val="110"/>
        </w:rPr>
        <w:t> and</w:t>
      </w:r>
      <w:r>
        <w:rPr>
          <w:w w:val="110"/>
        </w:rPr>
        <w:t> Inno- </w:t>
      </w:r>
      <w:r>
        <w:rPr/>
        <w:t>vation</w:t>
      </w:r>
      <w:r>
        <w:rPr>
          <w:spacing w:val="31"/>
        </w:rPr>
        <w:t> </w:t>
      </w:r>
      <w:r>
        <w:rPr/>
        <w:t>under</w:t>
      </w:r>
      <w:r>
        <w:rPr>
          <w:spacing w:val="34"/>
        </w:rPr>
        <w:t> </w:t>
      </w:r>
      <w:r>
        <w:rPr/>
        <w:t>Research</w:t>
      </w:r>
      <w:r>
        <w:rPr>
          <w:spacing w:val="31"/>
        </w:rPr>
        <w:t> </w:t>
      </w:r>
      <w:r>
        <w:rPr/>
        <w:t>Grant</w:t>
      </w:r>
      <w:r>
        <w:rPr>
          <w:spacing w:val="32"/>
        </w:rPr>
        <w:t> </w:t>
      </w:r>
      <w:r>
        <w:rPr/>
        <w:t>for</w:t>
      </w:r>
      <w:r>
        <w:rPr>
          <w:spacing w:val="32"/>
        </w:rPr>
        <w:t> </w:t>
      </w:r>
      <w:r>
        <w:rPr/>
        <w:t>New</w:t>
      </w:r>
      <w:r>
        <w:rPr>
          <w:spacing w:val="31"/>
        </w:rPr>
        <w:t> </w:t>
      </w:r>
      <w:r>
        <w:rPr/>
        <w:t>Scholar</w:t>
      </w:r>
      <w:r>
        <w:rPr>
          <w:spacing w:val="32"/>
        </w:rPr>
        <w:t> </w:t>
      </w:r>
      <w:r>
        <w:rPr/>
        <w:t>(RGNS</w:t>
      </w:r>
      <w:r>
        <w:rPr>
          <w:spacing w:val="32"/>
        </w:rPr>
        <w:t> </w:t>
      </w:r>
      <w:r>
        <w:rPr/>
        <w:t>65</w:t>
      </w:r>
      <w:r>
        <w:rPr>
          <w:rFonts w:ascii="STIX" w:hAnsi="STIX"/>
        </w:rPr>
        <w:t>–</w:t>
      </w:r>
      <w:r>
        <w:rPr/>
        <w:t>112).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>
          <w:spacing w:val="-2"/>
        </w:rPr>
        <w:t>first</w:t>
      </w:r>
    </w:p>
    <w:p>
      <w:pPr>
        <w:pStyle w:val="BodyText"/>
        <w:spacing w:line="141" w:lineRule="exact"/>
        <w:ind w:left="111"/>
        <w:jc w:val="both"/>
      </w:pPr>
      <w:r>
        <w:rPr>
          <w:spacing w:val="2"/>
        </w:rPr>
        <w:t>author</w:t>
      </w:r>
      <w:r>
        <w:rPr>
          <w:spacing w:val="17"/>
        </w:rPr>
        <w:t> </w:t>
      </w:r>
      <w:r>
        <w:rPr>
          <w:spacing w:val="2"/>
        </w:rPr>
        <w:t>would</w:t>
      </w:r>
      <w:r>
        <w:rPr>
          <w:spacing w:val="20"/>
        </w:rPr>
        <w:t> </w:t>
      </w:r>
      <w:r>
        <w:rPr>
          <w:spacing w:val="2"/>
        </w:rPr>
        <w:t>like</w:t>
      </w:r>
      <w:r>
        <w:rPr>
          <w:spacing w:val="18"/>
        </w:rPr>
        <w:t> </w:t>
      </w:r>
      <w:r>
        <w:rPr>
          <w:spacing w:val="2"/>
        </w:rPr>
        <w:t>to</w:t>
      </w:r>
      <w:r>
        <w:rPr>
          <w:spacing w:val="18"/>
        </w:rPr>
        <w:t> </w:t>
      </w:r>
      <w:r>
        <w:rPr>
          <w:spacing w:val="2"/>
        </w:rPr>
        <w:t>thank</w:t>
      </w:r>
      <w:r>
        <w:rPr>
          <w:spacing w:val="20"/>
        </w:rPr>
        <w:t> </w:t>
      </w:r>
      <w:r>
        <w:rPr>
          <w:spacing w:val="2"/>
        </w:rPr>
        <w:t>Faculty</w:t>
      </w:r>
      <w:r>
        <w:rPr>
          <w:spacing w:val="16"/>
        </w:rPr>
        <w:t> </w:t>
      </w:r>
      <w:r>
        <w:rPr>
          <w:spacing w:val="2"/>
        </w:rPr>
        <w:t>of</w:t>
      </w:r>
      <w:r>
        <w:rPr>
          <w:spacing w:val="18"/>
        </w:rPr>
        <w:t> </w:t>
      </w:r>
      <w:r>
        <w:rPr>
          <w:spacing w:val="2"/>
        </w:rPr>
        <w:t>Engineering,</w:t>
      </w:r>
      <w:r>
        <w:rPr>
          <w:spacing w:val="19"/>
        </w:rPr>
        <w:t> </w:t>
      </w:r>
      <w:r>
        <w:rPr>
          <w:spacing w:val="2"/>
        </w:rPr>
        <w:t>Thammasat</w:t>
      </w:r>
      <w:r>
        <w:rPr>
          <w:spacing w:val="18"/>
        </w:rPr>
        <w:t> </w:t>
      </w:r>
      <w:r>
        <w:rPr>
          <w:spacing w:val="2"/>
        </w:rPr>
        <w:t>School</w:t>
      </w:r>
      <w:r>
        <w:rPr>
          <w:spacing w:val="18"/>
        </w:rPr>
        <w:t> </w:t>
      </w:r>
      <w:r>
        <w:rPr>
          <w:spacing w:val="-5"/>
        </w:rPr>
        <w:t>of</w:t>
      </w:r>
    </w:p>
    <w:p>
      <w:pPr>
        <w:pStyle w:val="BodyText"/>
        <w:spacing w:before="26"/>
        <w:ind w:left="111"/>
        <w:jc w:val="both"/>
      </w:pPr>
      <w:r>
        <w:rPr>
          <w:w w:val="110"/>
        </w:rPr>
        <w:t>Engineering,</w:t>
      </w:r>
      <w:r>
        <w:rPr>
          <w:spacing w:val="-3"/>
          <w:w w:val="110"/>
        </w:rPr>
        <w:t> </w:t>
      </w:r>
      <w:r>
        <w:rPr>
          <w:w w:val="110"/>
        </w:rPr>
        <w:t>Thammasat</w:t>
      </w:r>
      <w:r>
        <w:rPr>
          <w:spacing w:val="-1"/>
          <w:w w:val="110"/>
        </w:rPr>
        <w:t> </w:t>
      </w:r>
      <w:r>
        <w:rPr>
          <w:w w:val="110"/>
        </w:rPr>
        <w:t>University,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graduate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scholarship.</w:t>
      </w:r>
    </w:p>
    <w:p>
      <w:pPr>
        <w:pStyle w:val="BodyText"/>
        <w:spacing w:before="80"/>
      </w:pPr>
    </w:p>
    <w:p>
      <w:pPr>
        <w:pStyle w:val="Heading1"/>
        <w:ind w:firstLine="0"/>
      </w:pPr>
      <w:bookmarkStart w:name="References" w:id="27"/>
      <w:bookmarkEnd w:id="27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6"/>
        <w:rPr>
          <w:b/>
        </w:rPr>
      </w:pPr>
    </w:p>
    <w:p>
      <w:pPr>
        <w:spacing w:line="276" w:lineRule="auto" w:before="1"/>
        <w:ind w:left="351" w:right="0" w:hanging="240"/>
        <w:jc w:val="left"/>
        <w:rPr>
          <w:sz w:val="12"/>
        </w:rPr>
      </w:pPr>
      <w:bookmarkStart w:name="_bookmark16" w:id="28"/>
      <w:bookmarkEnd w:id="28"/>
      <w:r>
        <w:rPr/>
      </w:r>
      <w:hyperlink r:id="rId48">
        <w:r>
          <w:rPr>
            <w:color w:val="2196D1"/>
            <w:w w:val="115"/>
            <w:sz w:val="12"/>
          </w:rPr>
          <w:t>Alzabeebee, S., 2022. Explicit soft computing model to predict the undrained bearing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48">
        <w:r>
          <w:rPr>
            <w:color w:val="2196D1"/>
            <w:w w:val="115"/>
            <w:sz w:val="12"/>
          </w:rPr>
          <w:t>capacity of footing resting on aggregate pier reinforced cohesive ground. </w:t>
        </w:r>
        <w:r>
          <w:rPr>
            <w:color w:val="2196D1"/>
            <w:w w:val="115"/>
            <w:sz w:val="12"/>
          </w:rPr>
          <w:t>Innovative</w:t>
        </w:r>
      </w:hyperlink>
      <w:r>
        <w:rPr>
          <w:color w:val="2196D1"/>
          <w:spacing w:val="40"/>
          <w:w w:val="115"/>
          <w:sz w:val="12"/>
        </w:rPr>
        <w:t> </w:t>
      </w:r>
      <w:hyperlink r:id="rId48">
        <w:r>
          <w:rPr>
            <w:color w:val="2196D1"/>
            <w:w w:val="115"/>
            <w:sz w:val="12"/>
          </w:rPr>
          <w:t>Infrastructure Solutions 7 (1), 105</w:t>
        </w:r>
      </w:hyperlink>
      <w:r>
        <w:rPr>
          <w:w w:val="115"/>
          <w:sz w:val="12"/>
        </w:rPr>
        <w:t>.</w:t>
      </w:r>
    </w:p>
    <w:p>
      <w:pPr>
        <w:spacing w:line="276" w:lineRule="auto" w:before="2"/>
        <w:ind w:left="351" w:right="146" w:hanging="240"/>
        <w:jc w:val="left"/>
        <w:rPr>
          <w:sz w:val="12"/>
        </w:rPr>
      </w:pPr>
      <w:bookmarkStart w:name="_bookmark17" w:id="29"/>
      <w:bookmarkEnd w:id="29"/>
      <w:r>
        <w:rPr/>
      </w:r>
      <w:hyperlink r:id="rId49">
        <w:r>
          <w:rPr>
            <w:color w:val="2196D1"/>
            <w:w w:val="115"/>
            <w:sz w:val="12"/>
          </w:rPr>
          <w:t>Alzabeebee, S., Jamei, M., Hasanipanah, M., Amnieh, H.B., Karbasi, M.,</w:t>
        </w:r>
      </w:hyperlink>
      <w:r>
        <w:rPr>
          <w:color w:val="2196D1"/>
          <w:spacing w:val="40"/>
          <w:w w:val="115"/>
          <w:sz w:val="12"/>
        </w:rPr>
        <w:t> </w:t>
      </w:r>
      <w:hyperlink r:id="rId49">
        <w:r>
          <w:rPr>
            <w:color w:val="2196D1"/>
            <w:w w:val="115"/>
            <w:sz w:val="12"/>
          </w:rPr>
          <w:t>Keawsawasvong,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2022a.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Development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new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explicit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soft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computing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model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to</w:t>
        </w:r>
      </w:hyperlink>
    </w:p>
    <w:p>
      <w:pPr>
        <w:spacing w:line="256" w:lineRule="auto" w:before="1"/>
        <w:ind w:left="351" w:right="0" w:firstLine="0"/>
        <w:jc w:val="left"/>
        <w:rPr>
          <w:sz w:val="12"/>
        </w:rPr>
      </w:pPr>
      <w:hyperlink r:id="rId49">
        <w:r>
          <w:rPr>
            <w:color w:val="2196D1"/>
            <w:w w:val="115"/>
            <w:sz w:val="12"/>
          </w:rPr>
          <w:t>predict the blast-induced ground vibration. Geomechanics and Engineering 30 </w:t>
        </w:r>
        <w:r>
          <w:rPr>
            <w:color w:val="2196D1"/>
            <w:w w:val="115"/>
            <w:sz w:val="12"/>
          </w:rPr>
          <w:t>(6),</w:t>
        </w:r>
      </w:hyperlink>
      <w:r>
        <w:rPr>
          <w:color w:val="2196D1"/>
          <w:spacing w:val="40"/>
          <w:w w:val="115"/>
          <w:sz w:val="12"/>
        </w:rPr>
        <w:t> </w:t>
      </w:r>
      <w:hyperlink r:id="rId49">
        <w:r>
          <w:rPr>
            <w:color w:val="2196D1"/>
            <w:spacing w:val="-2"/>
            <w:w w:val="115"/>
            <w:sz w:val="12"/>
          </w:rPr>
          <w:t>551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564</w:t>
        </w:r>
      </w:hyperlink>
      <w:r>
        <w:rPr>
          <w:spacing w:val="-2"/>
          <w:w w:val="115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18" w:id="30"/>
      <w:bookmarkEnd w:id="30"/>
      <w:r>
        <w:rPr/>
      </w:r>
      <w:hyperlink r:id="rId50">
        <w:r>
          <w:rPr>
            <w:color w:val="2196D1"/>
            <w:w w:val="115"/>
            <w:sz w:val="12"/>
          </w:rPr>
          <w:t>Alzabeebee,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Mohammed,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D.A.,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Alshkane,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Y.M.,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2022b.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Experimental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study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soft</w:t>
        </w:r>
      </w:hyperlink>
    </w:p>
    <w:p>
      <w:pPr>
        <w:spacing w:line="256" w:lineRule="auto" w:before="22"/>
        <w:ind w:left="351" w:right="0" w:firstLine="0"/>
        <w:jc w:val="left"/>
        <w:rPr>
          <w:sz w:val="12"/>
        </w:rPr>
      </w:pPr>
      <w:hyperlink r:id="rId50">
        <w:r>
          <w:rPr>
            <w:color w:val="2196D1"/>
            <w:w w:val="115"/>
            <w:sz w:val="12"/>
          </w:rPr>
          <w:t>computing modeling of the unconfined compressive strength of limestone rocks</w:t>
        </w:r>
      </w:hyperlink>
      <w:r>
        <w:rPr>
          <w:color w:val="2196D1"/>
          <w:spacing w:val="40"/>
          <w:w w:val="115"/>
          <w:sz w:val="12"/>
        </w:rPr>
        <w:t> </w:t>
      </w:r>
      <w:hyperlink r:id="rId50">
        <w:r>
          <w:rPr>
            <w:color w:val="2196D1"/>
            <w:w w:val="115"/>
            <w:sz w:val="12"/>
          </w:rPr>
          <w:t>considering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dry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saturation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conditions.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Rock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Mech.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Rock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Eng.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55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(9),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5535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5554</w:t>
        </w:r>
      </w:hyperlink>
      <w:r>
        <w:rPr>
          <w:spacing w:val="-2"/>
          <w:w w:val="115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19" w:id="31"/>
      <w:bookmarkEnd w:id="31"/>
      <w:r>
        <w:rPr/>
      </w:r>
      <w:hyperlink r:id="rId51">
        <w:r>
          <w:rPr>
            <w:color w:val="2196D1"/>
            <w:w w:val="115"/>
            <w:sz w:val="12"/>
          </w:rPr>
          <w:t>Casagrande,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Carillo,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N.,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1944.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Shear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failure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anisotropic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soils.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Contributions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Soil</w:t>
        </w:r>
      </w:hyperlink>
    </w:p>
    <w:p>
      <w:pPr>
        <w:spacing w:line="176" w:lineRule="exact" w:before="10"/>
        <w:ind w:left="351" w:right="0" w:firstLine="0"/>
        <w:jc w:val="left"/>
        <w:rPr>
          <w:sz w:val="12"/>
        </w:rPr>
      </w:pPr>
      <w:hyperlink r:id="rId51">
        <w:r>
          <w:rPr>
            <w:color w:val="2196D1"/>
            <w:w w:val="115"/>
            <w:sz w:val="12"/>
          </w:rPr>
          <w:t>Mechanics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(BSCE)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1941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1953,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122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135</w:t>
        </w:r>
      </w:hyperlink>
      <w:r>
        <w:rPr>
          <w:spacing w:val="-2"/>
          <w:w w:val="115"/>
          <w:sz w:val="12"/>
        </w:rPr>
        <w:t>.</w:t>
      </w:r>
    </w:p>
    <w:p>
      <w:pPr>
        <w:spacing w:line="256" w:lineRule="auto" w:before="0"/>
        <w:ind w:left="351" w:right="0" w:hanging="240"/>
        <w:jc w:val="left"/>
        <w:rPr>
          <w:sz w:val="12"/>
        </w:rPr>
      </w:pPr>
      <w:bookmarkStart w:name="_bookmark20" w:id="32"/>
      <w:bookmarkEnd w:id="32"/>
      <w:r>
        <w:rPr/>
      </w:r>
      <w:hyperlink r:id="rId52">
        <w:r>
          <w:rPr>
            <w:color w:val="2196D1"/>
            <w:w w:val="120"/>
            <w:sz w:val="12"/>
          </w:rPr>
          <w:t>Ciria,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H.,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Peraire,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J.,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Bonet,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J.,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2008.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Mesh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adaptive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computation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of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upper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and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lower</w:t>
        </w:r>
      </w:hyperlink>
      <w:r>
        <w:rPr>
          <w:color w:val="2196D1"/>
          <w:spacing w:val="40"/>
          <w:w w:val="120"/>
          <w:sz w:val="12"/>
        </w:rPr>
        <w:t> </w:t>
      </w:r>
      <w:hyperlink r:id="rId52">
        <w:r>
          <w:rPr>
            <w:color w:val="2196D1"/>
            <w:w w:val="120"/>
            <w:sz w:val="12"/>
          </w:rPr>
          <w:t>bounds in limit analysis. Int. J. Numer. Methods Eng. 75, 899</w:t>
        </w:r>
        <w:r>
          <w:rPr>
            <w:rFonts w:ascii="STIX" w:hAnsi="STIX"/>
            <w:color w:val="2196D1"/>
            <w:w w:val="120"/>
            <w:sz w:val="12"/>
          </w:rPr>
          <w:t>–</w:t>
        </w:r>
        <w:r>
          <w:rPr>
            <w:color w:val="2196D1"/>
            <w:w w:val="120"/>
            <w:sz w:val="12"/>
          </w:rPr>
          <w:t>944</w:t>
        </w:r>
      </w:hyperlink>
      <w:r>
        <w:rPr>
          <w:w w:val="120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21" w:id="33"/>
      <w:bookmarkEnd w:id="33"/>
      <w:r>
        <w:rPr/>
      </w:r>
      <w:hyperlink r:id="rId53">
        <w:r>
          <w:rPr>
            <w:color w:val="2196D1"/>
            <w:w w:val="115"/>
            <w:sz w:val="12"/>
          </w:rPr>
          <w:t>Giustolisi,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O.,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Savic,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D.A.,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2009.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Advances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data-driven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analyses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modelling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using</w:t>
        </w:r>
      </w:hyperlink>
    </w:p>
    <w:p>
      <w:pPr>
        <w:spacing w:line="175" w:lineRule="exact" w:before="6"/>
        <w:ind w:left="351" w:right="0" w:firstLine="0"/>
        <w:jc w:val="left"/>
        <w:rPr>
          <w:sz w:val="12"/>
        </w:rPr>
      </w:pPr>
      <w:hyperlink r:id="rId53">
        <w:r>
          <w:rPr>
            <w:color w:val="2196D1"/>
            <w:w w:val="115"/>
            <w:sz w:val="12"/>
          </w:rPr>
          <w:t>EPR-MOGA.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Hydroinf.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11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4),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225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236</w:t>
        </w:r>
      </w:hyperlink>
      <w:r>
        <w:rPr>
          <w:spacing w:val="-2"/>
          <w:w w:val="115"/>
          <w:sz w:val="12"/>
        </w:rPr>
        <w:t>.</w:t>
      </w:r>
    </w:p>
    <w:p>
      <w:pPr>
        <w:spacing w:line="240" w:lineRule="auto" w:before="0"/>
        <w:ind w:left="351" w:right="165" w:hanging="240"/>
        <w:jc w:val="left"/>
        <w:rPr>
          <w:sz w:val="12"/>
        </w:rPr>
      </w:pPr>
      <w:bookmarkStart w:name="_bookmark22" w:id="34"/>
      <w:bookmarkEnd w:id="34"/>
      <w:r>
        <w:rPr/>
      </w:r>
      <w:r>
        <w:rPr>
          <w:spacing w:val="-2"/>
          <w:w w:val="120"/>
          <w:sz w:val="12"/>
        </w:rPr>
        <w:t>Hansen, J.B., 1970. A Revised and Extended Formula for Bearing Capacity, 28. </w:t>
      </w:r>
      <w:r>
        <w:rPr>
          <w:spacing w:val="-2"/>
          <w:w w:val="120"/>
          <w:sz w:val="12"/>
        </w:rPr>
        <w:t>Bull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Danish Geotechnical Institute, pp. 5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11. </w:t>
      </w:r>
      <w:hyperlink r:id="rId54">
        <w:r>
          <w:rPr>
            <w:color w:val="2196D1"/>
            <w:w w:val="120"/>
            <w:sz w:val="12"/>
          </w:rPr>
          <w:t>https://doi.org/10.3208/</w:t>
        </w:r>
      </w:hyperlink>
      <w:r>
        <w:rPr>
          <w:color w:val="2196D1"/>
          <w:spacing w:val="40"/>
          <w:w w:val="120"/>
          <w:sz w:val="12"/>
        </w:rPr>
        <w:t> </w:t>
      </w:r>
      <w:hyperlink r:id="rId54">
        <w:r>
          <w:rPr>
            <w:color w:val="2196D1"/>
            <w:spacing w:val="-2"/>
            <w:w w:val="120"/>
            <w:sz w:val="12"/>
          </w:rPr>
          <w:t>sandf1972.33.169</w:t>
        </w:r>
      </w:hyperlink>
      <w:r>
        <w:rPr>
          <w:spacing w:val="-2"/>
          <w:w w:val="120"/>
          <w:sz w:val="12"/>
        </w:rPr>
        <w:t>.</w:t>
      </w:r>
    </w:p>
    <w:p>
      <w:pPr>
        <w:spacing w:line="240" w:lineRule="auto" w:before="16"/>
        <w:ind w:left="351" w:right="0" w:hanging="240"/>
        <w:jc w:val="left"/>
        <w:rPr>
          <w:sz w:val="12"/>
        </w:rPr>
      </w:pPr>
      <w:bookmarkStart w:name="_bookmark23" w:id="35"/>
      <w:bookmarkEnd w:id="35"/>
      <w:r>
        <w:rPr/>
      </w:r>
      <w:r>
        <w:rPr>
          <w:w w:val="115"/>
          <w:sz w:val="12"/>
        </w:rPr>
        <w:t>Hjiaj,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Lyamin,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A.V.,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Sloan,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S.W.,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2004.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Bearing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capacity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cohesive-frictional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soil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under non-eccentric inclined loading. Comput. Geotech. 31 (6), 491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516. </w:t>
      </w:r>
      <w:hyperlink r:id="rId55">
        <w:r>
          <w:rPr>
            <w:color w:val="2196D1"/>
            <w:w w:val="120"/>
            <w:sz w:val="12"/>
          </w:rPr>
          <w:t>https://</w:t>
        </w:r>
      </w:hyperlink>
      <w:r>
        <w:rPr>
          <w:color w:val="2196D1"/>
          <w:spacing w:val="40"/>
          <w:w w:val="120"/>
          <w:sz w:val="12"/>
        </w:rPr>
        <w:t> </w:t>
      </w:r>
      <w:hyperlink r:id="rId55">
        <w:r>
          <w:rPr>
            <w:color w:val="2196D1"/>
            <w:spacing w:val="-2"/>
            <w:w w:val="120"/>
            <w:sz w:val="12"/>
          </w:rPr>
          <w:t>doi.org/10.1016/j.compgeo.2004.06.001Get</w:t>
        </w:r>
      </w:hyperlink>
      <w:r>
        <w:rPr>
          <w:spacing w:val="-2"/>
          <w:w w:val="120"/>
          <w:sz w:val="12"/>
        </w:rPr>
        <w:t>.</w:t>
      </w:r>
    </w:p>
    <w:p>
      <w:pPr>
        <w:spacing w:line="268" w:lineRule="auto" w:before="21"/>
        <w:ind w:left="351" w:right="303" w:hanging="240"/>
        <w:jc w:val="both"/>
        <w:rPr>
          <w:sz w:val="12"/>
        </w:rPr>
      </w:pPr>
      <w:bookmarkStart w:name="_bookmark24" w:id="36"/>
      <w:bookmarkEnd w:id="36"/>
      <w:r>
        <w:rPr/>
      </w:r>
      <w:hyperlink r:id="rId56">
        <w:r>
          <w:rPr>
            <w:color w:val="2196D1"/>
            <w:w w:val="115"/>
            <w:sz w:val="12"/>
          </w:rPr>
          <w:t>Ibrahim, A.S., Musa, A.A., Abdulfatah, A.Y., et al., 2023. Developing soft-computing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56">
        <w:r>
          <w:rPr>
            <w:color w:val="2196D1"/>
            <w:w w:val="115"/>
            <w:sz w:val="12"/>
          </w:rPr>
          <w:t>regression model for predicting soil bearing capacity using soil index </w:t>
        </w:r>
        <w:r>
          <w:rPr>
            <w:color w:val="2196D1"/>
            <w:w w:val="115"/>
            <w:sz w:val="12"/>
          </w:rPr>
          <w:t>properties.</w:t>
        </w:r>
      </w:hyperlink>
      <w:r>
        <w:rPr>
          <w:color w:val="2196D1"/>
          <w:spacing w:val="40"/>
          <w:w w:val="115"/>
          <w:sz w:val="12"/>
        </w:rPr>
        <w:t> </w:t>
      </w:r>
      <w:hyperlink r:id="rId56">
        <w:r>
          <w:rPr>
            <w:color w:val="2196D1"/>
            <w:w w:val="115"/>
            <w:sz w:val="12"/>
          </w:rPr>
          <w:t>Model. Earth Syst. Environ. 9, 1223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1232</w:t>
        </w:r>
      </w:hyperlink>
      <w:r>
        <w:rPr>
          <w:w w:val="115"/>
          <w:sz w:val="12"/>
        </w:rPr>
        <w:t>.</w:t>
      </w:r>
    </w:p>
    <w:p>
      <w:pPr>
        <w:spacing w:after="0" w:line="268" w:lineRule="auto"/>
        <w:jc w:val="both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line="278" w:lineRule="auto" w:before="100"/>
        <w:ind w:left="350" w:right="69" w:hanging="240"/>
        <w:jc w:val="left"/>
        <w:rPr>
          <w:sz w:val="12"/>
        </w:rPr>
      </w:pPr>
      <w:bookmarkStart w:name="_bookmark25" w:id="37"/>
      <w:bookmarkEnd w:id="37"/>
      <w:r>
        <w:rPr/>
      </w:r>
      <w:hyperlink r:id="rId57">
        <w:r>
          <w:rPr>
            <w:color w:val="2196D1"/>
            <w:w w:val="115"/>
            <w:sz w:val="12"/>
          </w:rPr>
          <w:t>Jearsiripongkul, T., Lai, V.Q., Keawsawasvong, S., Nguyen, T.S., Van, C.N.,</w:t>
        </w:r>
      </w:hyperlink>
      <w:r>
        <w:rPr>
          <w:color w:val="2196D1"/>
          <w:spacing w:val="40"/>
          <w:w w:val="115"/>
          <w:sz w:val="12"/>
        </w:rPr>
        <w:t> </w:t>
      </w:r>
      <w:hyperlink r:id="rId57">
        <w:r>
          <w:rPr>
            <w:color w:val="2196D1"/>
            <w:w w:val="115"/>
            <w:sz w:val="12"/>
          </w:rPr>
          <w:t>Thongchom, C., Nuaklong, P., 2022. Prediction of uplift capacity of cylindrical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57">
        <w:r>
          <w:rPr>
            <w:color w:val="2196D1"/>
            <w:w w:val="115"/>
            <w:sz w:val="12"/>
          </w:rPr>
          <w:t>caissons in anisotropic and inhomogeneous clays using multivariate adaptive</w:t>
        </w:r>
      </w:hyperlink>
      <w:r>
        <w:rPr>
          <w:color w:val="2196D1"/>
          <w:spacing w:val="40"/>
          <w:w w:val="115"/>
          <w:sz w:val="12"/>
        </w:rPr>
        <w:t> </w:t>
      </w:r>
      <w:hyperlink r:id="rId57">
        <w:r>
          <w:rPr>
            <w:color w:val="2196D1"/>
            <w:w w:val="115"/>
            <w:sz w:val="12"/>
          </w:rPr>
          <w:t>regression splines. Sustainability 14 (8), 4456</w:t>
        </w:r>
      </w:hyperlink>
      <w:r>
        <w:rPr>
          <w:w w:val="115"/>
          <w:sz w:val="12"/>
        </w:rPr>
        <w:t>.</w:t>
      </w:r>
    </w:p>
    <w:p>
      <w:pPr>
        <w:spacing w:line="278" w:lineRule="auto" w:before="0"/>
        <w:ind w:left="350" w:right="69" w:hanging="240"/>
        <w:jc w:val="left"/>
        <w:rPr>
          <w:sz w:val="12"/>
        </w:rPr>
      </w:pPr>
      <w:bookmarkStart w:name="_bookmark26" w:id="38"/>
      <w:bookmarkEnd w:id="38"/>
      <w:r>
        <w:rPr/>
      </w:r>
      <w:hyperlink r:id="rId58">
        <w:r>
          <w:rPr>
            <w:color w:val="2196D1"/>
            <w:w w:val="115"/>
            <w:sz w:val="12"/>
          </w:rPr>
          <w:t>Keawsawasvong, S., 2022. Bearing capacity of conical footings on clays considering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58">
        <w:r>
          <w:rPr>
            <w:color w:val="2196D1"/>
            <w:w w:val="115"/>
            <w:sz w:val="12"/>
          </w:rPr>
          <w:t>combined effects of anisotropy and non-homogeneity. Ships Offshore Struct. 17 (1),</w:t>
        </w:r>
      </w:hyperlink>
    </w:p>
    <w:p>
      <w:pPr>
        <w:spacing w:line="164" w:lineRule="exact" w:before="0"/>
        <w:ind w:left="350" w:right="0" w:firstLine="0"/>
        <w:jc w:val="left"/>
        <w:rPr>
          <w:sz w:val="12"/>
        </w:rPr>
      </w:pPr>
      <w:hyperlink r:id="rId58">
        <w:r>
          <w:rPr>
            <w:color w:val="2196D1"/>
            <w:spacing w:val="-2"/>
            <w:w w:val="115"/>
            <w:sz w:val="12"/>
          </w:rPr>
          <w:t>2317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232</w:t>
        </w:r>
      </w:hyperlink>
      <w:r>
        <w:rPr>
          <w:spacing w:val="-2"/>
          <w:w w:val="115"/>
          <w:sz w:val="12"/>
        </w:rPr>
        <w:t>.</w:t>
      </w:r>
    </w:p>
    <w:p>
      <w:pPr>
        <w:spacing w:line="132" w:lineRule="exact" w:before="0"/>
        <w:ind w:left="111" w:right="0" w:firstLine="0"/>
        <w:jc w:val="left"/>
        <w:rPr>
          <w:sz w:val="12"/>
        </w:rPr>
      </w:pPr>
      <w:bookmarkStart w:name="_bookmark27" w:id="39"/>
      <w:bookmarkEnd w:id="39"/>
      <w:r>
        <w:rPr/>
      </w:r>
      <w:r>
        <w:rPr>
          <w:w w:val="115"/>
          <w:sz w:val="12"/>
        </w:rPr>
        <w:t>Keawsawasvong,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Shiau,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Ngamkhanong,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C.,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Qui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Lai,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V.,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Thongchom,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C.,</w:t>
      </w:r>
      <w:r>
        <w:rPr>
          <w:spacing w:val="2"/>
          <w:w w:val="115"/>
          <w:sz w:val="12"/>
        </w:rPr>
        <w:t> </w:t>
      </w:r>
      <w:r>
        <w:rPr>
          <w:spacing w:val="-4"/>
          <w:w w:val="115"/>
          <w:sz w:val="12"/>
        </w:rPr>
        <w:t>2022.</w:t>
      </w:r>
    </w:p>
    <w:p>
      <w:pPr>
        <w:spacing w:line="276" w:lineRule="auto" w:before="19"/>
        <w:ind w:left="350" w:right="69" w:firstLine="0"/>
        <w:jc w:val="left"/>
        <w:rPr>
          <w:sz w:val="12"/>
        </w:rPr>
      </w:pPr>
      <w:r>
        <w:rPr>
          <w:w w:val="120"/>
          <w:sz w:val="12"/>
        </w:rPr>
        <w:t>Undrained stability of ring foundations: axisymmetry, anisotropy, and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nonhomogeneity.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Int.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J.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GeoMech.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22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(1)</w:t>
      </w:r>
      <w:r>
        <w:rPr>
          <w:spacing w:val="-2"/>
          <w:w w:val="120"/>
          <w:sz w:val="12"/>
        </w:rPr>
        <w:t> </w:t>
      </w:r>
      <w:hyperlink r:id="rId59">
        <w:r>
          <w:rPr>
            <w:color w:val="2196D1"/>
            <w:w w:val="120"/>
            <w:sz w:val="12"/>
          </w:rPr>
          <w:t>https://doi.org/10.1061/(asce)gm.1943-</w:t>
        </w:r>
      </w:hyperlink>
      <w:r>
        <w:rPr>
          <w:color w:val="2196D1"/>
          <w:spacing w:val="40"/>
          <w:w w:val="120"/>
          <w:sz w:val="12"/>
        </w:rPr>
        <w:t> </w:t>
      </w:r>
      <w:hyperlink r:id="rId59">
        <w:r>
          <w:rPr>
            <w:color w:val="2196D1"/>
            <w:spacing w:val="-2"/>
            <w:w w:val="120"/>
            <w:sz w:val="12"/>
          </w:rPr>
          <w:t>5622.0002229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3"/>
        <w:ind w:left="350" w:right="69" w:hanging="240"/>
        <w:jc w:val="left"/>
        <w:rPr>
          <w:sz w:val="12"/>
        </w:rPr>
      </w:pPr>
      <w:bookmarkStart w:name="_bookmark28" w:id="40"/>
      <w:bookmarkEnd w:id="40"/>
      <w:r>
        <w:rPr/>
      </w:r>
      <w:hyperlink r:id="rId60">
        <w:r>
          <w:rPr>
            <w:color w:val="2196D1"/>
            <w:w w:val="115"/>
            <w:sz w:val="12"/>
          </w:rPr>
          <w:t>Keawsawasvong, S., Thongchom, C., Likitlersuang, S., 2021b. Bearing capacity of strip</w:t>
        </w:r>
      </w:hyperlink>
      <w:r>
        <w:rPr>
          <w:color w:val="2196D1"/>
          <w:spacing w:val="40"/>
          <w:w w:val="115"/>
          <w:sz w:val="12"/>
        </w:rPr>
        <w:t> </w:t>
      </w:r>
      <w:hyperlink r:id="rId60">
        <w:r>
          <w:rPr>
            <w:color w:val="2196D1"/>
            <w:w w:val="115"/>
            <w:sz w:val="12"/>
          </w:rPr>
          <w:t>footing on Hoek-Brown rock mass subjected to eccentric and inclined loading.</w:t>
        </w:r>
      </w:hyperlink>
    </w:p>
    <w:p>
      <w:pPr>
        <w:spacing w:line="166" w:lineRule="exact" w:before="0"/>
        <w:ind w:left="350" w:right="0" w:firstLine="0"/>
        <w:jc w:val="left"/>
        <w:rPr>
          <w:sz w:val="12"/>
        </w:rPr>
      </w:pPr>
      <w:hyperlink r:id="rId60">
        <w:r>
          <w:rPr>
            <w:color w:val="2196D1"/>
            <w:w w:val="115"/>
            <w:sz w:val="12"/>
          </w:rPr>
          <w:t>Transportation</w:t>
        </w:r>
        <w:r>
          <w:rPr>
            <w:color w:val="2196D1"/>
            <w:spacing w:val="1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Infrastructure</w:t>
        </w:r>
        <w:r>
          <w:rPr>
            <w:color w:val="2196D1"/>
            <w:spacing w:val="1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Geotechnology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8,</w:t>
        </w:r>
        <w:r>
          <w:rPr>
            <w:color w:val="2196D1"/>
            <w:spacing w:val="1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189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200</w:t>
        </w:r>
      </w:hyperlink>
      <w:r>
        <w:rPr>
          <w:spacing w:val="-2"/>
          <w:w w:val="115"/>
          <w:sz w:val="12"/>
        </w:rPr>
        <w:t>.</w:t>
      </w:r>
    </w:p>
    <w:p>
      <w:pPr>
        <w:spacing w:line="259" w:lineRule="auto" w:before="0"/>
        <w:ind w:left="350" w:right="69" w:hanging="240"/>
        <w:jc w:val="left"/>
        <w:rPr>
          <w:sz w:val="12"/>
        </w:rPr>
      </w:pPr>
      <w:bookmarkStart w:name="_bookmark29" w:id="41"/>
      <w:bookmarkEnd w:id="41"/>
      <w:r>
        <w:rPr/>
      </w:r>
      <w:hyperlink r:id="rId61">
        <w:r>
          <w:rPr>
            <w:color w:val="2196D1"/>
            <w:w w:val="115"/>
            <w:sz w:val="12"/>
          </w:rPr>
          <w:t>Keawsawasvong, S., Ukritchon, B., 2017a. Undrained limiting pressure behind soil gaps</w:t>
        </w:r>
      </w:hyperlink>
      <w:r>
        <w:rPr>
          <w:color w:val="2196D1"/>
          <w:spacing w:val="40"/>
          <w:w w:val="115"/>
          <w:sz w:val="12"/>
        </w:rPr>
        <w:t> </w:t>
      </w:r>
      <w:hyperlink r:id="rId61">
        <w:r>
          <w:rPr>
            <w:color w:val="2196D1"/>
            <w:w w:val="115"/>
            <w:sz w:val="12"/>
          </w:rPr>
          <w:t>in contiguous pile walls. Comput. Geotech. 83, 152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158</w:t>
        </w:r>
      </w:hyperlink>
      <w:r>
        <w:rPr>
          <w:w w:val="115"/>
          <w:sz w:val="12"/>
        </w:rPr>
        <w:t>.</w:t>
      </w:r>
    </w:p>
    <w:p>
      <w:pPr>
        <w:spacing w:line="112" w:lineRule="exact" w:before="0"/>
        <w:ind w:left="111" w:right="0" w:firstLine="0"/>
        <w:jc w:val="left"/>
        <w:rPr>
          <w:sz w:val="12"/>
        </w:rPr>
      </w:pPr>
      <w:hyperlink r:id="rId62">
        <w:r>
          <w:rPr>
            <w:color w:val="2196D1"/>
            <w:w w:val="115"/>
            <w:sz w:val="12"/>
          </w:rPr>
          <w:t>Keawsawasvong,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Ukritchon,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2017b.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Finite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element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analysis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undrained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stability</w:t>
        </w:r>
      </w:hyperlink>
    </w:p>
    <w:p>
      <w:pPr>
        <w:spacing w:line="176" w:lineRule="exact" w:before="5"/>
        <w:ind w:left="350" w:right="0" w:firstLine="0"/>
        <w:jc w:val="left"/>
        <w:rPr>
          <w:sz w:val="12"/>
        </w:rPr>
      </w:pPr>
      <w:hyperlink r:id="rId62">
        <w:r>
          <w:rPr>
            <w:color w:val="2196D1"/>
            <w:w w:val="120"/>
            <w:sz w:val="12"/>
          </w:rPr>
          <w:t>of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cantilever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flood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walls.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Int.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J.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Geotech.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Eng.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11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(4),</w:t>
        </w:r>
        <w:r>
          <w:rPr>
            <w:color w:val="2196D1"/>
            <w:spacing w:val="-3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355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367</w:t>
        </w:r>
      </w:hyperlink>
      <w:r>
        <w:rPr>
          <w:spacing w:val="-2"/>
          <w:w w:val="120"/>
          <w:sz w:val="12"/>
        </w:rPr>
        <w:t>.</w:t>
      </w:r>
    </w:p>
    <w:p>
      <w:pPr>
        <w:spacing w:line="256" w:lineRule="auto" w:before="0"/>
        <w:ind w:left="350" w:right="69" w:hanging="240"/>
        <w:jc w:val="left"/>
        <w:rPr>
          <w:sz w:val="12"/>
        </w:rPr>
      </w:pPr>
      <w:hyperlink r:id="rId63">
        <w:r>
          <w:rPr>
            <w:color w:val="2196D1"/>
            <w:w w:val="115"/>
            <w:sz w:val="12"/>
          </w:rPr>
          <w:t>Keawsawasvong, S., Ukritchon, B., 2017c. Undrained lateral capacity of </w:t>
        </w:r>
        <w:r>
          <w:rPr>
            <w:color w:val="2196D1"/>
            <w:w w:val="115"/>
            <w:sz w:val="12"/>
          </w:rPr>
          <w:t>I-shaped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63">
        <w:r>
          <w:rPr>
            <w:color w:val="2196D1"/>
            <w:w w:val="115"/>
            <w:sz w:val="12"/>
          </w:rPr>
          <w:t>concrete piles. Songklanakarin J. Sci. Technol. 39 (6), 751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758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hyperlink r:id="rId64">
        <w:r>
          <w:rPr>
            <w:color w:val="2196D1"/>
            <w:w w:val="115"/>
            <w:sz w:val="12"/>
          </w:rPr>
          <w:t>Keawsawasvong,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Ukritchon,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B.,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2019.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Undrained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stability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spherical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cavity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7"/>
            <w:w w:val="115"/>
            <w:sz w:val="12"/>
          </w:rPr>
          <w:t>in</w:t>
        </w:r>
      </w:hyperlink>
    </w:p>
    <w:p>
      <w:pPr>
        <w:spacing w:line="259" w:lineRule="auto" w:before="16"/>
        <w:ind w:left="350" w:right="0" w:firstLine="0"/>
        <w:jc w:val="left"/>
        <w:rPr>
          <w:sz w:val="12"/>
        </w:rPr>
      </w:pPr>
      <w:hyperlink r:id="rId64">
        <w:r>
          <w:rPr>
            <w:color w:val="2196D1"/>
            <w:w w:val="115"/>
            <w:sz w:val="12"/>
          </w:rPr>
          <w:t>cohesive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soils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finite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element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limit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analysis.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Rock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Mech.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Geotech.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Eng.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11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(6),</w:t>
        </w:r>
      </w:hyperlink>
      <w:r>
        <w:rPr>
          <w:color w:val="2196D1"/>
          <w:spacing w:val="40"/>
          <w:w w:val="115"/>
          <w:sz w:val="12"/>
        </w:rPr>
        <w:t> </w:t>
      </w:r>
      <w:hyperlink r:id="rId64">
        <w:r>
          <w:rPr>
            <w:color w:val="2196D1"/>
            <w:spacing w:val="-2"/>
            <w:w w:val="115"/>
            <w:sz w:val="12"/>
          </w:rPr>
          <w:t>1274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1285</w:t>
        </w:r>
      </w:hyperlink>
      <w:r>
        <w:rPr>
          <w:spacing w:val="-2"/>
          <w:w w:val="115"/>
          <w:sz w:val="12"/>
        </w:rPr>
        <w:t>.</w:t>
      </w:r>
    </w:p>
    <w:p>
      <w:pPr>
        <w:spacing w:line="113" w:lineRule="exact" w:before="0"/>
        <w:ind w:left="111" w:right="0" w:firstLine="0"/>
        <w:jc w:val="left"/>
        <w:rPr>
          <w:sz w:val="12"/>
        </w:rPr>
      </w:pPr>
      <w:bookmarkStart w:name="_bookmark30" w:id="42"/>
      <w:bookmarkEnd w:id="42"/>
      <w:r>
        <w:rPr/>
      </w:r>
      <w:hyperlink r:id="rId65">
        <w:r>
          <w:rPr>
            <w:color w:val="2196D1"/>
            <w:w w:val="115"/>
            <w:sz w:val="12"/>
          </w:rPr>
          <w:t>Keawsawasvong,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Ukritchon,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B.,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2022.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Design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equation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stability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circular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tunnel</w:t>
        </w:r>
      </w:hyperlink>
    </w:p>
    <w:p>
      <w:pPr>
        <w:spacing w:line="176" w:lineRule="exact" w:before="10"/>
        <w:ind w:left="350" w:right="0" w:firstLine="0"/>
        <w:jc w:val="left"/>
        <w:rPr>
          <w:sz w:val="12"/>
        </w:rPr>
      </w:pPr>
      <w:hyperlink r:id="rId65"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anisotropic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heterogeneous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clay.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Undergr.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Space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7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(1),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76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93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0"/>
        <w:ind w:left="350" w:right="38" w:hanging="240"/>
        <w:jc w:val="left"/>
        <w:rPr>
          <w:sz w:val="12"/>
        </w:rPr>
      </w:pPr>
      <w:bookmarkStart w:name="_bookmark31" w:id="43"/>
      <w:bookmarkEnd w:id="43"/>
      <w:r>
        <w:rPr/>
      </w:r>
      <w:hyperlink r:id="rId66">
        <w:r>
          <w:rPr>
            <w:color w:val="2196D1"/>
            <w:w w:val="115"/>
            <w:sz w:val="12"/>
          </w:rPr>
          <w:t>Keawsawasvong, S., Yoonirundorn, K., Senjuntichai, T., 2021a. Pullout capacity factor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66"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cylindrical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suction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caissons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anisotropic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clays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based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Anisotropic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Undrained</w:t>
        </w:r>
      </w:hyperlink>
    </w:p>
    <w:p>
      <w:pPr>
        <w:spacing w:line="218" w:lineRule="auto" w:before="0"/>
        <w:ind w:left="111" w:right="38" w:firstLine="239"/>
        <w:jc w:val="right"/>
        <w:rPr>
          <w:sz w:val="12"/>
        </w:rPr>
      </w:pPr>
      <w:hyperlink r:id="rId66">
        <w:r>
          <w:rPr>
            <w:color w:val="2196D1"/>
            <w:w w:val="115"/>
            <w:sz w:val="12"/>
          </w:rPr>
          <w:t>Shear failure criterion. Transportation Infrastructure Geotechnology 8 (4), </w:t>
        </w:r>
        <w:r>
          <w:rPr>
            <w:color w:val="2196D1"/>
            <w:w w:val="115"/>
            <w:sz w:val="12"/>
          </w:rPr>
          <w:t>629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644</w:t>
        </w:r>
      </w:hyperlink>
      <w:r>
        <w:rPr>
          <w:w w:val="115"/>
          <w:sz w:val="12"/>
        </w:rPr>
        <w:t>.</w:t>
      </w:r>
      <w:r>
        <w:rPr>
          <w:spacing w:val="40"/>
          <w:w w:val="118"/>
          <w:sz w:val="12"/>
        </w:rPr>
        <w:t> </w:t>
      </w:r>
      <w:bookmarkStart w:name="_bookmark32" w:id="44"/>
      <w:bookmarkEnd w:id="44"/>
      <w:r>
        <w:rPr>
          <w:w w:val="118"/>
          <w:sz w:val="12"/>
        </w:rPr>
      </w:r>
      <w:hyperlink r:id="rId67">
        <w:r>
          <w:rPr>
            <w:color w:val="2196D1"/>
            <w:w w:val="115"/>
            <w:sz w:val="12"/>
          </w:rPr>
          <w:t>Krabbenhoft,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K.,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Galindo-Torres,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S.A.,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Zhang,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X.,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Krabbenh</w:t>
        </w:r>
        <w:r>
          <w:rPr>
            <w:rFonts w:ascii="STIX" w:hAnsi="STIX"/>
            <w:color w:val="2196D1"/>
            <w:w w:val="115"/>
            <w:sz w:val="12"/>
          </w:rPr>
          <w:t>ø</w:t>
        </w:r>
        <w:r>
          <w:rPr>
            <w:color w:val="2196D1"/>
            <w:w w:val="115"/>
            <w:sz w:val="12"/>
          </w:rPr>
          <w:t>ft,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2019.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AUS: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anisotropic</w:t>
        </w:r>
      </w:hyperlink>
      <w:r>
        <w:rPr>
          <w:color w:val="2196D1"/>
          <w:spacing w:val="40"/>
          <w:w w:val="115"/>
          <w:sz w:val="12"/>
        </w:rPr>
        <w:t> </w:t>
      </w:r>
      <w:hyperlink r:id="rId67">
        <w:r>
          <w:rPr>
            <w:color w:val="2196D1"/>
            <w:w w:val="115"/>
            <w:sz w:val="12"/>
          </w:rPr>
          <w:t>undrained shear strength model for clays. Int. J. Numer. Anal. Methods GeoMech. 43</w:t>
        </w:r>
      </w:hyperlink>
    </w:p>
    <w:p>
      <w:pPr>
        <w:spacing w:line="175" w:lineRule="exact" w:before="8"/>
        <w:ind w:left="350" w:right="0" w:firstLine="0"/>
        <w:jc w:val="both"/>
        <w:rPr>
          <w:sz w:val="12"/>
        </w:rPr>
      </w:pPr>
      <w:hyperlink r:id="rId67">
        <w:r>
          <w:rPr>
            <w:color w:val="2196D1"/>
            <w:w w:val="120"/>
            <w:sz w:val="12"/>
          </w:rPr>
          <w:t>(17),</w:t>
        </w:r>
        <w:r>
          <w:rPr>
            <w:color w:val="2196D1"/>
            <w:spacing w:val="3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2652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2666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0"/>
        <w:ind w:left="350" w:right="38" w:hanging="240"/>
        <w:jc w:val="both"/>
        <w:rPr>
          <w:sz w:val="12"/>
        </w:rPr>
      </w:pPr>
      <w:bookmarkStart w:name="_bookmark33" w:id="45"/>
      <w:bookmarkEnd w:id="45"/>
      <w:r>
        <w:rPr/>
      </w:r>
      <w:r>
        <w:rPr>
          <w:w w:val="115"/>
          <w:sz w:val="12"/>
        </w:rPr>
        <w:t>Krabbenhoft, S., Damkilde, L., Krabbenhoft, K., 2014. Bearing capacity of strip </w:t>
      </w:r>
      <w:r>
        <w:rPr>
          <w:w w:val="115"/>
          <w:sz w:val="12"/>
        </w:rPr>
        <w:t>footings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 cohesionless soil subject to eccentric and inclined loads. Int. J. GeoMech. 14 (3),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04014003 </w:t>
      </w:r>
      <w:hyperlink r:id="rId68">
        <w:r>
          <w:rPr>
            <w:color w:val="2196D1"/>
            <w:w w:val="115"/>
            <w:sz w:val="12"/>
          </w:rPr>
          <w:t>https://doi.org/10.1061/(ASCE)GM.1943-5622.0000332</w:t>
        </w:r>
      </w:hyperlink>
      <w:r>
        <w:rPr>
          <w:w w:val="115"/>
          <w:sz w:val="12"/>
        </w:rPr>
        <w:t>.</w:t>
      </w:r>
    </w:p>
    <w:p>
      <w:pPr>
        <w:spacing w:before="0"/>
        <w:ind w:left="111" w:right="0" w:firstLine="0"/>
        <w:jc w:val="both"/>
        <w:rPr>
          <w:sz w:val="12"/>
        </w:rPr>
      </w:pPr>
      <w:bookmarkStart w:name="_bookmark34" w:id="46"/>
      <w:bookmarkEnd w:id="46"/>
      <w:r>
        <w:rPr/>
      </w:r>
      <w:r>
        <w:rPr>
          <w:w w:val="115"/>
          <w:sz w:val="12"/>
        </w:rPr>
        <w:t>Krabbenhoft,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Damkilde,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L.,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Krabbenhoft,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K.,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2012.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Lower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bound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calculations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5"/>
          <w:w w:val="115"/>
          <w:sz w:val="12"/>
        </w:rPr>
        <w:t> </w:t>
      </w:r>
      <w:r>
        <w:rPr>
          <w:spacing w:val="-5"/>
          <w:w w:val="115"/>
          <w:sz w:val="12"/>
        </w:rPr>
        <w:t>the</w:t>
      </w:r>
    </w:p>
    <w:p>
      <w:pPr>
        <w:spacing w:before="19"/>
        <w:ind w:left="350" w:right="0" w:firstLine="0"/>
        <w:jc w:val="both"/>
        <w:rPr>
          <w:sz w:val="12"/>
        </w:rPr>
      </w:pPr>
      <w:r>
        <w:rPr>
          <w:w w:val="115"/>
          <w:sz w:val="12"/>
        </w:rPr>
        <w:t>bearing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capacity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eccentrically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loaded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footings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cohesionless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soil.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Can.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Geotech.</w:t>
      </w:r>
    </w:p>
    <w:p>
      <w:pPr>
        <w:spacing w:line="176" w:lineRule="exact" w:before="10"/>
        <w:ind w:left="350" w:right="0" w:firstLine="0"/>
        <w:jc w:val="both"/>
        <w:rPr>
          <w:sz w:val="12"/>
        </w:rPr>
      </w:pPr>
      <w:r>
        <w:rPr>
          <w:w w:val="120"/>
          <w:sz w:val="12"/>
        </w:rPr>
        <w:t>J.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49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(3),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298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310.</w:t>
      </w:r>
      <w:r>
        <w:rPr>
          <w:spacing w:val="15"/>
          <w:w w:val="120"/>
          <w:sz w:val="12"/>
        </w:rPr>
        <w:t> </w:t>
      </w:r>
      <w:hyperlink r:id="rId69">
        <w:r>
          <w:rPr>
            <w:color w:val="2196D1"/>
            <w:w w:val="120"/>
            <w:sz w:val="12"/>
          </w:rPr>
          <w:t>https://doi.org/10.1139/t11-103</w:t>
        </w:r>
      </w:hyperlink>
      <w:r>
        <w:rPr>
          <w:w w:val="120"/>
          <w:sz w:val="12"/>
        </w:rPr>
        <w:t>,</w:t>
      </w:r>
      <w:r>
        <w:rPr>
          <w:spacing w:val="16"/>
          <w:w w:val="120"/>
          <w:sz w:val="12"/>
        </w:rPr>
        <w:t> </w:t>
      </w:r>
      <w:r>
        <w:rPr>
          <w:spacing w:val="-2"/>
          <w:w w:val="120"/>
          <w:sz w:val="12"/>
        </w:rPr>
        <w:t>2012.</w:t>
      </w:r>
    </w:p>
    <w:p>
      <w:pPr>
        <w:spacing w:line="276" w:lineRule="auto" w:before="0"/>
        <w:ind w:left="350" w:right="105" w:hanging="240"/>
        <w:jc w:val="both"/>
        <w:rPr>
          <w:sz w:val="12"/>
        </w:rPr>
      </w:pPr>
      <w:bookmarkStart w:name="_bookmark35" w:id="47"/>
      <w:bookmarkEnd w:id="47"/>
      <w:r>
        <w:rPr/>
      </w:r>
      <w:hyperlink r:id="rId70">
        <w:r>
          <w:rPr>
            <w:color w:val="2196D1"/>
            <w:w w:val="115"/>
            <w:sz w:val="12"/>
          </w:rPr>
          <w:t>Kumar, M., Kumar, V., Rajagopal, B.G., et al., 2022. State of art soft computing based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70">
        <w:r>
          <w:rPr>
            <w:color w:val="2196D1"/>
            <w:w w:val="115"/>
            <w:sz w:val="12"/>
          </w:rPr>
          <w:t>simulation models for bearing capacity of pile foundation: a comparative study </w:t>
        </w:r>
        <w:r>
          <w:rPr>
            <w:color w:val="2196D1"/>
            <w:w w:val="115"/>
            <w:sz w:val="12"/>
          </w:rPr>
          <w:t>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70">
        <w:r>
          <w:rPr>
            <w:color w:val="2196D1"/>
            <w:w w:val="115"/>
            <w:sz w:val="12"/>
          </w:rPr>
          <w:t>hybrid ANNs and conventional models. Model. Earth Syst. Environ.</w:t>
        </w:r>
      </w:hyperlink>
    </w:p>
    <w:p>
      <w:pPr>
        <w:spacing w:line="278" w:lineRule="auto" w:before="0"/>
        <w:ind w:left="350" w:right="69" w:hanging="240"/>
        <w:jc w:val="left"/>
        <w:rPr>
          <w:sz w:val="12"/>
        </w:rPr>
      </w:pPr>
      <w:bookmarkStart w:name="_bookmark36" w:id="48"/>
      <w:bookmarkEnd w:id="48"/>
      <w:r>
        <w:rPr/>
      </w:r>
      <w:hyperlink r:id="rId71">
        <w:r>
          <w:rPr>
            <w:color w:val="2196D1"/>
            <w:w w:val="120"/>
            <w:sz w:val="12"/>
          </w:rPr>
          <w:t>Ladd,</w:t>
        </w:r>
        <w:r>
          <w:rPr>
            <w:color w:val="2196D1"/>
            <w:spacing w:val="-1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C.C.,</w:t>
        </w:r>
        <w:r>
          <w:rPr>
            <w:color w:val="2196D1"/>
            <w:spacing w:val="-1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DeGroot,</w:t>
        </w:r>
        <w:r>
          <w:rPr>
            <w:color w:val="2196D1"/>
            <w:spacing w:val="-1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D.J.,</w:t>
        </w:r>
        <w:r>
          <w:rPr>
            <w:color w:val="2196D1"/>
            <w:spacing w:val="-1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2003.</w:t>
        </w:r>
        <w:r>
          <w:rPr>
            <w:color w:val="2196D1"/>
            <w:spacing w:val="-1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Recommended</w:t>
        </w:r>
        <w:r>
          <w:rPr>
            <w:color w:val="2196D1"/>
            <w:spacing w:val="-1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practice</w:t>
        </w:r>
        <w:r>
          <w:rPr>
            <w:color w:val="2196D1"/>
            <w:spacing w:val="-1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for</w:t>
        </w:r>
        <w:r>
          <w:rPr>
            <w:color w:val="2196D1"/>
            <w:spacing w:val="-1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soft ground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site</w:t>
        </w:r>
      </w:hyperlink>
      <w:r>
        <w:rPr>
          <w:color w:val="2196D1"/>
          <w:spacing w:val="40"/>
          <w:w w:val="120"/>
          <w:sz w:val="12"/>
        </w:rPr>
        <w:t> </w:t>
      </w:r>
      <w:hyperlink r:id="rId71">
        <w:r>
          <w:rPr>
            <w:color w:val="2196D1"/>
            <w:w w:val="120"/>
            <w:sz w:val="12"/>
          </w:rPr>
          <w:t>characterization, Arthur Casagrande Lecture. In: Proceedings of the 12th</w:t>
        </w:r>
      </w:hyperlink>
      <w:r>
        <w:rPr>
          <w:color w:val="2196D1"/>
          <w:spacing w:val="40"/>
          <w:w w:val="120"/>
          <w:sz w:val="12"/>
        </w:rPr>
        <w:t> </w:t>
      </w:r>
      <w:hyperlink r:id="rId71">
        <w:r>
          <w:rPr>
            <w:color w:val="2196D1"/>
            <w:w w:val="115"/>
            <w:sz w:val="12"/>
          </w:rPr>
          <w:t>Panamerican Conference on Soil Mechanics and Geotechnical </w:t>
        </w:r>
        <w:r>
          <w:rPr>
            <w:color w:val="2196D1"/>
            <w:w w:val="115"/>
            <w:sz w:val="12"/>
          </w:rPr>
          <w:t>Engineering,</w:t>
        </w:r>
      </w:hyperlink>
      <w:r>
        <w:rPr>
          <w:color w:val="2196D1"/>
          <w:spacing w:val="40"/>
          <w:w w:val="120"/>
          <w:sz w:val="12"/>
        </w:rPr>
        <w:t> </w:t>
      </w:r>
      <w:hyperlink r:id="rId71">
        <w:r>
          <w:rPr>
            <w:color w:val="2196D1"/>
            <w:spacing w:val="-2"/>
            <w:w w:val="120"/>
            <w:sz w:val="12"/>
          </w:rPr>
          <w:t>Cambridge</w:t>
        </w:r>
      </w:hyperlink>
      <w:r>
        <w:rPr>
          <w:spacing w:val="-2"/>
          <w:w w:val="120"/>
          <w:sz w:val="12"/>
        </w:rPr>
        <w:t>.</w:t>
      </w:r>
    </w:p>
    <w:p>
      <w:pPr>
        <w:spacing w:line="256" w:lineRule="auto" w:before="0"/>
        <w:ind w:left="350" w:right="111" w:hanging="240"/>
        <w:jc w:val="left"/>
        <w:rPr>
          <w:sz w:val="12"/>
        </w:rPr>
      </w:pPr>
      <w:bookmarkStart w:name="_bookmark37" w:id="49"/>
      <w:bookmarkEnd w:id="49"/>
      <w:r>
        <w:rPr/>
      </w:r>
      <w:hyperlink r:id="rId72">
        <w:r>
          <w:rPr>
            <w:color w:val="2196D1"/>
            <w:w w:val="115"/>
            <w:sz w:val="12"/>
          </w:rPr>
          <w:t>Ladd, C.C., 1991. Stability evaluations during stage construction. Journal 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72">
        <w:r>
          <w:rPr>
            <w:color w:val="2196D1"/>
            <w:w w:val="115"/>
            <w:sz w:val="12"/>
          </w:rPr>
          <w:t>Geotechnical Engineering 117 (4), 540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615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38" w:id="50"/>
      <w:bookmarkEnd w:id="50"/>
      <w:r>
        <w:rPr/>
      </w:r>
      <w:hyperlink r:id="rId73">
        <w:r>
          <w:rPr>
            <w:color w:val="2196D1"/>
            <w:w w:val="115"/>
            <w:sz w:val="12"/>
          </w:rPr>
          <w:t>Lai,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V.Q.,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Banyong,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Keawsawasvong,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2022a.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Undrained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sinkhole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collapse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in</w:t>
        </w:r>
      </w:hyperlink>
    </w:p>
    <w:p>
      <w:pPr>
        <w:spacing w:before="16"/>
        <w:ind w:left="350" w:right="0" w:firstLine="0"/>
        <w:jc w:val="left"/>
        <w:rPr>
          <w:sz w:val="12"/>
        </w:rPr>
      </w:pPr>
      <w:hyperlink r:id="rId73">
        <w:r>
          <w:rPr>
            <w:color w:val="2196D1"/>
            <w:w w:val="115"/>
            <w:sz w:val="12"/>
          </w:rPr>
          <w:t>anisotropic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clays.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Arabian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Geosci.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15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(8)</w:t>
        </w:r>
      </w:hyperlink>
      <w:r>
        <w:rPr>
          <w:spacing w:val="-4"/>
          <w:w w:val="115"/>
          <w:sz w:val="12"/>
        </w:rPr>
        <w:t>.</w:t>
      </w:r>
    </w:p>
    <w:p>
      <w:pPr>
        <w:spacing w:line="276" w:lineRule="auto" w:before="21"/>
        <w:ind w:left="350" w:right="0" w:hanging="240"/>
        <w:jc w:val="left"/>
        <w:rPr>
          <w:sz w:val="12"/>
        </w:rPr>
      </w:pPr>
      <w:bookmarkStart w:name="_bookmark39" w:id="51"/>
      <w:bookmarkEnd w:id="51"/>
      <w:r>
        <w:rPr/>
      </w:r>
      <w:hyperlink r:id="rId74">
        <w:r>
          <w:rPr>
            <w:color w:val="2196D1"/>
            <w:w w:val="115"/>
            <w:sz w:val="12"/>
          </w:rPr>
          <w:t>Lai, V.Q., Banyong, R., Keawsawasvong, S., 2022e. Stability of limiting pressure behind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74">
        <w:r>
          <w:rPr>
            <w:color w:val="2196D1"/>
            <w:w w:val="115"/>
            <w:sz w:val="12"/>
          </w:rPr>
          <w:t>soil gaps in contiguous pile walls in anisotropic clays. Eng. Fail. Anal. 222 (134),</w:t>
        </w:r>
      </w:hyperlink>
      <w:r>
        <w:rPr>
          <w:color w:val="2196D1"/>
          <w:spacing w:val="40"/>
          <w:w w:val="115"/>
          <w:sz w:val="12"/>
        </w:rPr>
        <w:t> </w:t>
      </w:r>
      <w:hyperlink r:id="rId74">
        <w:r>
          <w:rPr>
            <w:color w:val="2196D1"/>
            <w:spacing w:val="-2"/>
            <w:w w:val="115"/>
            <w:sz w:val="12"/>
          </w:rPr>
          <w:t>106049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2"/>
        <w:ind w:left="350" w:right="69" w:hanging="240"/>
        <w:jc w:val="left"/>
        <w:rPr>
          <w:sz w:val="12"/>
        </w:rPr>
      </w:pPr>
      <w:bookmarkStart w:name="_bookmark40" w:id="52"/>
      <w:bookmarkEnd w:id="52"/>
      <w:r>
        <w:rPr/>
      </w:r>
      <w:hyperlink r:id="rId75">
        <w:r>
          <w:rPr>
            <w:color w:val="2196D1"/>
            <w:w w:val="115"/>
            <w:sz w:val="12"/>
          </w:rPr>
          <w:t>Lai, V.Q., Chenari, R.J., Banyong, R., Keawsawasvong, S., 2023. Undrained stability 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75">
        <w:r>
          <w:rPr>
            <w:color w:val="2196D1"/>
            <w:w w:val="115"/>
            <w:sz w:val="12"/>
          </w:rPr>
          <w:t>opening</w:t>
        </w:r>
        <w:r>
          <w:rPr>
            <w:color w:val="2196D1"/>
            <w:spacing w:val="2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2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underground</w:t>
        </w:r>
        <w:r>
          <w:rPr>
            <w:color w:val="2196D1"/>
            <w:spacing w:val="2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walls</w:t>
        </w:r>
        <w:r>
          <w:rPr>
            <w:color w:val="2196D1"/>
            <w:spacing w:val="2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2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anisotropic</w:t>
        </w:r>
        <w:r>
          <w:rPr>
            <w:color w:val="2196D1"/>
            <w:spacing w:val="2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clays.</w:t>
        </w:r>
        <w:r>
          <w:rPr>
            <w:color w:val="2196D1"/>
            <w:spacing w:val="2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Int.</w:t>
        </w:r>
        <w:r>
          <w:rPr>
            <w:color w:val="2196D1"/>
            <w:spacing w:val="2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2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GeoMech.</w:t>
        </w:r>
        <w:r>
          <w:rPr>
            <w:color w:val="2196D1"/>
            <w:spacing w:val="2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23</w:t>
        </w:r>
        <w:r>
          <w:rPr>
            <w:color w:val="2196D1"/>
            <w:spacing w:val="2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(2)</w:t>
        </w:r>
      </w:hyperlink>
      <w:r>
        <w:rPr>
          <w:w w:val="115"/>
          <w:sz w:val="12"/>
        </w:rPr>
        <w:t>.</w:t>
      </w:r>
    </w:p>
    <w:p>
      <w:pPr>
        <w:spacing w:line="278" w:lineRule="auto" w:before="1"/>
        <w:ind w:left="350" w:right="41" w:hanging="240"/>
        <w:jc w:val="left"/>
        <w:rPr>
          <w:sz w:val="12"/>
        </w:rPr>
      </w:pPr>
      <w:bookmarkStart w:name="_bookmark41" w:id="53"/>
      <w:bookmarkEnd w:id="53"/>
      <w:r>
        <w:rPr/>
      </w:r>
      <w:hyperlink r:id="rId76">
        <w:r>
          <w:rPr>
            <w:color w:val="2196D1"/>
            <w:w w:val="115"/>
            <w:sz w:val="12"/>
          </w:rPr>
          <w:t>Lai,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V.Q.,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Nguyen,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D.K.,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Banyong,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Keawsawasvong,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2021.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Limit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analysis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solutions</w:t>
        </w:r>
      </w:hyperlink>
      <w:r>
        <w:rPr>
          <w:color w:val="2196D1"/>
          <w:spacing w:val="40"/>
          <w:w w:val="115"/>
          <w:sz w:val="12"/>
        </w:rPr>
        <w:t> </w:t>
      </w:r>
      <w:hyperlink r:id="rId76">
        <w:r>
          <w:rPr>
            <w:color w:val="2196D1"/>
            <w:w w:val="115"/>
            <w:sz w:val="12"/>
          </w:rPr>
          <w:t>for stability factor of unsupported conical slopes in clays with heterogeneity 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76">
        <w:r>
          <w:rPr>
            <w:color w:val="2196D1"/>
            <w:w w:val="115"/>
            <w:sz w:val="12"/>
          </w:rPr>
          <w:t>anisotropy. International Journal of Computational Materials Science 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76">
        <w:r>
          <w:rPr>
            <w:color w:val="2196D1"/>
            <w:w w:val="115"/>
            <w:sz w:val="12"/>
          </w:rPr>
          <w:t>Engineering 11 (1)</w:t>
        </w:r>
      </w:hyperlink>
      <w:r>
        <w:rPr>
          <w:w w:val="115"/>
          <w:sz w:val="12"/>
        </w:rPr>
        <w:t>.</w:t>
      </w:r>
    </w:p>
    <w:p>
      <w:pPr>
        <w:spacing w:line="278" w:lineRule="auto" w:before="0"/>
        <w:ind w:left="350" w:right="69" w:hanging="240"/>
        <w:jc w:val="left"/>
        <w:rPr>
          <w:sz w:val="12"/>
        </w:rPr>
      </w:pPr>
      <w:bookmarkStart w:name="_bookmark42" w:id="54"/>
      <w:bookmarkEnd w:id="54"/>
      <w:r>
        <w:rPr/>
      </w:r>
      <w:hyperlink r:id="rId77">
        <w:r>
          <w:rPr>
            <w:color w:val="2196D1"/>
            <w:w w:val="115"/>
            <w:sz w:val="12"/>
          </w:rPr>
          <w:t>Lai, V.Q., Kounlavong, K., Keawsawasvong, S., Banyong, R., Wipulanusat, W.,</w:t>
        </w:r>
      </w:hyperlink>
      <w:r>
        <w:rPr>
          <w:color w:val="2196D1"/>
          <w:spacing w:val="40"/>
          <w:w w:val="115"/>
          <w:sz w:val="12"/>
        </w:rPr>
        <w:t> </w:t>
      </w:r>
      <w:hyperlink r:id="rId77">
        <w:r>
          <w:rPr>
            <w:color w:val="2196D1"/>
            <w:w w:val="115"/>
            <w:sz w:val="12"/>
          </w:rPr>
          <w:t>Jamsawang, P., 2023a. Undrained basal stability of braced circular excavations </w:t>
        </w:r>
        <w:r>
          <w:rPr>
            <w:color w:val="2196D1"/>
            <w:w w:val="115"/>
            <w:sz w:val="12"/>
          </w:rPr>
          <w:t>in</w:t>
        </w:r>
      </w:hyperlink>
      <w:r>
        <w:rPr>
          <w:color w:val="2196D1"/>
          <w:spacing w:val="40"/>
          <w:w w:val="115"/>
          <w:sz w:val="12"/>
        </w:rPr>
        <w:t> </w:t>
      </w:r>
      <w:hyperlink r:id="rId77">
        <w:r>
          <w:rPr>
            <w:color w:val="2196D1"/>
            <w:w w:val="115"/>
            <w:sz w:val="12"/>
          </w:rPr>
          <w:t>anisotropic and non-homogeneous clays. Transportation Geotechnics</w:t>
        </w:r>
      </w:hyperlink>
      <w:r>
        <w:rPr>
          <w:w w:val="115"/>
          <w:sz w:val="12"/>
        </w:rPr>
        <w:t>.</w:t>
      </w:r>
    </w:p>
    <w:p>
      <w:pPr>
        <w:spacing w:before="100"/>
        <w:ind w:left="111" w:right="0" w:firstLine="0"/>
        <w:jc w:val="left"/>
        <w:rPr>
          <w:sz w:val="12"/>
        </w:rPr>
      </w:pPr>
      <w:r>
        <w:rPr/>
        <w:br w:type="column"/>
      </w:r>
      <w:bookmarkStart w:name="_bookmark43" w:id="55"/>
      <w:bookmarkEnd w:id="55"/>
      <w:r>
        <w:rPr/>
      </w:r>
      <w:hyperlink r:id="rId78">
        <w:r>
          <w:rPr>
            <w:color w:val="2196D1"/>
            <w:w w:val="115"/>
            <w:sz w:val="12"/>
          </w:rPr>
          <w:t>Lai,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V.Q., Shiau, J.,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Keawsawasvong, S., Seehavong,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 Cabangon, L.T., </w:t>
        </w:r>
        <w:r>
          <w:rPr>
            <w:color w:val="2196D1"/>
            <w:spacing w:val="-2"/>
            <w:w w:val="115"/>
            <w:sz w:val="12"/>
          </w:rPr>
          <w:t>2022d.</w:t>
        </w:r>
      </w:hyperlink>
    </w:p>
    <w:p>
      <w:pPr>
        <w:spacing w:line="276" w:lineRule="auto" w:before="22"/>
        <w:ind w:left="350" w:right="0" w:firstLine="0"/>
        <w:jc w:val="left"/>
        <w:rPr>
          <w:sz w:val="12"/>
        </w:rPr>
      </w:pPr>
      <w:hyperlink r:id="rId78">
        <w:r>
          <w:rPr>
            <w:color w:val="2196D1"/>
            <w:w w:val="115"/>
            <w:sz w:val="12"/>
          </w:rPr>
          <w:t>Undrained stability of unsupported rectangular excavations: anisotropy and </w:t>
        </w:r>
        <w:r>
          <w:rPr>
            <w:color w:val="2196D1"/>
            <w:w w:val="115"/>
            <w:sz w:val="12"/>
          </w:rPr>
          <w:t>non-</w:t>
        </w:r>
      </w:hyperlink>
      <w:r>
        <w:rPr>
          <w:color w:val="2196D1"/>
          <w:spacing w:val="40"/>
          <w:w w:val="115"/>
          <w:sz w:val="12"/>
        </w:rPr>
        <w:t> </w:t>
      </w:r>
      <w:hyperlink r:id="rId78">
        <w:r>
          <w:rPr>
            <w:color w:val="2196D1"/>
            <w:w w:val="115"/>
            <w:sz w:val="12"/>
          </w:rPr>
          <w:t>homogeneity in 3D. Buildings 12 (9), 142</w:t>
        </w:r>
      </w:hyperlink>
      <w:r>
        <w:rPr>
          <w:w w:val="115"/>
          <w:sz w:val="12"/>
        </w:rPr>
        <w:t>.</w:t>
      </w:r>
    </w:p>
    <w:p>
      <w:pPr>
        <w:spacing w:line="276" w:lineRule="auto" w:before="2"/>
        <w:ind w:left="350" w:right="0" w:hanging="240"/>
        <w:jc w:val="left"/>
        <w:rPr>
          <w:sz w:val="12"/>
        </w:rPr>
      </w:pPr>
      <w:bookmarkStart w:name="_bookmark44" w:id="56"/>
      <w:bookmarkEnd w:id="56"/>
      <w:r>
        <w:rPr/>
      </w:r>
      <w:hyperlink r:id="rId79">
        <w:r>
          <w:rPr>
            <w:color w:val="2196D1"/>
            <w:w w:val="115"/>
            <w:sz w:val="12"/>
          </w:rPr>
          <w:t>Lai, V.Q., Shiau, J., Keawsawasvong, S., Tran, D.T., 2022b. Bearing capacity of ring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79">
        <w:r>
          <w:rPr>
            <w:color w:val="2196D1"/>
            <w:w w:val="115"/>
            <w:sz w:val="12"/>
          </w:rPr>
          <w:t>foundations on anisotropic and heterogenous clays </w:t>
        </w:r>
        <w:r>
          <w:rPr>
            <w:color w:val="2196D1"/>
            <w:w w:val="135"/>
            <w:sz w:val="12"/>
          </w:rPr>
          <w:t>~</w:t>
        </w:r>
        <w:r>
          <w:rPr>
            <w:color w:val="2196D1"/>
            <w:spacing w:val="-6"/>
            <w:w w:val="135"/>
            <w:sz w:val="12"/>
          </w:rPr>
          <w:t> </w:t>
        </w:r>
        <w:r>
          <w:rPr>
            <w:color w:val="2196D1"/>
            <w:w w:val="115"/>
            <w:sz w:val="12"/>
          </w:rPr>
          <w:t>FEA, NGI-ADP,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 </w:t>
        </w:r>
        <w:r>
          <w:rPr>
            <w:color w:val="2196D1"/>
            <w:w w:val="115"/>
            <w:sz w:val="12"/>
          </w:rPr>
          <w:t>MARS.</w:t>
        </w:r>
      </w:hyperlink>
    </w:p>
    <w:p>
      <w:pPr>
        <w:spacing w:line="166" w:lineRule="exact" w:before="0"/>
        <w:ind w:left="350" w:right="0" w:firstLine="0"/>
        <w:jc w:val="left"/>
        <w:rPr>
          <w:sz w:val="12"/>
        </w:rPr>
      </w:pPr>
      <w:hyperlink r:id="rId79">
        <w:r>
          <w:rPr>
            <w:color w:val="2196D1"/>
            <w:w w:val="115"/>
            <w:sz w:val="12"/>
          </w:rPr>
          <w:t>Geotech.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Geol.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Eng.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40,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3929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3941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0"/>
        <w:ind w:left="350" w:right="143" w:hanging="240"/>
        <w:jc w:val="left"/>
        <w:rPr>
          <w:sz w:val="12"/>
        </w:rPr>
      </w:pPr>
      <w:bookmarkStart w:name="_bookmark45" w:id="57"/>
      <w:bookmarkEnd w:id="57"/>
      <w:r>
        <w:rPr/>
      </w:r>
      <w:hyperlink r:id="rId80">
        <w:r>
          <w:rPr>
            <w:color w:val="2196D1"/>
            <w:w w:val="115"/>
            <w:sz w:val="12"/>
          </w:rPr>
          <w:t>Lai,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V.Q.,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Shiau,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Van,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C.N.,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Tran,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H.D.,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Keawsawasvong,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2022c.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Bearing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capacity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80">
        <w:r>
          <w:rPr>
            <w:color w:val="2196D1"/>
            <w:w w:val="115"/>
            <w:sz w:val="12"/>
          </w:rPr>
          <w:t>conical footing on anisotropic and heterogeneous clays using FEA and ANN. Mar.</w:t>
        </w:r>
      </w:hyperlink>
      <w:r>
        <w:rPr>
          <w:color w:val="2196D1"/>
          <w:spacing w:val="40"/>
          <w:w w:val="115"/>
          <w:sz w:val="12"/>
        </w:rPr>
        <w:t> </w:t>
      </w:r>
      <w:hyperlink r:id="rId80">
        <w:r>
          <w:rPr>
            <w:color w:val="2196D1"/>
            <w:w w:val="115"/>
            <w:sz w:val="12"/>
          </w:rPr>
          <w:t>Georesour. Geotechnol.</w:t>
        </w:r>
      </w:hyperlink>
    </w:p>
    <w:p>
      <w:pPr>
        <w:spacing w:line="259" w:lineRule="auto" w:before="0"/>
        <w:ind w:left="350" w:right="165" w:hanging="240"/>
        <w:jc w:val="left"/>
        <w:rPr>
          <w:sz w:val="12"/>
        </w:rPr>
      </w:pPr>
      <w:bookmarkStart w:name="_bookmark46" w:id="58"/>
      <w:bookmarkEnd w:id="58"/>
      <w:r>
        <w:rPr/>
      </w:r>
      <w:hyperlink r:id="rId81">
        <w:r>
          <w:rPr>
            <w:color w:val="2196D1"/>
            <w:w w:val="115"/>
            <w:sz w:val="12"/>
          </w:rPr>
          <w:t>Lo, K.Y., 1965. Stability of slopes in anisotropic soils. J. Soil Mech. Found Div. 31,</w:t>
        </w:r>
      </w:hyperlink>
      <w:r>
        <w:rPr>
          <w:color w:val="2196D1"/>
          <w:spacing w:val="40"/>
          <w:w w:val="115"/>
          <w:sz w:val="12"/>
        </w:rPr>
        <w:t> </w:t>
      </w:r>
      <w:hyperlink r:id="rId81">
        <w:r>
          <w:rPr>
            <w:color w:val="2196D1"/>
            <w:spacing w:val="-2"/>
            <w:w w:val="115"/>
            <w:sz w:val="12"/>
          </w:rPr>
          <w:t>85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106</w:t>
        </w:r>
      </w:hyperlink>
      <w:r>
        <w:rPr>
          <w:spacing w:val="-2"/>
          <w:w w:val="115"/>
          <w:sz w:val="12"/>
        </w:rPr>
        <w:t>.</w:t>
      </w:r>
    </w:p>
    <w:p>
      <w:pPr>
        <w:spacing w:line="113" w:lineRule="exact" w:before="0"/>
        <w:ind w:left="111" w:right="0" w:firstLine="0"/>
        <w:jc w:val="left"/>
        <w:rPr>
          <w:sz w:val="12"/>
        </w:rPr>
      </w:pPr>
      <w:bookmarkStart w:name="_bookmark47" w:id="59"/>
      <w:bookmarkEnd w:id="59"/>
      <w:r>
        <w:rPr/>
      </w:r>
      <w:r>
        <w:rPr>
          <w:w w:val="115"/>
          <w:sz w:val="12"/>
        </w:rPr>
        <w:t>Loukidis,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D.,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Chakraborty,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T.,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Salgado,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R.,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2008.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Bearing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capacity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strip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footings</w:t>
      </w:r>
      <w:r>
        <w:rPr>
          <w:spacing w:val="6"/>
          <w:w w:val="115"/>
          <w:sz w:val="12"/>
        </w:rPr>
        <w:t> </w:t>
      </w:r>
      <w:r>
        <w:rPr>
          <w:spacing w:val="-7"/>
          <w:w w:val="115"/>
          <w:sz w:val="12"/>
        </w:rPr>
        <w:t>on</w:t>
      </w:r>
    </w:p>
    <w:p>
      <w:pPr>
        <w:spacing w:line="259" w:lineRule="auto" w:before="16"/>
        <w:ind w:left="350" w:right="0" w:firstLine="0"/>
        <w:jc w:val="left"/>
        <w:rPr>
          <w:sz w:val="12"/>
        </w:rPr>
      </w:pPr>
      <w:r>
        <w:rPr>
          <w:w w:val="120"/>
          <w:sz w:val="12"/>
        </w:rPr>
        <w:t>purely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frictional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soil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under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eccentric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inclined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loads.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Can.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Geotech.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J.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45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(6),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768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787. </w:t>
      </w:r>
      <w:hyperlink r:id="rId82">
        <w:r>
          <w:rPr>
            <w:color w:val="2196D1"/>
            <w:w w:val="120"/>
            <w:sz w:val="12"/>
          </w:rPr>
          <w:t>https://doi.org/10.1139/T08-015</w:t>
        </w:r>
      </w:hyperlink>
      <w:r>
        <w:rPr>
          <w:w w:val="120"/>
          <w:sz w:val="12"/>
        </w:rPr>
        <w:t>.</w:t>
      </w:r>
    </w:p>
    <w:p>
      <w:pPr>
        <w:spacing w:line="112" w:lineRule="exact" w:before="0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Meyerhof, G.G.,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1963. Some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recent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research on the bearing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capacity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of foundations.</w:t>
      </w:r>
      <w:r>
        <w:rPr>
          <w:spacing w:val="-1"/>
          <w:w w:val="115"/>
          <w:sz w:val="12"/>
        </w:rPr>
        <w:t> </w:t>
      </w:r>
      <w:r>
        <w:rPr>
          <w:spacing w:val="-4"/>
          <w:w w:val="115"/>
          <w:sz w:val="12"/>
        </w:rPr>
        <w:t>Can.</w:t>
      </w:r>
    </w:p>
    <w:p>
      <w:pPr>
        <w:spacing w:line="175" w:lineRule="exact" w:before="12"/>
        <w:ind w:left="350" w:right="0" w:firstLine="0"/>
        <w:jc w:val="left"/>
        <w:rPr>
          <w:sz w:val="12"/>
        </w:rPr>
      </w:pPr>
      <w:r>
        <w:rPr>
          <w:w w:val="120"/>
          <w:sz w:val="12"/>
        </w:rPr>
        <w:t>Geotech.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J.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1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(1),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16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26.</w:t>
      </w:r>
      <w:r>
        <w:rPr>
          <w:spacing w:val="10"/>
          <w:w w:val="120"/>
          <w:sz w:val="12"/>
        </w:rPr>
        <w:t> </w:t>
      </w:r>
      <w:hyperlink r:id="rId83">
        <w:r>
          <w:rPr>
            <w:color w:val="2196D1"/>
            <w:w w:val="120"/>
            <w:sz w:val="12"/>
          </w:rPr>
          <w:t>https://doi.org/10.1139/t63-</w:t>
        </w:r>
        <w:r>
          <w:rPr>
            <w:color w:val="2196D1"/>
            <w:spacing w:val="-4"/>
            <w:w w:val="120"/>
            <w:sz w:val="12"/>
          </w:rPr>
          <w:t>003</w:t>
        </w:r>
      </w:hyperlink>
      <w:r>
        <w:rPr>
          <w:spacing w:val="-4"/>
          <w:w w:val="120"/>
          <w:sz w:val="12"/>
        </w:rPr>
        <w:t>.</w:t>
      </w:r>
    </w:p>
    <w:p>
      <w:pPr>
        <w:spacing w:line="242" w:lineRule="auto" w:before="0"/>
        <w:ind w:left="350" w:right="0" w:hanging="240"/>
        <w:jc w:val="left"/>
        <w:rPr>
          <w:sz w:val="12"/>
        </w:rPr>
      </w:pPr>
      <w:bookmarkStart w:name="_bookmark48" w:id="60"/>
      <w:bookmarkEnd w:id="60"/>
      <w:r>
        <w:rPr/>
      </w:r>
      <w:r>
        <w:rPr>
          <w:w w:val="115"/>
          <w:sz w:val="12"/>
        </w:rPr>
        <w:t>Meyerhof, G.G., 1955. The bearing capacity of foundations under eccentric and inclined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loads. In: Proceedings of the Third Conference of Soil Mechanics, pp. 440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445.</w:t>
      </w:r>
      <w:r>
        <w:rPr>
          <w:spacing w:val="40"/>
          <w:w w:val="120"/>
          <w:sz w:val="12"/>
        </w:rPr>
        <w:t> </w:t>
      </w:r>
      <w:hyperlink r:id="rId84">
        <w:r>
          <w:rPr>
            <w:color w:val="2196D1"/>
            <w:spacing w:val="-2"/>
            <w:w w:val="120"/>
            <w:sz w:val="12"/>
          </w:rPr>
          <w:t>https://doi.org/10.1179/1939787915Y.0000000003</w:t>
        </w:r>
      </w:hyperlink>
      <w:r>
        <w:rPr>
          <w:spacing w:val="-2"/>
          <w:w w:val="120"/>
          <w:sz w:val="12"/>
        </w:rPr>
        <w:t>.</w:t>
      </w:r>
    </w:p>
    <w:p>
      <w:pPr>
        <w:spacing w:line="278" w:lineRule="auto" w:before="11"/>
        <w:ind w:left="350" w:right="146" w:hanging="240"/>
        <w:jc w:val="left"/>
        <w:rPr>
          <w:sz w:val="12"/>
        </w:rPr>
      </w:pPr>
      <w:bookmarkStart w:name="_bookmark49" w:id="61"/>
      <w:bookmarkEnd w:id="61"/>
      <w:r>
        <w:rPr/>
      </w:r>
      <w:hyperlink r:id="rId85">
        <w:r>
          <w:rPr>
            <w:color w:val="2196D1"/>
            <w:w w:val="115"/>
            <w:sz w:val="12"/>
          </w:rPr>
          <w:t>Nguyen,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D.K.,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Nguyen,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T.P.,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Keawsawasvong,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Lai,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V.Q.,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2022.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Vertical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uplift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capacity</w:t>
        </w:r>
      </w:hyperlink>
      <w:r>
        <w:rPr>
          <w:color w:val="2196D1"/>
          <w:spacing w:val="40"/>
          <w:w w:val="115"/>
          <w:sz w:val="12"/>
        </w:rPr>
        <w:t> </w:t>
      </w:r>
      <w:hyperlink r:id="rId85"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circular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anchors</w:t>
        </w:r>
        <w:r>
          <w:rPr>
            <w:color w:val="2196D1"/>
            <w:spacing w:val="2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clay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by</w:t>
        </w:r>
        <w:r>
          <w:rPr>
            <w:color w:val="2196D1"/>
            <w:spacing w:val="2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considering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anisotropy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2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non-homogeneity.</w:t>
        </w:r>
      </w:hyperlink>
    </w:p>
    <w:p>
      <w:pPr>
        <w:spacing w:line="164" w:lineRule="exact" w:before="0"/>
        <w:ind w:left="350" w:right="0" w:firstLine="0"/>
        <w:jc w:val="left"/>
        <w:rPr>
          <w:sz w:val="12"/>
        </w:rPr>
      </w:pPr>
      <w:hyperlink r:id="rId85">
        <w:r>
          <w:rPr>
            <w:color w:val="2196D1"/>
            <w:w w:val="115"/>
            <w:sz w:val="12"/>
          </w:rPr>
          <w:t>Transportation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Infrastructure</w:t>
        </w:r>
        <w:r>
          <w:rPr>
            <w:color w:val="2196D1"/>
            <w:spacing w:val="1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Geotechnology</w:t>
        </w:r>
        <w:r>
          <w:rPr>
            <w:color w:val="2196D1"/>
            <w:spacing w:val="1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9,</w:t>
        </w:r>
        <w:r>
          <w:rPr>
            <w:color w:val="2196D1"/>
            <w:spacing w:val="1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653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672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0"/>
        <w:ind w:left="350" w:right="0" w:hanging="240"/>
        <w:jc w:val="left"/>
        <w:rPr>
          <w:sz w:val="12"/>
        </w:rPr>
      </w:pPr>
      <w:bookmarkStart w:name="_bookmark50" w:id="62"/>
      <w:bookmarkEnd w:id="62"/>
      <w:r>
        <w:rPr/>
      </w:r>
      <w:hyperlink r:id="rId86">
        <w:r>
          <w:rPr>
            <w:color w:val="2196D1"/>
            <w:w w:val="115"/>
            <w:sz w:val="12"/>
          </w:rPr>
          <w:t>Nguyen,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D.K.,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Nguyen,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T.P.,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Ngamkhanong,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Keawsawasvong,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Lai,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V.Q.,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2023.</w:t>
        </w:r>
      </w:hyperlink>
      <w:r>
        <w:rPr>
          <w:color w:val="2196D1"/>
          <w:spacing w:val="40"/>
          <w:w w:val="115"/>
          <w:sz w:val="12"/>
        </w:rPr>
        <w:t> </w:t>
      </w:r>
      <w:hyperlink r:id="rId86">
        <w:r>
          <w:rPr>
            <w:color w:val="2196D1"/>
            <w:w w:val="115"/>
            <w:sz w:val="12"/>
          </w:rPr>
          <w:t>Bearing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Capacity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 Ring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Footings in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Anisotropic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Clays: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FELA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ANN.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Neural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86">
        <w:r>
          <w:rPr>
            <w:color w:val="2196D1"/>
            <w:w w:val="115"/>
            <w:sz w:val="12"/>
          </w:rPr>
          <w:t>Computing and Applications</w:t>
        </w:r>
      </w:hyperlink>
      <w:r>
        <w:rPr>
          <w:w w:val="115"/>
          <w:sz w:val="12"/>
        </w:rPr>
        <w:t>.</w:t>
      </w:r>
    </w:p>
    <w:p>
      <w:pPr>
        <w:spacing w:line="276" w:lineRule="auto" w:before="0"/>
        <w:ind w:left="350" w:right="233" w:hanging="240"/>
        <w:jc w:val="left"/>
        <w:rPr>
          <w:sz w:val="12"/>
        </w:rPr>
      </w:pPr>
      <w:bookmarkStart w:name="_bookmark51" w:id="63"/>
      <w:bookmarkEnd w:id="63"/>
      <w:r>
        <w:rPr/>
      </w:r>
      <w:hyperlink r:id="rId87">
        <w:r>
          <w:rPr>
            <w:color w:val="2196D1"/>
            <w:w w:val="115"/>
            <w:sz w:val="12"/>
          </w:rPr>
          <w:t>Shiau, J., Chudal, B., Mahalingasivam, K., Keawsawasvong, S., 2021. Pipeline </w:t>
        </w:r>
        <w:r>
          <w:rPr>
            <w:color w:val="2196D1"/>
            <w:w w:val="115"/>
            <w:sz w:val="12"/>
          </w:rPr>
          <w:t>burst-</w:t>
        </w:r>
      </w:hyperlink>
      <w:r>
        <w:rPr>
          <w:color w:val="2196D1"/>
          <w:spacing w:val="40"/>
          <w:w w:val="115"/>
          <w:sz w:val="12"/>
        </w:rPr>
        <w:t> </w:t>
      </w:r>
      <w:hyperlink r:id="rId87">
        <w:r>
          <w:rPr>
            <w:color w:val="2196D1"/>
            <w:w w:val="115"/>
            <w:sz w:val="12"/>
          </w:rPr>
          <w:t>related ground stability in blowout condition. Transportation Geotechnics 29,</w:t>
        </w:r>
      </w:hyperlink>
      <w:r>
        <w:rPr>
          <w:color w:val="2196D1"/>
          <w:spacing w:val="40"/>
          <w:w w:val="115"/>
          <w:sz w:val="12"/>
        </w:rPr>
        <w:t> </w:t>
      </w:r>
      <w:hyperlink r:id="rId87">
        <w:r>
          <w:rPr>
            <w:color w:val="2196D1"/>
            <w:spacing w:val="-2"/>
            <w:w w:val="115"/>
            <w:sz w:val="12"/>
          </w:rPr>
          <w:t>100587</w:t>
        </w:r>
      </w:hyperlink>
      <w:r>
        <w:rPr>
          <w:spacing w:val="-2"/>
          <w:w w:val="115"/>
          <w:sz w:val="12"/>
        </w:rPr>
        <w:t>.</w:t>
      </w:r>
    </w:p>
    <w:p>
      <w:pPr>
        <w:spacing w:line="278" w:lineRule="auto" w:before="0"/>
        <w:ind w:left="350" w:right="0" w:hanging="240"/>
        <w:jc w:val="left"/>
        <w:rPr>
          <w:sz w:val="12"/>
        </w:rPr>
      </w:pPr>
      <w:bookmarkStart w:name="_bookmark52" w:id="64"/>
      <w:bookmarkEnd w:id="64"/>
      <w:r>
        <w:rPr/>
      </w:r>
      <w:hyperlink r:id="rId88">
        <w:r>
          <w:rPr>
            <w:color w:val="2196D1"/>
            <w:w w:val="115"/>
            <w:sz w:val="12"/>
          </w:rPr>
          <w:t>Shiau, J., Lai, V.Q., Keawsawasvong, S., 2022. Multivariate adaptive regression splines</w:t>
        </w:r>
      </w:hyperlink>
      <w:r>
        <w:rPr>
          <w:color w:val="2196D1"/>
          <w:spacing w:val="40"/>
          <w:w w:val="115"/>
          <w:sz w:val="12"/>
        </w:rPr>
        <w:t> </w:t>
      </w:r>
      <w:hyperlink r:id="rId88">
        <w:r>
          <w:rPr>
            <w:color w:val="2196D1"/>
            <w:w w:val="115"/>
            <w:sz w:val="12"/>
          </w:rPr>
          <w:t>analysis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three-dimensional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slope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stability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anisotropic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heterogenous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clay.</w:t>
        </w:r>
      </w:hyperlink>
    </w:p>
    <w:p>
      <w:pPr>
        <w:spacing w:line="138" w:lineRule="exact" w:before="0"/>
        <w:ind w:left="350" w:right="0" w:firstLine="0"/>
        <w:jc w:val="left"/>
        <w:rPr>
          <w:sz w:val="12"/>
        </w:rPr>
      </w:pPr>
      <w:hyperlink r:id="rId88"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Rock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Mech.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Geotech.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Eng.</w:t>
        </w:r>
      </w:hyperlink>
    </w:p>
    <w:p>
      <w:pPr>
        <w:spacing w:line="225" w:lineRule="auto" w:before="15"/>
        <w:ind w:left="350" w:right="0" w:hanging="240"/>
        <w:jc w:val="left"/>
        <w:rPr>
          <w:sz w:val="12"/>
        </w:rPr>
      </w:pPr>
      <w:bookmarkStart w:name="_bookmark53" w:id="65"/>
      <w:bookmarkEnd w:id="65"/>
      <w:r>
        <w:rPr/>
      </w:r>
      <w:r>
        <w:rPr>
          <w:spacing w:val="-2"/>
          <w:w w:val="120"/>
          <w:sz w:val="12"/>
        </w:rPr>
        <w:t>Sloan, S.W., 2013. Geotechnical stability analysis. Geotechnique 63 (7), 531</w:t>
      </w:r>
      <w:r>
        <w:rPr>
          <w:rFonts w:ascii="STIX" w:hAnsi="STIX"/>
          <w:spacing w:val="-2"/>
          <w:w w:val="120"/>
          <w:sz w:val="12"/>
        </w:rPr>
        <w:t>–</w:t>
      </w:r>
      <w:r>
        <w:rPr>
          <w:spacing w:val="-2"/>
          <w:w w:val="120"/>
          <w:sz w:val="12"/>
        </w:rPr>
        <w:t>572.</w:t>
      </w:r>
      <w:r>
        <w:rPr>
          <w:spacing w:val="40"/>
          <w:w w:val="120"/>
          <w:sz w:val="12"/>
        </w:rPr>
        <w:t> </w:t>
      </w:r>
      <w:hyperlink r:id="rId89">
        <w:r>
          <w:rPr>
            <w:color w:val="2196D1"/>
            <w:spacing w:val="-2"/>
            <w:w w:val="120"/>
            <w:sz w:val="12"/>
          </w:rPr>
          <w:t>https://doi.org/10.1680/geot.12.RL.001</w:t>
        </w:r>
      </w:hyperlink>
      <w:r>
        <w:rPr>
          <w:spacing w:val="-2"/>
          <w:w w:val="120"/>
          <w:sz w:val="12"/>
        </w:rPr>
        <w:t>.</w:t>
      </w:r>
    </w:p>
    <w:p>
      <w:pPr>
        <w:spacing w:line="242" w:lineRule="auto" w:before="23"/>
        <w:ind w:left="350" w:right="208" w:hanging="240"/>
        <w:jc w:val="both"/>
        <w:rPr>
          <w:sz w:val="12"/>
        </w:rPr>
      </w:pPr>
      <w:bookmarkStart w:name="_bookmark54" w:id="66"/>
      <w:bookmarkEnd w:id="66"/>
      <w:r>
        <w:rPr/>
      </w:r>
      <w:r>
        <w:rPr>
          <w:w w:val="120"/>
          <w:sz w:val="12"/>
        </w:rPr>
        <w:t>Taiebat,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H.A.,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Carter,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J.P.,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2002.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Bearing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capacity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strip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circular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foundations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undrained clay subjected to eccentric loads. Geotechnique 52 (1), 61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64. </w:t>
      </w:r>
      <w:hyperlink r:id="rId90">
        <w:r>
          <w:rPr>
            <w:color w:val="2196D1"/>
            <w:w w:val="120"/>
            <w:sz w:val="12"/>
          </w:rPr>
          <w:t>https://</w:t>
        </w:r>
      </w:hyperlink>
      <w:r>
        <w:rPr>
          <w:color w:val="2196D1"/>
          <w:spacing w:val="40"/>
          <w:w w:val="120"/>
          <w:sz w:val="12"/>
        </w:rPr>
        <w:t> </w:t>
      </w:r>
      <w:hyperlink r:id="rId90">
        <w:r>
          <w:rPr>
            <w:color w:val="2196D1"/>
            <w:spacing w:val="-2"/>
            <w:w w:val="120"/>
            <w:sz w:val="12"/>
          </w:rPr>
          <w:t>doi.org/10.1680/geot.52.1.61.40828</w:t>
        </w:r>
      </w:hyperlink>
      <w:r>
        <w:rPr>
          <w:spacing w:val="-2"/>
          <w:w w:val="120"/>
          <w:sz w:val="12"/>
        </w:rPr>
        <w:t>.</w:t>
      </w:r>
    </w:p>
    <w:p>
      <w:pPr>
        <w:spacing w:before="16"/>
        <w:ind w:left="111" w:right="0" w:firstLine="0"/>
        <w:jc w:val="both"/>
        <w:rPr>
          <w:sz w:val="12"/>
        </w:rPr>
      </w:pPr>
      <w:bookmarkStart w:name="_bookmark55" w:id="67"/>
      <w:bookmarkEnd w:id="67"/>
      <w:r>
        <w:rPr/>
      </w:r>
      <w:hyperlink r:id="rId91">
        <w:r>
          <w:rPr>
            <w:color w:val="2196D1"/>
            <w:w w:val="115"/>
            <w:sz w:val="12"/>
          </w:rPr>
          <w:t>Terzaghi,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1943.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Theoretical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Soil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Mechanics.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Wiley,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New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York</w:t>
        </w:r>
      </w:hyperlink>
      <w:r>
        <w:rPr>
          <w:spacing w:val="-4"/>
          <w:w w:val="115"/>
          <w:sz w:val="12"/>
        </w:rPr>
        <w:t>.</w:t>
      </w:r>
    </w:p>
    <w:p>
      <w:pPr>
        <w:spacing w:line="276" w:lineRule="auto" w:before="22"/>
        <w:ind w:left="350" w:right="146" w:hanging="240"/>
        <w:jc w:val="left"/>
        <w:rPr>
          <w:sz w:val="12"/>
        </w:rPr>
      </w:pPr>
      <w:bookmarkStart w:name="_bookmark56" w:id="68"/>
      <w:bookmarkEnd w:id="68"/>
      <w:r>
        <w:rPr/>
      </w:r>
      <w:hyperlink r:id="rId92">
        <w:r>
          <w:rPr>
            <w:color w:val="2196D1"/>
            <w:w w:val="115"/>
            <w:sz w:val="12"/>
          </w:rPr>
          <w:t>Ukritchon, B., Keawsawasvong, S., 2017. Unsafe error in conventional shape factor for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92">
        <w:r>
          <w:rPr>
            <w:color w:val="2196D1"/>
            <w:w w:val="115"/>
            <w:sz w:val="12"/>
          </w:rPr>
          <w:t>shallow circular foundations in normally consolidated clays. Journal of Geotechnical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92">
        <w:r>
          <w:rPr>
            <w:color w:val="2196D1"/>
            <w:w w:val="115"/>
            <w:sz w:val="12"/>
          </w:rPr>
          <w:t>and Geoenvironmental Engineering, ASCE 143 (6), 02817001</w:t>
        </w:r>
      </w:hyperlink>
      <w:r>
        <w:rPr>
          <w:w w:val="115"/>
          <w:sz w:val="12"/>
        </w:rPr>
        <w:t>.</w:t>
      </w:r>
    </w:p>
    <w:p>
      <w:pPr>
        <w:spacing w:before="2"/>
        <w:ind w:left="350" w:right="0" w:hanging="240"/>
        <w:jc w:val="left"/>
        <w:rPr>
          <w:sz w:val="12"/>
        </w:rPr>
      </w:pPr>
      <w:bookmarkStart w:name="_bookmark57" w:id="69"/>
      <w:bookmarkEnd w:id="69"/>
      <w:r>
        <w:rPr/>
      </w:r>
      <w:hyperlink r:id="rId93">
        <w:r>
          <w:rPr>
            <w:color w:val="2196D1"/>
            <w:w w:val="115"/>
            <w:sz w:val="12"/>
          </w:rPr>
          <w:t>Ukritchon,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B.,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Keawsawasvong,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2018.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Undrained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lateral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capacity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rectangular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piles</w:t>
        </w:r>
      </w:hyperlink>
    </w:p>
    <w:p>
      <w:pPr>
        <w:spacing w:line="259" w:lineRule="auto" w:before="21"/>
        <w:ind w:left="350" w:right="0" w:firstLine="0"/>
        <w:jc w:val="left"/>
        <w:rPr>
          <w:sz w:val="12"/>
        </w:rPr>
      </w:pPr>
      <w:hyperlink r:id="rId93">
        <w:r>
          <w:rPr>
            <w:color w:val="2196D1"/>
            <w:w w:val="115"/>
            <w:sz w:val="12"/>
          </w:rPr>
          <w:t>under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general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loading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direction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full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flow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mechanism.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KSCE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Civ.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Eng.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22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(7),</w:t>
        </w:r>
      </w:hyperlink>
      <w:r>
        <w:rPr>
          <w:color w:val="2196D1"/>
          <w:spacing w:val="40"/>
          <w:w w:val="115"/>
          <w:sz w:val="12"/>
        </w:rPr>
        <w:t> </w:t>
      </w:r>
      <w:hyperlink r:id="rId93">
        <w:r>
          <w:rPr>
            <w:color w:val="2196D1"/>
            <w:spacing w:val="-2"/>
            <w:w w:val="115"/>
            <w:sz w:val="12"/>
          </w:rPr>
          <w:t>2256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2265</w:t>
        </w:r>
      </w:hyperlink>
      <w:r>
        <w:rPr>
          <w:spacing w:val="-2"/>
          <w:w w:val="115"/>
          <w:sz w:val="12"/>
        </w:rPr>
        <w:t>.</w:t>
      </w:r>
    </w:p>
    <w:p>
      <w:pPr>
        <w:spacing w:line="112" w:lineRule="exact" w:before="0"/>
        <w:ind w:left="111" w:right="0" w:firstLine="0"/>
        <w:jc w:val="left"/>
        <w:rPr>
          <w:sz w:val="12"/>
        </w:rPr>
      </w:pPr>
      <w:bookmarkStart w:name="_bookmark58" w:id="70"/>
      <w:bookmarkEnd w:id="70"/>
      <w:r>
        <w:rPr/>
      </w:r>
      <w:hyperlink r:id="rId94">
        <w:r>
          <w:rPr>
            <w:color w:val="2196D1"/>
            <w:w w:val="110"/>
            <w:sz w:val="12"/>
          </w:rPr>
          <w:t>Van,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C.N.,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Keawsawasvong,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Nguyen,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D.K.,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Lai,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V.Q.,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2022.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Machine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learning</w:t>
        </w:r>
      </w:hyperlink>
    </w:p>
    <w:p>
      <w:pPr>
        <w:spacing w:line="276" w:lineRule="auto" w:before="22"/>
        <w:ind w:left="350" w:right="165" w:firstLine="0"/>
        <w:jc w:val="left"/>
        <w:rPr>
          <w:sz w:val="12"/>
        </w:rPr>
      </w:pPr>
      <w:hyperlink r:id="rId94">
        <w:r>
          <w:rPr>
            <w:color w:val="2196D1"/>
            <w:w w:val="115"/>
            <w:sz w:val="12"/>
          </w:rPr>
          <w:t>regression approach for analysis of bearing capacity of conical footings </w:t>
        </w:r>
        <w:r>
          <w:rPr>
            <w:color w:val="2196D1"/>
            <w:w w:val="115"/>
            <w:sz w:val="12"/>
          </w:rPr>
          <w:t>in</w:t>
        </w:r>
      </w:hyperlink>
      <w:r>
        <w:rPr>
          <w:color w:val="2196D1"/>
          <w:spacing w:val="40"/>
          <w:w w:val="115"/>
          <w:sz w:val="12"/>
        </w:rPr>
        <w:t> </w:t>
      </w:r>
      <w:hyperlink r:id="rId94">
        <w:r>
          <w:rPr>
            <w:color w:val="2196D1"/>
            <w:w w:val="115"/>
            <w:sz w:val="12"/>
          </w:rPr>
          <w:t>heterogenous and anisotropic clay. Neural Comput. Appl.</w:t>
        </w:r>
      </w:hyperlink>
    </w:p>
    <w:p>
      <w:pPr>
        <w:spacing w:line="278" w:lineRule="auto" w:before="2"/>
        <w:ind w:left="350" w:right="0" w:hanging="240"/>
        <w:jc w:val="left"/>
        <w:rPr>
          <w:sz w:val="12"/>
        </w:rPr>
      </w:pPr>
      <w:bookmarkStart w:name="_bookmark59" w:id="71"/>
      <w:bookmarkEnd w:id="71"/>
      <w:r>
        <w:rPr/>
      </w:r>
      <w:r>
        <w:rPr>
          <w:w w:val="115"/>
          <w:sz w:val="12"/>
        </w:rPr>
        <w:t>Vesic,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1975.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Bearing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capacity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shallow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foundations.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Winterkorn,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H.F.,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Fang,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H.Y.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(Eds.), Foundation Engineering Handbook. Van Nostrand Reinhold, New York,</w:t>
      </w:r>
    </w:p>
    <w:p>
      <w:pPr>
        <w:spacing w:line="164" w:lineRule="exact" w:before="0"/>
        <w:ind w:left="350" w:right="0" w:firstLine="0"/>
        <w:jc w:val="left"/>
        <w:rPr>
          <w:sz w:val="12"/>
        </w:rPr>
      </w:pPr>
      <w:r>
        <w:rPr>
          <w:w w:val="120"/>
          <w:sz w:val="12"/>
        </w:rPr>
        <w:t>pp.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121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147.</w:t>
      </w:r>
      <w:r>
        <w:rPr>
          <w:spacing w:val="-2"/>
          <w:w w:val="120"/>
          <w:sz w:val="12"/>
        </w:rPr>
        <w:t> </w:t>
      </w:r>
      <w:hyperlink r:id="rId95">
        <w:r>
          <w:rPr>
            <w:color w:val="2196D1"/>
            <w:w w:val="120"/>
            <w:sz w:val="12"/>
          </w:rPr>
          <w:t>https://doi.org/10.1007/978-1-4757-5271-</w:t>
        </w:r>
        <w:r>
          <w:rPr>
            <w:color w:val="2196D1"/>
            <w:spacing w:val="-2"/>
            <w:w w:val="120"/>
            <w:sz w:val="12"/>
          </w:rPr>
          <w:t>7_14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0"/>
        <w:ind w:left="350" w:right="0" w:hanging="240"/>
        <w:jc w:val="left"/>
        <w:rPr>
          <w:sz w:val="12"/>
        </w:rPr>
      </w:pPr>
      <w:bookmarkStart w:name="_bookmark60" w:id="72"/>
      <w:bookmarkEnd w:id="72"/>
      <w:r>
        <w:rPr/>
      </w:r>
      <w:hyperlink r:id="rId96">
        <w:r>
          <w:rPr>
            <w:color w:val="2196D1"/>
            <w:w w:val="115"/>
            <w:sz w:val="12"/>
          </w:rPr>
          <w:t>Yodsomjai, W., Keawsawasvong, S., Senjuntichai, T., 2021a. Undrained stability 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96">
        <w:r>
          <w:rPr>
            <w:color w:val="2196D1"/>
            <w:w w:val="115"/>
            <w:sz w:val="12"/>
          </w:rPr>
          <w:t>unsupported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conical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slopes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anisotropic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clays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based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AUS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failure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criterion.</w:t>
        </w:r>
      </w:hyperlink>
    </w:p>
    <w:p>
      <w:pPr>
        <w:spacing w:line="166" w:lineRule="exact" w:before="0"/>
        <w:ind w:left="350" w:right="0" w:firstLine="0"/>
        <w:jc w:val="left"/>
        <w:rPr>
          <w:sz w:val="12"/>
        </w:rPr>
      </w:pPr>
      <w:hyperlink r:id="rId96">
        <w:r>
          <w:rPr>
            <w:color w:val="2196D1"/>
            <w:w w:val="115"/>
            <w:sz w:val="12"/>
          </w:rPr>
          <w:t>Transportation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Infrastructure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Geotechnology</w:t>
        </w:r>
        <w:r>
          <w:rPr>
            <w:color w:val="2196D1"/>
            <w:spacing w:val="1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8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(4),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557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568</w:t>
        </w:r>
      </w:hyperlink>
      <w:r>
        <w:rPr>
          <w:spacing w:val="-2"/>
          <w:w w:val="115"/>
          <w:sz w:val="12"/>
        </w:rPr>
        <w:t>.</w:t>
      </w:r>
    </w:p>
    <w:p>
      <w:pPr>
        <w:spacing w:line="132" w:lineRule="exact" w:before="0"/>
        <w:ind w:left="111" w:right="0" w:firstLine="0"/>
        <w:jc w:val="left"/>
        <w:rPr>
          <w:sz w:val="12"/>
        </w:rPr>
      </w:pPr>
      <w:hyperlink r:id="rId97">
        <w:r>
          <w:rPr>
            <w:color w:val="2196D1"/>
            <w:w w:val="115"/>
            <w:sz w:val="12"/>
          </w:rPr>
          <w:t>Yodsomjai,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W.,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Keawsawasvong,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Senjuntichai,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T.,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2021b.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Undrained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stability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of</w:t>
        </w:r>
      </w:hyperlink>
    </w:p>
    <w:p>
      <w:pPr>
        <w:spacing w:line="259" w:lineRule="auto" w:before="16"/>
        <w:ind w:left="350" w:right="159" w:firstLine="0"/>
        <w:jc w:val="left"/>
        <w:rPr>
          <w:sz w:val="12"/>
        </w:rPr>
      </w:pPr>
      <w:hyperlink r:id="rId97">
        <w:r>
          <w:rPr>
            <w:color w:val="2196D1"/>
            <w:w w:val="115"/>
            <w:sz w:val="12"/>
          </w:rPr>
          <w:t>unsupported conical slopes in anisotropic clays based on Anisotropic Undrained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97">
        <w:r>
          <w:rPr>
            <w:color w:val="2196D1"/>
            <w:w w:val="115"/>
            <w:sz w:val="12"/>
          </w:rPr>
          <w:t>Shear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failure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criterion.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Transportation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Infrastructure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Geotechnology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8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(4),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557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568</w:t>
        </w:r>
      </w:hyperlink>
      <w:r>
        <w:rPr>
          <w:spacing w:val="-2"/>
          <w:w w:val="115"/>
          <w:sz w:val="12"/>
        </w:rPr>
        <w:t>.</w:t>
      </w:r>
    </w:p>
    <w:p>
      <w:pPr>
        <w:spacing w:line="112" w:lineRule="exact" w:before="0"/>
        <w:ind w:left="111" w:right="0" w:firstLine="0"/>
        <w:jc w:val="left"/>
        <w:rPr>
          <w:sz w:val="12"/>
        </w:rPr>
      </w:pPr>
      <w:bookmarkStart w:name="_bookmark61" w:id="73"/>
      <w:bookmarkEnd w:id="73"/>
      <w:r>
        <w:rPr/>
      </w:r>
      <w:hyperlink r:id="rId98">
        <w:r>
          <w:rPr>
            <w:color w:val="2196D1"/>
            <w:w w:val="115"/>
            <w:sz w:val="12"/>
          </w:rPr>
          <w:t>Yodsomjai,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W.,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Keawsawasvong,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Thongchom,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Lawongkerd,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2021c.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Undrained</w:t>
        </w:r>
      </w:hyperlink>
    </w:p>
    <w:p>
      <w:pPr>
        <w:spacing w:line="276" w:lineRule="auto" w:before="22"/>
        <w:ind w:left="350" w:right="233" w:firstLine="0"/>
        <w:jc w:val="left"/>
        <w:rPr>
          <w:sz w:val="12"/>
        </w:rPr>
      </w:pPr>
      <w:hyperlink r:id="rId98">
        <w:r>
          <w:rPr>
            <w:color w:val="2196D1"/>
            <w:w w:val="115"/>
            <w:sz w:val="12"/>
          </w:rPr>
          <w:t>stability of unsupported conical slopes in two-layered clays. </w:t>
        </w:r>
        <w:r>
          <w:rPr>
            <w:color w:val="2196D1"/>
            <w:w w:val="115"/>
            <w:sz w:val="12"/>
          </w:rPr>
          <w:t>Innovative</w:t>
        </w:r>
      </w:hyperlink>
      <w:r>
        <w:rPr>
          <w:color w:val="2196D1"/>
          <w:spacing w:val="40"/>
          <w:w w:val="115"/>
          <w:sz w:val="12"/>
        </w:rPr>
        <w:t> </w:t>
      </w:r>
      <w:hyperlink r:id="rId98">
        <w:r>
          <w:rPr>
            <w:color w:val="2196D1"/>
            <w:w w:val="115"/>
            <w:sz w:val="12"/>
          </w:rPr>
          <w:t>Infrastructure Solutions 6, 15</w:t>
        </w:r>
      </w:hyperlink>
      <w:r>
        <w:rPr>
          <w:w w:val="115"/>
          <w:sz w:val="12"/>
        </w:rPr>
        <w:t>.</w:t>
      </w:r>
    </w:p>
    <w:p>
      <w:pPr>
        <w:spacing w:line="259" w:lineRule="auto" w:before="1"/>
        <w:ind w:left="350" w:right="143" w:hanging="240"/>
        <w:jc w:val="left"/>
        <w:rPr>
          <w:sz w:val="12"/>
        </w:rPr>
      </w:pPr>
      <w:bookmarkStart w:name="_bookmark62" w:id="74"/>
      <w:bookmarkEnd w:id="74"/>
      <w:r>
        <w:rPr/>
      </w:r>
      <w:hyperlink r:id="rId99">
        <w:r>
          <w:rPr>
            <w:color w:val="2196D1"/>
            <w:w w:val="115"/>
            <w:sz w:val="12"/>
          </w:rPr>
          <w:t>Zheng,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G.,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Zhao,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Zhou,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Zhang,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T.,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2019.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Ultimate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bearing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capacity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strip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footings</w:t>
        </w:r>
      </w:hyperlink>
      <w:r>
        <w:rPr>
          <w:color w:val="2196D1"/>
          <w:spacing w:val="40"/>
          <w:w w:val="115"/>
          <w:sz w:val="12"/>
        </w:rPr>
        <w:t> </w:t>
      </w:r>
      <w:hyperlink r:id="rId99">
        <w:r>
          <w:rPr>
            <w:color w:val="2196D1"/>
            <w:w w:val="115"/>
            <w:sz w:val="12"/>
          </w:rPr>
          <w:t>on sand overlying clay under inclined loading. Comput. Geotech. 106, 266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273</w:t>
        </w:r>
      </w:hyperlink>
      <w:r>
        <w:rPr>
          <w:w w:val="115"/>
          <w:sz w:val="12"/>
        </w:rPr>
        <w:t>.</w:t>
      </w:r>
    </w:p>
    <w:sectPr>
      <w:type w:val="continuous"/>
      <w:pgSz w:w="11910" w:h="15880"/>
      <w:pgMar w:header="655" w:footer="544" w:top="620" w:bottom="280" w:left="640" w:right="640"/>
      <w:cols w:num="2" w:equalWidth="0">
        <w:col w:w="5134" w:space="24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STIX">
    <w:altName w:val="STIX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Symbola">
    <w:altName w:val="Symbola"/>
    <w:charset w:val="0"/>
    <w:family w:val="roman"/>
    <w:pitch w:val="variable"/>
  </w:font>
  <w:font w:name="Courier New">
    <w:altName w:val="Courier New"/>
    <w:charset w:val="0"/>
    <w:family w:val="modern"/>
    <w:pitch w:val="fixed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58080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w w:val="105"/>
                              <w:sz w:val="12"/>
                            </w:rPr>
                            <w:t>69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358400" type="#_x0000_t202" id="docshape16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w w:val="105"/>
                        <w:sz w:val="12"/>
                      </w:rPr>
                      <w:t>69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59616">
              <wp:simplePos x="0" y="0"/>
              <wp:positionH relativeFrom="page">
                <wp:posOffset>464659</wp:posOffset>
              </wp:positionH>
              <wp:positionV relativeFrom="page">
                <wp:posOffset>9303027</wp:posOffset>
              </wp:positionV>
              <wp:extent cx="1468120" cy="212725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1468120" cy="2127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3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w w:val="110"/>
                              <w:sz w:val="14"/>
                            </w:rPr>
                            <w:t>(</w:t>
                          </w:r>
                          <w:r>
                            <w:rPr>
                              <w:i/>
                              <w:w w:val="110"/>
                              <w:sz w:val="14"/>
                            </w:rPr>
                            <w:t>e/B</w:t>
                          </w:r>
                          <w:r>
                            <w:rPr>
                              <w:i/>
                              <w:spacing w:val="7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Symbola" w:hAnsi="Symbola"/>
                              <w:w w:val="110"/>
                              <w:sz w:val="14"/>
                            </w:rPr>
                            <w:t>=</w:t>
                          </w:r>
                          <w:r>
                            <w:rPr>
                              <w:rFonts w:ascii="Symbola" w:hAnsi="Symbola"/>
                              <w:spacing w:val="10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w w:val="110"/>
                              <w:sz w:val="14"/>
                            </w:rPr>
                            <w:t>0.1,</w:t>
                          </w:r>
                          <w:r>
                            <w:rPr>
                              <w:spacing w:val="9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STIX" w:hAnsi="STIX"/>
                              <w:i/>
                              <w:w w:val="110"/>
                              <w:sz w:val="15"/>
                            </w:rPr>
                            <w:t>α</w:t>
                          </w:r>
                          <w:r>
                            <w:rPr>
                              <w:rFonts w:ascii="STIX" w:hAnsi="STIX"/>
                              <w:i/>
                              <w:spacing w:val="7"/>
                              <w:w w:val="110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Symbola" w:hAnsi="Symbola"/>
                              <w:w w:val="110"/>
                              <w:sz w:val="14"/>
                            </w:rPr>
                            <w:t>=</w:t>
                          </w:r>
                          <w:r>
                            <w:rPr>
                              <w:rFonts w:ascii="Symbola" w:hAnsi="Symbola"/>
                              <w:spacing w:val="10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w w:val="110"/>
                              <w:sz w:val="14"/>
                            </w:rPr>
                            <w:t>0.25</w:t>
                          </w:r>
                          <w:r>
                            <w:rPr>
                              <w:spacing w:val="9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w w:val="110"/>
                              <w:sz w:val="14"/>
                            </w:rPr>
                            <w:t>and</w:t>
                          </w:r>
                          <w:r>
                            <w:rPr>
                              <w:spacing w:val="10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4"/>
                            </w:rPr>
                            <w:t>r</w:t>
                          </w:r>
                          <w:r>
                            <w:rPr>
                              <w:i/>
                              <w:w w:val="110"/>
                              <w:sz w:val="14"/>
                              <w:vertAlign w:val="subscript"/>
                            </w:rPr>
                            <w:t>e</w:t>
                          </w:r>
                          <w:r>
                            <w:rPr>
                              <w:i/>
                              <w:spacing w:val="9"/>
                              <w:w w:val="110"/>
                              <w:sz w:val="14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Symbola" w:hAnsi="Symbola"/>
                              <w:w w:val="110"/>
                              <w:sz w:val="14"/>
                              <w:vertAlign w:val="baseline"/>
                            </w:rPr>
                            <w:t>=</w:t>
                          </w:r>
                          <w:r>
                            <w:rPr>
                              <w:rFonts w:ascii="Symbola" w:hAnsi="Symbola"/>
                              <w:spacing w:val="10"/>
                              <w:w w:val="110"/>
                              <w:sz w:val="14"/>
                              <w:vertAlign w:val="baseline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10"/>
                              <w:sz w:val="14"/>
                              <w:vertAlign w:val="baseline"/>
                            </w:rPr>
                            <w:t>0.5).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732.521851pt;width:115.6pt;height:16.75pt;mso-position-horizontal-relative:page;mso-position-vertical-relative:page;z-index:-16356864" type="#_x0000_t202" id="docshape23" filled="false" stroked="false">
              <v:textbox inset="0,0,0,0">
                <w:txbxContent>
                  <w:p>
                    <w:pPr>
                      <w:spacing w:before="23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10"/>
                        <w:sz w:val="14"/>
                      </w:rPr>
                      <w:t>(</w:t>
                    </w:r>
                    <w:r>
                      <w:rPr>
                        <w:i/>
                        <w:w w:val="110"/>
                        <w:sz w:val="14"/>
                      </w:rPr>
                      <w:t>e/B</w:t>
                    </w:r>
                    <w:r>
                      <w:rPr>
                        <w:i/>
                        <w:spacing w:val="7"/>
                        <w:w w:val="110"/>
                        <w:sz w:val="14"/>
                      </w:rPr>
                      <w:t> </w:t>
                    </w:r>
                    <w:r>
                      <w:rPr>
                        <w:rFonts w:ascii="Symbola" w:hAnsi="Symbola"/>
                        <w:w w:val="110"/>
                        <w:sz w:val="14"/>
                      </w:rPr>
                      <w:t>=</w:t>
                    </w:r>
                    <w:r>
                      <w:rPr>
                        <w:rFonts w:ascii="Symbola" w:hAnsi="Symbola"/>
                        <w:spacing w:val="10"/>
                        <w:w w:val="110"/>
                        <w:sz w:val="14"/>
                      </w:rPr>
                      <w:t> </w:t>
                    </w:r>
                    <w:r>
                      <w:rPr>
                        <w:w w:val="110"/>
                        <w:sz w:val="14"/>
                      </w:rPr>
                      <w:t>0.1,</w:t>
                    </w:r>
                    <w:r>
                      <w:rPr>
                        <w:spacing w:val="9"/>
                        <w:w w:val="110"/>
                        <w:sz w:val="14"/>
                      </w:rPr>
                      <w:t> </w:t>
                    </w:r>
                    <w:r>
                      <w:rPr>
                        <w:rFonts w:ascii="STIX" w:hAnsi="STIX"/>
                        <w:i/>
                        <w:w w:val="110"/>
                        <w:sz w:val="15"/>
                      </w:rPr>
                      <w:t>α</w:t>
                    </w:r>
                    <w:r>
                      <w:rPr>
                        <w:rFonts w:ascii="STIX" w:hAnsi="STIX"/>
                        <w:i/>
                        <w:spacing w:val="7"/>
                        <w:w w:val="110"/>
                        <w:sz w:val="15"/>
                      </w:rPr>
                      <w:t> </w:t>
                    </w:r>
                    <w:r>
                      <w:rPr>
                        <w:rFonts w:ascii="Symbola" w:hAnsi="Symbola"/>
                        <w:w w:val="110"/>
                        <w:sz w:val="14"/>
                      </w:rPr>
                      <w:t>=</w:t>
                    </w:r>
                    <w:r>
                      <w:rPr>
                        <w:rFonts w:ascii="Symbola" w:hAnsi="Symbola"/>
                        <w:spacing w:val="10"/>
                        <w:w w:val="110"/>
                        <w:sz w:val="14"/>
                      </w:rPr>
                      <w:t> </w:t>
                    </w:r>
                    <w:r>
                      <w:rPr>
                        <w:w w:val="110"/>
                        <w:sz w:val="14"/>
                      </w:rPr>
                      <w:t>0.25</w:t>
                    </w:r>
                    <w:r>
                      <w:rPr>
                        <w:spacing w:val="9"/>
                        <w:w w:val="110"/>
                        <w:sz w:val="14"/>
                      </w:rPr>
                      <w:t> </w:t>
                    </w:r>
                    <w:r>
                      <w:rPr>
                        <w:w w:val="110"/>
                        <w:sz w:val="14"/>
                      </w:rPr>
                      <w:t>and</w:t>
                    </w:r>
                    <w:r>
                      <w:rPr>
                        <w:spacing w:val="10"/>
                        <w:w w:val="110"/>
                        <w:sz w:val="14"/>
                      </w:rPr>
                      <w:t> </w:t>
                    </w:r>
                    <w:r>
                      <w:rPr>
                        <w:i/>
                        <w:w w:val="110"/>
                        <w:sz w:val="14"/>
                      </w:rPr>
                      <w:t>r</w:t>
                    </w:r>
                    <w:r>
                      <w:rPr>
                        <w:i/>
                        <w:w w:val="110"/>
                        <w:sz w:val="14"/>
                        <w:vertAlign w:val="subscript"/>
                      </w:rPr>
                      <w:t>e</w:t>
                    </w:r>
                    <w:r>
                      <w:rPr>
                        <w:i/>
                        <w:spacing w:val="9"/>
                        <w:w w:val="110"/>
                        <w:sz w:val="14"/>
                        <w:vertAlign w:val="baseline"/>
                      </w:rPr>
                      <w:t> </w:t>
                    </w:r>
                    <w:r>
                      <w:rPr>
                        <w:rFonts w:ascii="Symbola" w:hAnsi="Symbola"/>
                        <w:w w:val="110"/>
                        <w:sz w:val="14"/>
                        <w:vertAlign w:val="baseline"/>
                      </w:rPr>
                      <w:t>=</w:t>
                    </w:r>
                    <w:r>
                      <w:rPr>
                        <w:rFonts w:ascii="Symbola" w:hAnsi="Symbola"/>
                        <w:spacing w:val="10"/>
                        <w:w w:val="110"/>
                        <w:sz w:val="14"/>
                        <w:vertAlign w:val="baseline"/>
                      </w:rPr>
                      <w:t> </w:t>
                    </w:r>
                    <w:r>
                      <w:rPr>
                        <w:spacing w:val="-2"/>
                        <w:w w:val="110"/>
                        <w:sz w:val="14"/>
                        <w:vertAlign w:val="baseline"/>
                      </w:rPr>
                      <w:t>0.5).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60128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w w:val="105"/>
                              <w:sz w:val="12"/>
                            </w:rPr>
                            <w:t>70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356352" type="#_x0000_t202" id="docshape24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w w:val="105"/>
                        <w:sz w:val="12"/>
                      </w:rPr>
                      <w:t>70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61664">
              <wp:simplePos x="0" y="0"/>
              <wp:positionH relativeFrom="page">
                <wp:posOffset>464659</wp:posOffset>
              </wp:positionH>
              <wp:positionV relativeFrom="page">
                <wp:posOffset>9303027</wp:posOffset>
              </wp:positionV>
              <wp:extent cx="1468120" cy="212725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1468120" cy="2127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3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w w:val="110"/>
                              <w:sz w:val="14"/>
                            </w:rPr>
                            <w:t>(</w:t>
                          </w:r>
                          <w:r>
                            <w:rPr>
                              <w:i/>
                              <w:w w:val="110"/>
                              <w:sz w:val="14"/>
                            </w:rPr>
                            <w:t>e/B</w:t>
                          </w:r>
                          <w:r>
                            <w:rPr>
                              <w:i/>
                              <w:spacing w:val="7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Symbola" w:hAnsi="Symbola"/>
                              <w:w w:val="110"/>
                              <w:sz w:val="14"/>
                            </w:rPr>
                            <w:t>=</w:t>
                          </w:r>
                          <w:r>
                            <w:rPr>
                              <w:rFonts w:ascii="Symbola" w:hAnsi="Symbola"/>
                              <w:spacing w:val="10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w w:val="110"/>
                              <w:sz w:val="14"/>
                            </w:rPr>
                            <w:t>0.1,</w:t>
                          </w:r>
                          <w:r>
                            <w:rPr>
                              <w:spacing w:val="9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STIX" w:hAnsi="STIX"/>
                              <w:i/>
                              <w:w w:val="110"/>
                              <w:sz w:val="15"/>
                            </w:rPr>
                            <w:t>α</w:t>
                          </w:r>
                          <w:r>
                            <w:rPr>
                              <w:rFonts w:ascii="STIX" w:hAnsi="STIX"/>
                              <w:i/>
                              <w:spacing w:val="7"/>
                              <w:w w:val="110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Symbola" w:hAnsi="Symbola"/>
                              <w:w w:val="110"/>
                              <w:sz w:val="14"/>
                            </w:rPr>
                            <w:t>=</w:t>
                          </w:r>
                          <w:r>
                            <w:rPr>
                              <w:rFonts w:ascii="Symbola" w:hAnsi="Symbola"/>
                              <w:spacing w:val="10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w w:val="110"/>
                              <w:sz w:val="14"/>
                            </w:rPr>
                            <w:t>0.25</w:t>
                          </w:r>
                          <w:r>
                            <w:rPr>
                              <w:spacing w:val="9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w w:val="110"/>
                              <w:sz w:val="14"/>
                            </w:rPr>
                            <w:t>and</w:t>
                          </w:r>
                          <w:r>
                            <w:rPr>
                              <w:spacing w:val="10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4"/>
                            </w:rPr>
                            <w:t>r</w:t>
                          </w:r>
                          <w:r>
                            <w:rPr>
                              <w:i/>
                              <w:w w:val="110"/>
                              <w:sz w:val="14"/>
                              <w:vertAlign w:val="subscript"/>
                            </w:rPr>
                            <w:t>e</w:t>
                          </w:r>
                          <w:r>
                            <w:rPr>
                              <w:i/>
                              <w:spacing w:val="9"/>
                              <w:w w:val="110"/>
                              <w:sz w:val="14"/>
                              <w:vertAlign w:val="baseline"/>
                            </w:rPr>
                            <w:t> </w:t>
                          </w:r>
                          <w:r>
                            <w:rPr>
                              <w:rFonts w:ascii="Symbola" w:hAnsi="Symbola"/>
                              <w:w w:val="110"/>
                              <w:sz w:val="14"/>
                              <w:vertAlign w:val="baseline"/>
                            </w:rPr>
                            <w:t>=</w:t>
                          </w:r>
                          <w:r>
                            <w:rPr>
                              <w:rFonts w:ascii="Symbola" w:hAnsi="Symbola"/>
                              <w:spacing w:val="10"/>
                              <w:w w:val="110"/>
                              <w:sz w:val="14"/>
                              <w:vertAlign w:val="baseline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10"/>
                              <w:sz w:val="14"/>
                              <w:vertAlign w:val="baseline"/>
                            </w:rPr>
                            <w:t>0.5).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732.521851pt;width:115.6pt;height:16.75pt;mso-position-horizontal-relative:page;mso-position-vertical-relative:page;z-index:-16354816" type="#_x0000_t202" id="docshape27" filled="false" stroked="false">
              <v:textbox inset="0,0,0,0">
                <w:txbxContent>
                  <w:p>
                    <w:pPr>
                      <w:spacing w:before="23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10"/>
                        <w:sz w:val="14"/>
                      </w:rPr>
                      <w:t>(</w:t>
                    </w:r>
                    <w:r>
                      <w:rPr>
                        <w:i/>
                        <w:w w:val="110"/>
                        <w:sz w:val="14"/>
                      </w:rPr>
                      <w:t>e/B</w:t>
                    </w:r>
                    <w:r>
                      <w:rPr>
                        <w:i/>
                        <w:spacing w:val="7"/>
                        <w:w w:val="110"/>
                        <w:sz w:val="14"/>
                      </w:rPr>
                      <w:t> </w:t>
                    </w:r>
                    <w:r>
                      <w:rPr>
                        <w:rFonts w:ascii="Symbola" w:hAnsi="Symbola"/>
                        <w:w w:val="110"/>
                        <w:sz w:val="14"/>
                      </w:rPr>
                      <w:t>=</w:t>
                    </w:r>
                    <w:r>
                      <w:rPr>
                        <w:rFonts w:ascii="Symbola" w:hAnsi="Symbola"/>
                        <w:spacing w:val="10"/>
                        <w:w w:val="110"/>
                        <w:sz w:val="14"/>
                      </w:rPr>
                      <w:t> </w:t>
                    </w:r>
                    <w:r>
                      <w:rPr>
                        <w:w w:val="110"/>
                        <w:sz w:val="14"/>
                      </w:rPr>
                      <w:t>0.1,</w:t>
                    </w:r>
                    <w:r>
                      <w:rPr>
                        <w:spacing w:val="9"/>
                        <w:w w:val="110"/>
                        <w:sz w:val="14"/>
                      </w:rPr>
                      <w:t> </w:t>
                    </w:r>
                    <w:r>
                      <w:rPr>
                        <w:rFonts w:ascii="STIX" w:hAnsi="STIX"/>
                        <w:i/>
                        <w:w w:val="110"/>
                        <w:sz w:val="15"/>
                      </w:rPr>
                      <w:t>α</w:t>
                    </w:r>
                    <w:r>
                      <w:rPr>
                        <w:rFonts w:ascii="STIX" w:hAnsi="STIX"/>
                        <w:i/>
                        <w:spacing w:val="7"/>
                        <w:w w:val="110"/>
                        <w:sz w:val="15"/>
                      </w:rPr>
                      <w:t> </w:t>
                    </w:r>
                    <w:r>
                      <w:rPr>
                        <w:rFonts w:ascii="Symbola" w:hAnsi="Symbola"/>
                        <w:w w:val="110"/>
                        <w:sz w:val="14"/>
                      </w:rPr>
                      <w:t>=</w:t>
                    </w:r>
                    <w:r>
                      <w:rPr>
                        <w:rFonts w:ascii="Symbola" w:hAnsi="Symbola"/>
                        <w:spacing w:val="10"/>
                        <w:w w:val="110"/>
                        <w:sz w:val="14"/>
                      </w:rPr>
                      <w:t> </w:t>
                    </w:r>
                    <w:r>
                      <w:rPr>
                        <w:w w:val="110"/>
                        <w:sz w:val="14"/>
                      </w:rPr>
                      <w:t>0.25</w:t>
                    </w:r>
                    <w:r>
                      <w:rPr>
                        <w:spacing w:val="9"/>
                        <w:w w:val="110"/>
                        <w:sz w:val="14"/>
                      </w:rPr>
                      <w:t> </w:t>
                    </w:r>
                    <w:r>
                      <w:rPr>
                        <w:w w:val="110"/>
                        <w:sz w:val="14"/>
                      </w:rPr>
                      <w:t>and</w:t>
                    </w:r>
                    <w:r>
                      <w:rPr>
                        <w:spacing w:val="10"/>
                        <w:w w:val="110"/>
                        <w:sz w:val="14"/>
                      </w:rPr>
                      <w:t> </w:t>
                    </w:r>
                    <w:r>
                      <w:rPr>
                        <w:i/>
                        <w:w w:val="110"/>
                        <w:sz w:val="14"/>
                      </w:rPr>
                      <w:t>r</w:t>
                    </w:r>
                    <w:r>
                      <w:rPr>
                        <w:i/>
                        <w:w w:val="110"/>
                        <w:sz w:val="14"/>
                        <w:vertAlign w:val="subscript"/>
                      </w:rPr>
                      <w:t>e</w:t>
                    </w:r>
                    <w:r>
                      <w:rPr>
                        <w:i/>
                        <w:spacing w:val="9"/>
                        <w:w w:val="110"/>
                        <w:sz w:val="14"/>
                        <w:vertAlign w:val="baseline"/>
                      </w:rPr>
                      <w:t> </w:t>
                    </w:r>
                    <w:r>
                      <w:rPr>
                        <w:rFonts w:ascii="Symbola" w:hAnsi="Symbola"/>
                        <w:w w:val="110"/>
                        <w:sz w:val="14"/>
                        <w:vertAlign w:val="baseline"/>
                      </w:rPr>
                      <w:t>=</w:t>
                    </w:r>
                    <w:r>
                      <w:rPr>
                        <w:rFonts w:ascii="Symbola" w:hAnsi="Symbola"/>
                        <w:spacing w:val="10"/>
                        <w:w w:val="110"/>
                        <w:sz w:val="14"/>
                        <w:vertAlign w:val="baseline"/>
                      </w:rPr>
                      <w:t> </w:t>
                    </w:r>
                    <w:r>
                      <w:rPr>
                        <w:spacing w:val="-2"/>
                        <w:w w:val="110"/>
                        <w:sz w:val="14"/>
                        <w:vertAlign w:val="baseline"/>
                      </w:rPr>
                      <w:t>0.5).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62176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32" name="Textbox 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" name="Textbox 32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w w:val="130"/>
                              <w:sz w:val="12"/>
                            </w:rPr>
                            <w:t>7</w:t>
                          </w:r>
                          <w:r>
                            <w:rPr>
                              <w:rFonts w:ascii="Georgia"/>
                              <w:spacing w:val="-5"/>
                              <w:w w:val="13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Georgia"/>
                              <w:spacing w:val="-5"/>
                              <w:w w:val="13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Georgia"/>
                              <w:spacing w:val="-5"/>
                              <w:w w:val="13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Georgia"/>
                              <w:spacing w:val="-5"/>
                              <w:w w:val="13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Georgia"/>
                              <w:spacing w:val="-5"/>
                              <w:w w:val="13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6354304" type="#_x0000_t202" id="docshape28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w w:val="130"/>
                        <w:sz w:val="12"/>
                      </w:rPr>
                      <w:t>7</w:t>
                    </w:r>
                    <w:r>
                      <w:rPr>
                        <w:rFonts w:ascii="Georgia"/>
                        <w:spacing w:val="-5"/>
                        <w:w w:val="130"/>
                        <w:sz w:val="12"/>
                      </w:rPr>
                      <w:fldChar w:fldCharType="begin"/>
                    </w:r>
                    <w:r>
                      <w:rPr>
                        <w:rFonts w:ascii="Georgia"/>
                        <w:spacing w:val="-5"/>
                        <w:w w:val="130"/>
                        <w:sz w:val="12"/>
                      </w:rPr>
                      <w:instrText> PAGE </w:instrText>
                    </w:r>
                    <w:r>
                      <w:rPr>
                        <w:rFonts w:ascii="Georgia"/>
                        <w:spacing w:val="-5"/>
                        <w:w w:val="130"/>
                        <w:sz w:val="12"/>
                      </w:rPr>
                      <w:fldChar w:fldCharType="separate"/>
                    </w:r>
                    <w:r>
                      <w:rPr>
                        <w:rFonts w:ascii="Georgia"/>
                        <w:spacing w:val="-5"/>
                        <w:w w:val="130"/>
                        <w:sz w:val="12"/>
                      </w:rPr>
                      <w:t>1</w:t>
                    </w:r>
                    <w:r>
                      <w:rPr>
                        <w:rFonts w:ascii="Georgia"/>
                        <w:spacing w:val="-5"/>
                        <w:w w:val="13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63712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36" name="Textbox 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" name="Textbox 36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w w:val="115"/>
                              <w:sz w:val="12"/>
                            </w:rPr>
                            <w:t>7</w:t>
                          </w:r>
                          <w:r>
                            <w:rPr>
                              <w:rFonts w:ascii="Georgia"/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Georgia"/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Georgia"/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Georgia"/>
                              <w:spacing w:val="-5"/>
                              <w:w w:val="115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Georgia"/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6352768" type="#_x0000_t202" id="docshape31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w w:val="115"/>
                        <w:sz w:val="12"/>
                      </w:rPr>
                      <w:t>7</w:t>
                    </w:r>
                    <w:r>
                      <w:rPr>
                        <w:rFonts w:ascii="Georgia"/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rFonts w:ascii="Georgia"/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rFonts w:ascii="Georgia"/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rFonts w:ascii="Georgia"/>
                        <w:spacing w:val="-5"/>
                        <w:w w:val="115"/>
                        <w:sz w:val="12"/>
                      </w:rPr>
                      <w:t>2</w:t>
                    </w:r>
                    <w:r>
                      <w:rPr>
                        <w:rFonts w:ascii="Georgia"/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57056">
              <wp:simplePos x="0" y="0"/>
              <wp:positionH relativeFrom="page">
                <wp:posOffset>464719</wp:posOffset>
              </wp:positionH>
              <wp:positionV relativeFrom="page">
                <wp:posOffset>440367</wp:posOffset>
              </wp:positionV>
              <wp:extent cx="662940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662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K.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Sangjinda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92056pt;margin-top:34.674587pt;width:52.2pt;height:9.1pt;mso-position-horizontal-relative:page;mso-position-vertical-relative:page;z-index:-16359424" type="#_x0000_t202" id="docshape1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K.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Sangjinda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57568">
              <wp:simplePos x="0" y="0"/>
              <wp:positionH relativeFrom="page">
                <wp:posOffset>5285460</wp:posOffset>
              </wp:positionH>
              <wp:positionV relativeFrom="page">
                <wp:posOffset>440392</wp:posOffset>
              </wp:positionV>
              <wp:extent cx="1817370" cy="1155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1737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 w:hAns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Georgia" w:hAnsi="Georgia"/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Geosciences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4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4"/>
                              <w:sz w:val="12"/>
                            </w:rPr>
                            <w:t>68–75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6.177979pt;margin-top:34.676594pt;width:143.1pt;height:9.1pt;mso-position-horizontal-relative:page;mso-position-vertical-relative:page;z-index:-16358912" type="#_x0000_t202" id="docshape15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 w:hAnsi="Georgia"/>
                        <w:i/>
                        <w:sz w:val="12"/>
                      </w:rPr>
                    </w:pP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Artificial</w:t>
                    </w:r>
                    <w:r>
                      <w:rPr>
                        <w:rFonts w:ascii="Georgia" w:hAnsi="Georgia"/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Intelligence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Geosciences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4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4"/>
                        <w:sz w:val="12"/>
                      </w:rPr>
                      <w:t>68–75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58592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662940" cy="115570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662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K.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Sangjinda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52.2pt;height:9.1pt;mso-position-horizontal-relative:page;mso-position-vertical-relative:page;z-index:-16357888" type="#_x0000_t202" id="docshape2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K.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Sangjinda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59104">
              <wp:simplePos x="0" y="0"/>
              <wp:positionH relativeFrom="page">
                <wp:posOffset>5285460</wp:posOffset>
              </wp:positionH>
              <wp:positionV relativeFrom="page">
                <wp:posOffset>440392</wp:posOffset>
              </wp:positionV>
              <wp:extent cx="1817370" cy="115570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181737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 w:hAns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Georgia" w:hAnsi="Georgia"/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Geosciences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4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4"/>
                              <w:sz w:val="12"/>
                            </w:rPr>
                            <w:t>68–75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6.177979pt;margin-top:34.676594pt;width:143.1pt;height:9.1pt;mso-position-horizontal-relative:page;mso-position-vertical-relative:page;z-index:-16357376" type="#_x0000_t202" id="docshape2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 w:hAnsi="Georgia"/>
                        <w:i/>
                        <w:sz w:val="12"/>
                      </w:rPr>
                    </w:pP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Artificial</w:t>
                    </w:r>
                    <w:r>
                      <w:rPr>
                        <w:rFonts w:ascii="Georgia" w:hAnsi="Georgia"/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Intelligence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Geosciences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4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4"/>
                        <w:sz w:val="12"/>
                      </w:rPr>
                      <w:t>68–75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60640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662940" cy="115570"/>
              <wp:effectExtent l="0" t="0" r="0" b="0"/>
              <wp:wrapNone/>
              <wp:docPr id="29" name="Textbox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Textbox 29"/>
                    <wps:cNvSpPr txBox="1"/>
                    <wps:spPr>
                      <a:xfrm>
                        <a:off x="0" y="0"/>
                        <a:ext cx="662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K.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Sangjinda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52.2pt;height:9.1pt;mso-position-horizontal-relative:page;mso-position-vertical-relative:page;z-index:-16355840" type="#_x0000_t202" id="docshape2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K.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Sangjinda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61152">
              <wp:simplePos x="0" y="0"/>
              <wp:positionH relativeFrom="page">
                <wp:posOffset>5285460</wp:posOffset>
              </wp:positionH>
              <wp:positionV relativeFrom="page">
                <wp:posOffset>440392</wp:posOffset>
              </wp:positionV>
              <wp:extent cx="1817370" cy="115570"/>
              <wp:effectExtent l="0" t="0" r="0" b="0"/>
              <wp:wrapNone/>
              <wp:docPr id="30" name="Textbox 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" name="Textbox 30"/>
                    <wps:cNvSpPr txBox="1"/>
                    <wps:spPr>
                      <a:xfrm>
                        <a:off x="0" y="0"/>
                        <a:ext cx="181737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 w:hAns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Georgia" w:hAnsi="Georgia"/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Geosciences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4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4"/>
                              <w:sz w:val="12"/>
                            </w:rPr>
                            <w:t>68–75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6.177979pt;margin-top:34.676594pt;width:143.1pt;height:9.1pt;mso-position-horizontal-relative:page;mso-position-vertical-relative:page;z-index:-16355328" type="#_x0000_t202" id="docshape26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 w:hAnsi="Georgia"/>
                        <w:i/>
                        <w:sz w:val="12"/>
                      </w:rPr>
                    </w:pP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Artificial</w:t>
                    </w:r>
                    <w:r>
                      <w:rPr>
                        <w:rFonts w:ascii="Georgia" w:hAnsi="Georgia"/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Intelligence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Geosciences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4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4"/>
                        <w:sz w:val="12"/>
                      </w:rPr>
                      <w:t>68–75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62688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662940" cy="115570"/>
              <wp:effectExtent l="0" t="0" r="0" b="0"/>
              <wp:wrapNone/>
              <wp:docPr id="34" name="Textbox 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" name="Textbox 34"/>
                    <wps:cNvSpPr txBox="1"/>
                    <wps:spPr>
                      <a:xfrm>
                        <a:off x="0" y="0"/>
                        <a:ext cx="662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K.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Sangjinda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52.2pt;height:9.1pt;mso-position-horizontal-relative:page;mso-position-vertical-relative:page;z-index:-16353792" type="#_x0000_t202" id="docshape2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K.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Sangjinda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63200">
              <wp:simplePos x="0" y="0"/>
              <wp:positionH relativeFrom="page">
                <wp:posOffset>5285460</wp:posOffset>
              </wp:positionH>
              <wp:positionV relativeFrom="page">
                <wp:posOffset>440392</wp:posOffset>
              </wp:positionV>
              <wp:extent cx="1817370" cy="115570"/>
              <wp:effectExtent l="0" t="0" r="0" b="0"/>
              <wp:wrapNone/>
              <wp:docPr id="35" name="Textbox 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" name="Textbox 35"/>
                    <wps:cNvSpPr txBox="1"/>
                    <wps:spPr>
                      <a:xfrm>
                        <a:off x="0" y="0"/>
                        <a:ext cx="181737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 w:hAns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Georgia" w:hAnsi="Georgia"/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Geosciences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4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4"/>
                              <w:sz w:val="12"/>
                            </w:rPr>
                            <w:t>68–75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6.177979pt;margin-top:34.676594pt;width:143.1pt;height:9.1pt;mso-position-horizontal-relative:page;mso-position-vertical-relative:page;z-index:-16353280" type="#_x0000_t202" id="docshape3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 w:hAnsi="Georgia"/>
                        <w:i/>
                        <w:sz w:val="12"/>
                      </w:rPr>
                    </w:pP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Artificial</w:t>
                    </w:r>
                    <w:r>
                      <w:rPr>
                        <w:rFonts w:ascii="Georgia" w:hAnsi="Georgia"/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Intelligence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Geosciences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4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4"/>
                        <w:sz w:val="12"/>
                      </w:rPr>
                      <w:t>68–75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5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1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2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5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6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8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9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1" w:hanging="24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1" w:hanging="244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 w:right="1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55" w:hanging="244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/>
      <w:ind w:left="230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hyperlink" Target="http://www.sciencedirect.com/science/journal/26665441" TargetMode="External"/><Relationship Id="rId9" Type="http://schemas.openxmlformats.org/officeDocument/2006/relationships/hyperlink" Target="http://www.keaipublishing.com/en/journals/artificial-intelligence-in-geosciences" TargetMode="External"/><Relationship Id="rId10" Type="http://schemas.openxmlformats.org/officeDocument/2006/relationships/hyperlink" Target="https://doi.org/10.1016/j.aiig.2023.05.001" TargetMode="External"/><Relationship Id="rId11" Type="http://schemas.openxmlformats.org/officeDocument/2006/relationships/hyperlink" Target="http://crossmark.crossref.org/dialog/?doi=10.1016/j.aiig.2023.05.001&amp;domain=pdf" TargetMode="External"/><Relationship Id="rId12" Type="http://schemas.openxmlformats.org/officeDocument/2006/relationships/image" Target="media/image4.png"/><Relationship Id="rId13" Type="http://schemas.openxmlformats.org/officeDocument/2006/relationships/hyperlink" Target="mailto:kongtawan.sang@dome.tu.ac.th" TargetMode="External"/><Relationship Id="rId14" Type="http://schemas.openxmlformats.org/officeDocument/2006/relationships/hyperlink" Target="mailto:rungkhun.ban@gmail.com" TargetMode="External"/><Relationship Id="rId15" Type="http://schemas.openxmlformats.org/officeDocument/2006/relationships/hyperlink" Target="mailto:Saif.Alzabeebee@gmail.com" TargetMode="External"/><Relationship Id="rId16" Type="http://schemas.openxmlformats.org/officeDocument/2006/relationships/hyperlink" Target="mailto:ksurapar@engr.tu.ac.th" TargetMode="External"/><Relationship Id="rId17" Type="http://schemas.openxmlformats.org/officeDocument/2006/relationships/hyperlink" Target="http://creativecommons.org/licenses/by/4.0/" TargetMode="External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image" Target="media/image5.jpeg"/><Relationship Id="rId21" Type="http://schemas.openxmlformats.org/officeDocument/2006/relationships/header" Target="header2.xml"/><Relationship Id="rId22" Type="http://schemas.openxmlformats.org/officeDocument/2006/relationships/footer" Target="footer2.xml"/><Relationship Id="rId23" Type="http://schemas.openxmlformats.org/officeDocument/2006/relationships/image" Target="media/image6.jpeg"/><Relationship Id="rId24" Type="http://schemas.openxmlformats.org/officeDocument/2006/relationships/header" Target="header3.xml"/><Relationship Id="rId25" Type="http://schemas.openxmlformats.org/officeDocument/2006/relationships/footer" Target="footer3.xml"/><Relationship Id="rId26" Type="http://schemas.openxmlformats.org/officeDocument/2006/relationships/image" Target="media/image7.jpeg"/><Relationship Id="rId27" Type="http://schemas.openxmlformats.org/officeDocument/2006/relationships/header" Target="header4.xml"/><Relationship Id="rId28" Type="http://schemas.openxmlformats.org/officeDocument/2006/relationships/footer" Target="footer4.xml"/><Relationship Id="rId29" Type="http://schemas.openxmlformats.org/officeDocument/2006/relationships/image" Target="media/image8.jpeg"/><Relationship Id="rId30" Type="http://schemas.openxmlformats.org/officeDocument/2006/relationships/image" Target="media/image9.jpeg"/><Relationship Id="rId31" Type="http://schemas.openxmlformats.org/officeDocument/2006/relationships/image" Target="media/image10.jpeg"/><Relationship Id="rId32" Type="http://schemas.openxmlformats.org/officeDocument/2006/relationships/image" Target="media/image11.jpeg"/><Relationship Id="rId33" Type="http://schemas.openxmlformats.org/officeDocument/2006/relationships/image" Target="media/image12.png"/><Relationship Id="rId34" Type="http://schemas.openxmlformats.org/officeDocument/2006/relationships/image" Target="media/image13.png"/><Relationship Id="rId35" Type="http://schemas.openxmlformats.org/officeDocument/2006/relationships/image" Target="media/image14.png"/><Relationship Id="rId36" Type="http://schemas.openxmlformats.org/officeDocument/2006/relationships/image" Target="media/image15.png"/><Relationship Id="rId37" Type="http://schemas.openxmlformats.org/officeDocument/2006/relationships/image" Target="media/image16.png"/><Relationship Id="rId38" Type="http://schemas.openxmlformats.org/officeDocument/2006/relationships/image" Target="media/image17.png"/><Relationship Id="rId39" Type="http://schemas.openxmlformats.org/officeDocument/2006/relationships/image" Target="media/image18.png"/><Relationship Id="rId40" Type="http://schemas.openxmlformats.org/officeDocument/2006/relationships/image" Target="media/image19.png"/><Relationship Id="rId41" Type="http://schemas.openxmlformats.org/officeDocument/2006/relationships/image" Target="media/image20.png"/><Relationship Id="rId42" Type="http://schemas.openxmlformats.org/officeDocument/2006/relationships/image" Target="media/image21.png"/><Relationship Id="rId43" Type="http://schemas.openxmlformats.org/officeDocument/2006/relationships/image" Target="media/image22.png"/><Relationship Id="rId44" Type="http://schemas.openxmlformats.org/officeDocument/2006/relationships/image" Target="media/image23.png"/><Relationship Id="rId45" Type="http://schemas.openxmlformats.org/officeDocument/2006/relationships/image" Target="media/image24.png"/><Relationship Id="rId46" Type="http://schemas.openxmlformats.org/officeDocument/2006/relationships/image" Target="media/image25.png"/><Relationship Id="rId47" Type="http://schemas.openxmlformats.org/officeDocument/2006/relationships/image" Target="media/image26.png"/><Relationship Id="rId48" Type="http://schemas.openxmlformats.org/officeDocument/2006/relationships/hyperlink" Target="http://refhub.elsevier.com/S2666-5441(23)00021-7/sref1" TargetMode="External"/><Relationship Id="rId49" Type="http://schemas.openxmlformats.org/officeDocument/2006/relationships/hyperlink" Target="http://refhub.elsevier.com/S2666-5441(23)00021-7/sref2" TargetMode="External"/><Relationship Id="rId50" Type="http://schemas.openxmlformats.org/officeDocument/2006/relationships/hyperlink" Target="http://refhub.elsevier.com/S2666-5441(23)00021-7/sref3" TargetMode="External"/><Relationship Id="rId51" Type="http://schemas.openxmlformats.org/officeDocument/2006/relationships/hyperlink" Target="http://refhub.elsevier.com/S2666-5441(23)00021-7/sref4" TargetMode="External"/><Relationship Id="rId52" Type="http://schemas.openxmlformats.org/officeDocument/2006/relationships/hyperlink" Target="http://refhub.elsevier.com/S2666-5441(23)00021-7/sref5" TargetMode="External"/><Relationship Id="rId53" Type="http://schemas.openxmlformats.org/officeDocument/2006/relationships/hyperlink" Target="http://refhub.elsevier.com/S2666-5441(23)00021-7/sref6" TargetMode="External"/><Relationship Id="rId54" Type="http://schemas.openxmlformats.org/officeDocument/2006/relationships/hyperlink" Target="https://doi.org/10.3208/sandf1972.33.169" TargetMode="External"/><Relationship Id="rId55" Type="http://schemas.openxmlformats.org/officeDocument/2006/relationships/hyperlink" Target="https://doi.org/10.1016/j.compgeo.2004.06.001Get" TargetMode="External"/><Relationship Id="rId56" Type="http://schemas.openxmlformats.org/officeDocument/2006/relationships/hyperlink" Target="http://refhub.elsevier.com/S2666-5441(23)00021-7/sref9" TargetMode="External"/><Relationship Id="rId57" Type="http://schemas.openxmlformats.org/officeDocument/2006/relationships/hyperlink" Target="http://refhub.elsevier.com/S2666-5441(23)00021-7/sref10" TargetMode="External"/><Relationship Id="rId58" Type="http://schemas.openxmlformats.org/officeDocument/2006/relationships/hyperlink" Target="http://refhub.elsevier.com/S2666-5441(23)00021-7/sref11" TargetMode="External"/><Relationship Id="rId59" Type="http://schemas.openxmlformats.org/officeDocument/2006/relationships/hyperlink" Target="https://doi.org/10.1061/(asce)gm.1943-5622.0002229" TargetMode="External"/><Relationship Id="rId60" Type="http://schemas.openxmlformats.org/officeDocument/2006/relationships/hyperlink" Target="http://refhub.elsevier.com/S2666-5441(23)00021-7/sref13" TargetMode="External"/><Relationship Id="rId61" Type="http://schemas.openxmlformats.org/officeDocument/2006/relationships/hyperlink" Target="http://refhub.elsevier.com/S2666-5441(23)00021-7/sref14" TargetMode="External"/><Relationship Id="rId62" Type="http://schemas.openxmlformats.org/officeDocument/2006/relationships/hyperlink" Target="http://refhub.elsevier.com/S2666-5441(23)00021-7/sref15" TargetMode="External"/><Relationship Id="rId63" Type="http://schemas.openxmlformats.org/officeDocument/2006/relationships/hyperlink" Target="http://refhub.elsevier.com/S2666-5441(23)00021-7/sref16" TargetMode="External"/><Relationship Id="rId64" Type="http://schemas.openxmlformats.org/officeDocument/2006/relationships/hyperlink" Target="http://refhub.elsevier.com/S2666-5441(23)00021-7/sref17" TargetMode="External"/><Relationship Id="rId65" Type="http://schemas.openxmlformats.org/officeDocument/2006/relationships/hyperlink" Target="http://refhub.elsevier.com/S2666-5441(23)00021-7/sref18" TargetMode="External"/><Relationship Id="rId66" Type="http://schemas.openxmlformats.org/officeDocument/2006/relationships/hyperlink" Target="http://refhub.elsevier.com/S2666-5441(23)00021-7/sref19" TargetMode="External"/><Relationship Id="rId67" Type="http://schemas.openxmlformats.org/officeDocument/2006/relationships/hyperlink" Target="http://refhub.elsevier.com/S2666-5441(23)00021-7/sref20" TargetMode="External"/><Relationship Id="rId68" Type="http://schemas.openxmlformats.org/officeDocument/2006/relationships/hyperlink" Target="https://doi.org/10.1061/(ASCE)GM.1943-5622.0000332" TargetMode="External"/><Relationship Id="rId69" Type="http://schemas.openxmlformats.org/officeDocument/2006/relationships/hyperlink" Target="https://doi.org/10.1139/t11-103" TargetMode="External"/><Relationship Id="rId70" Type="http://schemas.openxmlformats.org/officeDocument/2006/relationships/hyperlink" Target="http://refhub.elsevier.com/S2666-5441(23)00021-7/sref23" TargetMode="External"/><Relationship Id="rId71" Type="http://schemas.openxmlformats.org/officeDocument/2006/relationships/hyperlink" Target="http://refhub.elsevier.com/S2666-5441(23)00021-7/sref24" TargetMode="External"/><Relationship Id="rId72" Type="http://schemas.openxmlformats.org/officeDocument/2006/relationships/hyperlink" Target="http://refhub.elsevier.com/S2666-5441(23)00021-7/sref25" TargetMode="External"/><Relationship Id="rId73" Type="http://schemas.openxmlformats.org/officeDocument/2006/relationships/hyperlink" Target="http://refhub.elsevier.com/S2666-5441(23)00021-7/sref26" TargetMode="External"/><Relationship Id="rId74" Type="http://schemas.openxmlformats.org/officeDocument/2006/relationships/hyperlink" Target="http://refhub.elsevier.com/S2666-5441(23)00021-7/sref27" TargetMode="External"/><Relationship Id="rId75" Type="http://schemas.openxmlformats.org/officeDocument/2006/relationships/hyperlink" Target="http://refhub.elsevier.com/S2666-5441(23)00021-7/sref28" TargetMode="External"/><Relationship Id="rId76" Type="http://schemas.openxmlformats.org/officeDocument/2006/relationships/hyperlink" Target="http://refhub.elsevier.com/S2666-5441(23)00021-7/sref29" TargetMode="External"/><Relationship Id="rId77" Type="http://schemas.openxmlformats.org/officeDocument/2006/relationships/hyperlink" Target="http://refhub.elsevier.com/S2666-5441(23)00021-7/sref30" TargetMode="External"/><Relationship Id="rId78" Type="http://schemas.openxmlformats.org/officeDocument/2006/relationships/hyperlink" Target="http://refhub.elsevier.com/S2666-5441(23)00021-7/sref31" TargetMode="External"/><Relationship Id="rId79" Type="http://schemas.openxmlformats.org/officeDocument/2006/relationships/hyperlink" Target="http://refhub.elsevier.com/S2666-5441(23)00021-7/sref32" TargetMode="External"/><Relationship Id="rId80" Type="http://schemas.openxmlformats.org/officeDocument/2006/relationships/hyperlink" Target="http://refhub.elsevier.com/S2666-5441(23)00021-7/sref33" TargetMode="External"/><Relationship Id="rId81" Type="http://schemas.openxmlformats.org/officeDocument/2006/relationships/hyperlink" Target="http://refhub.elsevier.com/S2666-5441(23)00021-7/sref34" TargetMode="External"/><Relationship Id="rId82" Type="http://schemas.openxmlformats.org/officeDocument/2006/relationships/hyperlink" Target="https://doi.org/10.1139/T08-015" TargetMode="External"/><Relationship Id="rId83" Type="http://schemas.openxmlformats.org/officeDocument/2006/relationships/hyperlink" Target="https://doi.org/10.1139/t63-003" TargetMode="External"/><Relationship Id="rId84" Type="http://schemas.openxmlformats.org/officeDocument/2006/relationships/hyperlink" Target="https://doi.org/10.1179/1939787915Y.0000000003" TargetMode="External"/><Relationship Id="rId85" Type="http://schemas.openxmlformats.org/officeDocument/2006/relationships/hyperlink" Target="http://refhub.elsevier.com/S2666-5441(23)00021-7/sref38" TargetMode="External"/><Relationship Id="rId86" Type="http://schemas.openxmlformats.org/officeDocument/2006/relationships/hyperlink" Target="http://refhub.elsevier.com/S2666-5441(23)00021-7/sref39" TargetMode="External"/><Relationship Id="rId87" Type="http://schemas.openxmlformats.org/officeDocument/2006/relationships/hyperlink" Target="http://refhub.elsevier.com/S2666-5441(23)00021-7/sref40" TargetMode="External"/><Relationship Id="rId88" Type="http://schemas.openxmlformats.org/officeDocument/2006/relationships/hyperlink" Target="http://refhub.elsevier.com/S2666-5441(23)00021-7/sref41" TargetMode="External"/><Relationship Id="rId89" Type="http://schemas.openxmlformats.org/officeDocument/2006/relationships/hyperlink" Target="https://doi.org/10.1680/geot.12.RL.001" TargetMode="External"/><Relationship Id="rId90" Type="http://schemas.openxmlformats.org/officeDocument/2006/relationships/hyperlink" Target="https://doi.org/10.1680/geot.52.1.61.40828" TargetMode="External"/><Relationship Id="rId91" Type="http://schemas.openxmlformats.org/officeDocument/2006/relationships/hyperlink" Target="http://refhub.elsevier.com/S2666-5441(23)00021-7/sref44" TargetMode="External"/><Relationship Id="rId92" Type="http://schemas.openxmlformats.org/officeDocument/2006/relationships/hyperlink" Target="http://refhub.elsevier.com/S2666-5441(23)00021-7/sref45" TargetMode="External"/><Relationship Id="rId93" Type="http://schemas.openxmlformats.org/officeDocument/2006/relationships/hyperlink" Target="http://refhub.elsevier.com/S2666-5441(23)00021-7/sref46" TargetMode="External"/><Relationship Id="rId94" Type="http://schemas.openxmlformats.org/officeDocument/2006/relationships/hyperlink" Target="http://refhub.elsevier.com/S2666-5441(23)00021-7/sref47" TargetMode="External"/><Relationship Id="rId95" Type="http://schemas.openxmlformats.org/officeDocument/2006/relationships/hyperlink" Target="https://doi.org/10.1007/978-1-4757-5271-7_14" TargetMode="External"/><Relationship Id="rId96" Type="http://schemas.openxmlformats.org/officeDocument/2006/relationships/hyperlink" Target="http://refhub.elsevier.com/S2666-5441(23)00021-7/sref49" TargetMode="External"/><Relationship Id="rId97" Type="http://schemas.openxmlformats.org/officeDocument/2006/relationships/hyperlink" Target="http://refhub.elsevier.com/S2666-5441(23)00021-7/sref50" TargetMode="External"/><Relationship Id="rId98" Type="http://schemas.openxmlformats.org/officeDocument/2006/relationships/hyperlink" Target="http://refhub.elsevier.com/S2666-5441(23)00021-7/sref51" TargetMode="External"/><Relationship Id="rId99" Type="http://schemas.openxmlformats.org/officeDocument/2006/relationships/hyperlink" Target="http://refhub.elsevier.com/S2666-5441(23)00021-7/sref52" TargetMode="External"/><Relationship Id="rId10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Kongtawan Sangjinda</dc:creator>
  <cp:keywords>Bearing capacity,Anisotropic clay,Footing,FELA,MOGA-EPR</cp:keywords>
  <dc:subject>Artificial Intelligence in Geosciences, 4 (2023) 68-75. doi:10.1016/j.aiig.2023.05.001</dc:subject>
  <dc:title>Developing soft-computing regression model for predicting bearing capacity of eccentrically loaded footings on anisotropic clay</dc:title>
  <dcterms:created xsi:type="dcterms:W3CDTF">2023-11-25T05:10:19Z</dcterms:created>
  <dcterms:modified xsi:type="dcterms:W3CDTF">2023-11-25T05:10:19Z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2023-05-25T00:00:00Z</vt:filetime>
  </property>
  <property fmtid="{D5CDD505-2E9C-101B-9397-08002B2CF9AE}" pid="3" name="CreationDate--Text">
    <vt:lpwstr>25th May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CrossmarkDomainExclusive">
    <vt:lpwstr>true</vt:lpwstr>
  </property>
  <property fmtid="{D5CDD505-2E9C-101B-9397-08002B2CF9AE}" pid="8" name="CrossmarkMajorVersionDate">
    <vt:lpwstr>2010-04-23</vt:lpwstr>
  </property>
  <property fmtid="{D5CDD505-2E9C-101B-9397-08002B2CF9AE}" pid="9" name="ElsevierWebPDFSpecifications">
    <vt:lpwstr>7.0</vt:lpwstr>
  </property>
  <property fmtid="{D5CDD505-2E9C-101B-9397-08002B2CF9AE}" pid="10" name="LastSaved">
    <vt:filetime>2023-11-25T00:00:00Z</vt:filetime>
  </property>
  <property fmtid="{D5CDD505-2E9C-101B-9397-08002B2CF9AE}" pid="11" name="Producer">
    <vt:lpwstr>3-Heights(TM) PDF Security Shell 4.8.25.2 (http://www.pdf-tools.com)</vt:lpwstr>
  </property>
  <property fmtid="{D5CDD505-2E9C-101B-9397-08002B2CF9AE}" pid="12" name="doi">
    <vt:lpwstr>10.1016/j.aiig.2023.05.001</vt:lpwstr>
  </property>
  <property fmtid="{D5CDD505-2E9C-101B-9397-08002B2CF9AE}" pid="13" name="robots">
    <vt:lpwstr>noindex</vt:lpwstr>
  </property>
</Properties>
</file>