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3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(2023)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100076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line="266" w:lineRule="auto" w:before="1"/>
        <w:ind w:left="118" w:right="2129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6348082</wp:posOffset>
            </wp:positionH>
            <wp:positionV relativeFrom="paragraph">
              <wp:posOffset>42094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Erratum regarding missing Conflict of In" w:id="1"/>
      <w:bookmarkEnd w:id="1"/>
      <w:r>
        <w:rPr/>
      </w:r>
      <w:r>
        <w:rPr>
          <w:w w:val="110"/>
          <w:sz w:val="27"/>
        </w:rPr>
        <w:t>Erratum</w:t>
      </w:r>
      <w:r>
        <w:rPr>
          <w:spacing w:val="-12"/>
          <w:w w:val="110"/>
          <w:sz w:val="27"/>
        </w:rPr>
        <w:t> </w:t>
      </w:r>
      <w:r>
        <w:rPr>
          <w:w w:val="110"/>
          <w:sz w:val="27"/>
        </w:rPr>
        <w:t>regarding</w:t>
      </w:r>
      <w:r>
        <w:rPr>
          <w:spacing w:val="-13"/>
          <w:w w:val="110"/>
          <w:sz w:val="27"/>
        </w:rPr>
        <w:t> </w:t>
      </w:r>
      <w:r>
        <w:rPr>
          <w:w w:val="110"/>
          <w:sz w:val="27"/>
        </w:rPr>
        <w:t>missing</w:t>
      </w:r>
      <w:r>
        <w:rPr>
          <w:spacing w:val="-13"/>
          <w:w w:val="110"/>
          <w:sz w:val="27"/>
        </w:rPr>
        <w:t> </w:t>
      </w:r>
      <w:r>
        <w:rPr>
          <w:w w:val="110"/>
          <w:sz w:val="27"/>
        </w:rPr>
        <w:t>Conflict</w:t>
      </w:r>
      <w:r>
        <w:rPr>
          <w:spacing w:val="-13"/>
          <w:w w:val="110"/>
          <w:sz w:val="27"/>
        </w:rPr>
        <w:t> </w:t>
      </w:r>
      <w:r>
        <w:rPr>
          <w:w w:val="110"/>
          <w:sz w:val="27"/>
        </w:rPr>
        <w:t>of</w:t>
      </w:r>
      <w:r>
        <w:rPr>
          <w:spacing w:val="-13"/>
          <w:w w:val="110"/>
          <w:sz w:val="27"/>
        </w:rPr>
        <w:t> </w:t>
      </w:r>
      <w:r>
        <w:rPr>
          <w:w w:val="110"/>
          <w:sz w:val="27"/>
        </w:rPr>
        <w:t>Interest</w:t>
      </w:r>
      <w:r>
        <w:rPr>
          <w:spacing w:val="-13"/>
          <w:w w:val="110"/>
          <w:sz w:val="27"/>
        </w:rPr>
        <w:t> </w:t>
      </w:r>
      <w:r>
        <w:rPr>
          <w:w w:val="110"/>
          <w:sz w:val="27"/>
        </w:rPr>
        <w:t>Statement</w:t>
      </w:r>
      <w:r>
        <w:rPr>
          <w:spacing w:val="-13"/>
          <w:w w:val="110"/>
          <w:sz w:val="27"/>
        </w:rPr>
        <w:t> </w:t>
      </w:r>
      <w:r>
        <w:rPr>
          <w:w w:val="110"/>
          <w:sz w:val="27"/>
        </w:rPr>
        <w:t>&amp;</w:t>
      </w:r>
      <w:r>
        <w:rPr>
          <w:spacing w:val="-13"/>
          <w:w w:val="110"/>
          <w:sz w:val="27"/>
        </w:rPr>
        <w:t> </w:t>
      </w:r>
      <w:r>
        <w:rPr>
          <w:w w:val="110"/>
          <w:sz w:val="27"/>
        </w:rPr>
        <w:t>Ethical Statement in previously published articles</w:t>
      </w: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182777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4.391954pt;width:520.1pt;height:.1pt;mso-position-horizontal-relative:page;mso-position-vertical-relative:paragraph;z-index:-15727104;mso-wrap-distance-left:0;mso-wrap-distance-right:0" id="docshape4" coordorigin="758,288" coordsize="10402,0" path="m758,288l11159,288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3"/>
      </w:pP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112" w:hanging="215"/>
        <w:jc w:val="left"/>
        <w:rPr>
          <w:sz w:val="16"/>
        </w:rPr>
      </w:pPr>
      <w:r>
        <w:rPr>
          <w:w w:val="110"/>
          <w:sz w:val="16"/>
        </w:rPr>
        <w:t>Conflict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Interest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Statement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was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included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published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version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following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article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appeared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Volume-2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i/>
          <w:w w:val="110"/>
          <w:sz w:val="16"/>
        </w:rPr>
        <w:t>Artificial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Intelligence</w:t>
      </w:r>
      <w:r>
        <w:rPr>
          <w:i/>
          <w:w w:val="110"/>
          <w:sz w:val="16"/>
        </w:rPr>
        <w:t> in the Life Sciences</w:t>
      </w:r>
      <w:r>
        <w:rPr>
          <w:w w:val="110"/>
          <w:sz w:val="16"/>
        </w:rPr>
        <w:t>.</w:t>
      </w:r>
    </w:p>
    <w:p>
      <w:pPr>
        <w:pStyle w:val="BodyText"/>
        <w:spacing w:line="273" w:lineRule="auto" w:before="159"/>
        <w:ind w:left="118"/>
      </w:pPr>
      <w:hyperlink r:id="rId11">
        <w:r>
          <w:rPr>
            <w:w w:val="110"/>
          </w:rPr>
          <w:t>“AI</w:t>
        </w:r>
        <w:r>
          <w:rPr>
            <w:spacing w:val="23"/>
            <w:w w:val="110"/>
          </w:rPr>
          <w:t> </w:t>
        </w:r>
        <w:r>
          <w:rPr>
            <w:w w:val="110"/>
          </w:rPr>
          <w:t>for</w:t>
        </w:r>
        <w:r>
          <w:rPr>
            <w:spacing w:val="23"/>
            <w:w w:val="110"/>
          </w:rPr>
          <w:t> </w:t>
        </w:r>
        <w:r>
          <w:rPr>
            <w:w w:val="110"/>
          </w:rPr>
          <w:t>drug</w:t>
        </w:r>
        <w:r>
          <w:rPr>
            <w:spacing w:val="23"/>
            <w:w w:val="110"/>
          </w:rPr>
          <w:t> </w:t>
        </w:r>
        <w:r>
          <w:rPr>
            <w:w w:val="110"/>
          </w:rPr>
          <w:t>design:</w:t>
        </w:r>
        <w:r>
          <w:rPr>
            <w:spacing w:val="23"/>
            <w:w w:val="110"/>
          </w:rPr>
          <w:t> </w:t>
        </w:r>
        <w:r>
          <w:rPr>
            <w:w w:val="110"/>
          </w:rPr>
          <w:t>From</w:t>
        </w:r>
        <w:r>
          <w:rPr>
            <w:spacing w:val="23"/>
            <w:w w:val="110"/>
          </w:rPr>
          <w:t> </w:t>
        </w:r>
        <w:r>
          <w:rPr>
            <w:w w:val="110"/>
          </w:rPr>
          <w:t>explicit</w:t>
        </w:r>
        <w:r>
          <w:rPr>
            <w:spacing w:val="22"/>
            <w:w w:val="110"/>
          </w:rPr>
          <w:t> </w:t>
        </w:r>
        <w:r>
          <w:rPr>
            <w:w w:val="110"/>
          </w:rPr>
          <w:t>rules</w:t>
        </w:r>
        <w:r>
          <w:rPr>
            <w:spacing w:val="23"/>
            <w:w w:val="110"/>
          </w:rPr>
          <w:t> </w:t>
        </w:r>
        <w:r>
          <w:rPr>
            <w:w w:val="110"/>
          </w:rPr>
          <w:t>to</w:t>
        </w:r>
        <w:r>
          <w:rPr>
            <w:spacing w:val="23"/>
            <w:w w:val="110"/>
          </w:rPr>
          <w:t> </w:t>
        </w:r>
        <w:r>
          <w:rPr>
            <w:w w:val="110"/>
          </w:rPr>
          <w:t>deep</w:t>
        </w:r>
        <w:r>
          <w:rPr>
            <w:spacing w:val="23"/>
            <w:w w:val="110"/>
          </w:rPr>
          <w:t> </w:t>
        </w:r>
        <w:r>
          <w:rPr>
            <w:w w:val="110"/>
          </w:rPr>
          <w:t>learning”</w:t>
        </w:r>
        <w:r>
          <w:rPr>
            <w:spacing w:val="22"/>
            <w:w w:val="110"/>
          </w:rPr>
          <w:t> </w:t>
        </w:r>
        <w:r>
          <w:rPr>
            <w:w w:val="110"/>
          </w:rPr>
          <w:t>[Artificial</w:t>
        </w:r>
        <w:r>
          <w:rPr>
            <w:spacing w:val="22"/>
            <w:w w:val="110"/>
          </w:rPr>
          <w:t> </w:t>
        </w:r>
        <w:r>
          <w:rPr>
            <w:w w:val="110"/>
          </w:rPr>
          <w:t>Intelligence</w:t>
        </w:r>
        <w:r>
          <w:rPr>
            <w:spacing w:val="23"/>
            <w:w w:val="110"/>
          </w:rPr>
          <w:t> </w:t>
        </w:r>
        <w:r>
          <w:rPr>
            <w:w w:val="110"/>
          </w:rPr>
          <w:t>in</w:t>
        </w:r>
        <w:r>
          <w:rPr>
            <w:spacing w:val="23"/>
            <w:w w:val="110"/>
          </w:rPr>
          <w:t> </w:t>
        </w:r>
        <w:r>
          <w:rPr>
            <w:w w:val="110"/>
          </w:rPr>
          <w:t>the</w:t>
        </w:r>
        <w:r>
          <w:rPr>
            <w:spacing w:val="23"/>
            <w:w w:val="110"/>
          </w:rPr>
          <w:t> </w:t>
        </w:r>
        <w:r>
          <w:rPr>
            <w:w w:val="110"/>
          </w:rPr>
          <w:t>Life</w:t>
        </w:r>
        <w:r>
          <w:rPr>
            <w:spacing w:val="23"/>
            <w:w w:val="110"/>
          </w:rPr>
          <w:t> </w:t>
        </w:r>
        <w:r>
          <w:rPr>
            <w:w w:val="110"/>
          </w:rPr>
          <w:t>Sciences,</w:t>
        </w:r>
        <w:r>
          <w:rPr>
            <w:spacing w:val="23"/>
            <w:w w:val="110"/>
          </w:rPr>
          <w:t> </w:t>
        </w:r>
        <w:r>
          <w:rPr>
            <w:w w:val="110"/>
          </w:rPr>
          <w:t>2022,</w:t>
        </w:r>
        <w:r>
          <w:rPr>
            <w:spacing w:val="22"/>
            <w:w w:val="110"/>
          </w:rPr>
          <w:t> </w:t>
        </w:r>
        <w:r>
          <w:rPr>
            <w:w w:val="110"/>
          </w:rPr>
          <w:t>100041]</w:t>
        </w:r>
        <w:r>
          <w:rPr>
            <w:spacing w:val="22"/>
            <w:w w:val="110"/>
          </w:rPr>
          <w:t> </w:t>
        </w:r>
        <w:r>
          <w:rPr>
            <w:color w:val="0080AC"/>
            <w:w w:val="110"/>
          </w:rPr>
          <w:t>https://doi.org/10.1016/ </w:t>
        </w:r>
        <w:r>
          <w:rPr>
            <w:color w:val="0080AC"/>
            <w:spacing w:val="-2"/>
            <w:w w:val="110"/>
          </w:rPr>
          <w:t>j.ailsci.2022.100041</w:t>
        </w:r>
      </w:hyperlink>
    </w:p>
    <w:p>
      <w:pPr>
        <w:pStyle w:val="BodyText"/>
        <w:spacing w:line="183" w:lineRule="exact"/>
        <w:ind w:left="357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appropriate</w:t>
      </w:r>
      <w:r>
        <w:rPr>
          <w:spacing w:val="-2"/>
          <w:w w:val="110"/>
        </w:rPr>
        <w:t> </w:t>
      </w:r>
      <w:r>
        <w:rPr>
          <w:w w:val="110"/>
        </w:rPr>
        <w:t>Conflict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Interest</w:t>
      </w:r>
      <w:r>
        <w:rPr>
          <w:spacing w:val="-2"/>
          <w:w w:val="110"/>
        </w:rPr>
        <w:t> </w:t>
      </w:r>
      <w:r>
        <w:rPr>
          <w:w w:val="110"/>
        </w:rPr>
        <w:t>Statement,</w:t>
      </w:r>
      <w:r>
        <w:rPr>
          <w:spacing w:val="-2"/>
          <w:w w:val="110"/>
        </w:rPr>
        <w:t> </w:t>
      </w:r>
      <w:r>
        <w:rPr>
          <w:w w:val="110"/>
        </w:rPr>
        <w:t>provided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Author,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included</w:t>
      </w:r>
      <w:r>
        <w:rPr>
          <w:spacing w:val="-2"/>
          <w:w w:val="110"/>
        </w:rPr>
        <w:t> below:</w:t>
      </w:r>
    </w:p>
    <w:p>
      <w:pPr>
        <w:pStyle w:val="Heading1"/>
      </w:pPr>
      <w:r>
        <w:rPr>
          <w:w w:val="110"/>
        </w:rPr>
        <w:t>Conflict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Interest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Statement:</w:t>
      </w:r>
    </w:p>
    <w:p>
      <w:pPr>
        <w:pStyle w:val="BodyText"/>
        <w:spacing w:line="273" w:lineRule="auto" w:before="85"/>
        <w:ind w:left="118" w:right="1" w:firstLine="239"/>
      </w:pPr>
      <w:r>
        <w:rPr>
          <w:w w:val="110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119" w:after="0"/>
        <w:ind w:left="367" w:right="111" w:hanging="215"/>
        <w:jc w:val="left"/>
        <w:rPr>
          <w:sz w:val="16"/>
        </w:rPr>
      </w:pPr>
      <w:r>
        <w:rPr>
          <w:w w:val="110"/>
          <w:sz w:val="16"/>
        </w:rPr>
        <w:t>Ethical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Statement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was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included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published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version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following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article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appeared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Volume-1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Artificial</w:t>
      </w:r>
      <w:r>
        <w:rPr>
          <w:i/>
          <w:spacing w:val="-8"/>
          <w:w w:val="110"/>
          <w:sz w:val="16"/>
        </w:rPr>
        <w:t> </w:t>
      </w:r>
      <w:r>
        <w:rPr>
          <w:i/>
          <w:w w:val="110"/>
          <w:sz w:val="16"/>
        </w:rPr>
        <w:t>Intelligence</w:t>
      </w:r>
      <w:r>
        <w:rPr>
          <w:i/>
          <w:spacing w:val="-8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-8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-8"/>
          <w:w w:val="110"/>
          <w:sz w:val="16"/>
        </w:rPr>
        <w:t> </w:t>
      </w:r>
      <w:r>
        <w:rPr>
          <w:i/>
          <w:w w:val="110"/>
          <w:sz w:val="16"/>
        </w:rPr>
        <w:t>Life</w:t>
      </w:r>
      <w:r>
        <w:rPr>
          <w:i/>
          <w:w w:val="110"/>
          <w:sz w:val="16"/>
        </w:rPr>
        <w:t> </w:t>
      </w:r>
      <w:r>
        <w:rPr>
          <w:i/>
          <w:spacing w:val="-2"/>
          <w:w w:val="110"/>
          <w:sz w:val="16"/>
        </w:rPr>
        <w:t>Sciences</w:t>
      </w:r>
      <w:r>
        <w:rPr>
          <w:spacing w:val="-2"/>
          <w:w w:val="110"/>
          <w:sz w:val="16"/>
        </w:rPr>
        <w:t>.</w:t>
      </w:r>
    </w:p>
    <w:p>
      <w:pPr>
        <w:pStyle w:val="BodyText"/>
        <w:spacing w:before="13"/>
      </w:pPr>
    </w:p>
    <w:p>
      <w:pPr>
        <w:pStyle w:val="BodyText"/>
        <w:spacing w:line="273" w:lineRule="auto" w:before="1"/>
        <w:ind w:left="596" w:hanging="240"/>
      </w:pPr>
      <w:r>
        <w:rPr/>
        <w:t>“BeeToxAI: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artificial</w:t>
      </w:r>
      <w:r>
        <w:rPr>
          <w:spacing w:val="28"/>
        </w:rPr>
        <w:t> </w:t>
      </w:r>
      <w:r>
        <w:rPr/>
        <w:t>intelligence-based</w:t>
      </w:r>
      <w:r>
        <w:rPr>
          <w:spacing w:val="28"/>
        </w:rPr>
        <w:t> </w:t>
      </w:r>
      <w:r>
        <w:rPr/>
        <w:t>web</w:t>
      </w:r>
      <w:r>
        <w:rPr>
          <w:spacing w:val="30"/>
        </w:rPr>
        <w:t> </w:t>
      </w:r>
      <w:r>
        <w:rPr/>
        <w:t>app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assess</w:t>
      </w:r>
      <w:r>
        <w:rPr>
          <w:spacing w:val="30"/>
        </w:rPr>
        <w:t> </w:t>
      </w:r>
      <w:r>
        <w:rPr/>
        <w:t>acute</w:t>
      </w:r>
      <w:r>
        <w:rPr>
          <w:spacing w:val="30"/>
        </w:rPr>
        <w:t> </w:t>
      </w:r>
      <w:r>
        <w:rPr/>
        <w:t>toxicity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chemicals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honey</w:t>
      </w:r>
      <w:r>
        <w:rPr>
          <w:spacing w:val="28"/>
        </w:rPr>
        <w:t> </w:t>
      </w:r>
      <w:r>
        <w:rPr/>
        <w:t>bees”</w:t>
      </w:r>
      <w:r>
        <w:rPr>
          <w:spacing w:val="28"/>
        </w:rPr>
        <w:t> </w:t>
      </w:r>
      <w:r>
        <w:rPr/>
        <w:t>[Artificial</w:t>
      </w:r>
      <w:r>
        <w:rPr>
          <w:spacing w:val="28"/>
        </w:rPr>
        <w:t> </w:t>
      </w:r>
      <w:r>
        <w:rPr/>
        <w:t>Intelligence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Life</w:t>
      </w:r>
      <w:r>
        <w:rPr>
          <w:spacing w:val="28"/>
        </w:rPr>
        <w:t> </w:t>
      </w:r>
      <w:r>
        <w:rPr/>
        <w:t>Sciences,</w:t>
      </w:r>
      <w:r>
        <w:rPr>
          <w:w w:val="115"/>
        </w:rPr>
        <w:t> 2021, 100013] </w:t>
      </w:r>
      <w:hyperlink r:id="rId12">
        <w:r>
          <w:rPr>
            <w:color w:val="0080AC"/>
            <w:w w:val="115"/>
          </w:rPr>
          <w:t>https://doi.org/10.1016/j.ailsci.2021.100013</w:t>
        </w:r>
      </w:hyperlink>
    </w:p>
    <w:p>
      <w:pPr>
        <w:pStyle w:val="BodyText"/>
        <w:spacing w:before="14"/>
      </w:pPr>
    </w:p>
    <w:p>
      <w:pPr>
        <w:pStyle w:val="BodyText"/>
        <w:ind w:left="357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appropriate</w:t>
      </w:r>
      <w:r>
        <w:rPr>
          <w:spacing w:val="-1"/>
          <w:w w:val="110"/>
        </w:rPr>
        <w:t> </w:t>
      </w:r>
      <w:r>
        <w:rPr>
          <w:w w:val="110"/>
        </w:rPr>
        <w:t>Ethical</w:t>
      </w:r>
      <w:r>
        <w:rPr>
          <w:spacing w:val="-1"/>
          <w:w w:val="110"/>
        </w:rPr>
        <w:t> </w:t>
      </w:r>
      <w:r>
        <w:rPr>
          <w:w w:val="110"/>
        </w:rPr>
        <w:t>Statement,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 Author,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included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below:</w:t>
      </w:r>
    </w:p>
    <w:p>
      <w:pPr>
        <w:pStyle w:val="Heading1"/>
        <w:jc w:val="both"/>
      </w:pPr>
      <w:r>
        <w:rPr>
          <w:w w:val="110"/>
        </w:rPr>
        <w:t>Ethical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Statement:</w:t>
      </w:r>
    </w:p>
    <w:p>
      <w:pPr>
        <w:pStyle w:val="BodyText"/>
        <w:spacing w:line="273" w:lineRule="auto" w:before="85"/>
        <w:ind w:left="118" w:right="111" w:firstLine="239"/>
        <w:jc w:val="both"/>
      </w:pP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material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authors’</w:t>
      </w:r>
      <w:r>
        <w:rPr>
          <w:spacing w:val="-1"/>
          <w:w w:val="110"/>
        </w:rPr>
        <w:t> </w:t>
      </w:r>
      <w:r>
        <w:rPr>
          <w:w w:val="110"/>
        </w:rPr>
        <w:t>own</w:t>
      </w:r>
      <w:r>
        <w:rPr>
          <w:spacing w:val="-2"/>
          <w:w w:val="110"/>
        </w:rPr>
        <w:t> </w:t>
      </w:r>
      <w:r>
        <w:rPr>
          <w:w w:val="110"/>
        </w:rPr>
        <w:t>original</w:t>
      </w:r>
      <w:r>
        <w:rPr>
          <w:spacing w:val="-2"/>
          <w:w w:val="110"/>
        </w:rPr>
        <w:t> </w:t>
      </w:r>
      <w:r>
        <w:rPr>
          <w:w w:val="110"/>
        </w:rPr>
        <w:t>work,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previously</w:t>
      </w:r>
      <w:r>
        <w:rPr>
          <w:spacing w:val="-2"/>
          <w:w w:val="110"/>
        </w:rPr>
        <w:t> </w:t>
      </w:r>
      <w:r>
        <w:rPr>
          <w:w w:val="110"/>
        </w:rPr>
        <w:t>published</w:t>
      </w:r>
      <w:r>
        <w:rPr>
          <w:spacing w:val="-2"/>
          <w:w w:val="110"/>
        </w:rPr>
        <w:t> </w:t>
      </w:r>
      <w:r>
        <w:rPr>
          <w:w w:val="110"/>
        </w:rPr>
        <w:t>elsewhere.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currently</w:t>
      </w:r>
      <w:r>
        <w:rPr>
          <w:spacing w:val="-2"/>
          <w:w w:val="110"/>
        </w:rPr>
        <w:t> </w:t>
      </w:r>
      <w:r>
        <w:rPr>
          <w:w w:val="110"/>
        </w:rPr>
        <w:t>being</w:t>
      </w:r>
      <w:r>
        <w:rPr>
          <w:spacing w:val="-2"/>
          <w:w w:val="110"/>
        </w:rPr>
        <w:t> </w:t>
      </w:r>
      <w:r>
        <w:rPr>
          <w:w w:val="110"/>
        </w:rPr>
        <w:t>considered for publication elsewhere. The paper reflects the authors’ own research and analysis in a truthful and complete manner. The paper properly credits the</w:t>
      </w:r>
      <w:r>
        <w:rPr>
          <w:spacing w:val="-1"/>
          <w:w w:val="110"/>
        </w:rPr>
        <w:t> </w:t>
      </w:r>
      <w:r>
        <w:rPr>
          <w:w w:val="110"/>
        </w:rPr>
        <w:t>meaningful</w:t>
      </w:r>
      <w:r>
        <w:rPr>
          <w:spacing w:val="-2"/>
          <w:w w:val="110"/>
        </w:rPr>
        <w:t> </w:t>
      </w:r>
      <w:r>
        <w:rPr>
          <w:w w:val="110"/>
        </w:rPr>
        <w:t>contributions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co-authors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co-researchers.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appropriately</w:t>
      </w:r>
      <w:r>
        <w:rPr>
          <w:spacing w:val="-2"/>
          <w:w w:val="110"/>
        </w:rPr>
        <w:t> </w:t>
      </w:r>
      <w:r>
        <w:rPr>
          <w:w w:val="110"/>
        </w:rPr>
        <w:t>placed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context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prior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existing</w:t>
      </w:r>
      <w:r>
        <w:rPr>
          <w:spacing w:val="-1"/>
          <w:w w:val="110"/>
        </w:rPr>
        <w:t> </w:t>
      </w:r>
      <w:r>
        <w:rPr>
          <w:w w:val="110"/>
        </w:rPr>
        <w:t>research.</w:t>
      </w:r>
      <w:r>
        <w:rPr>
          <w:spacing w:val="-1"/>
          <w:w w:val="110"/>
        </w:rPr>
        <w:t> </w:t>
      </w:r>
      <w:r>
        <w:rPr>
          <w:w w:val="110"/>
        </w:rPr>
        <w:t>All sources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properly</w:t>
      </w:r>
      <w:r>
        <w:rPr>
          <w:spacing w:val="-5"/>
          <w:w w:val="110"/>
        </w:rPr>
        <w:t> </w:t>
      </w:r>
      <w:r>
        <w:rPr>
          <w:w w:val="110"/>
        </w:rPr>
        <w:t>disclosed</w:t>
      </w:r>
      <w:r>
        <w:rPr>
          <w:spacing w:val="-5"/>
          <w:w w:val="110"/>
        </w:rPr>
        <w:t> </w:t>
      </w:r>
      <w:r>
        <w:rPr>
          <w:w w:val="110"/>
        </w:rPr>
        <w:t>(correct</w:t>
      </w:r>
      <w:r>
        <w:rPr>
          <w:spacing w:val="-5"/>
          <w:w w:val="110"/>
        </w:rPr>
        <w:t> </w:t>
      </w:r>
      <w:r>
        <w:rPr>
          <w:w w:val="110"/>
        </w:rPr>
        <w:t>citation).</w:t>
      </w:r>
      <w:r>
        <w:rPr>
          <w:spacing w:val="-6"/>
          <w:w w:val="110"/>
        </w:rPr>
        <w:t> </w:t>
      </w:r>
      <w:r>
        <w:rPr>
          <w:w w:val="110"/>
        </w:rPr>
        <w:t>Literally</w:t>
      </w:r>
      <w:r>
        <w:rPr>
          <w:spacing w:val="-6"/>
          <w:w w:val="110"/>
        </w:rPr>
        <w:t> </w:t>
      </w:r>
      <w:r>
        <w:rPr>
          <w:w w:val="110"/>
        </w:rPr>
        <w:t>copying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text</w:t>
      </w:r>
      <w:r>
        <w:rPr>
          <w:spacing w:val="-5"/>
          <w:w w:val="110"/>
        </w:rPr>
        <w:t> </w:t>
      </w:r>
      <w:r>
        <w:rPr>
          <w:w w:val="110"/>
        </w:rPr>
        <w:t>must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indicated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quotation</w:t>
      </w:r>
      <w:r>
        <w:rPr>
          <w:spacing w:val="-6"/>
          <w:w w:val="110"/>
        </w:rPr>
        <w:t> </w:t>
      </w:r>
      <w:r>
        <w:rPr>
          <w:w w:val="110"/>
        </w:rPr>
        <w:t>marks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giving</w:t>
      </w:r>
      <w:r>
        <w:rPr>
          <w:spacing w:val="-5"/>
          <w:w w:val="110"/>
        </w:rPr>
        <w:t> </w:t>
      </w:r>
      <w:r>
        <w:rPr>
          <w:w w:val="110"/>
        </w:rPr>
        <w:t>proper reference. All</w:t>
      </w:r>
      <w:r>
        <w:rPr>
          <w:spacing w:val="-1"/>
          <w:w w:val="110"/>
        </w:rPr>
        <w:t> </w:t>
      </w:r>
      <w:r>
        <w:rPr>
          <w:w w:val="110"/>
        </w:rPr>
        <w:t>authors have</w:t>
      </w:r>
      <w:r>
        <w:rPr>
          <w:spacing w:val="-1"/>
          <w:w w:val="110"/>
        </w:rPr>
        <w:t> </w:t>
      </w:r>
      <w:r>
        <w:rPr>
          <w:w w:val="110"/>
        </w:rPr>
        <w:t>been personally</w:t>
      </w:r>
      <w:r>
        <w:rPr>
          <w:spacing w:val="-1"/>
          <w:w w:val="110"/>
        </w:rPr>
        <w:t> </w:t>
      </w:r>
      <w:r>
        <w:rPr>
          <w:w w:val="110"/>
        </w:rPr>
        <w:t>and actively</w:t>
      </w:r>
      <w:r>
        <w:rPr>
          <w:spacing w:val="-1"/>
          <w:w w:val="110"/>
        </w:rPr>
        <w:t> </w:t>
      </w:r>
      <w:r>
        <w:rPr>
          <w:w w:val="110"/>
        </w:rPr>
        <w:t>involved in</w:t>
      </w:r>
      <w:r>
        <w:rPr>
          <w:spacing w:val="-1"/>
          <w:w w:val="110"/>
        </w:rPr>
        <w:t> </w:t>
      </w:r>
      <w:r>
        <w:rPr>
          <w:w w:val="110"/>
        </w:rPr>
        <w:t>substantial work</w:t>
      </w:r>
      <w:r>
        <w:rPr>
          <w:spacing w:val="-1"/>
          <w:w w:val="110"/>
        </w:rPr>
        <w:t> </w:t>
      </w:r>
      <w:r>
        <w:rPr>
          <w:w w:val="110"/>
        </w:rPr>
        <w:t>leading to</w:t>
      </w:r>
      <w:r>
        <w:rPr>
          <w:spacing w:val="-1"/>
          <w:w w:val="110"/>
        </w:rPr>
        <w:t> </w:t>
      </w:r>
      <w:r>
        <w:rPr>
          <w:w w:val="110"/>
        </w:rPr>
        <w:t>the paper,</w:t>
      </w:r>
      <w:r>
        <w:rPr>
          <w:spacing w:val="-1"/>
          <w:w w:val="110"/>
        </w:rPr>
        <w:t> </w:t>
      </w:r>
      <w:r>
        <w:rPr>
          <w:w w:val="110"/>
        </w:rPr>
        <w:t>and will</w:t>
      </w:r>
      <w:r>
        <w:rPr>
          <w:spacing w:val="-1"/>
          <w:w w:val="110"/>
        </w:rPr>
        <w:t> </w:t>
      </w:r>
      <w:r>
        <w:rPr>
          <w:w w:val="110"/>
        </w:rPr>
        <w:t>take public</w:t>
      </w:r>
      <w:r>
        <w:rPr>
          <w:spacing w:val="-1"/>
          <w:w w:val="110"/>
        </w:rPr>
        <w:t> </w:t>
      </w:r>
      <w:r>
        <w:rPr>
          <w:w w:val="110"/>
        </w:rPr>
        <w:t>responsibility for</w:t>
      </w:r>
      <w:r>
        <w:rPr>
          <w:spacing w:val="-1"/>
          <w:w w:val="110"/>
        </w:rPr>
        <w:t> </w:t>
      </w:r>
      <w:r>
        <w:rPr>
          <w:w w:val="110"/>
        </w:rPr>
        <w:t>its </w:t>
      </w:r>
      <w:r>
        <w:rPr>
          <w:spacing w:val="-2"/>
          <w:w w:val="110"/>
        </w:rPr>
        <w:t>content.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277635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21.861101pt;width:35.9pt;height:.1pt;mso-position-horizontal-relative:page;mso-position-vertical-relative:paragraph;z-index:-15726592;mso-wrap-distance-left:0;mso-wrap-distance-right:0" id="docshape5" coordorigin="758,437" coordsize="718,0" path="m758,437l1476,437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516" w:lineRule="auto" w:before="61"/>
        <w:ind w:left="118" w:right="2129" w:firstLine="239"/>
        <w:jc w:val="left"/>
        <w:rPr>
          <w:sz w:val="14"/>
        </w:rPr>
      </w:pPr>
      <w:r>
        <w:rPr>
          <w:w w:val="115"/>
          <w:sz w:val="14"/>
        </w:rPr>
        <w:t>DOIs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original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articles:</w:t>
      </w:r>
      <w:r>
        <w:rPr>
          <w:spacing w:val="-10"/>
          <w:w w:val="115"/>
          <w:sz w:val="14"/>
        </w:rPr>
        <w:t> </w:t>
      </w:r>
      <w:hyperlink r:id="rId11">
        <w:r>
          <w:rPr>
            <w:color w:val="0080AC"/>
            <w:w w:val="115"/>
            <w:sz w:val="14"/>
          </w:rPr>
          <w:t>10.1016/j.ailsci.2022.100041</w:t>
        </w:r>
      </w:hyperlink>
      <w:r>
        <w:rPr>
          <w:w w:val="115"/>
          <w:sz w:val="14"/>
        </w:rPr>
        <w:t>,</w:t>
      </w:r>
      <w:r>
        <w:rPr>
          <w:spacing w:val="-10"/>
          <w:w w:val="115"/>
          <w:sz w:val="14"/>
        </w:rPr>
        <w:t> </w:t>
      </w:r>
      <w:hyperlink r:id="rId12">
        <w:r>
          <w:rPr>
            <w:color w:val="0080AC"/>
            <w:w w:val="115"/>
            <w:sz w:val="14"/>
          </w:rPr>
          <w:t>10.1016/j.ailsci.2021.100013</w:t>
        </w:r>
      </w:hyperlink>
      <w:r>
        <w:rPr>
          <w:color w:val="0080AC"/>
          <w:w w:val="115"/>
          <w:sz w:val="14"/>
        </w:rPr>
        <w:t> </w:t>
      </w:r>
      <w:hyperlink r:id="rId5">
        <w:r>
          <w:rPr>
            <w:color w:val="0080AC"/>
            <w:spacing w:val="-2"/>
            <w:w w:val="115"/>
            <w:sz w:val="14"/>
          </w:rPr>
          <w:t>https://doi.org/10.1016/j.ailsci.2023.100076</w:t>
        </w:r>
      </w:hyperlink>
    </w:p>
    <w:p>
      <w:pPr>
        <w:spacing w:before="36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2667-3185/©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2023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Published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reserved.</w:t>
      </w:r>
    </w:p>
    <w:sectPr>
      <w:type w:val="continuous"/>
      <w:pgSz w:w="11910" w:h="15880"/>
      <w:pgMar w:top="62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7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3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0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7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357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7" w:right="111" w:hanging="21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3.100076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s://doi.org/10.1016/j.ailsci.2022.100041" TargetMode="External"/><Relationship Id="rId12" Type="http://schemas.openxmlformats.org/officeDocument/2006/relationships/hyperlink" Target="https://doi.org/10.1016/j.ailsci.2021.100013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Artificial Intelligence in the Life Sciences, 3 (2023) 100076. doi:10.1016/j.ailsci.2023.100076</dc:subject>
  <dc:title>Erratum regarding missing Conflict of Interest Statement &amp; Ethical Statement in previously published articles</dc:title>
  <dcterms:created xsi:type="dcterms:W3CDTF">2023-11-25T05:35:06Z</dcterms:created>
  <dcterms:modified xsi:type="dcterms:W3CDTF">2023-11-25T05:35:06Z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2023-06-21T00:00:00Z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10.1016/j.ailsci.2023.100076</vt:lpwstr>
  </property>
  <property fmtid="{D5CDD505-2E9C-101B-9397-08002B2CF9AE}" pid="14" name="robots">
    <vt:lpwstr>noindex</vt:lpwstr>
  </property>
</Properties>
</file>