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254625" cy="1259840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254625" cy="1259840"/>
                          <a:chExt cx="5254625" cy="12598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95999" y="333403"/>
                            <a:ext cx="485902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9020" h="6985">
                                <a:moveTo>
                                  <a:pt x="485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4858562" y="6480"/>
                                </a:lnTo>
                                <a:lnTo>
                                  <a:pt x="485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999" y="418356"/>
                            <a:ext cx="793089" cy="836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92480" cy="836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2480" h="836930">
                                <a:moveTo>
                                  <a:pt x="0" y="418324"/>
                                </a:moveTo>
                                <a:lnTo>
                                  <a:pt x="115986" y="714124"/>
                                </a:lnTo>
                                <a:lnTo>
                                  <a:pt x="396004" y="836648"/>
                                </a:lnTo>
                                <a:lnTo>
                                  <a:pt x="676021" y="714124"/>
                                </a:lnTo>
                                <a:lnTo>
                                  <a:pt x="792008" y="418324"/>
                                </a:lnTo>
                                <a:lnTo>
                                  <a:pt x="676021" y="122524"/>
                                </a:lnTo>
                                <a:lnTo>
                                  <a:pt x="396004" y="0"/>
                                </a:lnTo>
                                <a:lnTo>
                                  <a:pt x="115986" y="122524"/>
                                </a:lnTo>
                                <a:lnTo>
                                  <a:pt x="0" y="418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4627" y="427704"/>
                            <a:ext cx="649287" cy="826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4602963" y="426878"/>
                            <a:ext cx="652145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145" h="828040">
                                <a:moveTo>
                                  <a:pt x="6515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826770"/>
                                </a:lnTo>
                                <a:lnTo>
                                  <a:pt x="0" y="828040"/>
                                </a:lnTo>
                                <a:lnTo>
                                  <a:pt x="651535" y="828040"/>
                                </a:lnTo>
                                <a:lnTo>
                                  <a:pt x="651535" y="826770"/>
                                </a:lnTo>
                                <a:lnTo>
                                  <a:pt x="1143" y="826770"/>
                                </a:lnTo>
                                <a:lnTo>
                                  <a:pt x="1143" y="1270"/>
                                </a:lnTo>
                                <a:lnTo>
                                  <a:pt x="650379" y="1270"/>
                                </a:lnTo>
                                <a:lnTo>
                                  <a:pt x="650379" y="826401"/>
                                </a:lnTo>
                                <a:lnTo>
                                  <a:pt x="651535" y="826401"/>
                                </a:lnTo>
                                <a:lnTo>
                                  <a:pt x="651535" y="1270"/>
                                </a:lnTo>
                                <a:lnTo>
                                  <a:pt x="65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254625" cy="1255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6"/>
                                <w:ind w:left="62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Applied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Computing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Informatics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(2016)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12,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vi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333437" y="431310"/>
                            <a:ext cx="3021330" cy="82804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0" w:right="0" w:firstLine="0"/>
                                <w:jc w:val="center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2"/>
                                </w:rPr>
                                <w:t>Saudi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2"/>
                                </w:rPr>
                                <w:t>Computer</w:t>
                              </w:r>
                              <w:r>
                                <w:rPr>
                                  <w:color w:val="000000"/>
                                  <w:spacing w:val="1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2"/>
                                </w:rPr>
                                <w:t>Society,</w:t>
                              </w:r>
                              <w:r>
                                <w:rPr>
                                  <w:color w:val="000000"/>
                                  <w:spacing w:val="1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2"/>
                                </w:rPr>
                                <w:t>King</w:t>
                              </w:r>
                              <w:r>
                                <w:rPr>
                                  <w:color w:val="000000"/>
                                  <w:spacing w:val="1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2"/>
                                </w:rPr>
                                <w:t>Saud</w:t>
                              </w:r>
                              <w:r>
                                <w:rPr>
                                  <w:color w:val="000000"/>
                                  <w:spacing w:val="1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87"/>
                                <w:ind w:left="0" w:right="0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Applied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Computing</w:t>
                              </w:r>
                              <w:r>
                                <w:rPr>
                                  <w:color w:val="000000"/>
                                  <w:spacing w:val="2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8"/>
                                </w:rPr>
                                <w:t>Informatics</w:t>
                              </w:r>
                            </w:p>
                            <w:p>
                              <w:pPr>
                                <w:spacing w:line="208" w:lineRule="auto" w:before="121"/>
                                <w:ind w:left="1087" w:right="108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7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(http://computer.org.sa)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8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www.ksu.edu.sa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3.75pt;height:99.2pt;mso-position-horizontal-relative:char;mso-position-vertical-relative:line" id="docshapegroup1" coordorigin="0,0" coordsize="8275,1984">
                <v:rect style="position:absolute;left:623;top:525;width:7652;height:11" id="docshape2" filled="true" fillcolor="#000000" stroked="false">
                  <v:fill type="solid"/>
                </v:rect>
                <v:shape style="position:absolute;left:623;top:658;width:1249;height:1318" type="#_x0000_t75" id="docshape3" stroked="false">
                  <v:imagedata r:id="rId5" o:title=""/>
                </v:shape>
                <v:shape style="position:absolute;left:0;top:0;width:1248;height:1318" id="docshape4" coordorigin="0,0" coordsize="1248,1318" path="m0,659l183,1125,624,1318,1065,1125,1247,659,1065,193,624,0,183,193,0,659xe" filled="true" fillcolor="#000000" stroked="false">
                  <v:path arrowok="t"/>
                  <v:fill type="solid"/>
                </v:shape>
                <v:shape style="position:absolute;left:7251;top:673;width:1023;height:1302" type="#_x0000_t75" id="docshape5" stroked="false">
                  <v:imagedata r:id="rId6" o:title=""/>
                </v:shape>
                <v:shape style="position:absolute;left:7248;top:672;width:1027;height:1304" id="docshape6" coordorigin="7249,672" coordsize="1027,1304" path="m8275,672l7249,672,7249,674,7249,1974,7249,1976,8275,1976,8275,1974,7251,1974,7251,674,8273,674,8273,1974,8275,1974,8275,674,8275,672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8275;height:1977" type="#_x0000_t202" id="docshape7" filled="false" stroked="false">
                  <v:textbox inset="0,0,0,0">
                    <w:txbxContent>
                      <w:p>
                        <w:pPr>
                          <w:spacing w:before="146"/>
                          <w:ind w:left="62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Applied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Computing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Informatics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(2016)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12,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vi</w:t>
                        </w:r>
                      </w:p>
                    </w:txbxContent>
                  </v:textbox>
                  <w10:wrap type="none"/>
                </v:shape>
                <v:shape style="position:absolute;left:2099;top:679;width:4758;height:1304" type="#_x0000_t202" id="docshape8" filled="true" fillcolor="#e5e5e5" stroked="false">
                  <v:textbox inset="0,0,0,0">
                    <w:txbxContent>
                      <w:p>
                        <w:pPr>
                          <w:spacing w:before="30"/>
                          <w:ind w:left="0" w:right="0" w:firstLine="0"/>
                          <w:jc w:val="center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w w:val="105"/>
                            <w:sz w:val="22"/>
                          </w:rPr>
                          <w:t>Saudi</w:t>
                        </w:r>
                        <w:r>
                          <w:rPr>
                            <w:color w:val="000000"/>
                            <w:spacing w:val="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2"/>
                          </w:rPr>
                          <w:t>Computer</w:t>
                        </w:r>
                        <w:r>
                          <w:rPr>
                            <w:color w:val="000000"/>
                            <w:spacing w:val="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2"/>
                          </w:rPr>
                          <w:t>Society,</w:t>
                        </w:r>
                        <w:r>
                          <w:rPr>
                            <w:color w:val="000000"/>
                            <w:spacing w:val="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2"/>
                          </w:rPr>
                          <w:t>King</w:t>
                        </w:r>
                        <w:r>
                          <w:rPr>
                            <w:color w:val="000000"/>
                            <w:spacing w:val="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2"/>
                          </w:rPr>
                          <w:t>Saud</w:t>
                        </w:r>
                        <w:r>
                          <w:rPr>
                            <w:color w:val="000000"/>
                            <w:spacing w:val="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</w:rPr>
                          <w:t>University</w:t>
                        </w:r>
                      </w:p>
                      <w:p>
                        <w:pPr>
                          <w:spacing w:before="87"/>
                          <w:ind w:left="0" w:right="0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>Applied</w:t>
                        </w:r>
                        <w:r>
                          <w:rPr>
                            <w:color w:val="000000"/>
                            <w:spacing w:val="24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z w:val="28"/>
                          </w:rPr>
                          <w:t>Computing</w:t>
                        </w:r>
                        <w:r>
                          <w:rPr>
                            <w:color w:val="000000"/>
                            <w:spacing w:val="2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z w:val="28"/>
                          </w:rPr>
                          <w:t>and</w:t>
                        </w:r>
                        <w:r>
                          <w:rPr>
                            <w:color w:val="000000"/>
                            <w:spacing w:val="24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8"/>
                          </w:rPr>
                          <w:t>Informatics</w:t>
                        </w:r>
                      </w:p>
                      <w:p>
                        <w:pPr>
                          <w:spacing w:line="208" w:lineRule="auto" w:before="121"/>
                          <w:ind w:left="1087" w:right="108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7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(http://computer.org.sa)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8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www.ksu.edu.sa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506158</wp:posOffset>
                </wp:positionH>
                <wp:positionV relativeFrom="paragraph">
                  <wp:posOffset>63299</wp:posOffset>
                </wp:positionV>
                <wp:extent cx="4859020" cy="3873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85902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9020" h="38735">
                              <a:moveTo>
                                <a:pt x="4858562" y="0"/>
                              </a:moveTo>
                              <a:lnTo>
                                <a:pt x="0" y="0"/>
                              </a:lnTo>
                              <a:lnTo>
                                <a:pt x="0" y="38160"/>
                              </a:lnTo>
                              <a:lnTo>
                                <a:pt x="4858562" y="38160"/>
                              </a:lnTo>
                              <a:lnTo>
                                <a:pt x="485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855pt;margin-top:4.984200pt;width:382.564pt;height:3.0048pt;mso-position-horizontal-relative:page;mso-position-vertical-relative:paragraph;z-index:-15728128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51"/>
        <w:rPr>
          <w:sz w:val="42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9952">
                <wp:simplePos x="0" y="0"/>
                <wp:positionH relativeFrom="page">
                  <wp:posOffset>-210237</wp:posOffset>
                </wp:positionH>
                <wp:positionV relativeFrom="paragraph">
                  <wp:posOffset>-90398</wp:posOffset>
                </wp:positionV>
                <wp:extent cx="5575300" cy="270764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575300" cy="2707640"/>
                          <a:chExt cx="5575300" cy="270764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95" y="902475"/>
                            <a:ext cx="1432801" cy="18050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433195" cy="180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3195" h="1805305">
                                <a:moveTo>
                                  <a:pt x="0" y="902515"/>
                                </a:moveTo>
                                <a:lnTo>
                                  <a:pt x="209828" y="1540689"/>
                                </a:lnTo>
                                <a:lnTo>
                                  <a:pt x="716399" y="1805030"/>
                                </a:lnTo>
                                <a:lnTo>
                                  <a:pt x="1222970" y="1540689"/>
                                </a:lnTo>
                                <a:lnTo>
                                  <a:pt x="1432799" y="902515"/>
                                </a:lnTo>
                                <a:lnTo>
                                  <a:pt x="1222970" y="264340"/>
                                </a:lnTo>
                                <a:lnTo>
                                  <a:pt x="716399" y="0"/>
                                </a:lnTo>
                                <a:lnTo>
                                  <a:pt x="209828" y="264340"/>
                                </a:lnTo>
                                <a:lnTo>
                                  <a:pt x="0" y="902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16395" y="644002"/>
                            <a:ext cx="485902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9020" h="6985">
                                <a:moveTo>
                                  <a:pt x="485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4858562" y="6479"/>
                                </a:lnTo>
                                <a:lnTo>
                                  <a:pt x="485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6.554111pt;margin-top:-7.117991pt;width:439pt;height:213.2pt;mso-position-horizontal-relative:page;mso-position-vertical-relative:paragraph;z-index:-15766528" id="docshapegroup10" coordorigin="-331,-142" coordsize="8780,4264">
                <v:shape style="position:absolute;left:797;top:1278;width:2257;height:2843" type="#_x0000_t75" id="docshape11" stroked="false">
                  <v:imagedata r:id="rId10" o:title=""/>
                </v:shape>
                <v:shape style="position:absolute;left:-332;top:-143;width:2257;height:2843" id="docshape12" coordorigin="-331,-142" coordsize="2257,2843" path="m-331,1279l-1,2284,797,2700,1595,2284,1925,1279,1595,274,797,-142,-1,274,-331,1279xe" filled="true" fillcolor="#000000" stroked="false">
                  <v:path arrowok="t"/>
                  <v:fill type="solid"/>
                </v:shape>
                <v:rect style="position:absolute;left:797;top:871;width:7652;height:11" id="docshape13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Foreword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ind w:right="500"/>
        <w:jc w:val="center"/>
      </w:pPr>
      <w:r>
        <w:rPr>
          <w:w w:val="105"/>
        </w:rPr>
        <w:t>Dear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Colleagues,</w:t>
      </w:r>
    </w:p>
    <w:p>
      <w:pPr>
        <w:pStyle w:val="BodyText"/>
        <w:spacing w:before="25"/>
      </w:pPr>
    </w:p>
    <w:p>
      <w:pPr>
        <w:pStyle w:val="BodyText"/>
        <w:spacing w:line="254" w:lineRule="auto"/>
        <w:ind w:left="3341" w:right="104" w:firstLine="239"/>
        <w:jc w:val="both"/>
      </w:pPr>
      <w:r>
        <w:rPr>
          <w:w w:val="105"/>
        </w:rPr>
        <w:t>Applied Computing and Informatics (ACI) was established </w:t>
      </w:r>
      <w:r>
        <w:rPr>
          <w:w w:val="105"/>
        </w:rPr>
        <w:t>as Saudi</w:t>
      </w:r>
      <w:r>
        <w:rPr>
          <w:w w:val="105"/>
        </w:rPr>
        <w:t> Computer</w:t>
      </w:r>
      <w:r>
        <w:rPr>
          <w:w w:val="105"/>
        </w:rPr>
        <w:t> Society’s</w:t>
      </w:r>
      <w:r>
        <w:rPr>
          <w:w w:val="105"/>
        </w:rPr>
        <w:t> official</w:t>
      </w:r>
      <w:r>
        <w:rPr>
          <w:w w:val="105"/>
        </w:rPr>
        <w:t> journal</w:t>
      </w:r>
      <w:r>
        <w:rPr>
          <w:w w:val="105"/>
        </w:rPr>
        <w:t> over</w:t>
      </w:r>
      <w:r>
        <w:rPr>
          <w:w w:val="105"/>
        </w:rPr>
        <w:t> 13</w:t>
      </w:r>
      <w:r>
        <w:rPr>
          <w:w w:val="105"/>
        </w:rPr>
        <w:t> years</w:t>
      </w:r>
      <w:r>
        <w:rPr>
          <w:w w:val="105"/>
        </w:rPr>
        <w:t> ago. Throughout</w:t>
      </w:r>
      <w:r>
        <w:rPr>
          <w:w w:val="105"/>
        </w:rPr>
        <w:t> its</w:t>
      </w:r>
      <w:r>
        <w:rPr>
          <w:w w:val="105"/>
        </w:rPr>
        <w:t> journey,</w:t>
      </w:r>
      <w:r>
        <w:rPr>
          <w:w w:val="105"/>
        </w:rPr>
        <w:t> the</w:t>
      </w:r>
      <w:r>
        <w:rPr>
          <w:w w:val="105"/>
        </w:rPr>
        <w:t> journal has</w:t>
      </w:r>
      <w:r>
        <w:rPr>
          <w:w w:val="105"/>
        </w:rPr>
        <w:t> seen</w:t>
      </w:r>
      <w:r>
        <w:rPr>
          <w:w w:val="105"/>
        </w:rPr>
        <w:t> ups</w:t>
      </w:r>
      <w:r>
        <w:rPr>
          <w:w w:val="105"/>
        </w:rPr>
        <w:t> and</w:t>
      </w:r>
      <w:r>
        <w:rPr>
          <w:w w:val="105"/>
        </w:rPr>
        <w:t> downs. Nevertheless,</w:t>
      </w:r>
      <w:r>
        <w:rPr>
          <w:w w:val="105"/>
        </w:rPr>
        <w:t> it’s</w:t>
      </w:r>
      <w:r>
        <w:rPr>
          <w:w w:val="105"/>
        </w:rPr>
        <w:t> still standing</w:t>
      </w:r>
      <w:r>
        <w:rPr>
          <w:w w:val="105"/>
        </w:rPr>
        <w:t> as</w:t>
      </w:r>
      <w:r>
        <w:rPr>
          <w:w w:val="105"/>
        </w:rPr>
        <w:t> the only</w:t>
      </w:r>
      <w:r>
        <w:rPr>
          <w:w w:val="105"/>
        </w:rPr>
        <w:t> official</w:t>
      </w:r>
      <w:r>
        <w:rPr>
          <w:w w:val="105"/>
        </w:rPr>
        <w:t> journal</w:t>
      </w:r>
      <w:r>
        <w:rPr>
          <w:w w:val="105"/>
        </w:rPr>
        <w:t> of the Saudi Computer Society (SCS). Being so means a great responsi- bility</w:t>
      </w:r>
      <w:r>
        <w:rPr>
          <w:w w:val="105"/>
        </w:rPr>
        <w:t> to</w:t>
      </w:r>
      <w:r>
        <w:rPr>
          <w:w w:val="105"/>
        </w:rPr>
        <w:t> strive</w:t>
      </w:r>
      <w:r>
        <w:rPr>
          <w:w w:val="105"/>
        </w:rPr>
        <w:t> for</w:t>
      </w:r>
      <w:r>
        <w:rPr>
          <w:w w:val="105"/>
        </w:rPr>
        <w:t> quality,</w:t>
      </w:r>
      <w:r>
        <w:rPr>
          <w:w w:val="105"/>
        </w:rPr>
        <w:t> integrity,</w:t>
      </w:r>
      <w:r>
        <w:rPr>
          <w:w w:val="105"/>
        </w:rPr>
        <w:t> publishing</w:t>
      </w:r>
      <w:r>
        <w:rPr>
          <w:w w:val="105"/>
        </w:rPr>
        <w:t> ethics</w:t>
      </w:r>
      <w:r>
        <w:rPr>
          <w:w w:val="105"/>
        </w:rPr>
        <w:t> and </w:t>
      </w:r>
      <w:r>
        <w:rPr>
          <w:spacing w:val="-2"/>
          <w:w w:val="105"/>
        </w:rPr>
        <w:t>universality.</w:t>
      </w:r>
    </w:p>
    <w:p>
      <w:pPr>
        <w:pStyle w:val="BodyText"/>
        <w:spacing w:line="254" w:lineRule="auto" w:before="118"/>
        <w:ind w:left="3341" w:right="104" w:firstLine="239"/>
        <w:jc w:val="both"/>
      </w:pPr>
      <w:r>
        <w:rPr>
          <w:w w:val="105"/>
        </w:rPr>
        <w:t>Since I accepted the responsibility</w:t>
      </w:r>
      <w:r>
        <w:rPr>
          <w:w w:val="105"/>
        </w:rPr>
        <w:t> as EiC of the ACI</w:t>
      </w:r>
      <w:r>
        <w:rPr>
          <w:w w:val="105"/>
        </w:rPr>
        <w:t> </w:t>
      </w:r>
      <w:r>
        <w:rPr>
          <w:w w:val="105"/>
        </w:rPr>
        <w:t>journal two</w:t>
      </w:r>
      <w:r>
        <w:rPr>
          <w:w w:val="105"/>
        </w:rPr>
        <w:t> years</w:t>
      </w:r>
      <w:r>
        <w:rPr>
          <w:w w:val="105"/>
        </w:rPr>
        <w:t> ago,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received</w:t>
      </w:r>
      <w:r>
        <w:rPr>
          <w:w w:val="105"/>
        </w:rPr>
        <w:t> 292</w:t>
      </w:r>
      <w:r>
        <w:rPr>
          <w:w w:val="105"/>
        </w:rPr>
        <w:t> Manuscripts</w:t>
      </w:r>
      <w:r>
        <w:rPr>
          <w:w w:val="105"/>
        </w:rPr>
        <w:t> from</w:t>
      </w:r>
      <w:r>
        <w:rPr>
          <w:w w:val="105"/>
        </w:rPr>
        <w:t> 39 Countries.</w:t>
      </w:r>
      <w:r>
        <w:rPr>
          <w:w w:val="105"/>
        </w:rPr>
        <w:t> With</w:t>
      </w:r>
      <w:r>
        <w:rPr>
          <w:w w:val="105"/>
        </w:rPr>
        <w:t> Elsevier</w:t>
      </w:r>
      <w:r>
        <w:rPr>
          <w:w w:val="105"/>
        </w:rPr>
        <w:t> as</w:t>
      </w:r>
      <w:r>
        <w:rPr>
          <w:w w:val="105"/>
        </w:rPr>
        <w:t> our</w:t>
      </w:r>
      <w:r>
        <w:rPr>
          <w:w w:val="105"/>
        </w:rPr>
        <w:t> publisher,</w:t>
      </w:r>
      <w:r>
        <w:rPr>
          <w:w w:val="105"/>
        </w:rPr>
        <w:t> and</w:t>
      </w:r>
      <w:r>
        <w:rPr>
          <w:w w:val="105"/>
        </w:rPr>
        <w:t> King</w:t>
      </w:r>
      <w:r>
        <w:rPr>
          <w:w w:val="105"/>
        </w:rPr>
        <w:t> Saud University</w:t>
      </w:r>
      <w:r>
        <w:rPr>
          <w:w w:val="105"/>
        </w:rPr>
        <w:t> as</w:t>
      </w:r>
      <w:r>
        <w:rPr>
          <w:w w:val="105"/>
        </w:rPr>
        <w:t> our</w:t>
      </w:r>
      <w:r>
        <w:rPr>
          <w:w w:val="105"/>
        </w:rPr>
        <w:t> main</w:t>
      </w:r>
      <w:r>
        <w:rPr>
          <w:w w:val="105"/>
        </w:rPr>
        <w:t> support,</w:t>
      </w:r>
      <w:r>
        <w:rPr>
          <w:w w:val="105"/>
        </w:rPr>
        <w:t> the</w:t>
      </w:r>
      <w:r>
        <w:rPr>
          <w:w w:val="105"/>
        </w:rPr>
        <w:t> Journal</w:t>
      </w:r>
      <w:r>
        <w:rPr>
          <w:w w:val="105"/>
        </w:rPr>
        <w:t> is</w:t>
      </w:r>
      <w:r>
        <w:rPr>
          <w:w w:val="105"/>
        </w:rPr>
        <w:t> picking</w:t>
      </w:r>
      <w:r>
        <w:rPr>
          <w:w w:val="105"/>
        </w:rPr>
        <w:t> up</w:t>
      </w:r>
      <w:r>
        <w:rPr>
          <w:w w:val="105"/>
        </w:rPr>
        <w:t> more momentum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gaining</w:t>
      </w:r>
      <w:r>
        <w:rPr>
          <w:spacing w:val="14"/>
          <w:w w:val="105"/>
        </w:rPr>
        <w:t> </w:t>
      </w:r>
      <w:r>
        <w:rPr>
          <w:w w:val="105"/>
        </w:rPr>
        <w:t>reputation.</w:t>
      </w:r>
      <w:r>
        <w:rPr>
          <w:spacing w:val="12"/>
          <w:w w:val="105"/>
        </w:rPr>
        <w:t> </w:t>
      </w:r>
      <w:r>
        <w:rPr>
          <w:w w:val="105"/>
        </w:rPr>
        <w:t>Reviewers</w:t>
      </w:r>
      <w:r>
        <w:rPr>
          <w:spacing w:val="14"/>
          <w:w w:val="105"/>
        </w:rPr>
        <w:t> </w:t>
      </w:r>
      <w:r>
        <w:rPr>
          <w:w w:val="105"/>
        </w:rPr>
        <w:t>remain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integral</w:t>
      </w:r>
    </w:p>
    <w:p>
      <w:pPr>
        <w:pStyle w:val="BodyText"/>
        <w:spacing w:line="254" w:lineRule="auto"/>
        <w:ind w:left="737" w:right="105" w:hanging="4"/>
        <w:jc w:val="both"/>
      </w:pPr>
      <w:r>
        <w:rPr>
          <w:w w:val="105"/>
        </w:rPr>
        <w:t>part of processing and publishing articles for ACI. We received the support of 632 reviewers from</w:t>
      </w:r>
      <w:r>
        <w:rPr>
          <w:spacing w:val="80"/>
          <w:w w:val="105"/>
        </w:rPr>
        <w:t> </w:t>
      </w:r>
      <w:r>
        <w:rPr>
          <w:w w:val="105"/>
        </w:rPr>
        <w:t>66 countries to provide us valued comments and suggestions and hence keeping the quality of </w:t>
      </w:r>
      <w:r>
        <w:rPr>
          <w:w w:val="105"/>
        </w:rPr>
        <w:t>the </w:t>
      </w:r>
      <w:r>
        <w:rPr>
          <w:spacing w:val="-2"/>
          <w:w w:val="105"/>
        </w:rPr>
        <w:t>manuscripts.</w:t>
      </w:r>
    </w:p>
    <w:p>
      <w:pPr>
        <w:pStyle w:val="BodyText"/>
        <w:spacing w:before="117"/>
        <w:ind w:left="975"/>
      </w:pPr>
      <w:r>
        <w:rPr>
          <w:w w:val="105"/>
        </w:rPr>
        <w:t>Our</w:t>
      </w:r>
      <w:r>
        <w:rPr>
          <w:spacing w:val="13"/>
          <w:w w:val="105"/>
        </w:rPr>
        <w:t> </w:t>
      </w:r>
      <w:r>
        <w:rPr>
          <w:w w:val="105"/>
        </w:rPr>
        <w:t>future</w:t>
      </w:r>
      <w:r>
        <w:rPr>
          <w:spacing w:val="13"/>
          <w:w w:val="105"/>
        </w:rPr>
        <w:t> </w:t>
      </w:r>
      <w:r>
        <w:rPr>
          <w:w w:val="105"/>
        </w:rPr>
        <w:t>challenges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include:</w:t>
      </w: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54" w:lineRule="auto" w:before="132" w:after="0"/>
        <w:ind w:left="1304" w:right="104" w:hanging="329"/>
        <w:jc w:val="both"/>
        <w:rPr>
          <w:sz w:val="18"/>
        </w:rPr>
      </w:pPr>
      <w:r>
        <w:rPr>
          <w:w w:val="105"/>
          <w:sz w:val="18"/>
        </w:rPr>
        <w:t>Finding sponsoring organizations to support this and other journals to come from the Saudi Computer Society.</w:t>
      </w: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54" w:lineRule="auto" w:before="0" w:after="0"/>
        <w:ind w:left="1304" w:right="105" w:hanging="329"/>
        <w:jc w:val="both"/>
        <w:rPr>
          <w:sz w:val="18"/>
        </w:rPr>
      </w:pPr>
      <w:r>
        <w:rPr>
          <w:w w:val="105"/>
          <w:sz w:val="18"/>
        </w:rPr>
        <w:t>Sustaining quality to achieve further desired outcomes such as international and </w:t>
      </w:r>
      <w:r>
        <w:rPr>
          <w:w w:val="105"/>
          <w:sz w:val="18"/>
        </w:rPr>
        <w:t>academic </w:t>
      </w:r>
      <w:r>
        <w:rPr>
          <w:spacing w:val="-2"/>
          <w:w w:val="105"/>
          <w:sz w:val="18"/>
        </w:rPr>
        <w:t>indexing.</w:t>
      </w: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54" w:lineRule="auto" w:before="0" w:after="0"/>
        <w:ind w:left="1304" w:right="104" w:hanging="329"/>
        <w:jc w:val="both"/>
        <w:rPr>
          <w:sz w:val="18"/>
        </w:rPr>
      </w:pPr>
      <w:r>
        <w:rPr>
          <w:w w:val="105"/>
          <w:sz w:val="18"/>
        </w:rPr>
        <w:t>Encouraging international researchers, editors, advisors, and authors to utilize ACI as a </w:t>
      </w:r>
      <w:r>
        <w:rPr>
          <w:w w:val="105"/>
          <w:sz w:val="18"/>
        </w:rPr>
        <w:t>plat- form to propagate innovation and creativity. Incentives such as a best paper award can help achieve this.</w:t>
      </w:r>
    </w:p>
    <w:p>
      <w:pPr>
        <w:pStyle w:val="BodyText"/>
        <w:spacing w:line="254" w:lineRule="auto" w:before="119"/>
        <w:ind w:left="737" w:right="13" w:firstLine="238"/>
      </w:pPr>
      <w:r>
        <w:rPr>
          <w:w w:val="105"/>
        </w:rPr>
        <w:t>With the newly elected Saudi Computer Society (SCS) council members, I have great hopes </w:t>
      </w:r>
      <w:r>
        <w:rPr>
          <w:w w:val="105"/>
        </w:rPr>
        <w:t>that the only direction for our journal is up.</w:t>
      </w:r>
    </w:p>
    <w:p>
      <w:pPr>
        <w:pStyle w:val="BodyText"/>
        <w:spacing w:before="35"/>
      </w:pPr>
    </w:p>
    <w:p>
      <w:pPr>
        <w:spacing w:line="259" w:lineRule="auto" w:before="0"/>
        <w:ind w:left="6505" w:right="102" w:firstLine="664"/>
        <w:jc w:val="right"/>
        <w:rPr>
          <w:sz w:val="16"/>
        </w:rPr>
      </w:pPr>
      <w:r>
        <w:rPr>
          <w:w w:val="105"/>
          <w:sz w:val="16"/>
        </w:rPr>
        <w:t>With best </w:t>
      </w:r>
      <w:r>
        <w:rPr>
          <w:w w:val="105"/>
          <w:sz w:val="16"/>
        </w:rPr>
        <w:t>regards Prof.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Hatim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A.</w:t>
      </w:r>
      <w:r>
        <w:rPr>
          <w:spacing w:val="21"/>
          <w:w w:val="105"/>
          <w:sz w:val="16"/>
        </w:rPr>
        <w:t> </w:t>
      </w:r>
      <w:r>
        <w:rPr>
          <w:spacing w:val="-2"/>
          <w:w w:val="105"/>
          <w:sz w:val="16"/>
        </w:rPr>
        <w:t>Aboalsamh</w:t>
      </w:r>
    </w:p>
    <w:p>
      <w:pPr>
        <w:spacing w:before="1"/>
        <w:ind w:left="0" w:right="104" w:firstLine="0"/>
        <w:jc w:val="right"/>
        <w:rPr>
          <w:sz w:val="16"/>
        </w:rPr>
      </w:pPr>
      <w:r>
        <w:rPr>
          <w:w w:val="105"/>
          <w:sz w:val="16"/>
        </w:rPr>
        <w:t>Editor-in-</w:t>
      </w:r>
      <w:r>
        <w:rPr>
          <w:spacing w:val="-4"/>
          <w:w w:val="105"/>
          <w:sz w:val="16"/>
        </w:rPr>
        <w:t>chief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65"/>
        <w:rPr>
          <w:sz w:val="15"/>
        </w:rPr>
      </w:pPr>
    </w:p>
    <w:p>
      <w:pPr>
        <w:spacing w:before="1"/>
        <w:ind w:left="737" w:right="0" w:firstLine="0"/>
        <w:jc w:val="left"/>
        <w:rPr>
          <w:sz w:val="15"/>
        </w:rPr>
      </w:pPr>
      <w:hyperlink r:id="rId11">
        <w:r>
          <w:rPr>
            <w:sz w:val="15"/>
          </w:rPr>
          <w:t>http://dx.doi.org/10.1016/S2210-8327(15)00033-</w:t>
        </w:r>
        <w:r>
          <w:rPr>
            <w:spacing w:val="-10"/>
            <w:sz w:val="15"/>
          </w:rPr>
          <w:t>2</w:t>
        </w:r>
      </w:hyperlink>
    </w:p>
    <w:sectPr>
      <w:type w:val="continuous"/>
      <w:pgSz w:w="9360" w:h="13610"/>
      <w:pgMar w:top="720" w:bottom="280" w:left="6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304" w:hanging="32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5" w:hanging="32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37"/>
    </w:pPr>
    <w:rPr>
      <w:rFonts w:ascii="Times New Roman" w:hAnsi="Times New Roman" w:eastAsia="Times New Roman" w:cs="Times New Roman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04" w:right="104" w:hanging="329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computer.org.sa/" TargetMode="External"/><Relationship Id="rId8" Type="http://schemas.openxmlformats.org/officeDocument/2006/relationships/hyperlink" Target="http://www.ksu.edu.sa/" TargetMode="External"/><Relationship Id="rId9" Type="http://schemas.openxmlformats.org/officeDocument/2006/relationships/hyperlink" Target="http://www.sciencedirect.com/" TargetMode="External"/><Relationship Id="rId10" Type="http://schemas.openxmlformats.org/officeDocument/2006/relationships/image" Target="media/image3.jpeg"/><Relationship Id="rId11" Type="http://schemas.openxmlformats.org/officeDocument/2006/relationships/hyperlink" Target="http://dx.doi.org/10.1016/S2210-8327(15)00033-2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Applied Computing and Informatics, 12 (2016) vi. doi:10.1016/S2210-8327(15)00033-2</dc:subject>
  <dc:title>Foreword</dc:title>
  <dcterms:created xsi:type="dcterms:W3CDTF">2023-11-25T05:45:38Z</dcterms:created>
  <dcterms:modified xsi:type="dcterms:W3CDTF">2023-11-25T05:45:38Z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2015-12-23T00:00:00Z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10.1016/S2210-8327(15)00033-2</vt:lpwstr>
  </property>
  <property fmtid="{D5CDD505-2E9C-101B-9397-08002B2CF9AE}" pid="8" name="robots">
    <vt:lpwstr>noindex</vt:lpwstr>
  </property>
</Properties>
</file>