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91" w:right="0" w:firstLine="0"/>
        <w:jc w:val="left"/>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4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134 –</w:t>
      </w:r>
      <w:r>
        <w:rPr>
          <w:color w:val="231F20"/>
          <w:spacing w:val="-1"/>
          <w:sz w:val="16"/>
        </w:rPr>
        <w:t> </w:t>
      </w:r>
      <w:r>
        <w:rPr>
          <w:color w:val="231F20"/>
          <w:spacing w:val="-5"/>
          <w:sz w:val="16"/>
        </w:rPr>
        <w:t>141</w:t>
      </w:r>
    </w:p>
    <w:p>
      <w:pPr>
        <w:pStyle w:val="Title"/>
      </w:pPr>
      <w:r>
        <w:rPr/>
        <w:br w:type="column"/>
      </w:r>
      <w:r>
        <w:rPr>
          <w:color w:val="231F20"/>
          <w:spacing w:val="-2"/>
        </w:rPr>
        <w:t>AASRI</w:t>
      </w:r>
    </w:p>
    <w:p>
      <w:pPr>
        <w:spacing w:line="388" w:lineRule="exact" w:before="0"/>
        <w:ind w:left="634" w:right="0" w:firstLine="0"/>
        <w:jc w:val="left"/>
        <w:rPr>
          <w:sz w:val="34"/>
        </w:rPr>
      </w:pP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ragraph">
                  <wp:posOffset>-357129</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28.120457pt;width:103pt;height:2.75pt;mso-position-horizontal-relative:page;mso-position-vertical-relative:paragraph;z-index:15731712" id="docshape1" coordorigin="8111,-562" coordsize="2060,55" path="m10170,-518l8111,-518,8111,-508,10170,-508,10170,-518xm10170,-562l8111,-562,8111,-544,10170,-544,10170,-562xe" filled="true" fillcolor="#231f20" stroked="false">
                <v:path arrowok="t"/>
                <v:fill type="solid"/>
                <w10:wrap type="none"/>
              </v:shape>
            </w:pict>
          </mc:Fallback>
        </mc:AlternateContent>
      </w:r>
      <w:r>
        <w:rPr>
          <w:color w:val="231F20"/>
          <w:spacing w:val="-2"/>
          <w:sz w:val="34"/>
        </w:rPr>
        <w:t>Procedia</w:t>
      </w:r>
    </w:p>
    <w:p>
      <w:pPr>
        <w:spacing w:before="247"/>
        <w:ind w:left="211" w:right="0" w:firstLine="0"/>
        <w:jc w:val="left"/>
        <w:rPr>
          <w:sz w:val="12"/>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ragraph">
                  <wp:posOffset>86322</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6.797023pt;width:103pt;height:2.75pt;mso-position-horizontal-relative:page;mso-position-vertical-relative:paragraph;z-index:15731200" id="docshape2" coordorigin="8111,136" coordsize="2060,55" path="m10170,172l8111,172,8111,190,10170,190,10170,172xm10170,136l8111,136,8111,146,10170,146,10170,136xe" filled="true" fillcolor="#231f20" stroked="false">
                <v:path arrowok="t"/>
                <v:fill type="solid"/>
                <w10:wrap type="none"/>
              </v:shape>
            </w:pict>
          </mc:Fallback>
        </mc:AlternateContent>
      </w: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40" w:right="880"/>
          <w:pgNumType w:start="134"/>
          <w:cols w:num="2" w:equalWidth="0">
            <w:col w:w="6231" w:space="1238"/>
            <w:col w:w="2101"/>
          </w:cols>
        </w:sectPr>
      </w:pPr>
    </w:p>
    <w:p>
      <w:pPr>
        <w:pStyle w:val="BodyText"/>
        <w:rPr>
          <w:sz w:val="24"/>
        </w:rPr>
      </w:pPr>
      <w:r>
        <w:rPr/>
        <mc:AlternateContent>
          <mc:Choice Requires="wps">
            <w:drawing>
              <wp:anchor distT="0" distB="0" distL="0" distR="0" allowOverlap="1" layoutInCell="1" locked="0" behindDoc="1" simplePos="0" relativeHeight="487233536">
                <wp:simplePos x="0" y="0"/>
                <wp:positionH relativeFrom="page">
                  <wp:posOffset>395998</wp:posOffset>
                </wp:positionH>
                <wp:positionV relativeFrom="page">
                  <wp:posOffset>1668005</wp:posOffset>
                </wp:positionV>
                <wp:extent cx="6129655" cy="6331585"/>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6129655" cy="6331585"/>
                          <a:chExt cx="6129655" cy="6331585"/>
                        </a:xfrm>
                      </wpg:grpSpPr>
                      <wps:wsp>
                        <wps:cNvPr id="6" name="Graphic 6"/>
                        <wps:cNvSpPr/>
                        <wps:spPr>
                          <a:xfrm>
                            <a:off x="0" y="0"/>
                            <a:ext cx="6129655" cy="6331585"/>
                          </a:xfrm>
                          <a:custGeom>
                            <a:avLst/>
                            <a:gdLst/>
                            <a:ahLst/>
                            <a:cxnLst/>
                            <a:rect l="l" t="t" r="r" b="b"/>
                            <a:pathLst>
                              <a:path w="6129655" h="6331585">
                                <a:moveTo>
                                  <a:pt x="6129045" y="0"/>
                                </a:moveTo>
                                <a:lnTo>
                                  <a:pt x="0" y="0"/>
                                </a:lnTo>
                                <a:lnTo>
                                  <a:pt x="0" y="6331331"/>
                                </a:lnTo>
                                <a:lnTo>
                                  <a:pt x="6129045" y="6331331"/>
                                </a:lnTo>
                                <a:lnTo>
                                  <a:pt x="6129045"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187960" y="2000249"/>
                            <a:ext cx="5652770" cy="2554605"/>
                          </a:xfrm>
                          <a:custGeom>
                            <a:avLst/>
                            <a:gdLst/>
                            <a:ahLst/>
                            <a:cxnLst/>
                            <a:rect l="l" t="t" r="r" b="b"/>
                            <a:pathLst>
                              <a:path w="5652770" h="2554605">
                                <a:moveTo>
                                  <a:pt x="5652516" y="2548140"/>
                                </a:moveTo>
                                <a:lnTo>
                                  <a:pt x="0" y="2548140"/>
                                </a:lnTo>
                                <a:lnTo>
                                  <a:pt x="0" y="2554224"/>
                                </a:lnTo>
                                <a:lnTo>
                                  <a:pt x="5652516" y="2554224"/>
                                </a:lnTo>
                                <a:lnTo>
                                  <a:pt x="5652516" y="2548140"/>
                                </a:lnTo>
                                <a:close/>
                              </a:path>
                              <a:path w="5652770" h="2554605">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212352" y="5763005"/>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wps:wsp>
                        <wps:cNvPr id="9" name="Graphic 9"/>
                        <wps:cNvSpPr/>
                        <wps:spPr>
                          <a:xfrm>
                            <a:off x="188048" y="3822992"/>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1.181pt;margin-top:131.339005pt;width:482.65pt;height:498.55pt;mso-position-horizontal-relative:page;mso-position-vertical-relative:page;z-index:-16082944" id="docshapegroup3" coordorigin="624,2627" coordsize="9653,9971">
                <v:rect style="position:absolute;left:623;top:2626;width:9653;height:9971" id="docshape4" filled="true" fillcolor="#ffffff" stroked="false">
                  <v:fill type="solid"/>
                </v:rect>
                <v:shape style="position:absolute;left:919;top:5776;width:8902;height:4023" id="docshape5" coordorigin="920,5777" coordsize="8902,4023" path="m9821,9790l920,9790,920,9799,9821,9799,9821,9790xm9821,5777l920,5777,920,5786,9821,5786,9821,5777xe" filled="true" fillcolor="#000000" stroked="false">
                  <v:path arrowok="t"/>
                  <v:fill type="solid"/>
                </v:shape>
                <v:line style="position:absolute" from="958,11702" to="1810,11702" stroked="true" strokeweight=".564533pt" strokecolor="#1e1d20">
                  <v:stroke dashstyle="solid"/>
                </v:line>
                <v:rect style="position:absolute;left:919;top:8647;width:9298;height:594" id="docshape6" filled="true" fillcolor="#ffffff" stroked="false">
                  <v:fill type="solid"/>
                </v:rect>
                <w10:wrap type="none"/>
              </v:group>
            </w:pict>
          </mc:Fallback>
        </mc:AlternateContent>
      </w:r>
    </w:p>
    <w:p>
      <w:pPr>
        <w:pStyle w:val="BodyText"/>
        <w:rPr>
          <w:sz w:val="24"/>
        </w:rPr>
      </w:pPr>
    </w:p>
    <w:p>
      <w:pPr>
        <w:pStyle w:val="BodyText"/>
        <w:rPr>
          <w:sz w:val="24"/>
        </w:rPr>
      </w:pPr>
    </w:p>
    <w:p>
      <w:pPr>
        <w:pStyle w:val="BodyText"/>
        <w:spacing w:before="67"/>
        <w:rPr>
          <w:sz w:val="24"/>
        </w:rPr>
      </w:pPr>
    </w:p>
    <w:p>
      <w:pPr>
        <w:spacing w:before="0"/>
        <w:ind w:left="392" w:right="100" w:firstLine="0"/>
        <w:jc w:val="center"/>
        <w:rPr>
          <w:sz w:val="24"/>
        </w:rPr>
      </w:pP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before="238"/>
        <w:jc w:val="center"/>
      </w:pPr>
      <w:r>
        <w:rPr/>
        <w:t>Potential of Utilised Agricultural Area for Bioenergy Production: the Case of Latvia</w:t>
      </w:r>
    </w:p>
    <w:p>
      <w:pPr>
        <w:spacing w:before="243"/>
        <w:ind w:left="392" w:right="98" w:firstLine="0"/>
        <w:jc w:val="center"/>
        <w:rPr>
          <w:sz w:val="26"/>
        </w:rPr>
      </w:pPr>
      <w:r>
        <w:rPr>
          <w:sz w:val="26"/>
        </w:rPr>
        <w:t>Irina</w:t>
      </w:r>
      <w:r>
        <w:rPr>
          <w:spacing w:val="-5"/>
          <w:sz w:val="26"/>
        </w:rPr>
        <w:t> </w:t>
      </w:r>
      <w:r>
        <w:rPr>
          <w:spacing w:val="-2"/>
          <w:sz w:val="26"/>
        </w:rPr>
        <w:t>Pilvere*</w:t>
      </w:r>
    </w:p>
    <w:p>
      <w:pPr>
        <w:spacing w:before="162"/>
        <w:ind w:left="392" w:right="98" w:firstLine="0"/>
        <w:jc w:val="center"/>
        <w:rPr>
          <w:i/>
          <w:sz w:val="16"/>
        </w:rPr>
      </w:pPr>
      <w:r>
        <w:rPr>
          <w:i/>
          <w:sz w:val="16"/>
        </w:rPr>
        <w:t>Latvia</w:t>
      </w:r>
      <w:r>
        <w:rPr>
          <w:i/>
          <w:spacing w:val="-5"/>
          <w:sz w:val="16"/>
        </w:rPr>
        <w:t> </w:t>
      </w:r>
      <w:r>
        <w:rPr>
          <w:i/>
          <w:sz w:val="16"/>
        </w:rPr>
        <w:t>University</w:t>
      </w:r>
      <w:r>
        <w:rPr>
          <w:i/>
          <w:spacing w:val="-6"/>
          <w:sz w:val="16"/>
        </w:rPr>
        <w:t> </w:t>
      </w:r>
      <w:r>
        <w:rPr>
          <w:i/>
          <w:sz w:val="16"/>
        </w:rPr>
        <w:t>of</w:t>
      </w:r>
      <w:r>
        <w:rPr>
          <w:i/>
          <w:spacing w:val="-5"/>
          <w:sz w:val="16"/>
        </w:rPr>
        <w:t> </w:t>
      </w:r>
      <w:r>
        <w:rPr>
          <w:i/>
          <w:sz w:val="16"/>
        </w:rPr>
        <w:t>Agriculture,</w:t>
      </w:r>
      <w:r>
        <w:rPr>
          <w:i/>
          <w:spacing w:val="-4"/>
          <w:sz w:val="16"/>
        </w:rPr>
        <w:t> </w:t>
      </w:r>
      <w:r>
        <w:rPr>
          <w:i/>
          <w:sz w:val="16"/>
        </w:rPr>
        <w:t>Liela</w:t>
      </w:r>
      <w:r>
        <w:rPr>
          <w:i/>
          <w:spacing w:val="-4"/>
          <w:sz w:val="16"/>
        </w:rPr>
        <w:t> </w:t>
      </w:r>
      <w:r>
        <w:rPr>
          <w:i/>
          <w:sz w:val="16"/>
        </w:rPr>
        <w:t>iela</w:t>
      </w:r>
      <w:r>
        <w:rPr>
          <w:i/>
          <w:spacing w:val="-7"/>
          <w:sz w:val="16"/>
        </w:rPr>
        <w:t> </w:t>
      </w:r>
      <w:r>
        <w:rPr>
          <w:i/>
          <w:sz w:val="16"/>
        </w:rPr>
        <w:t>2,</w:t>
      </w:r>
      <w:r>
        <w:rPr>
          <w:i/>
          <w:spacing w:val="-6"/>
          <w:sz w:val="16"/>
        </w:rPr>
        <w:t> </w:t>
      </w:r>
      <w:r>
        <w:rPr>
          <w:i/>
          <w:sz w:val="16"/>
        </w:rPr>
        <w:t>Jelgava,</w:t>
      </w:r>
      <w:r>
        <w:rPr>
          <w:i/>
          <w:spacing w:val="-4"/>
          <w:sz w:val="16"/>
        </w:rPr>
        <w:t> </w:t>
      </w:r>
      <w:r>
        <w:rPr>
          <w:i/>
          <w:sz w:val="16"/>
        </w:rPr>
        <w:t>LV3001,</w:t>
      </w:r>
      <w:r>
        <w:rPr>
          <w:i/>
          <w:spacing w:val="-6"/>
          <w:sz w:val="16"/>
        </w:rPr>
        <w:t> </w:t>
      </w:r>
      <w:r>
        <w:rPr>
          <w:i/>
          <w:spacing w:val="-2"/>
          <w:sz w:val="16"/>
        </w:rPr>
        <w:t>Latvia</w:t>
      </w:r>
    </w:p>
    <w:p>
      <w:pPr>
        <w:pStyle w:val="BodyText"/>
        <w:rPr>
          <w:i/>
          <w:sz w:val="16"/>
        </w:rPr>
      </w:pPr>
    </w:p>
    <w:p>
      <w:pPr>
        <w:pStyle w:val="BodyText"/>
        <w:spacing w:before="29"/>
        <w:rPr>
          <w:i/>
          <w:sz w:val="16"/>
        </w:rPr>
      </w:pPr>
    </w:p>
    <w:p>
      <w:pPr>
        <w:spacing w:before="0"/>
        <w:ind w:left="508" w:right="0" w:firstLine="0"/>
        <w:jc w:val="left"/>
        <w:rPr>
          <w:sz w:val="18"/>
        </w:rPr>
      </w:pPr>
      <w:r>
        <w:rPr>
          <w:spacing w:val="-2"/>
          <w:w w:val="110"/>
          <w:sz w:val="18"/>
        </w:rPr>
        <w:t>Abstract</w:t>
      </w:r>
    </w:p>
    <w:p>
      <w:pPr>
        <w:pStyle w:val="BodyText"/>
        <w:spacing w:before="11"/>
        <w:rPr>
          <w:sz w:val="18"/>
        </w:rPr>
      </w:pPr>
    </w:p>
    <w:p>
      <w:pPr>
        <w:spacing w:before="0"/>
        <w:ind w:left="508" w:right="205" w:firstLine="0"/>
        <w:jc w:val="both"/>
        <w:rPr>
          <w:sz w:val="18"/>
        </w:rPr>
      </w:pPr>
      <w:r>
        <w:rPr/>
        <mc:AlternateContent>
          <mc:Choice Requires="wps">
            <w:drawing>
              <wp:anchor distT="0" distB="0" distL="0" distR="0" allowOverlap="1" layoutInCell="1" locked="0" behindDoc="1" simplePos="0" relativeHeight="487232000">
                <wp:simplePos x="0" y="0"/>
                <wp:positionH relativeFrom="page">
                  <wp:posOffset>439978</wp:posOffset>
                </wp:positionH>
                <wp:positionV relativeFrom="paragraph">
                  <wp:posOffset>599632</wp:posOffset>
                </wp:positionV>
                <wp:extent cx="5447030" cy="113664"/>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4.644001pt;margin-top:47.215191pt;width:428.9pt;height:8.950pt;mso-position-horizontal-relative:page;mso-position-vertical-relative:paragraph;z-index:-16084480"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Utilised agricultural area (UAA) used for food production is the national wealth of any country. Yet, it is important to maintain land for next generations in the face of climate changes and to utilise it efficiently today. Lately, the agricultural land in the European Union (EU) is being more and more used for biomass production to produce energy from renewable energy resources (RER) of agricultural origin. Therefore, competition increases among various types of agricultural land utilisation. A unique situation is observed in Latvia, since 302 thousand hectares (ha) or 13% of its utilised agricultural area was not used for agricultural production in 2011. Here, the main reason being uncultivated or overgrown land areas.</w:t>
      </w:r>
      <w:r>
        <w:rPr>
          <w:spacing w:val="40"/>
          <w:sz w:val="18"/>
        </w:rPr>
        <w:t> </w:t>
      </w:r>
      <w:r>
        <w:rPr>
          <w:sz w:val="18"/>
        </w:rPr>
        <w:t>In addition, its agricultural productivity – gross value added of the agricultural industry per hectare was the lowest one in the EU. The present research helped ascertain potentials for a more productive use of UAA and cultivation of presently unutilised agricultural area for increasing both the output of food and the output of biomass for energy production in </w:t>
      </w:r>
      <w:r>
        <w:rPr>
          <w:spacing w:val="-2"/>
          <w:sz w:val="18"/>
        </w:rPr>
        <w:t>Latvia.</w:t>
      </w:r>
    </w:p>
    <w:p>
      <w:pPr>
        <w:pStyle w:val="BodyText"/>
        <w:rPr>
          <w:sz w:val="16"/>
        </w:rPr>
      </w:pPr>
    </w:p>
    <w:p>
      <w:pPr>
        <w:pStyle w:val="BodyText"/>
        <w:spacing w:before="9"/>
        <w:rPr>
          <w:sz w:val="16"/>
        </w:rPr>
      </w:pPr>
    </w:p>
    <w:p>
      <w:pPr>
        <w:spacing w:before="0"/>
        <w:ind w:left="479" w:right="0" w:firstLine="0"/>
        <w:jc w:val="left"/>
        <w:rPr>
          <w:sz w:val="16"/>
        </w:rPr>
      </w:pPr>
      <w:r>
        <w:rPr/>
        <mc:AlternateContent>
          <mc:Choice Requires="wps">
            <w:drawing>
              <wp:anchor distT="0" distB="0" distL="0" distR="0" allowOverlap="1" layoutInCell="1" locked="0" behindDoc="1" simplePos="0" relativeHeight="487232512">
                <wp:simplePos x="0" y="0"/>
                <wp:positionH relativeFrom="page">
                  <wp:posOffset>602250</wp:posOffset>
                </wp:positionH>
                <wp:positionV relativeFrom="paragraph">
                  <wp:posOffset>-88890</wp:posOffset>
                </wp:positionV>
                <wp:extent cx="4982210" cy="2870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982210" cy="287020"/>
                        </a:xfrm>
                        <a:prstGeom prst="rect">
                          <a:avLst/>
                        </a:prstGeom>
                      </wps:spPr>
                      <wps:txbx>
                        <w:txbxContent>
                          <w:p>
                            <w:pPr>
                              <w:pStyle w:val="BodyText"/>
                              <w:spacing w:line="221" w:lineRule="exact"/>
                            </w:pPr>
                            <w:r>
                              <w:rPr/>
                              <w:t>©</w:t>
                            </w:r>
                            <w:r>
                              <w:rPr>
                                <w:spacing w:val="-5"/>
                              </w:rPr>
                              <w:t> </w:t>
                            </w:r>
                            <w:r>
                              <w:rPr/>
                              <w:t>2012</w:t>
                            </w:r>
                            <w:r>
                              <w:rPr>
                                <w:spacing w:val="-6"/>
                              </w:rPr>
                              <w:t> </w:t>
                            </w:r>
                            <w:r>
                              <w:rPr/>
                              <w:t>Irina</w:t>
                            </w:r>
                            <w:r>
                              <w:rPr>
                                <w:spacing w:val="-4"/>
                              </w:rPr>
                              <w:t> </w:t>
                            </w:r>
                            <w:r>
                              <w:rPr/>
                              <w:t>Pilvere.</w:t>
                            </w:r>
                            <w:r>
                              <w:rPr>
                                <w:spacing w:val="-4"/>
                              </w:rPr>
                              <w:t> </w:t>
                            </w:r>
                            <w:r>
                              <w:rPr/>
                              <w:t>Published</w:t>
                            </w:r>
                            <w:r>
                              <w:rPr>
                                <w:spacing w:val="-4"/>
                              </w:rPr>
                              <w:t> </w:t>
                            </w:r>
                            <w:r>
                              <w:rPr/>
                              <w:t>by</w:t>
                            </w:r>
                            <w:r>
                              <w:rPr>
                                <w:spacing w:val="-7"/>
                              </w:rPr>
                              <w:t> </w:t>
                            </w:r>
                            <w:r>
                              <w:rPr/>
                              <w:t>Elsevier</w:t>
                            </w:r>
                            <w:r>
                              <w:rPr>
                                <w:spacing w:val="-4"/>
                              </w:rPr>
                              <w:t> 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47.421299pt;margin-top:-6.999226pt;width:392.3pt;height:22.6pt;mso-position-horizontal-relative:page;mso-position-vertical-relative:paragraph;z-index:-16083968" type="#_x0000_t202" id="docshape8" filled="false" stroked="false">
                <v:textbox inset="0,0,0,0">
                  <w:txbxContent>
                    <w:p>
                      <w:pPr>
                        <w:pStyle w:val="BodyText"/>
                        <w:spacing w:line="221" w:lineRule="exact"/>
                      </w:pPr>
                      <w:r>
                        <w:rPr/>
                        <w:t>©</w:t>
                      </w:r>
                      <w:r>
                        <w:rPr>
                          <w:spacing w:val="-5"/>
                        </w:rPr>
                        <w:t> </w:t>
                      </w:r>
                      <w:r>
                        <w:rPr/>
                        <w:t>2012</w:t>
                      </w:r>
                      <w:r>
                        <w:rPr>
                          <w:spacing w:val="-6"/>
                        </w:rPr>
                        <w:t> </w:t>
                      </w:r>
                      <w:r>
                        <w:rPr/>
                        <w:t>Irina</w:t>
                      </w:r>
                      <w:r>
                        <w:rPr>
                          <w:spacing w:val="-4"/>
                        </w:rPr>
                        <w:t> </w:t>
                      </w:r>
                      <w:r>
                        <w:rPr/>
                        <w:t>Pilvere.</w:t>
                      </w:r>
                      <w:r>
                        <w:rPr>
                          <w:spacing w:val="-4"/>
                        </w:rPr>
                        <w:t> </w:t>
                      </w:r>
                      <w:r>
                        <w:rPr/>
                        <w:t>Published</w:t>
                      </w:r>
                      <w:r>
                        <w:rPr>
                          <w:spacing w:val="-4"/>
                        </w:rPr>
                        <w:t> </w:t>
                      </w:r>
                      <w:r>
                        <w:rPr/>
                        <w:t>by</w:t>
                      </w:r>
                      <w:r>
                        <w:rPr>
                          <w:spacing w:val="-7"/>
                        </w:rPr>
                        <w:t> </w:t>
                      </w:r>
                      <w:r>
                        <w:rPr/>
                        <w:t>Elsevier</w:t>
                      </w:r>
                      <w:r>
                        <w:rPr>
                          <w:spacing w:val="-4"/>
                        </w:rPr>
                        <w:t> 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37"/>
        <w:ind w:left="485"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before="140"/>
        <w:ind w:left="508" w:right="0" w:firstLine="0"/>
        <w:jc w:val="left"/>
        <w:rPr>
          <w:sz w:val="16"/>
        </w:rPr>
      </w:pPr>
      <w:r>
        <w:rPr>
          <w:sz w:val="16"/>
        </w:rPr>
        <w:t>Keywords:</w:t>
      </w:r>
      <w:r>
        <w:rPr>
          <w:spacing w:val="-7"/>
          <w:sz w:val="16"/>
        </w:rPr>
        <w:t> </w:t>
      </w:r>
      <w:r>
        <w:rPr>
          <w:sz w:val="16"/>
        </w:rPr>
        <w:t>utilised</w:t>
      </w:r>
      <w:r>
        <w:rPr>
          <w:spacing w:val="-6"/>
          <w:sz w:val="16"/>
        </w:rPr>
        <w:t> </w:t>
      </w:r>
      <w:r>
        <w:rPr>
          <w:sz w:val="16"/>
        </w:rPr>
        <w:t>agricultural</w:t>
      </w:r>
      <w:r>
        <w:rPr>
          <w:spacing w:val="-7"/>
          <w:sz w:val="16"/>
        </w:rPr>
        <w:t> </w:t>
      </w:r>
      <w:r>
        <w:rPr>
          <w:sz w:val="16"/>
        </w:rPr>
        <w:t>area;</w:t>
      </w:r>
      <w:r>
        <w:rPr>
          <w:spacing w:val="-6"/>
          <w:sz w:val="16"/>
        </w:rPr>
        <w:t> </w:t>
      </w:r>
      <w:r>
        <w:rPr>
          <w:sz w:val="16"/>
        </w:rPr>
        <w:t>renewable</w:t>
      </w:r>
      <w:r>
        <w:rPr>
          <w:spacing w:val="-6"/>
          <w:sz w:val="16"/>
        </w:rPr>
        <w:t> </w:t>
      </w:r>
      <w:r>
        <w:rPr>
          <w:sz w:val="16"/>
        </w:rPr>
        <w:t>energy</w:t>
      </w:r>
      <w:r>
        <w:rPr>
          <w:spacing w:val="-7"/>
          <w:sz w:val="16"/>
        </w:rPr>
        <w:t> </w:t>
      </w:r>
      <w:r>
        <w:rPr>
          <w:sz w:val="16"/>
        </w:rPr>
        <w:t>resources;</w:t>
      </w:r>
      <w:r>
        <w:rPr>
          <w:spacing w:val="-3"/>
          <w:sz w:val="16"/>
        </w:rPr>
        <w:t> </w:t>
      </w:r>
      <w:r>
        <w:rPr>
          <w:spacing w:val="-2"/>
          <w:sz w:val="16"/>
        </w:rPr>
        <w:t>productivity</w:t>
      </w:r>
    </w:p>
    <w:p>
      <w:pPr>
        <w:pStyle w:val="BodyText"/>
        <w:spacing w:before="226"/>
      </w:pPr>
    </w:p>
    <w:p>
      <w:pPr>
        <w:pStyle w:val="ListParagraph"/>
        <w:numPr>
          <w:ilvl w:val="0"/>
          <w:numId w:val="1"/>
        </w:numPr>
        <w:tabs>
          <w:tab w:pos="790" w:val="left" w:leader="none"/>
        </w:tabs>
        <w:spacing w:line="240" w:lineRule="auto" w:before="0" w:after="0"/>
        <w:ind w:left="790" w:right="0" w:hanging="282"/>
        <w:jc w:val="left"/>
        <w:rPr>
          <w:sz w:val="20"/>
        </w:rPr>
      </w:pPr>
      <w:r>
        <w:rPr>
          <w:spacing w:val="-2"/>
          <w:w w:val="110"/>
          <w:sz w:val="20"/>
        </w:rPr>
        <w:t>Introduction</w:t>
      </w:r>
    </w:p>
    <w:p>
      <w:pPr>
        <w:pStyle w:val="BodyText"/>
        <w:spacing w:before="10"/>
      </w:pPr>
    </w:p>
    <w:p>
      <w:pPr>
        <w:pStyle w:val="BodyText"/>
        <w:ind w:left="508" w:right="180" w:firstLine="283"/>
        <w:jc w:val="both"/>
      </w:pPr>
      <w:r>
        <w:rPr/>
        <w:t>Land is the most valuable resource in most countries. Accesses to land, security of tenure and land management have significant implications for development [1].</w:t>
      </w:r>
      <w:r>
        <w:rPr>
          <w:spacing w:val="79"/>
        </w:rPr>
        <w:t> </w:t>
      </w:r>
      <w:r>
        <w:rPr/>
        <w:t>In Latvia, totally 98% of land</w:t>
      </w:r>
      <w:r>
        <w:rPr>
          <w:spacing w:val="-1"/>
        </w:rPr>
        <w:t> </w:t>
      </w:r>
      <w:r>
        <w:rPr/>
        <w:t>is situated in the countryside. According to the State Land Service (SLS) information, woodland comprised 46.3% and</w:t>
      </w:r>
      <w:r>
        <w:rPr>
          <w:spacing w:val="40"/>
        </w:rPr>
        <w:t> </w:t>
      </w:r>
      <w:r>
        <w:rPr/>
        <w:t>UAA - 37.3% of the total area in Latvia at the beginning of 2012 [2]. Therefore, a more efficient use of every</w:t>
      </w:r>
    </w:p>
    <w:p>
      <w:pPr>
        <w:pStyle w:val="BodyText"/>
        <w:rPr>
          <w:sz w:val="16"/>
        </w:rPr>
      </w:pPr>
    </w:p>
    <w:p>
      <w:pPr>
        <w:pStyle w:val="BodyText"/>
        <w:rPr>
          <w:sz w:val="16"/>
        </w:rPr>
      </w:pPr>
    </w:p>
    <w:p>
      <w:pPr>
        <w:pStyle w:val="BodyText"/>
        <w:rPr>
          <w:sz w:val="16"/>
        </w:rPr>
      </w:pPr>
    </w:p>
    <w:p>
      <w:pPr>
        <w:pStyle w:val="BodyText"/>
        <w:spacing w:before="14"/>
        <w:rPr>
          <w:sz w:val="16"/>
        </w:rPr>
      </w:pPr>
    </w:p>
    <w:p>
      <w:pPr>
        <w:spacing w:before="0"/>
        <w:ind w:left="508" w:right="0" w:firstLine="0"/>
        <w:jc w:val="left"/>
        <w:rPr>
          <w:sz w:val="16"/>
        </w:rPr>
      </w:pPr>
      <w:r>
        <w:rPr>
          <w:sz w:val="16"/>
        </w:rPr>
        <w:t>*</w:t>
      </w:r>
      <w:r>
        <w:rPr>
          <w:spacing w:val="-5"/>
          <w:sz w:val="16"/>
        </w:rPr>
        <w:t> </w:t>
      </w:r>
      <w:r>
        <w:rPr>
          <w:sz w:val="16"/>
        </w:rPr>
        <w:t>Corresponding</w:t>
      </w:r>
      <w:r>
        <w:rPr>
          <w:spacing w:val="-5"/>
          <w:sz w:val="16"/>
        </w:rPr>
        <w:t> </w:t>
      </w:r>
      <w:r>
        <w:rPr>
          <w:sz w:val="16"/>
        </w:rPr>
        <w:t>author.</w:t>
      </w:r>
      <w:r>
        <w:rPr>
          <w:spacing w:val="-3"/>
          <w:sz w:val="16"/>
        </w:rPr>
        <w:t> </w:t>
      </w:r>
      <w:r>
        <w:rPr>
          <w:sz w:val="16"/>
        </w:rPr>
        <w:t>Tel.:</w:t>
      </w:r>
      <w:r>
        <w:rPr>
          <w:spacing w:val="-5"/>
          <w:sz w:val="16"/>
        </w:rPr>
        <w:t> </w:t>
      </w:r>
      <w:r>
        <w:rPr>
          <w:sz w:val="16"/>
        </w:rPr>
        <w:t>+</w:t>
      </w:r>
      <w:r>
        <w:rPr>
          <w:spacing w:val="-3"/>
          <w:sz w:val="16"/>
        </w:rPr>
        <w:t> </w:t>
      </w:r>
      <w:r>
        <w:rPr>
          <w:sz w:val="16"/>
        </w:rPr>
        <w:t>371</w:t>
      </w:r>
      <w:r>
        <w:rPr>
          <w:spacing w:val="-5"/>
          <w:sz w:val="16"/>
        </w:rPr>
        <w:t> </w:t>
      </w:r>
      <w:r>
        <w:rPr>
          <w:sz w:val="16"/>
        </w:rPr>
        <w:t>29217851;</w:t>
      </w:r>
      <w:r>
        <w:rPr>
          <w:spacing w:val="-3"/>
          <w:sz w:val="16"/>
        </w:rPr>
        <w:t> </w:t>
      </w:r>
      <w:r>
        <w:rPr>
          <w:sz w:val="16"/>
        </w:rPr>
        <w:t>fax:</w:t>
      </w:r>
      <w:r>
        <w:rPr>
          <w:spacing w:val="-5"/>
          <w:sz w:val="16"/>
        </w:rPr>
        <w:t> </w:t>
      </w:r>
      <w:r>
        <w:rPr>
          <w:sz w:val="16"/>
        </w:rPr>
        <w:t>+371</w:t>
      </w:r>
      <w:r>
        <w:rPr>
          <w:spacing w:val="-4"/>
          <w:sz w:val="16"/>
        </w:rPr>
        <w:t> </w:t>
      </w:r>
      <w:r>
        <w:rPr>
          <w:sz w:val="16"/>
        </w:rPr>
        <w:t>63</w:t>
      </w:r>
      <w:r>
        <w:rPr>
          <w:spacing w:val="-5"/>
          <w:sz w:val="16"/>
        </w:rPr>
        <w:t> </w:t>
      </w:r>
      <w:r>
        <w:rPr>
          <w:sz w:val="16"/>
        </w:rPr>
        <w:t>084</w:t>
      </w:r>
      <w:r>
        <w:rPr>
          <w:spacing w:val="-3"/>
          <w:sz w:val="16"/>
        </w:rPr>
        <w:t> </w:t>
      </w:r>
      <w:r>
        <w:rPr>
          <w:spacing w:val="-4"/>
          <w:sz w:val="16"/>
        </w:rPr>
        <w:t>987;</w:t>
      </w:r>
    </w:p>
    <w:p>
      <w:pPr>
        <w:spacing w:before="1"/>
        <w:ind w:left="508" w:right="0" w:firstLine="0"/>
        <w:jc w:val="left"/>
        <w:rPr>
          <w:sz w:val="16"/>
        </w:rPr>
      </w:pPr>
      <w:r>
        <w:rPr>
          <w:i/>
          <w:sz w:val="16"/>
        </w:rPr>
        <w:t>E-mail</w:t>
      </w:r>
      <w:r>
        <w:rPr>
          <w:i/>
          <w:spacing w:val="-5"/>
          <w:sz w:val="16"/>
        </w:rPr>
        <w:t> </w:t>
      </w:r>
      <w:r>
        <w:rPr>
          <w:i/>
          <w:sz w:val="16"/>
        </w:rPr>
        <w:t>address:</w:t>
      </w:r>
      <w:r>
        <w:rPr>
          <w:i/>
          <w:spacing w:val="-4"/>
          <w:sz w:val="16"/>
        </w:rPr>
        <w:t> </w:t>
      </w:r>
      <w:hyperlink r:id="rId11">
        <w:r>
          <w:rPr>
            <w:spacing w:val="-2"/>
            <w:sz w:val="16"/>
          </w:rPr>
          <w:t>Irina.Pilvere@llu.lv</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
        <w:rPr>
          <w:sz w:val="16"/>
        </w:rPr>
      </w:pPr>
    </w:p>
    <w:p>
      <w:pPr>
        <w:spacing w:before="0"/>
        <w:ind w:left="131"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8"/>
        <w:ind w:left="108" w:right="0" w:firstLine="0"/>
        <w:jc w:val="left"/>
        <w:rPr>
          <w:sz w:val="16"/>
        </w:rPr>
      </w:pPr>
      <w:r>
        <w:rPr>
          <w:sz w:val="16"/>
        </w:rPr>
        <w:t>Open</w:t>
      </w:r>
      <w:r>
        <w:rPr>
          <w:spacing w:val="2"/>
          <w:sz w:val="16"/>
        </w:rPr>
        <w:t> </w:t>
      </w:r>
      <w:r>
        <w:rPr>
          <w:sz w:val="16"/>
        </w:rPr>
        <w:t>access</w:t>
      </w:r>
      <w:r>
        <w:rPr>
          <w:spacing w:val="4"/>
          <w:sz w:val="16"/>
        </w:rPr>
        <w:t> </w:t>
      </w:r>
      <w:r>
        <w:rPr>
          <w:sz w:val="16"/>
        </w:rPr>
        <w:t>under</w:t>
      </w:r>
      <w:r>
        <w:rPr>
          <w:spacing w:val="2"/>
          <w:sz w:val="16"/>
        </w:rPr>
        <w:t> </w:t>
      </w:r>
      <w:hyperlink r:id="rId10">
        <w:r>
          <w:rPr>
            <w:color w:val="0000FF"/>
            <w:sz w:val="16"/>
          </w:rPr>
          <w:t>CC</w:t>
        </w:r>
        <w:r>
          <w:rPr>
            <w:color w:val="0000FF"/>
            <w:spacing w:val="4"/>
            <w:sz w:val="16"/>
          </w:rPr>
          <w:t> </w:t>
        </w:r>
        <w:r>
          <w:rPr>
            <w:color w:val="0000FF"/>
            <w:sz w:val="16"/>
          </w:rPr>
          <w:t>BY-NC-ND</w:t>
        </w:r>
        <w:r>
          <w:rPr>
            <w:color w:val="0000FF"/>
            <w:spacing w:val="3"/>
            <w:sz w:val="16"/>
          </w:rPr>
          <w:t> </w:t>
        </w:r>
        <w:r>
          <w:rPr>
            <w:color w:val="0000FF"/>
            <w:sz w:val="16"/>
          </w:rPr>
          <w:t>license.</w:t>
        </w:r>
      </w:hyperlink>
      <w:r>
        <w:rPr>
          <w:color w:val="0000FF"/>
          <w:spacing w:val="39"/>
          <w:sz w:val="16"/>
        </w:rPr>
        <w:t> </w:t>
      </w:r>
      <w:r>
        <w:rPr>
          <w:color w:val="231F20"/>
          <w:spacing w:val="-2"/>
          <w:sz w:val="16"/>
        </w:rPr>
        <w:t>doi:10.1016/j.aasri.2012.09.025</w:t>
      </w:r>
    </w:p>
    <w:p>
      <w:pPr>
        <w:spacing w:after="0"/>
        <w:jc w:val="left"/>
        <w:rPr>
          <w:sz w:val="16"/>
        </w:rPr>
        <w:sectPr>
          <w:type w:val="continuous"/>
          <w:pgSz w:w="10890" w:h="14860"/>
          <w:pgMar w:header="0" w:footer="0" w:top="780" w:bottom="280" w:left="440" w:right="880"/>
        </w:sectPr>
      </w:pPr>
    </w:p>
    <w:p>
      <w:pPr>
        <w:pStyle w:val="BodyText"/>
        <w:spacing w:before="147"/>
      </w:pPr>
    </w:p>
    <w:p>
      <w:pPr>
        <w:pStyle w:val="BodyText"/>
        <w:ind w:left="430" w:right="256"/>
        <w:jc w:val="both"/>
      </w:pPr>
      <w:r>
        <w:rPr/>
        <w:t>hectare of UAA becomes an important issue. Traditionally, UAA is regarded as a territory for the production of agricultural produce [3].</w:t>
      </w:r>
      <w:r>
        <w:rPr>
          <w:spacing w:val="40"/>
        </w:rPr>
        <w:t> </w:t>
      </w:r>
      <w:r>
        <w:rPr/>
        <w:t>If land cannot be used efficiently in agriculture, it is necessary to free it for the needs of other uses – forestry, civil engineering etc., where it is possible to get higher economic benefit [4].</w:t>
      </w:r>
    </w:p>
    <w:p>
      <w:pPr>
        <w:pStyle w:val="BodyText"/>
        <w:spacing w:before="2"/>
        <w:ind w:left="430" w:right="258" w:firstLine="283"/>
        <w:jc w:val="both"/>
      </w:pPr>
      <w:r>
        <w:rPr/>
        <w:t>The EU development becomes topically dependent on renewable energy resources (RER). The output of RER has increased over the recent years. In the future, agriculture as a supplier of biomass for RER producers will</w:t>
      </w:r>
      <w:r>
        <w:rPr>
          <w:spacing w:val="-1"/>
        </w:rPr>
        <w:t> </w:t>
      </w:r>
      <w:r>
        <w:rPr/>
        <w:t>play</w:t>
      </w:r>
      <w:r>
        <w:rPr>
          <w:spacing w:val="-5"/>
        </w:rPr>
        <w:t> </w:t>
      </w:r>
      <w:r>
        <w:rPr/>
        <w:t>a very</w:t>
      </w:r>
      <w:r>
        <w:rPr>
          <w:spacing w:val="-5"/>
        </w:rPr>
        <w:t> </w:t>
      </w:r>
      <w:r>
        <w:rPr/>
        <w:t>important</w:t>
      </w:r>
      <w:r>
        <w:rPr>
          <w:spacing w:val="-1"/>
        </w:rPr>
        <w:t> </w:t>
      </w:r>
      <w:r>
        <w:rPr/>
        <w:t>role [5].</w:t>
      </w:r>
      <w:r>
        <w:rPr>
          <w:spacing w:val="40"/>
        </w:rPr>
        <w:t> </w:t>
      </w:r>
      <w:r>
        <w:rPr/>
        <w:t>In</w:t>
      </w:r>
      <w:r>
        <w:rPr>
          <w:spacing w:val="-2"/>
        </w:rPr>
        <w:t> </w:t>
      </w:r>
      <w:r>
        <w:rPr/>
        <w:t>the EU, biogas</w:t>
      </w:r>
      <w:r>
        <w:rPr>
          <w:spacing w:val="-2"/>
        </w:rPr>
        <w:t> </w:t>
      </w:r>
      <w:r>
        <w:rPr/>
        <w:t>production</w:t>
      </w:r>
      <w:r>
        <w:rPr>
          <w:spacing w:val="-2"/>
        </w:rPr>
        <w:t> </w:t>
      </w:r>
      <w:r>
        <w:rPr/>
        <w:t>from</w:t>
      </w:r>
      <w:r>
        <w:rPr>
          <w:spacing w:val="-5"/>
        </w:rPr>
        <w:t> </w:t>
      </w:r>
      <w:r>
        <w:rPr/>
        <w:t>agricultural plants</w:t>
      </w:r>
      <w:r>
        <w:rPr>
          <w:spacing w:val="-2"/>
        </w:rPr>
        <w:t> </w:t>
      </w:r>
      <w:r>
        <w:rPr/>
        <w:t>reached 36%</w:t>
      </w:r>
      <w:r>
        <w:rPr>
          <w:spacing w:val="-1"/>
        </w:rPr>
        <w:t> </w:t>
      </w:r>
      <w:r>
        <w:rPr/>
        <w:t>in</w:t>
      </w:r>
      <w:r>
        <w:rPr>
          <w:spacing w:val="-2"/>
        </w:rPr>
        <w:t> </w:t>
      </w:r>
      <w:r>
        <w:rPr/>
        <w:t>2007 [6]. There were approximately 4000 biogas facilities in Germany in 2008 [7], about 3% of the agricultural</w:t>
      </w:r>
      <w:r>
        <w:rPr>
          <w:spacing w:val="80"/>
        </w:rPr>
        <w:t> </w:t>
      </w:r>
      <w:r>
        <w:rPr/>
        <w:t>land area is used for bioenergy production (70 000 ha) in Sweden [8], and political interest in biogas has also increased in Denmark, where they forecast a growing potential of biogas energy from agricultural biomass before 2020 [9].</w:t>
      </w:r>
    </w:p>
    <w:p>
      <w:pPr>
        <w:pStyle w:val="BodyText"/>
        <w:ind w:left="430" w:right="256" w:firstLine="283"/>
        <w:jc w:val="both"/>
      </w:pPr>
      <w:r>
        <w:rPr/>
        <w:t>Interest in renewable energy resources, including biogas production from biomass of agricultural origin, has arisen in Latvia since 2009 with the construction of the first biogas facilities [10]. It is a new economic industry, and thus, it is a research object for several scientists in economics, for instance, A.Kalnins [7], V.Strikis, A.Lenerts [5],</w:t>
      </w:r>
      <w:r>
        <w:rPr>
          <w:spacing w:val="40"/>
        </w:rPr>
        <w:t> </w:t>
      </w:r>
      <w:r>
        <w:rPr/>
        <w:t>S. Rivza, I.Pilvere, P.Rivza, B.Rivza [11], J.Leikucs [12], A.Bronka, A.Zvirbule- Berzina [13] etc. Hence, it is important to find out whether sufficient resources will be available for</w:t>
      </w:r>
      <w:r>
        <w:rPr>
          <w:spacing w:val="40"/>
        </w:rPr>
        <w:t> </w:t>
      </w:r>
      <w:r>
        <w:rPr/>
        <w:t>developing the biogas industry exploiting biomass of agricultural origin. The aim of the present research is to assess</w:t>
      </w:r>
      <w:r>
        <w:rPr>
          <w:spacing w:val="-2"/>
        </w:rPr>
        <w:t> </w:t>
      </w:r>
      <w:r>
        <w:rPr/>
        <w:t>the</w:t>
      </w:r>
      <w:r>
        <w:rPr>
          <w:spacing w:val="-1"/>
        </w:rPr>
        <w:t> </w:t>
      </w:r>
      <w:r>
        <w:rPr/>
        <w:t>use</w:t>
      </w:r>
      <w:r>
        <w:rPr>
          <w:spacing w:val="-1"/>
        </w:rPr>
        <w:t> </w:t>
      </w:r>
      <w:r>
        <w:rPr/>
        <w:t>efficiency</w:t>
      </w:r>
      <w:r>
        <w:rPr>
          <w:spacing w:val="-5"/>
        </w:rPr>
        <w:t> </w:t>
      </w:r>
      <w:r>
        <w:rPr/>
        <w:t>of</w:t>
      </w:r>
      <w:r>
        <w:rPr>
          <w:spacing w:val="-3"/>
        </w:rPr>
        <w:t> </w:t>
      </w:r>
      <w:r>
        <w:rPr/>
        <w:t>UAA</w:t>
      </w:r>
      <w:r>
        <w:rPr>
          <w:spacing w:val="-1"/>
        </w:rPr>
        <w:t> </w:t>
      </w:r>
      <w:r>
        <w:rPr/>
        <w:t>in Latvia in</w:t>
      </w:r>
      <w:r>
        <w:rPr>
          <w:spacing w:val="-2"/>
        </w:rPr>
        <w:t> </w:t>
      </w:r>
      <w:r>
        <w:rPr/>
        <w:t>order</w:t>
      </w:r>
      <w:r>
        <w:rPr>
          <w:spacing w:val="-1"/>
        </w:rPr>
        <w:t> </w:t>
      </w:r>
      <w:r>
        <w:rPr/>
        <w:t>to</w:t>
      </w:r>
      <w:r>
        <w:rPr>
          <w:spacing w:val="-1"/>
        </w:rPr>
        <w:t> </w:t>
      </w:r>
      <w:r>
        <w:rPr/>
        <w:t>determine</w:t>
      </w:r>
      <w:r>
        <w:rPr>
          <w:spacing w:val="-1"/>
        </w:rPr>
        <w:t> </w:t>
      </w:r>
      <w:r>
        <w:rPr/>
        <w:t>the</w:t>
      </w:r>
      <w:r>
        <w:rPr>
          <w:spacing w:val="-1"/>
        </w:rPr>
        <w:t> </w:t>
      </w:r>
      <w:r>
        <w:rPr/>
        <w:t>potential for</w:t>
      </w:r>
      <w:r>
        <w:rPr>
          <w:spacing w:val="-1"/>
        </w:rPr>
        <w:t> </w:t>
      </w:r>
      <w:r>
        <w:rPr/>
        <w:t>increasing the</w:t>
      </w:r>
      <w:r>
        <w:rPr>
          <w:spacing w:val="-1"/>
        </w:rPr>
        <w:t> </w:t>
      </w:r>
      <w:r>
        <w:rPr/>
        <w:t>output of RER biogas. Economic analysis methods [14] and information on various aspects of UAA available to the governmental institutions of Latvia were employed in the assessment.</w:t>
      </w:r>
    </w:p>
    <w:p>
      <w:pPr>
        <w:pStyle w:val="BodyText"/>
        <w:spacing w:before="15"/>
      </w:pPr>
    </w:p>
    <w:p>
      <w:pPr>
        <w:pStyle w:val="ListParagraph"/>
        <w:numPr>
          <w:ilvl w:val="0"/>
          <w:numId w:val="1"/>
        </w:numPr>
        <w:tabs>
          <w:tab w:pos="712" w:val="left" w:leader="none"/>
        </w:tabs>
        <w:spacing w:line="240" w:lineRule="auto" w:before="0" w:after="0"/>
        <w:ind w:left="712" w:right="0" w:hanging="282"/>
        <w:jc w:val="left"/>
        <w:rPr>
          <w:sz w:val="20"/>
        </w:rPr>
      </w:pPr>
      <w:r>
        <w:rPr>
          <w:w w:val="105"/>
          <w:sz w:val="20"/>
        </w:rPr>
        <w:t>Land use</w:t>
      </w:r>
      <w:r>
        <w:rPr>
          <w:spacing w:val="1"/>
          <w:w w:val="105"/>
          <w:sz w:val="20"/>
        </w:rPr>
        <w:t> </w:t>
      </w:r>
      <w:r>
        <w:rPr>
          <w:w w:val="105"/>
          <w:sz w:val="20"/>
        </w:rPr>
        <w:t>efficiency</w:t>
      </w:r>
      <w:r>
        <w:rPr>
          <w:spacing w:val="1"/>
          <w:w w:val="105"/>
          <w:sz w:val="20"/>
        </w:rPr>
        <w:t> </w:t>
      </w:r>
      <w:r>
        <w:rPr>
          <w:w w:val="105"/>
          <w:sz w:val="20"/>
        </w:rPr>
        <w:t>in the</w:t>
      </w:r>
      <w:r>
        <w:rPr>
          <w:spacing w:val="1"/>
          <w:w w:val="105"/>
          <w:sz w:val="20"/>
        </w:rPr>
        <w:t> </w:t>
      </w:r>
      <w:r>
        <w:rPr>
          <w:w w:val="105"/>
          <w:sz w:val="20"/>
        </w:rPr>
        <w:t>European Union Member </w:t>
      </w:r>
      <w:r>
        <w:rPr>
          <w:spacing w:val="-2"/>
          <w:w w:val="105"/>
          <w:sz w:val="20"/>
        </w:rPr>
        <w:t>States</w:t>
      </w:r>
    </w:p>
    <w:p>
      <w:pPr>
        <w:pStyle w:val="BodyText"/>
        <w:spacing w:before="5"/>
      </w:pPr>
    </w:p>
    <w:p>
      <w:pPr>
        <w:pStyle w:val="BodyText"/>
        <w:spacing w:before="1"/>
        <w:ind w:left="429" w:right="286" w:firstLine="141"/>
        <w:jc w:val="both"/>
      </w:pPr>
      <w:r>
        <w:rPr/>
        <mc:AlternateContent>
          <mc:Choice Requires="wps">
            <w:drawing>
              <wp:anchor distT="0" distB="0" distL="0" distR="0" allowOverlap="1" layoutInCell="1" locked="0" behindDoc="0" simplePos="0" relativeHeight="15732224">
                <wp:simplePos x="0" y="0"/>
                <wp:positionH relativeFrom="page">
                  <wp:posOffset>727900</wp:posOffset>
                </wp:positionH>
                <wp:positionV relativeFrom="paragraph">
                  <wp:posOffset>1171377</wp:posOffset>
                </wp:positionV>
                <wp:extent cx="5265420" cy="213360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5265420" cy="2133600"/>
                          <a:chExt cx="5265420" cy="2133600"/>
                        </a:xfrm>
                      </wpg:grpSpPr>
                      <pic:pic>
                        <pic:nvPicPr>
                          <pic:cNvPr id="17" name="Image 17"/>
                          <pic:cNvPicPr/>
                        </pic:nvPicPr>
                        <pic:blipFill>
                          <a:blip r:embed="rId14" cstate="print"/>
                          <a:stretch>
                            <a:fillRect/>
                          </a:stretch>
                        </pic:blipFill>
                        <pic:spPr>
                          <a:xfrm>
                            <a:off x="1356360" y="1219200"/>
                            <a:ext cx="24383" cy="234695"/>
                          </a:xfrm>
                          <a:prstGeom prst="rect">
                            <a:avLst/>
                          </a:prstGeom>
                        </pic:spPr>
                      </pic:pic>
                      <pic:pic>
                        <pic:nvPicPr>
                          <pic:cNvPr id="18" name="Image 18"/>
                          <pic:cNvPicPr/>
                        </pic:nvPicPr>
                        <pic:blipFill>
                          <a:blip r:embed="rId15" cstate="print"/>
                          <a:stretch>
                            <a:fillRect/>
                          </a:stretch>
                        </pic:blipFill>
                        <pic:spPr>
                          <a:xfrm>
                            <a:off x="2478023" y="1254252"/>
                            <a:ext cx="24383" cy="199644"/>
                          </a:xfrm>
                          <a:prstGeom prst="rect">
                            <a:avLst/>
                          </a:prstGeom>
                        </pic:spPr>
                      </pic:pic>
                      <pic:pic>
                        <pic:nvPicPr>
                          <pic:cNvPr id="19" name="Image 19"/>
                          <pic:cNvPicPr/>
                        </pic:nvPicPr>
                        <pic:blipFill>
                          <a:blip r:embed="rId16" cstate="print"/>
                          <a:stretch>
                            <a:fillRect/>
                          </a:stretch>
                        </pic:blipFill>
                        <pic:spPr>
                          <a:xfrm>
                            <a:off x="3916679" y="1345691"/>
                            <a:ext cx="27432" cy="108204"/>
                          </a:xfrm>
                          <a:prstGeom prst="rect">
                            <a:avLst/>
                          </a:prstGeom>
                        </pic:spPr>
                      </pic:pic>
                      <wps:wsp>
                        <wps:cNvPr id="20" name="Graphic 20"/>
                        <wps:cNvSpPr/>
                        <wps:spPr>
                          <a:xfrm>
                            <a:off x="396240" y="153923"/>
                            <a:ext cx="4666615" cy="1300480"/>
                          </a:xfrm>
                          <a:custGeom>
                            <a:avLst/>
                            <a:gdLst/>
                            <a:ahLst/>
                            <a:cxnLst/>
                            <a:rect l="l" t="t" r="r" b="b"/>
                            <a:pathLst>
                              <a:path w="4666615" h="1300480">
                                <a:moveTo>
                                  <a:pt x="24384" y="0"/>
                                </a:moveTo>
                                <a:lnTo>
                                  <a:pt x="0" y="0"/>
                                </a:lnTo>
                                <a:lnTo>
                                  <a:pt x="0" y="1299984"/>
                                </a:lnTo>
                                <a:lnTo>
                                  <a:pt x="24384" y="1299984"/>
                                </a:lnTo>
                                <a:lnTo>
                                  <a:pt x="24384" y="0"/>
                                </a:lnTo>
                                <a:close/>
                              </a:path>
                              <a:path w="4666615" h="1300480">
                                <a:moveTo>
                                  <a:pt x="184404" y="272796"/>
                                </a:moveTo>
                                <a:lnTo>
                                  <a:pt x="160020" y="272796"/>
                                </a:lnTo>
                                <a:lnTo>
                                  <a:pt x="160020" y="1299972"/>
                                </a:lnTo>
                                <a:lnTo>
                                  <a:pt x="184404" y="1299972"/>
                                </a:lnTo>
                                <a:lnTo>
                                  <a:pt x="184404" y="272796"/>
                                </a:lnTo>
                                <a:close/>
                              </a:path>
                              <a:path w="4666615" h="1300480">
                                <a:moveTo>
                                  <a:pt x="344424" y="810768"/>
                                </a:moveTo>
                                <a:lnTo>
                                  <a:pt x="320040" y="810768"/>
                                </a:lnTo>
                                <a:lnTo>
                                  <a:pt x="320040" y="1299972"/>
                                </a:lnTo>
                                <a:lnTo>
                                  <a:pt x="344424" y="1299972"/>
                                </a:lnTo>
                                <a:lnTo>
                                  <a:pt x="344424" y="810768"/>
                                </a:lnTo>
                                <a:close/>
                              </a:path>
                              <a:path w="4666615" h="1300480">
                                <a:moveTo>
                                  <a:pt x="504431" y="845820"/>
                                </a:moveTo>
                                <a:lnTo>
                                  <a:pt x="480060" y="845820"/>
                                </a:lnTo>
                                <a:lnTo>
                                  <a:pt x="480060" y="1299972"/>
                                </a:lnTo>
                                <a:lnTo>
                                  <a:pt x="504431" y="1299972"/>
                                </a:lnTo>
                                <a:lnTo>
                                  <a:pt x="504431" y="845820"/>
                                </a:lnTo>
                                <a:close/>
                              </a:path>
                              <a:path w="4666615" h="1300480">
                                <a:moveTo>
                                  <a:pt x="664451" y="900684"/>
                                </a:moveTo>
                                <a:lnTo>
                                  <a:pt x="640080" y="900684"/>
                                </a:lnTo>
                                <a:lnTo>
                                  <a:pt x="640080" y="1299972"/>
                                </a:lnTo>
                                <a:lnTo>
                                  <a:pt x="664451" y="1299972"/>
                                </a:lnTo>
                                <a:lnTo>
                                  <a:pt x="664451" y="900684"/>
                                </a:lnTo>
                                <a:close/>
                              </a:path>
                              <a:path w="4666615" h="1300480">
                                <a:moveTo>
                                  <a:pt x="824471" y="981456"/>
                                </a:moveTo>
                                <a:lnTo>
                                  <a:pt x="800100" y="981456"/>
                                </a:lnTo>
                                <a:lnTo>
                                  <a:pt x="800100" y="1299972"/>
                                </a:lnTo>
                                <a:lnTo>
                                  <a:pt x="824471" y="1299972"/>
                                </a:lnTo>
                                <a:lnTo>
                                  <a:pt x="824471" y="981456"/>
                                </a:lnTo>
                                <a:close/>
                              </a:path>
                              <a:path w="4666615" h="1300480">
                                <a:moveTo>
                                  <a:pt x="1146048" y="1075944"/>
                                </a:moveTo>
                                <a:lnTo>
                                  <a:pt x="1118616" y="1075944"/>
                                </a:lnTo>
                                <a:lnTo>
                                  <a:pt x="1118616" y="1299972"/>
                                </a:lnTo>
                                <a:lnTo>
                                  <a:pt x="1146048" y="1299972"/>
                                </a:lnTo>
                                <a:lnTo>
                                  <a:pt x="1146048" y="1075944"/>
                                </a:lnTo>
                                <a:close/>
                              </a:path>
                              <a:path w="4666615" h="1300480">
                                <a:moveTo>
                                  <a:pt x="1306068" y="1089660"/>
                                </a:moveTo>
                                <a:lnTo>
                                  <a:pt x="1278636" y="1089660"/>
                                </a:lnTo>
                                <a:lnTo>
                                  <a:pt x="1278636" y="1299972"/>
                                </a:lnTo>
                                <a:lnTo>
                                  <a:pt x="1306068" y="1299972"/>
                                </a:lnTo>
                                <a:lnTo>
                                  <a:pt x="1306068" y="1089660"/>
                                </a:lnTo>
                                <a:close/>
                              </a:path>
                              <a:path w="4666615" h="1300480">
                                <a:moveTo>
                                  <a:pt x="1466075" y="1091184"/>
                                </a:moveTo>
                                <a:lnTo>
                                  <a:pt x="1438656" y="1091184"/>
                                </a:lnTo>
                                <a:lnTo>
                                  <a:pt x="1438656" y="1299972"/>
                                </a:lnTo>
                                <a:lnTo>
                                  <a:pt x="1466075" y="1299972"/>
                                </a:lnTo>
                                <a:lnTo>
                                  <a:pt x="1466075" y="1091184"/>
                                </a:lnTo>
                                <a:close/>
                              </a:path>
                              <a:path w="4666615" h="1300480">
                                <a:moveTo>
                                  <a:pt x="1626108" y="1095756"/>
                                </a:moveTo>
                                <a:lnTo>
                                  <a:pt x="1598676" y="1095756"/>
                                </a:lnTo>
                                <a:lnTo>
                                  <a:pt x="1598676" y="1299972"/>
                                </a:lnTo>
                                <a:lnTo>
                                  <a:pt x="1626108" y="1299972"/>
                                </a:lnTo>
                                <a:lnTo>
                                  <a:pt x="1626108" y="1095756"/>
                                </a:lnTo>
                                <a:close/>
                              </a:path>
                              <a:path w="4666615" h="1300480">
                                <a:moveTo>
                                  <a:pt x="1786128" y="1097280"/>
                                </a:moveTo>
                                <a:lnTo>
                                  <a:pt x="1758696" y="1097280"/>
                                </a:lnTo>
                                <a:lnTo>
                                  <a:pt x="1758696" y="1299972"/>
                                </a:lnTo>
                                <a:lnTo>
                                  <a:pt x="1786128" y="1299972"/>
                                </a:lnTo>
                                <a:lnTo>
                                  <a:pt x="1786128" y="1097280"/>
                                </a:lnTo>
                                <a:close/>
                              </a:path>
                              <a:path w="4666615" h="1300480">
                                <a:moveTo>
                                  <a:pt x="1946148" y="1098804"/>
                                </a:moveTo>
                                <a:lnTo>
                                  <a:pt x="1920240" y="1098804"/>
                                </a:lnTo>
                                <a:lnTo>
                                  <a:pt x="1920240" y="1299972"/>
                                </a:lnTo>
                                <a:lnTo>
                                  <a:pt x="1946148" y="1299972"/>
                                </a:lnTo>
                                <a:lnTo>
                                  <a:pt x="1946148" y="1098804"/>
                                </a:lnTo>
                                <a:close/>
                              </a:path>
                              <a:path w="4666615" h="1300480">
                                <a:moveTo>
                                  <a:pt x="2266188" y="1115568"/>
                                </a:moveTo>
                                <a:lnTo>
                                  <a:pt x="2240280" y="1115568"/>
                                </a:lnTo>
                                <a:lnTo>
                                  <a:pt x="2240280" y="1299972"/>
                                </a:lnTo>
                                <a:lnTo>
                                  <a:pt x="2266188" y="1299972"/>
                                </a:lnTo>
                                <a:lnTo>
                                  <a:pt x="2266188" y="1115568"/>
                                </a:lnTo>
                                <a:close/>
                              </a:path>
                              <a:path w="4666615" h="1300480">
                                <a:moveTo>
                                  <a:pt x="2426208" y="1138428"/>
                                </a:moveTo>
                                <a:lnTo>
                                  <a:pt x="2400300" y="1138428"/>
                                </a:lnTo>
                                <a:lnTo>
                                  <a:pt x="2400300" y="1299972"/>
                                </a:lnTo>
                                <a:lnTo>
                                  <a:pt x="2426208" y="1299972"/>
                                </a:lnTo>
                                <a:lnTo>
                                  <a:pt x="2426208" y="1138428"/>
                                </a:lnTo>
                                <a:close/>
                              </a:path>
                              <a:path w="4666615" h="1300480">
                                <a:moveTo>
                                  <a:pt x="2586228" y="1170432"/>
                                </a:moveTo>
                                <a:lnTo>
                                  <a:pt x="2560320" y="1170432"/>
                                </a:lnTo>
                                <a:lnTo>
                                  <a:pt x="2560320" y="1299972"/>
                                </a:lnTo>
                                <a:lnTo>
                                  <a:pt x="2586228" y="1299972"/>
                                </a:lnTo>
                                <a:lnTo>
                                  <a:pt x="2586228" y="1170432"/>
                                </a:lnTo>
                                <a:close/>
                              </a:path>
                              <a:path w="4666615" h="1300480">
                                <a:moveTo>
                                  <a:pt x="2746248" y="1171956"/>
                                </a:moveTo>
                                <a:lnTo>
                                  <a:pt x="2720340" y="1171956"/>
                                </a:lnTo>
                                <a:lnTo>
                                  <a:pt x="2720340" y="1299972"/>
                                </a:lnTo>
                                <a:lnTo>
                                  <a:pt x="2746248" y="1299972"/>
                                </a:lnTo>
                                <a:lnTo>
                                  <a:pt x="2746248" y="1171956"/>
                                </a:lnTo>
                                <a:close/>
                              </a:path>
                              <a:path w="4666615" h="1300480">
                                <a:moveTo>
                                  <a:pt x="2906268" y="1178052"/>
                                </a:moveTo>
                                <a:lnTo>
                                  <a:pt x="2880360" y="1178052"/>
                                </a:lnTo>
                                <a:lnTo>
                                  <a:pt x="2880360" y="1299972"/>
                                </a:lnTo>
                                <a:lnTo>
                                  <a:pt x="2906268" y="1299972"/>
                                </a:lnTo>
                                <a:lnTo>
                                  <a:pt x="2906268" y="1178052"/>
                                </a:lnTo>
                                <a:close/>
                              </a:path>
                              <a:path w="4666615" h="1300480">
                                <a:moveTo>
                                  <a:pt x="3066288" y="1179576"/>
                                </a:moveTo>
                                <a:lnTo>
                                  <a:pt x="3040380" y="1179576"/>
                                </a:lnTo>
                                <a:lnTo>
                                  <a:pt x="3040380" y="1299972"/>
                                </a:lnTo>
                                <a:lnTo>
                                  <a:pt x="3066288" y="1299972"/>
                                </a:lnTo>
                                <a:lnTo>
                                  <a:pt x="3066288" y="1179576"/>
                                </a:lnTo>
                                <a:close/>
                              </a:path>
                              <a:path w="4666615" h="1300480">
                                <a:moveTo>
                                  <a:pt x="3227832" y="1182624"/>
                                </a:moveTo>
                                <a:lnTo>
                                  <a:pt x="3200400" y="1182624"/>
                                </a:lnTo>
                                <a:lnTo>
                                  <a:pt x="3200400" y="1299972"/>
                                </a:lnTo>
                                <a:lnTo>
                                  <a:pt x="3227832" y="1299972"/>
                                </a:lnTo>
                                <a:lnTo>
                                  <a:pt x="3227832" y="1182624"/>
                                </a:lnTo>
                                <a:close/>
                              </a:path>
                              <a:path w="4666615" h="1300480">
                                <a:moveTo>
                                  <a:pt x="3387852" y="1188720"/>
                                </a:moveTo>
                                <a:lnTo>
                                  <a:pt x="3360420" y="1188720"/>
                                </a:lnTo>
                                <a:lnTo>
                                  <a:pt x="3360420" y="1299972"/>
                                </a:lnTo>
                                <a:lnTo>
                                  <a:pt x="3387852" y="1299972"/>
                                </a:lnTo>
                                <a:lnTo>
                                  <a:pt x="3387852" y="1188720"/>
                                </a:lnTo>
                                <a:close/>
                              </a:path>
                              <a:path w="4666615" h="1300480">
                                <a:moveTo>
                                  <a:pt x="3707892" y="1193292"/>
                                </a:moveTo>
                                <a:lnTo>
                                  <a:pt x="3680460" y="1193292"/>
                                </a:lnTo>
                                <a:lnTo>
                                  <a:pt x="3680460" y="1299972"/>
                                </a:lnTo>
                                <a:lnTo>
                                  <a:pt x="3707892" y="1299972"/>
                                </a:lnTo>
                                <a:lnTo>
                                  <a:pt x="3707892" y="1193292"/>
                                </a:lnTo>
                                <a:close/>
                              </a:path>
                              <a:path w="4666615" h="1300480">
                                <a:moveTo>
                                  <a:pt x="3866388" y="1214628"/>
                                </a:moveTo>
                                <a:lnTo>
                                  <a:pt x="3842004" y="1214628"/>
                                </a:lnTo>
                                <a:lnTo>
                                  <a:pt x="3842004" y="1299972"/>
                                </a:lnTo>
                                <a:lnTo>
                                  <a:pt x="3866388" y="1299972"/>
                                </a:lnTo>
                                <a:lnTo>
                                  <a:pt x="3866388" y="1214628"/>
                                </a:lnTo>
                                <a:close/>
                              </a:path>
                              <a:path w="4666615" h="1300480">
                                <a:moveTo>
                                  <a:pt x="4026408" y="1226820"/>
                                </a:moveTo>
                                <a:lnTo>
                                  <a:pt x="4002024" y="1226820"/>
                                </a:lnTo>
                                <a:lnTo>
                                  <a:pt x="4002024" y="1299972"/>
                                </a:lnTo>
                                <a:lnTo>
                                  <a:pt x="4026408" y="1299972"/>
                                </a:lnTo>
                                <a:lnTo>
                                  <a:pt x="4026408" y="1226820"/>
                                </a:lnTo>
                                <a:close/>
                              </a:path>
                              <a:path w="4666615" h="1300480">
                                <a:moveTo>
                                  <a:pt x="4186428" y="1237488"/>
                                </a:moveTo>
                                <a:lnTo>
                                  <a:pt x="4162044" y="1237488"/>
                                </a:lnTo>
                                <a:lnTo>
                                  <a:pt x="4162044" y="1299972"/>
                                </a:lnTo>
                                <a:lnTo>
                                  <a:pt x="4186428" y="1299972"/>
                                </a:lnTo>
                                <a:lnTo>
                                  <a:pt x="4186428" y="1237488"/>
                                </a:lnTo>
                                <a:close/>
                              </a:path>
                              <a:path w="4666615" h="1300480">
                                <a:moveTo>
                                  <a:pt x="4346448" y="1239012"/>
                                </a:moveTo>
                                <a:lnTo>
                                  <a:pt x="4322064" y="1239012"/>
                                </a:lnTo>
                                <a:lnTo>
                                  <a:pt x="4322064" y="1299972"/>
                                </a:lnTo>
                                <a:lnTo>
                                  <a:pt x="4346448" y="1299972"/>
                                </a:lnTo>
                                <a:lnTo>
                                  <a:pt x="4346448" y="1239012"/>
                                </a:lnTo>
                                <a:close/>
                              </a:path>
                              <a:path w="4666615" h="1300480">
                                <a:moveTo>
                                  <a:pt x="4506468" y="1242060"/>
                                </a:moveTo>
                                <a:lnTo>
                                  <a:pt x="4482084" y="1242060"/>
                                </a:lnTo>
                                <a:lnTo>
                                  <a:pt x="4482084" y="1299972"/>
                                </a:lnTo>
                                <a:lnTo>
                                  <a:pt x="4506468" y="1299972"/>
                                </a:lnTo>
                                <a:lnTo>
                                  <a:pt x="4506468" y="1242060"/>
                                </a:lnTo>
                                <a:close/>
                              </a:path>
                              <a:path w="4666615" h="1300480">
                                <a:moveTo>
                                  <a:pt x="4666488" y="1261872"/>
                                </a:moveTo>
                                <a:lnTo>
                                  <a:pt x="4642104" y="1261872"/>
                                </a:lnTo>
                                <a:lnTo>
                                  <a:pt x="4642104" y="1299972"/>
                                </a:lnTo>
                                <a:lnTo>
                                  <a:pt x="4666488" y="1299972"/>
                                </a:lnTo>
                                <a:lnTo>
                                  <a:pt x="4666488" y="1261872"/>
                                </a:lnTo>
                                <a:close/>
                              </a:path>
                            </a:pathLst>
                          </a:custGeom>
                          <a:solidFill>
                            <a:srgbClr val="717171"/>
                          </a:solidFill>
                        </wps:spPr>
                        <wps:bodyPr wrap="square" lIns="0" tIns="0" rIns="0" bIns="0" rtlCol="0">
                          <a:prstTxWarp prst="textNoShape">
                            <a:avLst/>
                          </a:prstTxWarp>
                          <a:noAutofit/>
                        </wps:bodyPr>
                      </wps:wsp>
                      <wps:wsp>
                        <wps:cNvPr id="21" name="Graphic 21"/>
                        <wps:cNvSpPr/>
                        <wps:spPr>
                          <a:xfrm>
                            <a:off x="374904" y="59435"/>
                            <a:ext cx="4808220" cy="1397635"/>
                          </a:xfrm>
                          <a:custGeom>
                            <a:avLst/>
                            <a:gdLst/>
                            <a:ahLst/>
                            <a:cxnLst/>
                            <a:rect l="l" t="t" r="r" b="b"/>
                            <a:pathLst>
                              <a:path w="4808220" h="1397635">
                                <a:moveTo>
                                  <a:pt x="4808220" y="1389900"/>
                                </a:moveTo>
                                <a:lnTo>
                                  <a:pt x="7607" y="1389900"/>
                                </a:lnTo>
                                <a:lnTo>
                                  <a:pt x="7607" y="0"/>
                                </a:lnTo>
                                <a:lnTo>
                                  <a:pt x="0" y="0"/>
                                </a:lnTo>
                                <a:lnTo>
                                  <a:pt x="0" y="1394460"/>
                                </a:lnTo>
                                <a:lnTo>
                                  <a:pt x="4572" y="1394460"/>
                                </a:lnTo>
                                <a:lnTo>
                                  <a:pt x="4572" y="1397508"/>
                                </a:lnTo>
                                <a:lnTo>
                                  <a:pt x="4808220" y="1397508"/>
                                </a:lnTo>
                                <a:lnTo>
                                  <a:pt x="4808220" y="1389900"/>
                                </a:lnTo>
                                <a:close/>
                              </a:path>
                            </a:pathLst>
                          </a:custGeom>
                          <a:solidFill>
                            <a:srgbClr val="858585"/>
                          </a:solidFill>
                        </wps:spPr>
                        <wps:bodyPr wrap="square" lIns="0" tIns="0" rIns="0" bIns="0" rtlCol="0">
                          <a:prstTxWarp prst="textNoShape">
                            <a:avLst/>
                          </a:prstTxWarp>
                          <a:noAutofit/>
                        </wps:bodyPr>
                      </wps:wsp>
                      <pic:pic>
                        <pic:nvPicPr>
                          <pic:cNvPr id="22" name="Image 22"/>
                          <pic:cNvPicPr/>
                        </pic:nvPicPr>
                        <pic:blipFill>
                          <a:blip r:embed="rId17" cstate="print"/>
                          <a:stretch>
                            <a:fillRect/>
                          </a:stretch>
                        </pic:blipFill>
                        <pic:spPr>
                          <a:xfrm>
                            <a:off x="280415" y="1525524"/>
                            <a:ext cx="4840224" cy="469391"/>
                          </a:xfrm>
                          <a:prstGeom prst="rect">
                            <a:avLst/>
                          </a:prstGeom>
                        </pic:spPr>
                      </pic:pic>
                      <wps:wsp>
                        <wps:cNvPr id="23" name="Graphic 23"/>
                        <wps:cNvSpPr/>
                        <wps:spPr>
                          <a:xfrm>
                            <a:off x="0" y="0"/>
                            <a:ext cx="5265420" cy="2133600"/>
                          </a:xfrm>
                          <a:custGeom>
                            <a:avLst/>
                            <a:gdLst/>
                            <a:ahLst/>
                            <a:cxnLst/>
                            <a:rect l="l" t="t" r="r" b="b"/>
                            <a:pathLst>
                              <a:path w="5265420" h="2133600">
                                <a:moveTo>
                                  <a:pt x="5260848" y="0"/>
                                </a:moveTo>
                                <a:lnTo>
                                  <a:pt x="4572" y="0"/>
                                </a:lnTo>
                                <a:lnTo>
                                  <a:pt x="1524" y="1524"/>
                                </a:lnTo>
                                <a:lnTo>
                                  <a:pt x="0" y="4572"/>
                                </a:lnTo>
                                <a:lnTo>
                                  <a:pt x="0" y="2129028"/>
                                </a:lnTo>
                                <a:lnTo>
                                  <a:pt x="1524" y="2132076"/>
                                </a:lnTo>
                                <a:lnTo>
                                  <a:pt x="4572" y="2133600"/>
                                </a:lnTo>
                                <a:lnTo>
                                  <a:pt x="5260848" y="2133600"/>
                                </a:lnTo>
                                <a:lnTo>
                                  <a:pt x="5263896" y="2132076"/>
                                </a:lnTo>
                                <a:lnTo>
                                  <a:pt x="5265420" y="2129028"/>
                                </a:lnTo>
                                <a:lnTo>
                                  <a:pt x="9144" y="2129028"/>
                                </a:lnTo>
                                <a:lnTo>
                                  <a:pt x="4572" y="2125980"/>
                                </a:lnTo>
                                <a:lnTo>
                                  <a:pt x="9144" y="2125980"/>
                                </a:lnTo>
                                <a:lnTo>
                                  <a:pt x="9144" y="9144"/>
                                </a:lnTo>
                                <a:lnTo>
                                  <a:pt x="4571" y="9144"/>
                                </a:lnTo>
                                <a:lnTo>
                                  <a:pt x="9144" y="4572"/>
                                </a:lnTo>
                                <a:lnTo>
                                  <a:pt x="5265420" y="4572"/>
                                </a:lnTo>
                                <a:lnTo>
                                  <a:pt x="5263896" y="1524"/>
                                </a:lnTo>
                                <a:lnTo>
                                  <a:pt x="5260848" y="0"/>
                                </a:lnTo>
                                <a:close/>
                              </a:path>
                              <a:path w="5265420" h="2133600">
                                <a:moveTo>
                                  <a:pt x="9144" y="2125980"/>
                                </a:moveTo>
                                <a:lnTo>
                                  <a:pt x="4572" y="2125980"/>
                                </a:lnTo>
                                <a:lnTo>
                                  <a:pt x="9144" y="2129028"/>
                                </a:lnTo>
                                <a:lnTo>
                                  <a:pt x="9144" y="2125980"/>
                                </a:lnTo>
                                <a:close/>
                              </a:path>
                              <a:path w="5265420" h="2133600">
                                <a:moveTo>
                                  <a:pt x="5256276" y="2125980"/>
                                </a:moveTo>
                                <a:lnTo>
                                  <a:pt x="9144" y="2125980"/>
                                </a:lnTo>
                                <a:lnTo>
                                  <a:pt x="9144" y="2129028"/>
                                </a:lnTo>
                                <a:lnTo>
                                  <a:pt x="5256276" y="2129028"/>
                                </a:lnTo>
                                <a:lnTo>
                                  <a:pt x="5256276" y="2125980"/>
                                </a:lnTo>
                                <a:close/>
                              </a:path>
                              <a:path w="5265420" h="2133600">
                                <a:moveTo>
                                  <a:pt x="5256276" y="4572"/>
                                </a:moveTo>
                                <a:lnTo>
                                  <a:pt x="5256276" y="2129028"/>
                                </a:lnTo>
                                <a:lnTo>
                                  <a:pt x="5260848" y="2125980"/>
                                </a:lnTo>
                                <a:lnTo>
                                  <a:pt x="5265420" y="2125980"/>
                                </a:lnTo>
                                <a:lnTo>
                                  <a:pt x="5265420" y="9144"/>
                                </a:lnTo>
                                <a:lnTo>
                                  <a:pt x="5260848" y="9144"/>
                                </a:lnTo>
                                <a:lnTo>
                                  <a:pt x="5256276" y="4572"/>
                                </a:lnTo>
                                <a:close/>
                              </a:path>
                              <a:path w="5265420" h="2133600">
                                <a:moveTo>
                                  <a:pt x="5265420" y="2125980"/>
                                </a:moveTo>
                                <a:lnTo>
                                  <a:pt x="5260848" y="2125980"/>
                                </a:lnTo>
                                <a:lnTo>
                                  <a:pt x="5256276" y="2129028"/>
                                </a:lnTo>
                                <a:lnTo>
                                  <a:pt x="5265420" y="2129028"/>
                                </a:lnTo>
                                <a:lnTo>
                                  <a:pt x="5265420" y="2125980"/>
                                </a:lnTo>
                                <a:close/>
                              </a:path>
                              <a:path w="5265420" h="2133600">
                                <a:moveTo>
                                  <a:pt x="9144" y="4572"/>
                                </a:moveTo>
                                <a:lnTo>
                                  <a:pt x="4571" y="9144"/>
                                </a:lnTo>
                                <a:lnTo>
                                  <a:pt x="9144" y="9144"/>
                                </a:lnTo>
                                <a:lnTo>
                                  <a:pt x="9144" y="4572"/>
                                </a:lnTo>
                                <a:close/>
                              </a:path>
                              <a:path w="5265420" h="2133600">
                                <a:moveTo>
                                  <a:pt x="5256276" y="4572"/>
                                </a:moveTo>
                                <a:lnTo>
                                  <a:pt x="9144" y="4572"/>
                                </a:lnTo>
                                <a:lnTo>
                                  <a:pt x="9144" y="9144"/>
                                </a:lnTo>
                                <a:lnTo>
                                  <a:pt x="5256276" y="9144"/>
                                </a:lnTo>
                                <a:lnTo>
                                  <a:pt x="5256276" y="4572"/>
                                </a:lnTo>
                                <a:close/>
                              </a:path>
                              <a:path w="5265420" h="2133600">
                                <a:moveTo>
                                  <a:pt x="5265420" y="4572"/>
                                </a:moveTo>
                                <a:lnTo>
                                  <a:pt x="5256276" y="4572"/>
                                </a:lnTo>
                                <a:lnTo>
                                  <a:pt x="5260848" y="9144"/>
                                </a:lnTo>
                                <a:lnTo>
                                  <a:pt x="5265420" y="9144"/>
                                </a:lnTo>
                                <a:lnTo>
                                  <a:pt x="5265420" y="4572"/>
                                </a:lnTo>
                                <a:close/>
                              </a:path>
                            </a:pathLst>
                          </a:custGeom>
                          <a:solidFill>
                            <a:srgbClr val="858585"/>
                          </a:solidFill>
                        </wps:spPr>
                        <wps:bodyPr wrap="square" lIns="0" tIns="0" rIns="0" bIns="0" rtlCol="0">
                          <a:prstTxWarp prst="textNoShape">
                            <a:avLst/>
                          </a:prstTxWarp>
                          <a:noAutofit/>
                        </wps:bodyPr>
                      </wps:wsp>
                      <wps:wsp>
                        <wps:cNvPr id="24" name="Textbox 24"/>
                        <wps:cNvSpPr txBox="1"/>
                        <wps:spPr>
                          <a:xfrm>
                            <a:off x="114283" y="5360"/>
                            <a:ext cx="467359" cy="1496695"/>
                          </a:xfrm>
                          <a:prstGeom prst="rect">
                            <a:avLst/>
                          </a:prstGeom>
                        </wps:spPr>
                        <wps:txbx>
                          <w:txbxContent>
                            <w:p>
                              <w:pPr>
                                <w:spacing w:before="0"/>
                                <w:ind w:left="0" w:right="0" w:firstLine="0"/>
                                <w:jc w:val="left"/>
                                <w:rPr>
                                  <w:sz w:val="14"/>
                                </w:rPr>
                              </w:pPr>
                              <w:r>
                                <w:rPr>
                                  <w:w w:val="105"/>
                                  <w:sz w:val="14"/>
                                </w:rPr>
                                <w:t>6000</w:t>
                              </w:r>
                              <w:r>
                                <w:rPr>
                                  <w:spacing w:val="65"/>
                                  <w:w w:val="150"/>
                                  <w:sz w:val="14"/>
                                </w:rPr>
                                <w:t> </w:t>
                              </w:r>
                              <w:r>
                                <w:rPr>
                                  <w:spacing w:val="-4"/>
                                  <w:w w:val="105"/>
                                  <w:position w:val="-2"/>
                                  <w:sz w:val="14"/>
                                </w:rPr>
                                <w:t>5593</w:t>
                              </w:r>
                            </w:p>
                            <w:p>
                              <w:pPr>
                                <w:spacing w:line="240" w:lineRule="auto" w:before="12"/>
                                <w:rPr>
                                  <w:sz w:val="14"/>
                                </w:rPr>
                              </w:pPr>
                            </w:p>
                            <w:p>
                              <w:pPr>
                                <w:spacing w:before="1"/>
                                <w:ind w:left="0" w:right="0" w:firstLine="0"/>
                                <w:jc w:val="left"/>
                                <w:rPr>
                                  <w:sz w:val="14"/>
                                </w:rPr>
                              </w:pPr>
                              <w:r>
                                <w:rPr>
                                  <w:spacing w:val="-4"/>
                                  <w:w w:val="105"/>
                                  <w:sz w:val="14"/>
                                </w:rPr>
                                <w:t>5000</w:t>
                              </w:r>
                            </w:p>
                            <w:p>
                              <w:pPr>
                                <w:spacing w:line="240" w:lineRule="auto" w:before="45"/>
                                <w:rPr>
                                  <w:sz w:val="14"/>
                                </w:rPr>
                              </w:pPr>
                            </w:p>
                            <w:p>
                              <w:pPr>
                                <w:spacing w:before="0"/>
                                <w:ind w:left="0" w:right="0" w:firstLine="0"/>
                                <w:jc w:val="left"/>
                                <w:rPr>
                                  <w:sz w:val="14"/>
                                </w:rPr>
                              </w:pPr>
                              <w:r>
                                <w:rPr>
                                  <w:spacing w:val="-4"/>
                                  <w:w w:val="105"/>
                                  <w:sz w:val="14"/>
                                </w:rPr>
                                <w:t>4000</w:t>
                              </w:r>
                            </w:p>
                            <w:p>
                              <w:pPr>
                                <w:spacing w:line="240" w:lineRule="auto" w:before="42"/>
                                <w:rPr>
                                  <w:sz w:val="14"/>
                                </w:rPr>
                              </w:pPr>
                            </w:p>
                            <w:p>
                              <w:pPr>
                                <w:spacing w:before="1"/>
                                <w:ind w:left="0" w:right="0" w:firstLine="0"/>
                                <w:jc w:val="left"/>
                                <w:rPr>
                                  <w:sz w:val="14"/>
                                </w:rPr>
                              </w:pPr>
                              <w:r>
                                <w:rPr>
                                  <w:spacing w:val="-4"/>
                                  <w:w w:val="105"/>
                                  <w:sz w:val="14"/>
                                </w:rPr>
                                <w:t>3000</w:t>
                              </w:r>
                            </w:p>
                            <w:p>
                              <w:pPr>
                                <w:spacing w:line="240" w:lineRule="auto" w:before="42"/>
                                <w:rPr>
                                  <w:sz w:val="14"/>
                                </w:rPr>
                              </w:pPr>
                            </w:p>
                            <w:p>
                              <w:pPr>
                                <w:spacing w:before="0"/>
                                <w:ind w:left="0" w:right="0" w:firstLine="0"/>
                                <w:jc w:val="left"/>
                                <w:rPr>
                                  <w:sz w:val="14"/>
                                </w:rPr>
                              </w:pPr>
                              <w:r>
                                <w:rPr>
                                  <w:spacing w:val="-4"/>
                                  <w:w w:val="105"/>
                                  <w:sz w:val="14"/>
                                </w:rPr>
                                <w:t>2000</w:t>
                              </w:r>
                            </w:p>
                            <w:p>
                              <w:pPr>
                                <w:spacing w:line="240" w:lineRule="auto" w:before="45"/>
                                <w:rPr>
                                  <w:sz w:val="14"/>
                                </w:rPr>
                              </w:pPr>
                            </w:p>
                            <w:p>
                              <w:pPr>
                                <w:spacing w:before="1"/>
                                <w:ind w:left="0" w:right="0" w:firstLine="0"/>
                                <w:jc w:val="left"/>
                                <w:rPr>
                                  <w:sz w:val="14"/>
                                </w:rPr>
                              </w:pPr>
                              <w:r>
                                <w:rPr>
                                  <w:spacing w:val="-4"/>
                                  <w:w w:val="105"/>
                                  <w:sz w:val="14"/>
                                </w:rPr>
                                <w:t>1000</w:t>
                              </w:r>
                            </w:p>
                            <w:p>
                              <w:pPr>
                                <w:spacing w:line="240" w:lineRule="auto" w:before="42"/>
                                <w:rPr>
                                  <w:sz w:val="14"/>
                                </w:rPr>
                              </w:pPr>
                            </w:p>
                            <w:p>
                              <w:pPr>
                                <w:spacing w:before="1"/>
                                <w:ind w:left="220" w:right="0" w:firstLine="0"/>
                                <w:jc w:val="left"/>
                                <w:rPr>
                                  <w:sz w:val="14"/>
                                </w:rPr>
                              </w:pPr>
                              <w:r>
                                <w:rPr>
                                  <w:spacing w:val="-10"/>
                                  <w:w w:val="105"/>
                                  <w:sz w:val="14"/>
                                </w:rPr>
                                <w:t>0</w:t>
                              </w:r>
                            </w:p>
                          </w:txbxContent>
                        </wps:txbx>
                        <wps:bodyPr wrap="square" lIns="0" tIns="0" rIns="0" bIns="0" rtlCol="0">
                          <a:noAutofit/>
                        </wps:bodyPr>
                      </wps:wsp>
                      <wps:wsp>
                        <wps:cNvPr id="25" name="Textbox 25"/>
                        <wps:cNvSpPr txBox="1"/>
                        <wps:spPr>
                          <a:xfrm>
                            <a:off x="2583179" y="2007889"/>
                            <a:ext cx="407034" cy="103505"/>
                          </a:xfrm>
                          <a:prstGeom prst="rect">
                            <a:avLst/>
                          </a:prstGeom>
                        </wps:spPr>
                        <wps:txbx>
                          <w:txbxContent>
                            <w:p>
                              <w:pPr>
                                <w:spacing w:before="0"/>
                                <w:ind w:left="0" w:right="0" w:firstLine="0"/>
                                <w:jc w:val="left"/>
                                <w:rPr>
                                  <w:sz w:val="14"/>
                                </w:rPr>
                              </w:pPr>
                              <w:r>
                                <w:rPr>
                                  <w:spacing w:val="-2"/>
                                  <w:w w:val="115"/>
                                  <w:sz w:val="14"/>
                                </w:rPr>
                                <w:t>Countries</w:t>
                              </w:r>
                            </w:p>
                          </w:txbxContent>
                        </wps:txbx>
                        <wps:bodyPr wrap="square" lIns="0" tIns="0" rIns="0" bIns="0" rtlCol="0">
                          <a:noAutofit/>
                        </wps:bodyPr>
                      </wps:wsp>
                    </wpg:wgp>
                  </a:graphicData>
                </a:graphic>
              </wp:anchor>
            </w:drawing>
          </mc:Choice>
          <mc:Fallback>
            <w:pict>
              <v:group style="position:absolute;margin-left:57.314999pt;margin-top:92.234459pt;width:414.6pt;height:168pt;mso-position-horizontal-relative:page;mso-position-vertical-relative:paragraph;z-index:15732224" id="docshapegroup13" coordorigin="1146,1845" coordsize="8292,3360">
                <v:shape style="position:absolute;left:3282;top:3764;width:39;height:370" type="#_x0000_t75" id="docshape14" stroked="false">
                  <v:imagedata r:id="rId14" o:title=""/>
                </v:shape>
                <v:shape style="position:absolute;left:5048;top:3819;width:39;height:315" type="#_x0000_t75" id="docshape15" stroked="false">
                  <v:imagedata r:id="rId15" o:title=""/>
                </v:shape>
                <v:shape style="position:absolute;left:7314;top:3963;width:44;height:171" type="#_x0000_t75" id="docshape16" stroked="false">
                  <v:imagedata r:id="rId16" o:title=""/>
                </v:shape>
                <v:shape style="position:absolute;left:1770;top:2087;width:7349;height:2048" id="docshape17" coordorigin="1770,2087" coordsize="7349,2048" path="m1809,2087l1770,2087,1770,4134,1809,4134,1809,2087xm2061,2517l2022,2517,2022,4134,2061,4134,2061,2517xm2313,3364l2274,3364,2274,4134,2313,4134,2313,3364xm2565,3419l2526,3419,2526,4134,2565,4134,2565,3419xm2817,3505l2778,3505,2778,4134,2817,4134,2817,3505xm3069,3633l3030,3633,3030,4134,3069,4134,3069,3633xm3575,3781l3532,3781,3532,4134,3575,4134,3575,3781xm3827,3803l3784,3803,3784,4134,3827,4134,3827,3803xm4079,3805l4036,3805,4036,4134,4079,4134,4079,3805xm4331,3813l4288,3813,4288,4134,4331,4134,4331,3813xm4583,3815l4540,3815,4540,4134,4583,4134,4583,3815xm4835,3817l4794,3817,4794,4134,4835,4134,4835,3817xm5339,3844l5298,3844,5298,4134,5339,4134,5339,3844xm5591,3880l5550,3880,5550,4134,5591,4134,5591,3880xm5843,3930l5802,3930,5802,4134,5843,4134,5843,3930xm6095,3933l6054,3933,6054,4134,6095,4134,6095,3933xm6347,3942l6306,3942,6306,4134,6347,4134,6347,3942xm6599,3945l6558,3945,6558,4134,6599,4134,6599,3945xm6854,3949l6810,3949,6810,4134,6854,4134,6854,3949xm7106,3959l7062,3959,7062,4134,7106,4134,7106,3959xm7610,3966l7566,3966,7566,4134,7610,4134,7610,3966xm7859,4000l7821,4000,7821,4134,7859,4134,7859,4000xm8111,4019l8073,4019,8073,4134,8111,4134,8111,4019xm8363,4036l8325,4036,8325,4134,8363,4134,8363,4036xm8615,4038l8577,4038,8577,4134,8615,4134,8615,4038xm8867,4043l8829,4043,8829,4134,8867,4134,8867,4043xm9119,4074l9081,4074,9081,4134,9119,4134,9119,4074xe" filled="true" fillcolor="#717171" stroked="false">
                  <v:path arrowok="t"/>
                  <v:fill type="solid"/>
                </v:shape>
                <v:shape style="position:absolute;left:1736;top:1938;width:7572;height:2201" id="docshape18" coordorigin="1737,1938" coordsize="7572,2201" path="m9309,4127l1749,4127,1749,1938,1737,1938,1737,4134,1744,4134,1744,4139,9309,4139,9309,4127xe" filled="true" fillcolor="#858585" stroked="false">
                  <v:path arrowok="t"/>
                  <v:fill type="solid"/>
                </v:shape>
                <v:shape style="position:absolute;left:1587;top:4247;width:7623;height:740" type="#_x0000_t75" id="docshape19" stroked="false">
                  <v:imagedata r:id="rId17" o:title=""/>
                </v:shape>
                <v:shape style="position:absolute;left:1146;top:1844;width:8292;height:3360" id="docshape20" coordorigin="1146,1845" coordsize="8292,3360" path="m9431,1845l1153,1845,1149,1847,1146,1852,1146,5197,1149,5202,1153,5205,9431,5205,9436,5202,9438,5197,1161,5197,1153,5193,1161,5193,1161,1859,1153,1859,1161,1852,9438,1852,9436,1847,9431,1845xm1161,5193l1153,5193,1161,5197,1161,5193xm9424,5193l1161,5193,1161,5197,9424,5197,9424,5193xm9424,1852l9424,5197,9431,5193,9438,5193,9438,1859,9431,1859,9424,1852xm9438,5193l9431,5193,9424,5197,9438,5197,9438,5193xm1161,1852l1153,1859,1161,1859,1161,1852xm9424,1852l1161,1852,1161,1859,9424,1859,9424,1852xm9438,1852l9424,1852,9431,1859,9438,1859,9438,1852xe" filled="true" fillcolor="#858585" stroked="false">
                  <v:path arrowok="t"/>
                  <v:fill type="solid"/>
                </v:shape>
                <v:shape style="position:absolute;left:1326;top:1853;width:736;height:2357" type="#_x0000_t202" id="docshape21" filled="false" stroked="false">
                  <v:textbox inset="0,0,0,0">
                    <w:txbxContent>
                      <w:p>
                        <w:pPr>
                          <w:spacing w:before="0"/>
                          <w:ind w:left="0" w:right="0" w:firstLine="0"/>
                          <w:jc w:val="left"/>
                          <w:rPr>
                            <w:sz w:val="14"/>
                          </w:rPr>
                        </w:pPr>
                        <w:r>
                          <w:rPr>
                            <w:w w:val="105"/>
                            <w:sz w:val="14"/>
                          </w:rPr>
                          <w:t>6000</w:t>
                        </w:r>
                        <w:r>
                          <w:rPr>
                            <w:spacing w:val="65"/>
                            <w:w w:val="150"/>
                            <w:sz w:val="14"/>
                          </w:rPr>
                          <w:t> </w:t>
                        </w:r>
                        <w:r>
                          <w:rPr>
                            <w:spacing w:val="-4"/>
                            <w:w w:val="105"/>
                            <w:position w:val="-2"/>
                            <w:sz w:val="14"/>
                          </w:rPr>
                          <w:t>5593</w:t>
                        </w:r>
                      </w:p>
                      <w:p>
                        <w:pPr>
                          <w:spacing w:line="240" w:lineRule="auto" w:before="12"/>
                          <w:rPr>
                            <w:sz w:val="14"/>
                          </w:rPr>
                        </w:pPr>
                      </w:p>
                      <w:p>
                        <w:pPr>
                          <w:spacing w:before="1"/>
                          <w:ind w:left="0" w:right="0" w:firstLine="0"/>
                          <w:jc w:val="left"/>
                          <w:rPr>
                            <w:sz w:val="14"/>
                          </w:rPr>
                        </w:pPr>
                        <w:r>
                          <w:rPr>
                            <w:spacing w:val="-4"/>
                            <w:w w:val="105"/>
                            <w:sz w:val="14"/>
                          </w:rPr>
                          <w:t>5000</w:t>
                        </w:r>
                      </w:p>
                      <w:p>
                        <w:pPr>
                          <w:spacing w:line="240" w:lineRule="auto" w:before="45"/>
                          <w:rPr>
                            <w:sz w:val="14"/>
                          </w:rPr>
                        </w:pPr>
                      </w:p>
                      <w:p>
                        <w:pPr>
                          <w:spacing w:before="0"/>
                          <w:ind w:left="0" w:right="0" w:firstLine="0"/>
                          <w:jc w:val="left"/>
                          <w:rPr>
                            <w:sz w:val="14"/>
                          </w:rPr>
                        </w:pPr>
                        <w:r>
                          <w:rPr>
                            <w:spacing w:val="-4"/>
                            <w:w w:val="105"/>
                            <w:sz w:val="14"/>
                          </w:rPr>
                          <w:t>4000</w:t>
                        </w:r>
                      </w:p>
                      <w:p>
                        <w:pPr>
                          <w:spacing w:line="240" w:lineRule="auto" w:before="42"/>
                          <w:rPr>
                            <w:sz w:val="14"/>
                          </w:rPr>
                        </w:pPr>
                      </w:p>
                      <w:p>
                        <w:pPr>
                          <w:spacing w:before="1"/>
                          <w:ind w:left="0" w:right="0" w:firstLine="0"/>
                          <w:jc w:val="left"/>
                          <w:rPr>
                            <w:sz w:val="14"/>
                          </w:rPr>
                        </w:pPr>
                        <w:r>
                          <w:rPr>
                            <w:spacing w:val="-4"/>
                            <w:w w:val="105"/>
                            <w:sz w:val="14"/>
                          </w:rPr>
                          <w:t>3000</w:t>
                        </w:r>
                      </w:p>
                      <w:p>
                        <w:pPr>
                          <w:spacing w:line="240" w:lineRule="auto" w:before="42"/>
                          <w:rPr>
                            <w:sz w:val="14"/>
                          </w:rPr>
                        </w:pPr>
                      </w:p>
                      <w:p>
                        <w:pPr>
                          <w:spacing w:before="0"/>
                          <w:ind w:left="0" w:right="0" w:firstLine="0"/>
                          <w:jc w:val="left"/>
                          <w:rPr>
                            <w:sz w:val="14"/>
                          </w:rPr>
                        </w:pPr>
                        <w:r>
                          <w:rPr>
                            <w:spacing w:val="-4"/>
                            <w:w w:val="105"/>
                            <w:sz w:val="14"/>
                          </w:rPr>
                          <w:t>2000</w:t>
                        </w:r>
                      </w:p>
                      <w:p>
                        <w:pPr>
                          <w:spacing w:line="240" w:lineRule="auto" w:before="45"/>
                          <w:rPr>
                            <w:sz w:val="14"/>
                          </w:rPr>
                        </w:pPr>
                      </w:p>
                      <w:p>
                        <w:pPr>
                          <w:spacing w:before="1"/>
                          <w:ind w:left="0" w:right="0" w:firstLine="0"/>
                          <w:jc w:val="left"/>
                          <w:rPr>
                            <w:sz w:val="14"/>
                          </w:rPr>
                        </w:pPr>
                        <w:r>
                          <w:rPr>
                            <w:spacing w:val="-4"/>
                            <w:w w:val="105"/>
                            <w:sz w:val="14"/>
                          </w:rPr>
                          <w:t>1000</w:t>
                        </w:r>
                      </w:p>
                      <w:p>
                        <w:pPr>
                          <w:spacing w:line="240" w:lineRule="auto" w:before="42"/>
                          <w:rPr>
                            <w:sz w:val="14"/>
                          </w:rPr>
                        </w:pPr>
                      </w:p>
                      <w:p>
                        <w:pPr>
                          <w:spacing w:before="1"/>
                          <w:ind w:left="220" w:right="0" w:firstLine="0"/>
                          <w:jc w:val="left"/>
                          <w:rPr>
                            <w:sz w:val="14"/>
                          </w:rPr>
                        </w:pPr>
                        <w:r>
                          <w:rPr>
                            <w:spacing w:val="-10"/>
                            <w:w w:val="105"/>
                            <w:sz w:val="14"/>
                          </w:rPr>
                          <w:t>0</w:t>
                        </w:r>
                      </w:p>
                    </w:txbxContent>
                  </v:textbox>
                  <w10:wrap type="none"/>
                </v:shape>
                <v:shape style="position:absolute;left:5214;top:5006;width:641;height:163" type="#_x0000_t202" id="docshape22" filled="false" stroked="false">
                  <v:textbox inset="0,0,0,0">
                    <w:txbxContent>
                      <w:p>
                        <w:pPr>
                          <w:spacing w:before="0"/>
                          <w:ind w:left="0" w:right="0" w:firstLine="0"/>
                          <w:jc w:val="left"/>
                          <w:rPr>
                            <w:sz w:val="14"/>
                          </w:rPr>
                        </w:pPr>
                        <w:r>
                          <w:rPr>
                            <w:spacing w:val="-2"/>
                            <w:w w:val="115"/>
                            <w:sz w:val="14"/>
                          </w:rPr>
                          <w:t>Countries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740267</wp:posOffset>
                </wp:positionH>
                <wp:positionV relativeFrom="paragraph">
                  <wp:posOffset>1816817</wp:posOffset>
                </wp:positionV>
                <wp:extent cx="128905" cy="22225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28905" cy="222250"/>
                        </a:xfrm>
                        <a:prstGeom prst="rect">
                          <a:avLst/>
                        </a:prstGeom>
                      </wps:spPr>
                      <wps:txbx>
                        <w:txbxContent>
                          <w:p>
                            <w:pPr>
                              <w:spacing w:before="20"/>
                              <w:ind w:left="20" w:right="0" w:firstLine="0"/>
                              <w:jc w:val="left"/>
                              <w:rPr>
                                <w:sz w:val="14"/>
                              </w:rPr>
                            </w:pPr>
                            <w:r>
                              <w:rPr>
                                <w:spacing w:val="-5"/>
                                <w:w w:val="110"/>
                                <w:sz w:val="14"/>
                              </w:rPr>
                              <w:t>EUR</w:t>
                            </w:r>
                          </w:p>
                        </w:txbxContent>
                      </wps:txbx>
                      <wps:bodyPr wrap="square" lIns="0" tIns="0" rIns="0" bIns="0" rtlCol="0" vert="vert270">
                        <a:noAutofit/>
                      </wps:bodyPr>
                    </wps:wsp>
                  </a:graphicData>
                </a:graphic>
              </wp:anchor>
            </w:drawing>
          </mc:Choice>
          <mc:Fallback>
            <w:pict>
              <v:shape style="position:absolute;margin-left:58.288815pt;margin-top:143.056458pt;width:10.15pt;height:17.5pt;mso-position-horizontal-relative:page;mso-position-vertical-relative:paragraph;z-index:15732736" type="#_x0000_t202" id="docshape23" filled="false" stroked="false">
                <v:textbox inset="0,0,0,0" style="layout-flow:vertical;mso-layout-flow-alt:bottom-to-top">
                  <w:txbxContent>
                    <w:p>
                      <w:pPr>
                        <w:spacing w:before="20"/>
                        <w:ind w:left="20" w:right="0" w:firstLine="0"/>
                        <w:jc w:val="left"/>
                        <w:rPr>
                          <w:sz w:val="14"/>
                        </w:rPr>
                      </w:pPr>
                      <w:r>
                        <w:rPr>
                          <w:spacing w:val="-5"/>
                          <w:w w:val="110"/>
                          <w:sz w:val="14"/>
                        </w:rPr>
                        <w:t>EUR</w:t>
                      </w:r>
                    </w:p>
                  </w:txbxContent>
                </v:textbox>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1234041</wp:posOffset>
                </wp:positionH>
                <wp:positionV relativeFrom="paragraph">
                  <wp:posOffset>1327838</wp:posOffset>
                </wp:positionV>
                <wp:extent cx="128905" cy="214629"/>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28905" cy="214629"/>
                        </a:xfrm>
                        <a:prstGeom prst="rect">
                          <a:avLst/>
                        </a:prstGeom>
                      </wps:spPr>
                      <wps:txbx>
                        <w:txbxContent>
                          <w:p>
                            <w:pPr>
                              <w:spacing w:before="20"/>
                              <w:ind w:left="20" w:right="0" w:firstLine="0"/>
                              <w:jc w:val="left"/>
                              <w:rPr>
                                <w:sz w:val="14"/>
                              </w:rPr>
                            </w:pPr>
                            <w:r>
                              <w:rPr>
                                <w:spacing w:val="-4"/>
                                <w:w w:val="105"/>
                                <w:sz w:val="14"/>
                              </w:rPr>
                              <w:t>4421</w:t>
                            </w:r>
                          </w:p>
                        </w:txbxContent>
                      </wps:txbx>
                      <wps:bodyPr wrap="square" lIns="0" tIns="0" rIns="0" bIns="0" rtlCol="0" vert="vert270">
                        <a:noAutofit/>
                      </wps:bodyPr>
                    </wps:wsp>
                  </a:graphicData>
                </a:graphic>
              </wp:anchor>
            </w:drawing>
          </mc:Choice>
          <mc:Fallback>
            <w:pict>
              <v:shape style="position:absolute;margin-left:97.168617pt;margin-top:104.554214pt;width:10.15pt;height:16.9pt;mso-position-horizontal-relative:page;mso-position-vertical-relative:paragraph;z-index:15733248" type="#_x0000_t202" id="docshape24" filled="false" stroked="false">
                <v:textbox inset="0,0,0,0" style="layout-flow:vertical;mso-layout-flow-alt:bottom-to-top">
                  <w:txbxContent>
                    <w:p>
                      <w:pPr>
                        <w:spacing w:before="20"/>
                        <w:ind w:left="20" w:right="0" w:firstLine="0"/>
                        <w:jc w:val="left"/>
                        <w:rPr>
                          <w:sz w:val="14"/>
                        </w:rPr>
                      </w:pPr>
                      <w:r>
                        <w:rPr>
                          <w:spacing w:val="-4"/>
                          <w:w w:val="105"/>
                          <w:sz w:val="14"/>
                        </w:rPr>
                        <w:t>4421</w:t>
                      </w:r>
                    </w:p>
                  </w:txbxContent>
                </v:textbox>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1394047</wp:posOffset>
                </wp:positionH>
                <wp:positionV relativeFrom="paragraph">
                  <wp:posOffset>1867379</wp:posOffset>
                </wp:positionV>
                <wp:extent cx="4450715" cy="66548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450715" cy="665480"/>
                        </a:xfrm>
                        <a:prstGeom prst="rect">
                          <a:avLst/>
                        </a:prstGeom>
                      </wps:spPr>
                      <wps:txbx>
                        <w:txbxContent>
                          <w:p>
                            <w:pPr>
                              <w:spacing w:before="20"/>
                              <w:ind w:left="729" w:right="0" w:firstLine="0"/>
                              <w:jc w:val="left"/>
                              <w:rPr>
                                <w:sz w:val="14"/>
                              </w:rPr>
                            </w:pPr>
                            <w:r>
                              <w:rPr>
                                <w:spacing w:val="-4"/>
                                <w:w w:val="105"/>
                                <w:sz w:val="14"/>
                              </w:rPr>
                              <w:t>2100</w:t>
                            </w:r>
                          </w:p>
                          <w:p>
                            <w:pPr>
                              <w:spacing w:before="91"/>
                              <w:ind w:left="674" w:right="0" w:firstLine="0"/>
                              <w:jc w:val="left"/>
                              <w:rPr>
                                <w:sz w:val="14"/>
                              </w:rPr>
                            </w:pPr>
                            <w:r>
                              <w:rPr>
                                <w:spacing w:val="-4"/>
                                <w:w w:val="105"/>
                                <w:sz w:val="14"/>
                              </w:rPr>
                              <w:t>1952</w:t>
                            </w:r>
                          </w:p>
                          <w:p>
                            <w:pPr>
                              <w:spacing w:before="91"/>
                              <w:ind w:left="590" w:right="0" w:firstLine="0"/>
                              <w:jc w:val="left"/>
                              <w:rPr>
                                <w:sz w:val="14"/>
                              </w:rPr>
                            </w:pPr>
                            <w:r>
                              <w:rPr>
                                <w:spacing w:val="-4"/>
                                <w:w w:val="105"/>
                                <w:sz w:val="14"/>
                              </w:rPr>
                              <w:t>1721</w:t>
                            </w:r>
                          </w:p>
                          <w:p>
                            <w:pPr>
                              <w:spacing w:before="91"/>
                              <w:ind w:left="463" w:right="0" w:firstLine="0"/>
                              <w:jc w:val="left"/>
                              <w:rPr>
                                <w:sz w:val="14"/>
                              </w:rPr>
                            </w:pPr>
                            <w:r>
                              <w:rPr>
                                <w:spacing w:val="-4"/>
                                <w:w w:val="105"/>
                                <w:sz w:val="14"/>
                              </w:rPr>
                              <w:t>1373</w:t>
                            </w:r>
                          </w:p>
                          <w:p>
                            <w:pPr>
                              <w:spacing w:before="91"/>
                              <w:ind w:left="329" w:right="0" w:firstLine="0"/>
                              <w:jc w:val="left"/>
                              <w:rPr>
                                <w:sz w:val="14"/>
                              </w:rPr>
                            </w:pPr>
                            <w:r>
                              <w:rPr>
                                <w:spacing w:val="-4"/>
                                <w:w w:val="105"/>
                                <w:sz w:val="14"/>
                              </w:rPr>
                              <w:t>1003</w:t>
                            </w:r>
                          </w:p>
                          <w:p>
                            <w:pPr>
                              <w:spacing w:before="91"/>
                              <w:ind w:left="314" w:right="0" w:firstLine="0"/>
                              <w:jc w:val="left"/>
                              <w:rPr>
                                <w:sz w:val="14"/>
                              </w:rPr>
                            </w:pPr>
                            <w:r>
                              <w:rPr>
                                <w:spacing w:val="-5"/>
                                <w:w w:val="105"/>
                                <w:sz w:val="14"/>
                              </w:rPr>
                              <w:t>962</w:t>
                            </w:r>
                          </w:p>
                          <w:p>
                            <w:pPr>
                              <w:spacing w:before="91"/>
                              <w:ind w:left="293" w:right="0" w:firstLine="0"/>
                              <w:jc w:val="left"/>
                              <w:rPr>
                                <w:sz w:val="14"/>
                              </w:rPr>
                            </w:pPr>
                            <w:r>
                              <w:rPr>
                                <w:spacing w:val="-5"/>
                                <w:w w:val="105"/>
                                <w:sz w:val="14"/>
                              </w:rPr>
                              <w:t>904</w:t>
                            </w:r>
                          </w:p>
                          <w:p>
                            <w:pPr>
                              <w:spacing w:before="91"/>
                              <w:ind w:left="290" w:right="0" w:firstLine="0"/>
                              <w:jc w:val="left"/>
                              <w:rPr>
                                <w:sz w:val="14"/>
                              </w:rPr>
                            </w:pPr>
                            <w:r>
                              <w:rPr>
                                <w:spacing w:val="-5"/>
                                <w:w w:val="105"/>
                                <w:sz w:val="14"/>
                              </w:rPr>
                              <w:t>896</w:t>
                            </w:r>
                          </w:p>
                          <w:p>
                            <w:pPr>
                              <w:spacing w:before="91"/>
                              <w:ind w:left="281" w:right="0" w:firstLine="0"/>
                              <w:jc w:val="left"/>
                              <w:rPr>
                                <w:sz w:val="14"/>
                              </w:rPr>
                            </w:pPr>
                            <w:r>
                              <w:rPr>
                                <w:spacing w:val="-5"/>
                                <w:w w:val="105"/>
                                <w:sz w:val="14"/>
                              </w:rPr>
                              <w:t>873</w:t>
                            </w:r>
                          </w:p>
                          <w:p>
                            <w:pPr>
                              <w:spacing w:before="91"/>
                              <w:ind w:left="279" w:right="0" w:firstLine="0"/>
                              <w:jc w:val="left"/>
                              <w:rPr>
                                <w:sz w:val="14"/>
                              </w:rPr>
                            </w:pPr>
                            <w:r>
                              <w:rPr>
                                <w:spacing w:val="-5"/>
                                <w:w w:val="105"/>
                                <w:sz w:val="14"/>
                              </w:rPr>
                              <w:t>867</w:t>
                            </w:r>
                          </w:p>
                          <w:p>
                            <w:pPr>
                              <w:spacing w:before="91"/>
                              <w:ind w:left="279" w:right="0" w:firstLine="0"/>
                              <w:jc w:val="left"/>
                              <w:rPr>
                                <w:sz w:val="14"/>
                              </w:rPr>
                            </w:pPr>
                            <w:r>
                              <w:rPr>
                                <w:spacing w:val="-5"/>
                                <w:w w:val="105"/>
                                <w:sz w:val="14"/>
                              </w:rPr>
                              <w:t>864</w:t>
                            </w:r>
                          </w:p>
                          <w:p>
                            <w:pPr>
                              <w:spacing w:before="91"/>
                              <w:ind w:left="274" w:right="0" w:firstLine="0"/>
                              <w:jc w:val="left"/>
                              <w:rPr>
                                <w:sz w:val="14"/>
                              </w:rPr>
                            </w:pPr>
                            <w:r>
                              <w:rPr>
                                <w:spacing w:val="-5"/>
                                <w:w w:val="105"/>
                                <w:sz w:val="14"/>
                              </w:rPr>
                              <w:t>854</w:t>
                            </w:r>
                          </w:p>
                          <w:p>
                            <w:pPr>
                              <w:spacing w:before="91"/>
                              <w:ind w:left="252" w:right="0" w:firstLine="0"/>
                              <w:jc w:val="left"/>
                              <w:rPr>
                                <w:sz w:val="14"/>
                              </w:rPr>
                            </w:pPr>
                            <w:r>
                              <w:rPr>
                                <w:spacing w:val="-5"/>
                                <w:w w:val="105"/>
                                <w:sz w:val="14"/>
                              </w:rPr>
                              <w:t>791</w:t>
                            </w:r>
                          </w:p>
                          <w:p>
                            <w:pPr>
                              <w:spacing w:before="91"/>
                              <w:ind w:left="216" w:right="0" w:firstLine="0"/>
                              <w:jc w:val="left"/>
                              <w:rPr>
                                <w:sz w:val="14"/>
                              </w:rPr>
                            </w:pPr>
                            <w:r>
                              <w:rPr>
                                <w:spacing w:val="-5"/>
                                <w:w w:val="105"/>
                                <w:sz w:val="14"/>
                              </w:rPr>
                              <w:t>697</w:t>
                            </w:r>
                          </w:p>
                          <w:p>
                            <w:pPr>
                              <w:spacing w:before="91"/>
                              <w:ind w:left="166" w:right="0" w:firstLine="0"/>
                              <w:jc w:val="left"/>
                              <w:rPr>
                                <w:sz w:val="14"/>
                              </w:rPr>
                            </w:pPr>
                            <w:r>
                              <w:rPr>
                                <w:spacing w:val="-5"/>
                                <w:w w:val="105"/>
                                <w:sz w:val="14"/>
                              </w:rPr>
                              <w:t>559</w:t>
                            </w:r>
                          </w:p>
                          <w:p>
                            <w:pPr>
                              <w:spacing w:before="91"/>
                              <w:ind w:left="163" w:right="0" w:firstLine="0"/>
                              <w:jc w:val="left"/>
                              <w:rPr>
                                <w:sz w:val="14"/>
                              </w:rPr>
                            </w:pPr>
                            <w:r>
                              <w:rPr>
                                <w:spacing w:val="-5"/>
                                <w:w w:val="105"/>
                                <w:sz w:val="14"/>
                              </w:rPr>
                              <w:t>551</w:t>
                            </w:r>
                          </w:p>
                          <w:p>
                            <w:pPr>
                              <w:spacing w:before="93"/>
                              <w:ind w:left="151" w:right="0" w:firstLine="0"/>
                              <w:jc w:val="left"/>
                              <w:rPr>
                                <w:sz w:val="14"/>
                              </w:rPr>
                            </w:pPr>
                            <w:r>
                              <w:rPr>
                                <w:spacing w:val="-5"/>
                                <w:w w:val="105"/>
                                <w:sz w:val="14"/>
                              </w:rPr>
                              <w:t>520</w:t>
                            </w:r>
                          </w:p>
                          <w:p>
                            <w:pPr>
                              <w:spacing w:before="91"/>
                              <w:ind w:left="151" w:right="0" w:firstLine="0"/>
                              <w:jc w:val="left"/>
                              <w:rPr>
                                <w:sz w:val="14"/>
                              </w:rPr>
                            </w:pPr>
                            <w:r>
                              <w:rPr>
                                <w:spacing w:val="-5"/>
                                <w:w w:val="105"/>
                                <w:sz w:val="14"/>
                              </w:rPr>
                              <w:t>516</w:t>
                            </w:r>
                          </w:p>
                          <w:p>
                            <w:pPr>
                              <w:spacing w:before="91"/>
                              <w:ind w:left="147" w:right="0" w:firstLine="0"/>
                              <w:jc w:val="left"/>
                              <w:rPr>
                                <w:sz w:val="14"/>
                              </w:rPr>
                            </w:pPr>
                            <w:r>
                              <w:rPr>
                                <w:spacing w:val="-5"/>
                                <w:w w:val="105"/>
                                <w:sz w:val="14"/>
                              </w:rPr>
                              <w:t>504</w:t>
                            </w:r>
                          </w:p>
                          <w:p>
                            <w:pPr>
                              <w:spacing w:before="91"/>
                              <w:ind w:left="137" w:right="0" w:firstLine="0"/>
                              <w:jc w:val="left"/>
                              <w:rPr>
                                <w:sz w:val="14"/>
                              </w:rPr>
                            </w:pPr>
                            <w:r>
                              <w:rPr>
                                <w:spacing w:val="-5"/>
                                <w:w w:val="105"/>
                                <w:sz w:val="14"/>
                              </w:rPr>
                              <w:t>477</w:t>
                            </w:r>
                          </w:p>
                          <w:p>
                            <w:pPr>
                              <w:spacing w:before="91"/>
                              <w:ind w:left="132" w:right="0" w:firstLine="0"/>
                              <w:jc w:val="left"/>
                              <w:rPr>
                                <w:sz w:val="14"/>
                              </w:rPr>
                            </w:pPr>
                            <w:r>
                              <w:rPr>
                                <w:spacing w:val="-5"/>
                                <w:w w:val="105"/>
                                <w:sz w:val="14"/>
                              </w:rPr>
                              <w:t>465</w:t>
                            </w:r>
                          </w:p>
                          <w:p>
                            <w:pPr>
                              <w:spacing w:before="91"/>
                              <w:ind w:left="130" w:right="0" w:firstLine="0"/>
                              <w:jc w:val="left"/>
                              <w:rPr>
                                <w:sz w:val="14"/>
                              </w:rPr>
                            </w:pPr>
                            <w:r>
                              <w:rPr>
                                <w:spacing w:val="-5"/>
                                <w:w w:val="105"/>
                                <w:sz w:val="14"/>
                              </w:rPr>
                              <w:t>456</w:t>
                            </w:r>
                          </w:p>
                          <w:p>
                            <w:pPr>
                              <w:spacing w:before="91"/>
                              <w:ind w:left="96" w:right="0" w:firstLine="0"/>
                              <w:jc w:val="left"/>
                              <w:rPr>
                                <w:sz w:val="14"/>
                              </w:rPr>
                            </w:pPr>
                            <w:r>
                              <w:rPr>
                                <w:spacing w:val="-5"/>
                                <w:w w:val="105"/>
                                <w:sz w:val="14"/>
                              </w:rPr>
                              <w:t>367</w:t>
                            </w:r>
                          </w:p>
                          <w:p>
                            <w:pPr>
                              <w:spacing w:before="91"/>
                              <w:ind w:left="75" w:right="0" w:firstLine="0"/>
                              <w:jc w:val="left"/>
                              <w:rPr>
                                <w:sz w:val="14"/>
                              </w:rPr>
                            </w:pPr>
                            <w:r>
                              <w:rPr>
                                <w:spacing w:val="-5"/>
                                <w:w w:val="105"/>
                                <w:sz w:val="14"/>
                              </w:rPr>
                              <w:t>309</w:t>
                            </w:r>
                          </w:p>
                          <w:p>
                            <w:pPr>
                              <w:spacing w:before="91"/>
                              <w:ind w:left="60" w:right="0" w:firstLine="0"/>
                              <w:jc w:val="left"/>
                              <w:rPr>
                                <w:sz w:val="14"/>
                              </w:rPr>
                            </w:pPr>
                            <w:r>
                              <w:rPr>
                                <w:spacing w:val="-5"/>
                                <w:w w:val="105"/>
                                <w:sz w:val="14"/>
                              </w:rPr>
                              <w:t>270</w:t>
                            </w:r>
                          </w:p>
                          <w:p>
                            <w:pPr>
                              <w:spacing w:before="91"/>
                              <w:ind w:left="58" w:right="0" w:firstLine="0"/>
                              <w:jc w:val="left"/>
                              <w:rPr>
                                <w:sz w:val="14"/>
                              </w:rPr>
                            </w:pPr>
                            <w:r>
                              <w:rPr>
                                <w:spacing w:val="-5"/>
                                <w:w w:val="105"/>
                                <w:sz w:val="14"/>
                              </w:rPr>
                              <w:t>262</w:t>
                            </w:r>
                          </w:p>
                          <w:p>
                            <w:pPr>
                              <w:spacing w:before="91"/>
                              <w:ind w:left="53" w:right="0" w:firstLine="0"/>
                              <w:jc w:val="left"/>
                              <w:rPr>
                                <w:sz w:val="14"/>
                              </w:rPr>
                            </w:pPr>
                            <w:r>
                              <w:rPr>
                                <w:spacing w:val="-5"/>
                                <w:w w:val="105"/>
                                <w:sz w:val="14"/>
                              </w:rPr>
                              <w:t>247</w:t>
                            </w:r>
                          </w:p>
                          <w:p>
                            <w:pPr>
                              <w:spacing w:before="91"/>
                              <w:ind w:left="20" w:right="0" w:firstLine="0"/>
                              <w:jc w:val="left"/>
                              <w:rPr>
                                <w:sz w:val="14"/>
                              </w:rPr>
                            </w:pPr>
                            <w:r>
                              <w:rPr>
                                <w:spacing w:val="-5"/>
                                <w:w w:val="105"/>
                                <w:sz w:val="14"/>
                              </w:rPr>
                              <w:t>158</w:t>
                            </w:r>
                          </w:p>
                        </w:txbxContent>
                      </wps:txbx>
                      <wps:bodyPr wrap="square" lIns="0" tIns="0" rIns="0" bIns="0" rtlCol="0" vert="vert270">
                        <a:noAutofit/>
                      </wps:bodyPr>
                    </wps:wsp>
                  </a:graphicData>
                </a:graphic>
              </wp:anchor>
            </w:drawing>
          </mc:Choice>
          <mc:Fallback>
            <w:pict>
              <v:shape style="position:absolute;margin-left:109.767517pt;margin-top:147.037766pt;width:350.45pt;height:52.4pt;mso-position-horizontal-relative:page;mso-position-vertical-relative:paragraph;z-index:15733760" type="#_x0000_t202" id="docshape25" filled="false" stroked="false">
                <v:textbox inset="0,0,0,0" style="layout-flow:vertical;mso-layout-flow-alt:bottom-to-top">
                  <w:txbxContent>
                    <w:p>
                      <w:pPr>
                        <w:spacing w:before="20"/>
                        <w:ind w:left="729" w:right="0" w:firstLine="0"/>
                        <w:jc w:val="left"/>
                        <w:rPr>
                          <w:sz w:val="14"/>
                        </w:rPr>
                      </w:pPr>
                      <w:r>
                        <w:rPr>
                          <w:spacing w:val="-4"/>
                          <w:w w:val="105"/>
                          <w:sz w:val="14"/>
                        </w:rPr>
                        <w:t>2100</w:t>
                      </w:r>
                    </w:p>
                    <w:p>
                      <w:pPr>
                        <w:spacing w:before="91"/>
                        <w:ind w:left="674" w:right="0" w:firstLine="0"/>
                        <w:jc w:val="left"/>
                        <w:rPr>
                          <w:sz w:val="14"/>
                        </w:rPr>
                      </w:pPr>
                      <w:r>
                        <w:rPr>
                          <w:spacing w:val="-4"/>
                          <w:w w:val="105"/>
                          <w:sz w:val="14"/>
                        </w:rPr>
                        <w:t>1952</w:t>
                      </w:r>
                    </w:p>
                    <w:p>
                      <w:pPr>
                        <w:spacing w:before="91"/>
                        <w:ind w:left="590" w:right="0" w:firstLine="0"/>
                        <w:jc w:val="left"/>
                        <w:rPr>
                          <w:sz w:val="14"/>
                        </w:rPr>
                      </w:pPr>
                      <w:r>
                        <w:rPr>
                          <w:spacing w:val="-4"/>
                          <w:w w:val="105"/>
                          <w:sz w:val="14"/>
                        </w:rPr>
                        <w:t>1721</w:t>
                      </w:r>
                    </w:p>
                    <w:p>
                      <w:pPr>
                        <w:spacing w:before="91"/>
                        <w:ind w:left="463" w:right="0" w:firstLine="0"/>
                        <w:jc w:val="left"/>
                        <w:rPr>
                          <w:sz w:val="14"/>
                        </w:rPr>
                      </w:pPr>
                      <w:r>
                        <w:rPr>
                          <w:spacing w:val="-4"/>
                          <w:w w:val="105"/>
                          <w:sz w:val="14"/>
                        </w:rPr>
                        <w:t>1373</w:t>
                      </w:r>
                    </w:p>
                    <w:p>
                      <w:pPr>
                        <w:spacing w:before="91"/>
                        <w:ind w:left="329" w:right="0" w:firstLine="0"/>
                        <w:jc w:val="left"/>
                        <w:rPr>
                          <w:sz w:val="14"/>
                        </w:rPr>
                      </w:pPr>
                      <w:r>
                        <w:rPr>
                          <w:spacing w:val="-4"/>
                          <w:w w:val="105"/>
                          <w:sz w:val="14"/>
                        </w:rPr>
                        <w:t>1003</w:t>
                      </w:r>
                    </w:p>
                    <w:p>
                      <w:pPr>
                        <w:spacing w:before="91"/>
                        <w:ind w:left="314" w:right="0" w:firstLine="0"/>
                        <w:jc w:val="left"/>
                        <w:rPr>
                          <w:sz w:val="14"/>
                        </w:rPr>
                      </w:pPr>
                      <w:r>
                        <w:rPr>
                          <w:spacing w:val="-5"/>
                          <w:w w:val="105"/>
                          <w:sz w:val="14"/>
                        </w:rPr>
                        <w:t>962</w:t>
                      </w:r>
                    </w:p>
                    <w:p>
                      <w:pPr>
                        <w:spacing w:before="91"/>
                        <w:ind w:left="293" w:right="0" w:firstLine="0"/>
                        <w:jc w:val="left"/>
                        <w:rPr>
                          <w:sz w:val="14"/>
                        </w:rPr>
                      </w:pPr>
                      <w:r>
                        <w:rPr>
                          <w:spacing w:val="-5"/>
                          <w:w w:val="105"/>
                          <w:sz w:val="14"/>
                        </w:rPr>
                        <w:t>904</w:t>
                      </w:r>
                    </w:p>
                    <w:p>
                      <w:pPr>
                        <w:spacing w:before="91"/>
                        <w:ind w:left="290" w:right="0" w:firstLine="0"/>
                        <w:jc w:val="left"/>
                        <w:rPr>
                          <w:sz w:val="14"/>
                        </w:rPr>
                      </w:pPr>
                      <w:r>
                        <w:rPr>
                          <w:spacing w:val="-5"/>
                          <w:w w:val="105"/>
                          <w:sz w:val="14"/>
                        </w:rPr>
                        <w:t>896</w:t>
                      </w:r>
                    </w:p>
                    <w:p>
                      <w:pPr>
                        <w:spacing w:before="91"/>
                        <w:ind w:left="281" w:right="0" w:firstLine="0"/>
                        <w:jc w:val="left"/>
                        <w:rPr>
                          <w:sz w:val="14"/>
                        </w:rPr>
                      </w:pPr>
                      <w:r>
                        <w:rPr>
                          <w:spacing w:val="-5"/>
                          <w:w w:val="105"/>
                          <w:sz w:val="14"/>
                        </w:rPr>
                        <w:t>873</w:t>
                      </w:r>
                    </w:p>
                    <w:p>
                      <w:pPr>
                        <w:spacing w:before="91"/>
                        <w:ind w:left="279" w:right="0" w:firstLine="0"/>
                        <w:jc w:val="left"/>
                        <w:rPr>
                          <w:sz w:val="14"/>
                        </w:rPr>
                      </w:pPr>
                      <w:r>
                        <w:rPr>
                          <w:spacing w:val="-5"/>
                          <w:w w:val="105"/>
                          <w:sz w:val="14"/>
                        </w:rPr>
                        <w:t>867</w:t>
                      </w:r>
                    </w:p>
                    <w:p>
                      <w:pPr>
                        <w:spacing w:before="91"/>
                        <w:ind w:left="279" w:right="0" w:firstLine="0"/>
                        <w:jc w:val="left"/>
                        <w:rPr>
                          <w:sz w:val="14"/>
                        </w:rPr>
                      </w:pPr>
                      <w:r>
                        <w:rPr>
                          <w:spacing w:val="-5"/>
                          <w:w w:val="105"/>
                          <w:sz w:val="14"/>
                        </w:rPr>
                        <w:t>864</w:t>
                      </w:r>
                    </w:p>
                    <w:p>
                      <w:pPr>
                        <w:spacing w:before="91"/>
                        <w:ind w:left="274" w:right="0" w:firstLine="0"/>
                        <w:jc w:val="left"/>
                        <w:rPr>
                          <w:sz w:val="14"/>
                        </w:rPr>
                      </w:pPr>
                      <w:r>
                        <w:rPr>
                          <w:spacing w:val="-5"/>
                          <w:w w:val="105"/>
                          <w:sz w:val="14"/>
                        </w:rPr>
                        <w:t>854</w:t>
                      </w:r>
                    </w:p>
                    <w:p>
                      <w:pPr>
                        <w:spacing w:before="91"/>
                        <w:ind w:left="252" w:right="0" w:firstLine="0"/>
                        <w:jc w:val="left"/>
                        <w:rPr>
                          <w:sz w:val="14"/>
                        </w:rPr>
                      </w:pPr>
                      <w:r>
                        <w:rPr>
                          <w:spacing w:val="-5"/>
                          <w:w w:val="105"/>
                          <w:sz w:val="14"/>
                        </w:rPr>
                        <w:t>791</w:t>
                      </w:r>
                    </w:p>
                    <w:p>
                      <w:pPr>
                        <w:spacing w:before="91"/>
                        <w:ind w:left="216" w:right="0" w:firstLine="0"/>
                        <w:jc w:val="left"/>
                        <w:rPr>
                          <w:sz w:val="14"/>
                        </w:rPr>
                      </w:pPr>
                      <w:r>
                        <w:rPr>
                          <w:spacing w:val="-5"/>
                          <w:w w:val="105"/>
                          <w:sz w:val="14"/>
                        </w:rPr>
                        <w:t>697</w:t>
                      </w:r>
                    </w:p>
                    <w:p>
                      <w:pPr>
                        <w:spacing w:before="91"/>
                        <w:ind w:left="166" w:right="0" w:firstLine="0"/>
                        <w:jc w:val="left"/>
                        <w:rPr>
                          <w:sz w:val="14"/>
                        </w:rPr>
                      </w:pPr>
                      <w:r>
                        <w:rPr>
                          <w:spacing w:val="-5"/>
                          <w:w w:val="105"/>
                          <w:sz w:val="14"/>
                        </w:rPr>
                        <w:t>559</w:t>
                      </w:r>
                    </w:p>
                    <w:p>
                      <w:pPr>
                        <w:spacing w:before="91"/>
                        <w:ind w:left="163" w:right="0" w:firstLine="0"/>
                        <w:jc w:val="left"/>
                        <w:rPr>
                          <w:sz w:val="14"/>
                        </w:rPr>
                      </w:pPr>
                      <w:r>
                        <w:rPr>
                          <w:spacing w:val="-5"/>
                          <w:w w:val="105"/>
                          <w:sz w:val="14"/>
                        </w:rPr>
                        <w:t>551</w:t>
                      </w:r>
                    </w:p>
                    <w:p>
                      <w:pPr>
                        <w:spacing w:before="93"/>
                        <w:ind w:left="151" w:right="0" w:firstLine="0"/>
                        <w:jc w:val="left"/>
                        <w:rPr>
                          <w:sz w:val="14"/>
                        </w:rPr>
                      </w:pPr>
                      <w:r>
                        <w:rPr>
                          <w:spacing w:val="-5"/>
                          <w:w w:val="105"/>
                          <w:sz w:val="14"/>
                        </w:rPr>
                        <w:t>520</w:t>
                      </w:r>
                    </w:p>
                    <w:p>
                      <w:pPr>
                        <w:spacing w:before="91"/>
                        <w:ind w:left="151" w:right="0" w:firstLine="0"/>
                        <w:jc w:val="left"/>
                        <w:rPr>
                          <w:sz w:val="14"/>
                        </w:rPr>
                      </w:pPr>
                      <w:r>
                        <w:rPr>
                          <w:spacing w:val="-5"/>
                          <w:w w:val="105"/>
                          <w:sz w:val="14"/>
                        </w:rPr>
                        <w:t>516</w:t>
                      </w:r>
                    </w:p>
                    <w:p>
                      <w:pPr>
                        <w:spacing w:before="91"/>
                        <w:ind w:left="147" w:right="0" w:firstLine="0"/>
                        <w:jc w:val="left"/>
                        <w:rPr>
                          <w:sz w:val="14"/>
                        </w:rPr>
                      </w:pPr>
                      <w:r>
                        <w:rPr>
                          <w:spacing w:val="-5"/>
                          <w:w w:val="105"/>
                          <w:sz w:val="14"/>
                        </w:rPr>
                        <w:t>504</w:t>
                      </w:r>
                    </w:p>
                    <w:p>
                      <w:pPr>
                        <w:spacing w:before="91"/>
                        <w:ind w:left="137" w:right="0" w:firstLine="0"/>
                        <w:jc w:val="left"/>
                        <w:rPr>
                          <w:sz w:val="14"/>
                        </w:rPr>
                      </w:pPr>
                      <w:r>
                        <w:rPr>
                          <w:spacing w:val="-5"/>
                          <w:w w:val="105"/>
                          <w:sz w:val="14"/>
                        </w:rPr>
                        <w:t>477</w:t>
                      </w:r>
                    </w:p>
                    <w:p>
                      <w:pPr>
                        <w:spacing w:before="91"/>
                        <w:ind w:left="132" w:right="0" w:firstLine="0"/>
                        <w:jc w:val="left"/>
                        <w:rPr>
                          <w:sz w:val="14"/>
                        </w:rPr>
                      </w:pPr>
                      <w:r>
                        <w:rPr>
                          <w:spacing w:val="-5"/>
                          <w:w w:val="105"/>
                          <w:sz w:val="14"/>
                        </w:rPr>
                        <w:t>465</w:t>
                      </w:r>
                    </w:p>
                    <w:p>
                      <w:pPr>
                        <w:spacing w:before="91"/>
                        <w:ind w:left="130" w:right="0" w:firstLine="0"/>
                        <w:jc w:val="left"/>
                        <w:rPr>
                          <w:sz w:val="14"/>
                        </w:rPr>
                      </w:pPr>
                      <w:r>
                        <w:rPr>
                          <w:spacing w:val="-5"/>
                          <w:w w:val="105"/>
                          <w:sz w:val="14"/>
                        </w:rPr>
                        <w:t>456</w:t>
                      </w:r>
                    </w:p>
                    <w:p>
                      <w:pPr>
                        <w:spacing w:before="91"/>
                        <w:ind w:left="96" w:right="0" w:firstLine="0"/>
                        <w:jc w:val="left"/>
                        <w:rPr>
                          <w:sz w:val="14"/>
                        </w:rPr>
                      </w:pPr>
                      <w:r>
                        <w:rPr>
                          <w:spacing w:val="-5"/>
                          <w:w w:val="105"/>
                          <w:sz w:val="14"/>
                        </w:rPr>
                        <w:t>367</w:t>
                      </w:r>
                    </w:p>
                    <w:p>
                      <w:pPr>
                        <w:spacing w:before="91"/>
                        <w:ind w:left="75" w:right="0" w:firstLine="0"/>
                        <w:jc w:val="left"/>
                        <w:rPr>
                          <w:sz w:val="14"/>
                        </w:rPr>
                      </w:pPr>
                      <w:r>
                        <w:rPr>
                          <w:spacing w:val="-5"/>
                          <w:w w:val="105"/>
                          <w:sz w:val="14"/>
                        </w:rPr>
                        <w:t>309</w:t>
                      </w:r>
                    </w:p>
                    <w:p>
                      <w:pPr>
                        <w:spacing w:before="91"/>
                        <w:ind w:left="60" w:right="0" w:firstLine="0"/>
                        <w:jc w:val="left"/>
                        <w:rPr>
                          <w:sz w:val="14"/>
                        </w:rPr>
                      </w:pPr>
                      <w:r>
                        <w:rPr>
                          <w:spacing w:val="-5"/>
                          <w:w w:val="105"/>
                          <w:sz w:val="14"/>
                        </w:rPr>
                        <w:t>270</w:t>
                      </w:r>
                    </w:p>
                    <w:p>
                      <w:pPr>
                        <w:spacing w:before="91"/>
                        <w:ind w:left="58" w:right="0" w:firstLine="0"/>
                        <w:jc w:val="left"/>
                        <w:rPr>
                          <w:sz w:val="14"/>
                        </w:rPr>
                      </w:pPr>
                      <w:r>
                        <w:rPr>
                          <w:spacing w:val="-5"/>
                          <w:w w:val="105"/>
                          <w:sz w:val="14"/>
                        </w:rPr>
                        <w:t>262</w:t>
                      </w:r>
                    </w:p>
                    <w:p>
                      <w:pPr>
                        <w:spacing w:before="91"/>
                        <w:ind w:left="53" w:right="0" w:firstLine="0"/>
                        <w:jc w:val="left"/>
                        <w:rPr>
                          <w:sz w:val="14"/>
                        </w:rPr>
                      </w:pPr>
                      <w:r>
                        <w:rPr>
                          <w:spacing w:val="-5"/>
                          <w:w w:val="105"/>
                          <w:sz w:val="14"/>
                        </w:rPr>
                        <w:t>247</w:t>
                      </w:r>
                    </w:p>
                    <w:p>
                      <w:pPr>
                        <w:spacing w:before="91"/>
                        <w:ind w:left="20" w:right="0" w:firstLine="0"/>
                        <w:jc w:val="left"/>
                        <w:rPr>
                          <w:sz w:val="14"/>
                        </w:rPr>
                      </w:pPr>
                      <w:r>
                        <w:rPr>
                          <w:spacing w:val="-5"/>
                          <w:w w:val="105"/>
                          <w:sz w:val="14"/>
                        </w:rPr>
                        <w:t>158</w:t>
                      </w:r>
                    </w:p>
                  </w:txbxContent>
                </v:textbox>
                <w10:wrap type="none"/>
              </v:shape>
            </w:pict>
          </mc:Fallback>
        </mc:AlternateContent>
      </w:r>
      <w:r>
        <w:rPr/>
        <w:t>There is a renewed interest for land in Europe, and especially prime - agricultural land. This derives from demand for increased food and biomass production from</w:t>
      </w:r>
      <w:r>
        <w:rPr>
          <w:spacing w:val="-2"/>
        </w:rPr>
        <w:t> </w:t>
      </w:r>
      <w:r>
        <w:rPr/>
        <w:t>a growing world population. At the same time, there is a need to adapt agriculture to climate changes. Also, claims on the available land from urban development, bioenergy cropping and nature development are directed towards land currently in use for agriculture [15]. Under such circumstances, it is important that agriculture is efficient and exploits the available resources in a rational way, especially UAA. Productivity means the amount produced per unit area of land or per person employed [16]. The productivity level per hectare differs 35 times among the EU Member States. It is 2.1 times higher in the old Member States compared with the new ones (Figure 1).</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1"/>
        <w:rPr>
          <w:sz w:val="16"/>
        </w:rPr>
      </w:pPr>
    </w:p>
    <w:p>
      <w:pPr>
        <w:spacing w:before="1"/>
        <w:ind w:left="430" w:right="196" w:firstLine="0"/>
        <w:jc w:val="left"/>
        <w:rPr>
          <w:sz w:val="16"/>
        </w:rPr>
      </w:pPr>
      <w:r>
        <w:rPr>
          <w:sz w:val="16"/>
        </w:rPr>
        <w:t>Fig. 1. Gross value</w:t>
      </w:r>
      <w:r>
        <w:rPr>
          <w:spacing w:val="-1"/>
          <w:sz w:val="16"/>
        </w:rPr>
        <w:t> </w:t>
      </w:r>
      <w:r>
        <w:rPr>
          <w:sz w:val="16"/>
        </w:rPr>
        <w:t>added (GVA) of the</w:t>
      </w:r>
      <w:r>
        <w:rPr>
          <w:spacing w:val="-1"/>
          <w:sz w:val="16"/>
        </w:rPr>
        <w:t> </w:t>
      </w:r>
      <w:r>
        <w:rPr>
          <w:sz w:val="16"/>
        </w:rPr>
        <w:t>agricultural</w:t>
      </w:r>
      <w:r>
        <w:rPr>
          <w:spacing w:val="-1"/>
          <w:sz w:val="16"/>
        </w:rPr>
        <w:t> </w:t>
      </w:r>
      <w:r>
        <w:rPr>
          <w:sz w:val="16"/>
        </w:rPr>
        <w:t>industry</w:t>
      </w:r>
      <w:r>
        <w:rPr>
          <w:spacing w:val="-2"/>
          <w:sz w:val="16"/>
        </w:rPr>
        <w:t> </w:t>
      </w:r>
      <w:r>
        <w:rPr>
          <w:sz w:val="16"/>
        </w:rPr>
        <w:t>- average</w:t>
      </w:r>
      <w:r>
        <w:rPr>
          <w:spacing w:val="-1"/>
          <w:sz w:val="16"/>
        </w:rPr>
        <w:t> </w:t>
      </w:r>
      <w:r>
        <w:rPr>
          <w:sz w:val="16"/>
        </w:rPr>
        <w:t>basic and</w:t>
      </w:r>
      <w:r>
        <w:rPr>
          <w:spacing w:val="-1"/>
          <w:sz w:val="16"/>
        </w:rPr>
        <w:t> </w:t>
      </w:r>
      <w:r>
        <w:rPr>
          <w:sz w:val="16"/>
        </w:rPr>
        <w:t>producer prices in 2006-2011</w:t>
      </w:r>
      <w:r>
        <w:rPr>
          <w:spacing w:val="-1"/>
          <w:sz w:val="16"/>
        </w:rPr>
        <w:t> </w:t>
      </w:r>
      <w:r>
        <w:rPr>
          <w:sz w:val="16"/>
        </w:rPr>
        <w:t>per hectare</w:t>
      </w:r>
      <w:r>
        <w:rPr>
          <w:spacing w:val="-1"/>
          <w:sz w:val="16"/>
        </w:rPr>
        <w:t> </w:t>
      </w:r>
      <w:r>
        <w:rPr>
          <w:sz w:val="16"/>
        </w:rPr>
        <w:t>of UAA</w:t>
      </w:r>
      <w:r>
        <w:rPr>
          <w:spacing w:val="-2"/>
          <w:sz w:val="16"/>
        </w:rPr>
        <w:t> </w:t>
      </w:r>
      <w:r>
        <w:rPr>
          <w:sz w:val="16"/>
        </w:rPr>
        <w:t>(2007)</w:t>
      </w:r>
      <w:r>
        <w:rPr>
          <w:spacing w:val="40"/>
          <w:sz w:val="16"/>
        </w:rPr>
        <w:t> </w:t>
      </w:r>
      <w:r>
        <w:rPr>
          <w:sz w:val="16"/>
        </w:rPr>
        <w:t>in the European Union countries and country groups, EUR [17, 18]</w:t>
      </w:r>
    </w:p>
    <w:p>
      <w:pPr>
        <w:spacing w:after="0"/>
        <w:jc w:val="left"/>
        <w:rPr>
          <w:sz w:val="16"/>
        </w:rPr>
        <w:sectPr>
          <w:headerReference w:type="default" r:id="rId12"/>
          <w:headerReference w:type="even" r:id="rId13"/>
          <w:pgSz w:w="10890" w:h="14860"/>
          <w:pgMar w:header="713" w:footer="0" w:top="900" w:bottom="280" w:left="440" w:right="880"/>
          <w:pgNumType w:start="135"/>
        </w:sectPr>
      </w:pPr>
    </w:p>
    <w:p>
      <w:pPr>
        <w:pStyle w:val="BodyText"/>
        <w:spacing w:before="147"/>
      </w:pPr>
    </w:p>
    <w:p>
      <w:pPr>
        <w:pStyle w:val="BodyText"/>
        <w:ind w:left="430" w:right="285" w:firstLine="283"/>
        <w:jc w:val="both"/>
      </w:pPr>
      <w:r>
        <w:rPr/>
        <w:t>The</w:t>
      </w:r>
      <w:r>
        <w:rPr>
          <w:spacing w:val="-1"/>
        </w:rPr>
        <w:t> </w:t>
      </w:r>
      <w:r>
        <w:rPr/>
        <w:t>lowest GVA</w:t>
      </w:r>
      <w:r>
        <w:rPr>
          <w:spacing w:val="-4"/>
        </w:rPr>
        <w:t> </w:t>
      </w:r>
      <w:r>
        <w:rPr/>
        <w:t>of</w:t>
      </w:r>
      <w:r>
        <w:rPr>
          <w:spacing w:val="-3"/>
        </w:rPr>
        <w:t> </w:t>
      </w:r>
      <w:r>
        <w:rPr/>
        <w:t>the</w:t>
      </w:r>
      <w:r>
        <w:rPr>
          <w:spacing w:val="-1"/>
        </w:rPr>
        <w:t> </w:t>
      </w:r>
      <w:r>
        <w:rPr/>
        <w:t>agricultural</w:t>
      </w:r>
      <w:r>
        <w:rPr>
          <w:spacing w:val="-1"/>
        </w:rPr>
        <w:t> </w:t>
      </w:r>
      <w:r>
        <w:rPr/>
        <w:t>industry</w:t>
      </w:r>
      <w:r>
        <w:rPr>
          <w:spacing w:val="-5"/>
        </w:rPr>
        <w:t> </w:t>
      </w:r>
      <w:r>
        <w:rPr/>
        <w:t>per ha</w:t>
      </w:r>
      <w:r>
        <w:rPr>
          <w:spacing w:val="-1"/>
        </w:rPr>
        <w:t> </w:t>
      </w:r>
      <w:r>
        <w:rPr/>
        <w:t>of</w:t>
      </w:r>
      <w:r>
        <w:rPr>
          <w:spacing w:val="-1"/>
        </w:rPr>
        <w:t> </w:t>
      </w:r>
      <w:r>
        <w:rPr/>
        <w:t>UAA</w:t>
      </w:r>
      <w:r>
        <w:rPr>
          <w:spacing w:val="-1"/>
        </w:rPr>
        <w:t> </w:t>
      </w:r>
      <w:r>
        <w:rPr/>
        <w:t>is</w:t>
      </w:r>
      <w:r>
        <w:rPr>
          <w:spacing w:val="-1"/>
        </w:rPr>
        <w:t> </w:t>
      </w:r>
      <w:r>
        <w:rPr/>
        <w:t>observed</w:t>
      </w:r>
      <w:r>
        <w:rPr>
          <w:spacing w:val="-1"/>
        </w:rPr>
        <w:t> </w:t>
      </w:r>
      <w:r>
        <w:rPr/>
        <w:t>in Latvia,</w:t>
      </w:r>
      <w:r>
        <w:rPr>
          <w:spacing w:val="-1"/>
        </w:rPr>
        <w:t> </w:t>
      </w:r>
      <w:r>
        <w:rPr/>
        <w:t>and it</w:t>
      </w:r>
      <w:r>
        <w:rPr>
          <w:spacing w:val="-1"/>
        </w:rPr>
        <w:t> </w:t>
      </w:r>
      <w:r>
        <w:rPr/>
        <w:t>is 5.4</w:t>
      </w:r>
      <w:r>
        <w:rPr>
          <w:spacing w:val="-1"/>
        </w:rPr>
        <w:t> </w:t>
      </w:r>
      <w:r>
        <w:rPr/>
        <w:t>times lower than in the EU on average and 2.9 times lower than in the new Member States having joined the EU after 2004. It points to a comparatively small output of agricultural products and large land resources. Therefore, it is</w:t>
      </w:r>
      <w:r>
        <w:rPr>
          <w:spacing w:val="-2"/>
        </w:rPr>
        <w:t> </w:t>
      </w:r>
      <w:r>
        <w:rPr/>
        <w:t>important</w:t>
      </w:r>
      <w:r>
        <w:rPr>
          <w:spacing w:val="-3"/>
        </w:rPr>
        <w:t> </w:t>
      </w:r>
      <w:r>
        <w:rPr/>
        <w:t>to</w:t>
      </w:r>
      <w:r>
        <w:rPr>
          <w:spacing w:val="-1"/>
        </w:rPr>
        <w:t> </w:t>
      </w:r>
      <w:r>
        <w:rPr/>
        <w:t>search</w:t>
      </w:r>
      <w:r>
        <w:rPr>
          <w:spacing w:val="-1"/>
        </w:rPr>
        <w:t> </w:t>
      </w:r>
      <w:r>
        <w:rPr/>
        <w:t>for</w:t>
      </w:r>
      <w:r>
        <w:rPr>
          <w:spacing w:val="-2"/>
        </w:rPr>
        <w:t> </w:t>
      </w:r>
      <w:r>
        <w:rPr/>
        <w:t>the possibilities</w:t>
      </w:r>
      <w:r>
        <w:rPr>
          <w:spacing w:val="-2"/>
        </w:rPr>
        <w:t> </w:t>
      </w:r>
      <w:r>
        <w:rPr/>
        <w:t>to</w:t>
      </w:r>
      <w:r>
        <w:rPr>
          <w:spacing w:val="-1"/>
        </w:rPr>
        <w:t> </w:t>
      </w:r>
      <w:r>
        <w:rPr/>
        <w:t>increase</w:t>
      </w:r>
      <w:r>
        <w:rPr>
          <w:spacing w:val="-2"/>
        </w:rPr>
        <w:t> </w:t>
      </w:r>
      <w:r>
        <w:rPr/>
        <w:t>agricultural</w:t>
      </w:r>
      <w:r>
        <w:rPr>
          <w:spacing w:val="-2"/>
        </w:rPr>
        <w:t> </w:t>
      </w:r>
      <w:r>
        <w:rPr/>
        <w:t>productivity</w:t>
      </w:r>
      <w:r>
        <w:rPr>
          <w:spacing w:val="-6"/>
        </w:rPr>
        <w:t> </w:t>
      </w:r>
      <w:r>
        <w:rPr/>
        <w:t>and</w:t>
      </w:r>
      <w:r>
        <w:rPr>
          <w:spacing w:val="-1"/>
        </w:rPr>
        <w:t> </w:t>
      </w:r>
      <w:r>
        <w:rPr/>
        <w:t>efficiency,</w:t>
      </w:r>
      <w:r>
        <w:rPr>
          <w:spacing w:val="-2"/>
        </w:rPr>
        <w:t> </w:t>
      </w:r>
      <w:r>
        <w:rPr/>
        <w:t>and</w:t>
      </w:r>
      <w:r>
        <w:rPr>
          <w:spacing w:val="-2"/>
        </w:rPr>
        <w:t> </w:t>
      </w:r>
      <w:r>
        <w:rPr/>
        <w:t>to</w:t>
      </w:r>
      <w:r>
        <w:rPr>
          <w:spacing w:val="-2"/>
        </w:rPr>
        <w:t> </w:t>
      </w:r>
      <w:r>
        <w:rPr/>
        <w:t>assess</w:t>
      </w:r>
      <w:r>
        <w:rPr>
          <w:spacing w:val="-3"/>
        </w:rPr>
        <w:t> </w:t>
      </w:r>
      <w:r>
        <w:rPr/>
        <w:t>the main resource – UAA – in Latvia.</w:t>
      </w:r>
    </w:p>
    <w:p>
      <w:pPr>
        <w:pStyle w:val="BodyText"/>
        <w:spacing w:before="15"/>
      </w:pPr>
    </w:p>
    <w:p>
      <w:pPr>
        <w:pStyle w:val="ListParagraph"/>
        <w:numPr>
          <w:ilvl w:val="0"/>
          <w:numId w:val="1"/>
        </w:numPr>
        <w:tabs>
          <w:tab w:pos="712" w:val="left" w:leader="none"/>
        </w:tabs>
        <w:spacing w:line="240" w:lineRule="auto" w:before="0" w:after="0"/>
        <w:ind w:left="712" w:right="0" w:hanging="282"/>
        <w:jc w:val="left"/>
        <w:rPr>
          <w:sz w:val="20"/>
        </w:rPr>
      </w:pPr>
      <w:r>
        <w:rPr>
          <w:w w:val="105"/>
          <w:sz w:val="20"/>
        </w:rPr>
        <w:t>Assessment</w:t>
      </w:r>
      <w:r>
        <w:rPr>
          <w:spacing w:val="1"/>
          <w:w w:val="105"/>
          <w:sz w:val="20"/>
        </w:rPr>
        <w:t> </w:t>
      </w:r>
      <w:r>
        <w:rPr>
          <w:w w:val="105"/>
          <w:sz w:val="20"/>
        </w:rPr>
        <w:t>of</w:t>
      </w:r>
      <w:r>
        <w:rPr>
          <w:spacing w:val="2"/>
          <w:w w:val="105"/>
          <w:sz w:val="20"/>
        </w:rPr>
        <w:t> </w:t>
      </w:r>
      <w:r>
        <w:rPr>
          <w:w w:val="105"/>
          <w:sz w:val="20"/>
        </w:rPr>
        <w:t>the</w:t>
      </w:r>
      <w:r>
        <w:rPr>
          <w:spacing w:val="1"/>
          <w:w w:val="105"/>
          <w:sz w:val="20"/>
        </w:rPr>
        <w:t> </w:t>
      </w:r>
      <w:r>
        <w:rPr>
          <w:w w:val="105"/>
          <w:sz w:val="20"/>
        </w:rPr>
        <w:t>use</w:t>
      </w:r>
      <w:r>
        <w:rPr>
          <w:spacing w:val="2"/>
          <w:w w:val="105"/>
          <w:sz w:val="20"/>
        </w:rPr>
        <w:t> </w:t>
      </w:r>
      <w:r>
        <w:rPr>
          <w:w w:val="105"/>
          <w:sz w:val="20"/>
        </w:rPr>
        <w:t>of</w:t>
      </w:r>
      <w:r>
        <w:rPr>
          <w:spacing w:val="2"/>
          <w:w w:val="105"/>
          <w:sz w:val="20"/>
        </w:rPr>
        <w:t> </w:t>
      </w:r>
      <w:r>
        <w:rPr>
          <w:w w:val="105"/>
          <w:sz w:val="20"/>
        </w:rPr>
        <w:t>utilised agricultural</w:t>
      </w:r>
      <w:r>
        <w:rPr>
          <w:spacing w:val="2"/>
          <w:w w:val="105"/>
          <w:sz w:val="20"/>
        </w:rPr>
        <w:t> </w:t>
      </w:r>
      <w:r>
        <w:rPr>
          <w:w w:val="105"/>
          <w:sz w:val="20"/>
        </w:rPr>
        <w:t>area</w:t>
      </w:r>
      <w:r>
        <w:rPr>
          <w:spacing w:val="2"/>
          <w:w w:val="105"/>
          <w:sz w:val="20"/>
        </w:rPr>
        <w:t> </w:t>
      </w:r>
      <w:r>
        <w:rPr>
          <w:w w:val="105"/>
          <w:sz w:val="20"/>
        </w:rPr>
        <w:t>in</w:t>
      </w:r>
      <w:r>
        <w:rPr>
          <w:spacing w:val="2"/>
          <w:w w:val="105"/>
          <w:sz w:val="20"/>
        </w:rPr>
        <w:t> </w:t>
      </w:r>
      <w:r>
        <w:rPr>
          <w:spacing w:val="-2"/>
          <w:w w:val="105"/>
          <w:sz w:val="20"/>
        </w:rPr>
        <w:t>Latvia</w:t>
      </w:r>
    </w:p>
    <w:p>
      <w:pPr>
        <w:pStyle w:val="BodyText"/>
        <w:spacing w:before="5"/>
      </w:pPr>
    </w:p>
    <w:p>
      <w:pPr>
        <w:pStyle w:val="BodyText"/>
        <w:ind w:left="430" w:right="284" w:firstLine="283"/>
        <w:jc w:val="both"/>
      </w:pPr>
      <w:r>
        <w:rPr/>
        <w:t>Starting</w:t>
      </w:r>
      <w:r>
        <w:rPr>
          <w:spacing w:val="-1"/>
        </w:rPr>
        <w:t> </w:t>
      </w:r>
      <w:r>
        <w:rPr/>
        <w:t>from</w:t>
      </w:r>
      <w:r>
        <w:rPr>
          <w:spacing w:val="-6"/>
        </w:rPr>
        <w:t> </w:t>
      </w:r>
      <w:r>
        <w:rPr/>
        <w:t>the</w:t>
      </w:r>
      <w:r>
        <w:rPr>
          <w:spacing w:val="-2"/>
        </w:rPr>
        <w:t> </w:t>
      </w:r>
      <w:r>
        <w:rPr/>
        <w:t>autumn</w:t>
      </w:r>
      <w:r>
        <w:rPr>
          <w:spacing w:val="-3"/>
        </w:rPr>
        <w:t> </w:t>
      </w:r>
      <w:r>
        <w:rPr/>
        <w:t>of</w:t>
      </w:r>
      <w:r>
        <w:rPr>
          <w:spacing w:val="-4"/>
        </w:rPr>
        <w:t> </w:t>
      </w:r>
      <w:r>
        <w:rPr/>
        <w:t>2010,</w:t>
      </w:r>
      <w:r>
        <w:rPr>
          <w:spacing w:val="-1"/>
        </w:rPr>
        <w:t> </w:t>
      </w:r>
      <w:r>
        <w:rPr/>
        <w:t>the</w:t>
      </w:r>
      <w:r>
        <w:rPr>
          <w:spacing w:val="-2"/>
        </w:rPr>
        <w:t> </w:t>
      </w:r>
      <w:r>
        <w:rPr/>
        <w:t>Rural Support</w:t>
      </w:r>
      <w:r>
        <w:rPr>
          <w:spacing w:val="-3"/>
        </w:rPr>
        <w:t> </w:t>
      </w:r>
      <w:r>
        <w:rPr/>
        <w:t>Service</w:t>
      </w:r>
      <w:r>
        <w:rPr>
          <w:spacing w:val="-2"/>
        </w:rPr>
        <w:t> </w:t>
      </w:r>
      <w:r>
        <w:rPr/>
        <w:t>(RSS) surveys</w:t>
      </w:r>
      <w:r>
        <w:rPr>
          <w:spacing w:val="-3"/>
        </w:rPr>
        <w:t> </w:t>
      </w:r>
      <w:r>
        <w:rPr/>
        <w:t>the utilised</w:t>
      </w:r>
      <w:r>
        <w:rPr>
          <w:spacing w:val="-1"/>
        </w:rPr>
        <w:t> </w:t>
      </w:r>
      <w:r>
        <w:rPr/>
        <w:t>agricultural</w:t>
      </w:r>
      <w:r>
        <w:rPr>
          <w:spacing w:val="-2"/>
        </w:rPr>
        <w:t> </w:t>
      </w:r>
      <w:r>
        <w:rPr/>
        <w:t>area</w:t>
      </w:r>
      <w:r>
        <w:rPr>
          <w:spacing w:val="-2"/>
        </w:rPr>
        <w:t> </w:t>
      </w:r>
      <w:r>
        <w:rPr/>
        <w:t>in Latvia and provides</w:t>
      </w:r>
      <w:r>
        <w:rPr>
          <w:spacing w:val="-1"/>
        </w:rPr>
        <w:t> </w:t>
      </w:r>
      <w:r>
        <w:rPr/>
        <w:t>information</w:t>
      </w:r>
      <w:r>
        <w:rPr>
          <w:spacing w:val="-2"/>
        </w:rPr>
        <w:t> </w:t>
      </w:r>
      <w:r>
        <w:rPr/>
        <w:t>to local governments</w:t>
      </w:r>
      <w:r>
        <w:rPr>
          <w:spacing w:val="-1"/>
        </w:rPr>
        <w:t> </w:t>
      </w:r>
      <w:r>
        <w:rPr/>
        <w:t>on</w:t>
      </w:r>
      <w:r>
        <w:rPr>
          <w:spacing w:val="-2"/>
        </w:rPr>
        <w:t> </w:t>
      </w:r>
      <w:r>
        <w:rPr/>
        <w:t>the calculation</w:t>
      </w:r>
      <w:r>
        <w:rPr>
          <w:spacing w:val="-2"/>
        </w:rPr>
        <w:t> </w:t>
      </w:r>
      <w:r>
        <w:rPr/>
        <w:t>of</w:t>
      </w:r>
      <w:r>
        <w:rPr>
          <w:spacing w:val="-2"/>
        </w:rPr>
        <w:t> </w:t>
      </w:r>
      <w:r>
        <w:rPr/>
        <w:t>the additional</w:t>
      </w:r>
      <w:r>
        <w:rPr>
          <w:spacing w:val="-1"/>
        </w:rPr>
        <w:t> </w:t>
      </w:r>
      <w:r>
        <w:rPr/>
        <w:t>immovable</w:t>
      </w:r>
      <w:r>
        <w:rPr>
          <w:spacing w:val="-1"/>
        </w:rPr>
        <w:t> </w:t>
      </w:r>
      <w:r>
        <w:rPr/>
        <w:t>property tax rate (1.5%). The related Cabinet regulations set the criteria for stating that the land is not maintained in a good agricultural and environmental condition [19].</w:t>
      </w:r>
    </w:p>
    <w:p>
      <w:pPr>
        <w:pStyle w:val="BodyText"/>
        <w:spacing w:before="22"/>
      </w:pPr>
    </w:p>
    <w:p>
      <w:pPr>
        <w:pStyle w:val="ListParagraph"/>
        <w:numPr>
          <w:ilvl w:val="1"/>
          <w:numId w:val="1"/>
        </w:numPr>
        <w:tabs>
          <w:tab w:pos="779" w:val="left" w:leader="none"/>
        </w:tabs>
        <w:spacing w:line="240" w:lineRule="auto" w:before="0" w:after="0"/>
        <w:ind w:left="779" w:right="0" w:hanging="349"/>
        <w:jc w:val="left"/>
        <w:rPr>
          <w:i/>
          <w:sz w:val="20"/>
        </w:rPr>
      </w:pPr>
      <w:r>
        <w:rPr>
          <w:i/>
          <w:sz w:val="20"/>
        </w:rPr>
        <w:t>Land</w:t>
      </w:r>
      <w:r>
        <w:rPr>
          <w:i/>
          <w:spacing w:val="-5"/>
          <w:sz w:val="20"/>
        </w:rPr>
        <w:t> </w:t>
      </w:r>
      <w:r>
        <w:rPr>
          <w:i/>
          <w:sz w:val="20"/>
        </w:rPr>
        <w:t>resources</w:t>
      </w:r>
      <w:r>
        <w:rPr>
          <w:i/>
          <w:spacing w:val="-6"/>
          <w:sz w:val="20"/>
        </w:rPr>
        <w:t> </w:t>
      </w:r>
      <w:r>
        <w:rPr>
          <w:i/>
          <w:sz w:val="20"/>
        </w:rPr>
        <w:t>and</w:t>
      </w:r>
      <w:r>
        <w:rPr>
          <w:i/>
          <w:spacing w:val="-5"/>
          <w:sz w:val="20"/>
        </w:rPr>
        <w:t> </w:t>
      </w:r>
      <w:r>
        <w:rPr>
          <w:i/>
          <w:sz w:val="20"/>
        </w:rPr>
        <w:t>the</w:t>
      </w:r>
      <w:r>
        <w:rPr>
          <w:i/>
          <w:spacing w:val="-7"/>
          <w:sz w:val="20"/>
        </w:rPr>
        <w:t> </w:t>
      </w:r>
      <w:r>
        <w:rPr>
          <w:i/>
          <w:sz w:val="20"/>
        </w:rPr>
        <w:t>assessment</w:t>
      </w:r>
      <w:r>
        <w:rPr>
          <w:i/>
          <w:spacing w:val="-5"/>
          <w:sz w:val="20"/>
        </w:rPr>
        <w:t> </w:t>
      </w:r>
      <w:r>
        <w:rPr>
          <w:i/>
          <w:sz w:val="20"/>
        </w:rPr>
        <w:t>of</w:t>
      </w:r>
      <w:r>
        <w:rPr>
          <w:i/>
          <w:spacing w:val="-6"/>
          <w:sz w:val="20"/>
        </w:rPr>
        <w:t> </w:t>
      </w:r>
      <w:r>
        <w:rPr>
          <w:i/>
          <w:sz w:val="20"/>
        </w:rPr>
        <w:t>their</w:t>
      </w:r>
      <w:r>
        <w:rPr>
          <w:i/>
          <w:spacing w:val="-6"/>
          <w:sz w:val="20"/>
        </w:rPr>
        <w:t> </w:t>
      </w:r>
      <w:r>
        <w:rPr>
          <w:i/>
          <w:spacing w:val="-5"/>
          <w:sz w:val="20"/>
        </w:rPr>
        <w:t>use</w:t>
      </w:r>
    </w:p>
    <w:p>
      <w:pPr>
        <w:pStyle w:val="BodyText"/>
        <w:spacing w:before="8"/>
        <w:rPr>
          <w:i/>
        </w:rPr>
      </w:pPr>
    </w:p>
    <w:p>
      <w:pPr>
        <w:pStyle w:val="BodyText"/>
        <w:ind w:left="430" w:right="286" w:firstLine="283"/>
        <w:jc w:val="both"/>
      </w:pPr>
      <w:r>
        <w:rPr/>
        <w:t>The RSS visually surveys those units of agricultural land, the area of which exceeds one hectare. The</w:t>
      </w:r>
      <w:r>
        <w:rPr>
          <w:spacing w:val="40"/>
        </w:rPr>
        <w:t> </w:t>
      </w:r>
      <w:r>
        <w:rPr/>
        <w:t>UAA is regarded as uncultivated if the grass on it has not been mowed, removed, or chopped and spread at least</w:t>
      </w:r>
      <w:r>
        <w:rPr>
          <w:spacing w:val="-2"/>
        </w:rPr>
        <w:t> </w:t>
      </w:r>
      <w:r>
        <w:rPr/>
        <w:t>once until</w:t>
      </w:r>
      <w:r>
        <w:rPr>
          <w:spacing w:val="-2"/>
        </w:rPr>
        <w:t> </w:t>
      </w:r>
      <w:r>
        <w:rPr/>
        <w:t>1</w:t>
      </w:r>
      <w:r>
        <w:rPr>
          <w:spacing w:val="-1"/>
        </w:rPr>
        <w:t> </w:t>
      </w:r>
      <w:r>
        <w:rPr/>
        <w:t>September</w:t>
      </w:r>
      <w:r>
        <w:rPr>
          <w:spacing w:val="-2"/>
        </w:rPr>
        <w:t> </w:t>
      </w:r>
      <w:r>
        <w:rPr/>
        <w:t>of</w:t>
      </w:r>
      <w:r>
        <w:rPr>
          <w:spacing w:val="-4"/>
        </w:rPr>
        <w:t> </w:t>
      </w:r>
      <w:r>
        <w:rPr/>
        <w:t>the</w:t>
      </w:r>
      <w:r>
        <w:rPr>
          <w:spacing w:val="-2"/>
        </w:rPr>
        <w:t> </w:t>
      </w:r>
      <w:r>
        <w:rPr/>
        <w:t>current year.</w:t>
      </w:r>
      <w:r>
        <w:rPr>
          <w:spacing w:val="-2"/>
        </w:rPr>
        <w:t> </w:t>
      </w:r>
      <w:r>
        <w:rPr/>
        <w:t>If</w:t>
      </w:r>
      <w:r>
        <w:rPr>
          <w:spacing w:val="-1"/>
        </w:rPr>
        <w:t> </w:t>
      </w:r>
      <w:r>
        <w:rPr/>
        <w:t>some</w:t>
      </w:r>
      <w:r>
        <w:rPr>
          <w:spacing w:val="-2"/>
        </w:rPr>
        <w:t> </w:t>
      </w:r>
      <w:r>
        <w:rPr/>
        <w:t>trees</w:t>
      </w:r>
      <w:r>
        <w:rPr>
          <w:spacing w:val="-3"/>
        </w:rPr>
        <w:t> </w:t>
      </w:r>
      <w:r>
        <w:rPr/>
        <w:t>or</w:t>
      </w:r>
      <w:r>
        <w:rPr>
          <w:spacing w:val="-1"/>
        </w:rPr>
        <w:t> </w:t>
      </w:r>
      <w:r>
        <w:rPr/>
        <w:t>shrubs</w:t>
      </w:r>
      <w:r>
        <w:rPr>
          <w:spacing w:val="-3"/>
        </w:rPr>
        <w:t> </w:t>
      </w:r>
      <w:r>
        <w:rPr/>
        <w:t>are</w:t>
      </w:r>
      <w:r>
        <w:rPr>
          <w:spacing w:val="-1"/>
        </w:rPr>
        <w:t> </w:t>
      </w:r>
      <w:r>
        <w:rPr/>
        <w:t>observed</w:t>
      </w:r>
      <w:r>
        <w:rPr>
          <w:spacing w:val="-1"/>
        </w:rPr>
        <w:t> </w:t>
      </w:r>
      <w:r>
        <w:rPr/>
        <w:t>on</w:t>
      </w:r>
      <w:r>
        <w:rPr>
          <w:spacing w:val="-3"/>
        </w:rPr>
        <w:t> </w:t>
      </w:r>
      <w:r>
        <w:rPr/>
        <w:t>it, the</w:t>
      </w:r>
      <w:r>
        <w:rPr>
          <w:spacing w:val="-2"/>
        </w:rPr>
        <w:t> </w:t>
      </w:r>
      <w:r>
        <w:rPr/>
        <w:t>land</w:t>
      </w:r>
      <w:r>
        <w:rPr>
          <w:spacing w:val="-1"/>
        </w:rPr>
        <w:t> </w:t>
      </w:r>
      <w:r>
        <w:rPr/>
        <w:t>is</w:t>
      </w:r>
      <w:r>
        <w:rPr>
          <w:spacing w:val="-3"/>
        </w:rPr>
        <w:t> </w:t>
      </w:r>
      <w:r>
        <w:rPr/>
        <w:t>declared as overgrown [19]. The uncultivated and overgrown area in Latvia has decreased by 61.5 thousand ha and accounted for 13% of the total agricultural area in 2011 (Table 1).</w:t>
      </w:r>
    </w:p>
    <w:p>
      <w:pPr>
        <w:spacing w:before="202"/>
        <w:ind w:left="430" w:right="0" w:firstLine="0"/>
        <w:jc w:val="left"/>
        <w:rPr>
          <w:sz w:val="16"/>
        </w:rPr>
      </w:pPr>
      <w:r>
        <w:rPr>
          <w:sz w:val="16"/>
        </w:rPr>
        <w:t>Table</w:t>
      </w:r>
      <w:r>
        <w:rPr>
          <w:spacing w:val="-6"/>
          <w:sz w:val="16"/>
        </w:rPr>
        <w:t> </w:t>
      </w:r>
      <w:r>
        <w:rPr>
          <w:sz w:val="16"/>
        </w:rPr>
        <w:t>1.</w:t>
      </w:r>
      <w:r>
        <w:rPr>
          <w:spacing w:val="-2"/>
          <w:sz w:val="16"/>
        </w:rPr>
        <w:t> </w:t>
      </w:r>
      <w:r>
        <w:rPr>
          <w:sz w:val="16"/>
        </w:rPr>
        <w:t>Survey</w:t>
      </w:r>
      <w:r>
        <w:rPr>
          <w:spacing w:val="-7"/>
          <w:sz w:val="16"/>
        </w:rPr>
        <w:t> </w:t>
      </w:r>
      <w:r>
        <w:rPr>
          <w:sz w:val="16"/>
        </w:rPr>
        <w:t>results</w:t>
      </w:r>
      <w:r>
        <w:rPr>
          <w:spacing w:val="-4"/>
          <w:sz w:val="16"/>
        </w:rPr>
        <w:t> </w:t>
      </w:r>
      <w:r>
        <w:rPr>
          <w:sz w:val="16"/>
        </w:rPr>
        <w:t>of</w:t>
      </w:r>
      <w:r>
        <w:rPr>
          <w:spacing w:val="-4"/>
          <w:sz w:val="16"/>
        </w:rPr>
        <w:t> </w:t>
      </w:r>
      <w:r>
        <w:rPr>
          <w:sz w:val="16"/>
        </w:rPr>
        <w:t>agricultural</w:t>
      </w:r>
      <w:r>
        <w:rPr>
          <w:spacing w:val="-5"/>
          <w:sz w:val="16"/>
        </w:rPr>
        <w:t> </w:t>
      </w:r>
      <w:r>
        <w:rPr>
          <w:sz w:val="16"/>
        </w:rPr>
        <w:t>land</w:t>
      </w:r>
      <w:r>
        <w:rPr>
          <w:spacing w:val="-2"/>
          <w:sz w:val="16"/>
        </w:rPr>
        <w:t> </w:t>
      </w:r>
      <w:r>
        <w:rPr>
          <w:sz w:val="16"/>
        </w:rPr>
        <w:t>in</w:t>
      </w:r>
      <w:r>
        <w:rPr>
          <w:spacing w:val="-3"/>
          <w:sz w:val="16"/>
        </w:rPr>
        <w:t> </w:t>
      </w:r>
      <w:r>
        <w:rPr>
          <w:sz w:val="16"/>
        </w:rPr>
        <w:t>Latvia</w:t>
      </w:r>
      <w:r>
        <w:rPr>
          <w:spacing w:val="-5"/>
          <w:sz w:val="16"/>
        </w:rPr>
        <w:t> </w:t>
      </w:r>
      <w:r>
        <w:rPr>
          <w:sz w:val="16"/>
        </w:rPr>
        <w:t>in</w:t>
      </w:r>
      <w:r>
        <w:rPr>
          <w:spacing w:val="-2"/>
          <w:sz w:val="16"/>
        </w:rPr>
        <w:t> </w:t>
      </w:r>
      <w:r>
        <w:rPr>
          <w:sz w:val="16"/>
        </w:rPr>
        <w:t>the</w:t>
      </w:r>
      <w:r>
        <w:rPr>
          <w:spacing w:val="-5"/>
          <w:sz w:val="16"/>
        </w:rPr>
        <w:t> </w:t>
      </w:r>
      <w:r>
        <w:rPr>
          <w:sz w:val="16"/>
        </w:rPr>
        <w:t>period</w:t>
      </w:r>
      <w:r>
        <w:rPr>
          <w:spacing w:val="-5"/>
          <w:sz w:val="16"/>
        </w:rPr>
        <w:t> </w:t>
      </w:r>
      <w:r>
        <w:rPr>
          <w:sz w:val="16"/>
        </w:rPr>
        <w:t>of</w:t>
      </w:r>
      <w:r>
        <w:rPr>
          <w:spacing w:val="-5"/>
          <w:sz w:val="16"/>
        </w:rPr>
        <w:t> </w:t>
      </w:r>
      <w:r>
        <w:rPr>
          <w:sz w:val="16"/>
        </w:rPr>
        <w:t>2010-2011</w:t>
      </w:r>
      <w:r>
        <w:rPr>
          <w:spacing w:val="-4"/>
          <w:sz w:val="16"/>
        </w:rPr>
        <w:t> </w:t>
      </w:r>
      <w:r>
        <w:rPr>
          <w:sz w:val="16"/>
        </w:rPr>
        <w:t>[20,</w:t>
      </w:r>
      <w:r>
        <w:rPr>
          <w:spacing w:val="-5"/>
          <w:sz w:val="16"/>
        </w:rPr>
        <w:t> 21]</w:t>
      </w:r>
    </w:p>
    <w:p>
      <w:pPr>
        <w:pStyle w:val="BodyText"/>
        <w:spacing w:before="4"/>
        <w:rPr>
          <w:sz w:val="19"/>
        </w:rPr>
      </w:pPr>
      <w:r>
        <w:rPr/>
        <mc:AlternateContent>
          <mc:Choice Requires="wps">
            <w:drawing>
              <wp:anchor distT="0" distB="0" distL="0" distR="0" allowOverlap="1" layoutInCell="1" locked="0" behindDoc="1" simplePos="0" relativeHeight="487593472">
                <wp:simplePos x="0" y="0"/>
                <wp:positionH relativeFrom="page">
                  <wp:posOffset>484035</wp:posOffset>
                </wp:positionH>
                <wp:positionV relativeFrom="paragraph">
                  <wp:posOffset>156531</wp:posOffset>
                </wp:positionV>
                <wp:extent cx="5753100" cy="635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112999pt;margin-top:12.325289pt;width:453pt;height:.48pt;mso-position-horizontal-relative:page;mso-position-vertical-relative:paragraph;z-index:-15723008;mso-wrap-distance-left:0;mso-wrap-distance-right:0" id="docshape26" filled="true" fillcolor="#000000" stroked="false">
                <v:fill type="solid"/>
                <w10:wrap type="topAndBottom"/>
              </v:rect>
            </w:pict>
          </mc:Fallback>
        </mc:AlternateContent>
      </w:r>
    </w:p>
    <w:p>
      <w:pPr>
        <w:tabs>
          <w:tab w:pos="3638" w:val="left" w:leader="none"/>
          <w:tab w:pos="5760" w:val="left" w:leader="none"/>
          <w:tab w:pos="7855" w:val="left" w:leader="none"/>
        </w:tabs>
        <w:spacing w:before="0"/>
        <w:ind w:left="430" w:right="0" w:firstLine="0"/>
        <w:jc w:val="left"/>
        <w:rPr>
          <w:sz w:val="16"/>
        </w:rPr>
      </w:pPr>
      <w:r>
        <w:rPr>
          <w:spacing w:val="-2"/>
          <w:sz w:val="16"/>
        </w:rPr>
        <w:t>Indicators/Years</w:t>
      </w:r>
      <w:r>
        <w:rPr>
          <w:sz w:val="16"/>
        </w:rPr>
        <w:tab/>
      </w:r>
      <w:r>
        <w:rPr>
          <w:spacing w:val="-4"/>
          <w:sz w:val="16"/>
        </w:rPr>
        <w:t>2010</w:t>
      </w:r>
      <w:r>
        <w:rPr>
          <w:sz w:val="16"/>
        </w:rPr>
        <w:tab/>
      </w:r>
      <w:r>
        <w:rPr>
          <w:spacing w:val="-4"/>
          <w:sz w:val="16"/>
        </w:rPr>
        <w:t>2011</w:t>
      </w:r>
      <w:r>
        <w:rPr>
          <w:sz w:val="16"/>
        </w:rPr>
        <w:tab/>
      </w:r>
      <w:r>
        <w:rPr>
          <w:spacing w:val="-2"/>
          <w:sz w:val="16"/>
        </w:rPr>
        <w:t>2011/2010</w:t>
      </w:r>
    </w:p>
    <w:p>
      <w:pPr>
        <w:pStyle w:val="BodyText"/>
        <w:spacing w:before="10"/>
        <w:rPr>
          <w:sz w:val="4"/>
        </w:rPr>
      </w:pPr>
      <w:r>
        <w:rPr/>
        <mc:AlternateContent>
          <mc:Choice Requires="wps">
            <w:drawing>
              <wp:anchor distT="0" distB="0" distL="0" distR="0" allowOverlap="1" layoutInCell="1" locked="0" behindDoc="1" simplePos="0" relativeHeight="487593984">
                <wp:simplePos x="0" y="0"/>
                <wp:positionH relativeFrom="page">
                  <wp:posOffset>2040039</wp:posOffset>
                </wp:positionH>
                <wp:positionV relativeFrom="paragraph">
                  <wp:posOffset>50809</wp:posOffset>
                </wp:positionV>
                <wp:extent cx="4197350" cy="635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4197350" cy="6350"/>
                        </a:xfrm>
                        <a:custGeom>
                          <a:avLst/>
                          <a:gdLst/>
                          <a:ahLst/>
                          <a:cxnLst/>
                          <a:rect l="l" t="t" r="r" b="b"/>
                          <a:pathLst>
                            <a:path w="4197350" h="6350">
                              <a:moveTo>
                                <a:pt x="4197096" y="0"/>
                              </a:moveTo>
                              <a:lnTo>
                                <a:pt x="0" y="0"/>
                              </a:lnTo>
                              <a:lnTo>
                                <a:pt x="0" y="6096"/>
                              </a:lnTo>
                              <a:lnTo>
                                <a:pt x="4197096" y="6096"/>
                              </a:lnTo>
                              <a:lnTo>
                                <a:pt x="4197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0.632996pt;margin-top:4.000781pt;width:330.48pt;height:.48pt;mso-position-horizontal-relative:page;mso-position-vertical-relative:paragraph;z-index:-15722496;mso-wrap-distance-left:0;mso-wrap-distance-right:0" id="docshape27" filled="true" fillcolor="#000000" stroked="false">
                <v:fill type="solid"/>
                <w10:wrap type="topAndBottom"/>
              </v:rect>
            </w:pict>
          </mc:Fallback>
        </mc:AlternateContent>
      </w:r>
    </w:p>
    <w:p>
      <w:pPr>
        <w:tabs>
          <w:tab w:pos="3929" w:val="left" w:leader="none"/>
          <w:tab w:pos="5333" w:val="left" w:leader="none"/>
          <w:tab w:pos="6115" w:val="left" w:leader="none"/>
          <w:tab w:pos="7529" w:val="left" w:leader="none"/>
          <w:tab w:pos="8725" w:val="left" w:leader="none"/>
        </w:tabs>
        <w:spacing w:before="0"/>
        <w:ind w:left="3214" w:right="0" w:firstLine="0"/>
        <w:jc w:val="left"/>
        <w:rPr>
          <w:sz w:val="16"/>
        </w:rPr>
      </w:pPr>
      <w:r>
        <w:rPr>
          <w:spacing w:val="-5"/>
          <w:sz w:val="16"/>
        </w:rPr>
        <w:t>ha</w:t>
      </w:r>
      <w:r>
        <w:rPr>
          <w:sz w:val="16"/>
        </w:rPr>
        <w:tab/>
        <w:t>structure,</w:t>
      </w:r>
      <w:r>
        <w:rPr>
          <w:spacing w:val="-6"/>
          <w:sz w:val="16"/>
        </w:rPr>
        <w:t> </w:t>
      </w:r>
      <w:r>
        <w:rPr>
          <w:spacing w:val="-10"/>
          <w:sz w:val="16"/>
        </w:rPr>
        <w:t>%</w:t>
      </w:r>
      <w:r>
        <w:rPr>
          <w:sz w:val="16"/>
        </w:rPr>
        <w:tab/>
      </w:r>
      <w:r>
        <w:rPr>
          <w:spacing w:val="-5"/>
          <w:sz w:val="16"/>
        </w:rPr>
        <w:t>ha</w:t>
      </w:r>
      <w:r>
        <w:rPr>
          <w:sz w:val="16"/>
        </w:rPr>
        <w:tab/>
        <w:t>structure,</w:t>
      </w:r>
      <w:r>
        <w:rPr>
          <w:spacing w:val="-4"/>
          <w:sz w:val="16"/>
        </w:rPr>
        <w:t> </w:t>
      </w:r>
      <w:r>
        <w:rPr>
          <w:spacing w:val="-10"/>
          <w:sz w:val="16"/>
        </w:rPr>
        <w:t>%</w:t>
      </w:r>
      <w:r>
        <w:rPr>
          <w:sz w:val="16"/>
        </w:rPr>
        <w:tab/>
      </w:r>
      <w:r>
        <w:rPr>
          <w:spacing w:val="-5"/>
          <w:sz w:val="16"/>
        </w:rPr>
        <w:t>ha</w:t>
      </w:r>
      <w:r>
        <w:rPr>
          <w:sz w:val="16"/>
        </w:rPr>
        <w:tab/>
      </w:r>
      <w:r>
        <w:rPr>
          <w:spacing w:val="-10"/>
          <w:sz w:val="16"/>
        </w:rPr>
        <w:t>%</w:t>
      </w:r>
    </w:p>
    <w:p>
      <w:pPr>
        <w:pStyle w:val="BodyText"/>
        <w:spacing w:before="4"/>
        <w:rPr>
          <w:sz w:val="7"/>
        </w:rPr>
      </w:pPr>
    </w:p>
    <w:tbl>
      <w:tblPr>
        <w:tblW w:w="0" w:type="auto"/>
        <w:jc w:val="left"/>
        <w:tblInd w:w="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7"/>
        <w:gridCol w:w="1697"/>
        <w:gridCol w:w="934"/>
        <w:gridCol w:w="1252"/>
        <w:gridCol w:w="996"/>
        <w:gridCol w:w="1292"/>
        <w:gridCol w:w="817"/>
      </w:tblGrid>
      <w:tr>
        <w:trPr>
          <w:trHeight w:val="221" w:hRule="atLeast"/>
        </w:trPr>
        <w:tc>
          <w:tcPr>
            <w:tcW w:w="2077" w:type="dxa"/>
            <w:tcBorders>
              <w:top w:val="single" w:sz="4" w:space="0" w:color="000000"/>
            </w:tcBorders>
          </w:tcPr>
          <w:p>
            <w:pPr>
              <w:pStyle w:val="TableParagraph"/>
              <w:spacing w:line="178" w:lineRule="exact"/>
              <w:ind w:left="115"/>
              <w:rPr>
                <w:sz w:val="16"/>
              </w:rPr>
            </w:pPr>
            <w:r>
              <w:rPr>
                <w:sz w:val="16"/>
              </w:rPr>
              <w:t>Cultivated</w:t>
            </w:r>
            <w:r>
              <w:rPr>
                <w:spacing w:val="-8"/>
                <w:sz w:val="16"/>
              </w:rPr>
              <w:t> </w:t>
            </w:r>
            <w:r>
              <w:rPr>
                <w:spacing w:val="-5"/>
                <w:sz w:val="16"/>
              </w:rPr>
              <w:t>UAA</w:t>
            </w:r>
          </w:p>
        </w:tc>
        <w:tc>
          <w:tcPr>
            <w:tcW w:w="1697" w:type="dxa"/>
            <w:tcBorders>
              <w:top w:val="single" w:sz="4" w:space="0" w:color="000000"/>
            </w:tcBorders>
          </w:tcPr>
          <w:p>
            <w:pPr>
              <w:pStyle w:val="TableParagraph"/>
              <w:spacing w:line="178" w:lineRule="exact"/>
              <w:ind w:right="387"/>
              <w:jc w:val="right"/>
              <w:rPr>
                <w:sz w:val="16"/>
              </w:rPr>
            </w:pPr>
            <w:r>
              <w:rPr>
                <w:spacing w:val="-2"/>
                <w:sz w:val="16"/>
              </w:rPr>
              <w:t>1978255</w:t>
            </w:r>
          </w:p>
        </w:tc>
        <w:tc>
          <w:tcPr>
            <w:tcW w:w="934" w:type="dxa"/>
            <w:tcBorders>
              <w:top w:val="single" w:sz="4" w:space="0" w:color="000000"/>
            </w:tcBorders>
          </w:tcPr>
          <w:p>
            <w:pPr>
              <w:pStyle w:val="TableParagraph"/>
              <w:spacing w:line="178" w:lineRule="exact"/>
              <w:ind w:left="247" w:right="81"/>
              <w:jc w:val="center"/>
              <w:rPr>
                <w:sz w:val="16"/>
              </w:rPr>
            </w:pPr>
            <w:r>
              <w:rPr>
                <w:spacing w:val="-5"/>
                <w:sz w:val="16"/>
              </w:rPr>
              <w:t>84</w:t>
            </w:r>
          </w:p>
        </w:tc>
        <w:tc>
          <w:tcPr>
            <w:tcW w:w="1252" w:type="dxa"/>
            <w:tcBorders>
              <w:top w:val="single" w:sz="4" w:space="0" w:color="000000"/>
            </w:tcBorders>
          </w:tcPr>
          <w:p>
            <w:pPr>
              <w:pStyle w:val="TableParagraph"/>
              <w:spacing w:line="178" w:lineRule="exact"/>
              <w:ind w:left="73" w:right="157"/>
              <w:jc w:val="center"/>
              <w:rPr>
                <w:sz w:val="16"/>
              </w:rPr>
            </w:pPr>
            <w:r>
              <w:rPr>
                <w:spacing w:val="-2"/>
                <w:sz w:val="16"/>
              </w:rPr>
              <w:t>2024792</w:t>
            </w:r>
          </w:p>
        </w:tc>
        <w:tc>
          <w:tcPr>
            <w:tcW w:w="996" w:type="dxa"/>
            <w:tcBorders>
              <w:top w:val="single" w:sz="4" w:space="0" w:color="000000"/>
            </w:tcBorders>
          </w:tcPr>
          <w:p>
            <w:pPr>
              <w:pStyle w:val="TableParagraph"/>
              <w:spacing w:line="178" w:lineRule="exact"/>
              <w:ind w:right="362"/>
              <w:jc w:val="right"/>
              <w:rPr>
                <w:sz w:val="16"/>
              </w:rPr>
            </w:pPr>
            <w:r>
              <w:rPr>
                <w:spacing w:val="-5"/>
                <w:sz w:val="16"/>
              </w:rPr>
              <w:t>87</w:t>
            </w:r>
          </w:p>
        </w:tc>
        <w:tc>
          <w:tcPr>
            <w:tcW w:w="1292" w:type="dxa"/>
            <w:tcBorders>
              <w:top w:val="single" w:sz="4" w:space="0" w:color="000000"/>
            </w:tcBorders>
          </w:tcPr>
          <w:p>
            <w:pPr>
              <w:pStyle w:val="TableParagraph"/>
              <w:spacing w:line="178" w:lineRule="exact"/>
              <w:ind w:left="55" w:right="104"/>
              <w:jc w:val="center"/>
              <w:rPr>
                <w:sz w:val="16"/>
              </w:rPr>
            </w:pPr>
            <w:r>
              <w:rPr>
                <w:spacing w:val="-2"/>
                <w:sz w:val="16"/>
              </w:rPr>
              <w:t>46538</w:t>
            </w:r>
          </w:p>
        </w:tc>
        <w:tc>
          <w:tcPr>
            <w:tcW w:w="817" w:type="dxa"/>
            <w:tcBorders>
              <w:top w:val="single" w:sz="4" w:space="0" w:color="000000"/>
            </w:tcBorders>
          </w:tcPr>
          <w:p>
            <w:pPr>
              <w:pStyle w:val="TableParagraph"/>
              <w:spacing w:line="178" w:lineRule="exact"/>
              <w:ind w:right="101"/>
              <w:jc w:val="right"/>
              <w:rPr>
                <w:sz w:val="16"/>
              </w:rPr>
            </w:pPr>
            <w:r>
              <w:rPr>
                <w:spacing w:val="-5"/>
                <w:sz w:val="16"/>
              </w:rPr>
              <w:t>102</w:t>
            </w:r>
          </w:p>
        </w:tc>
      </w:tr>
      <w:tr>
        <w:trPr>
          <w:trHeight w:val="264" w:hRule="atLeast"/>
        </w:trPr>
        <w:tc>
          <w:tcPr>
            <w:tcW w:w="2077" w:type="dxa"/>
          </w:tcPr>
          <w:p>
            <w:pPr>
              <w:pStyle w:val="TableParagraph"/>
              <w:spacing w:before="37"/>
              <w:ind w:left="115"/>
              <w:rPr>
                <w:sz w:val="16"/>
              </w:rPr>
            </w:pPr>
            <w:r>
              <w:rPr>
                <w:sz w:val="16"/>
              </w:rPr>
              <w:t>Uncultivated</w:t>
            </w:r>
            <w:r>
              <w:rPr>
                <w:spacing w:val="-5"/>
                <w:sz w:val="16"/>
              </w:rPr>
              <w:t> UAA</w:t>
            </w:r>
          </w:p>
        </w:tc>
        <w:tc>
          <w:tcPr>
            <w:tcW w:w="1697" w:type="dxa"/>
          </w:tcPr>
          <w:p>
            <w:pPr>
              <w:pStyle w:val="TableParagraph"/>
              <w:spacing w:before="37"/>
              <w:ind w:right="387"/>
              <w:jc w:val="right"/>
              <w:rPr>
                <w:sz w:val="16"/>
              </w:rPr>
            </w:pPr>
            <w:r>
              <w:rPr>
                <w:spacing w:val="-2"/>
                <w:sz w:val="16"/>
              </w:rPr>
              <w:t>314047</w:t>
            </w:r>
          </w:p>
        </w:tc>
        <w:tc>
          <w:tcPr>
            <w:tcW w:w="934" w:type="dxa"/>
          </w:tcPr>
          <w:p>
            <w:pPr>
              <w:pStyle w:val="TableParagraph"/>
              <w:spacing w:before="37"/>
              <w:ind w:left="247" w:right="79"/>
              <w:jc w:val="center"/>
              <w:rPr>
                <w:sz w:val="16"/>
              </w:rPr>
            </w:pPr>
            <w:r>
              <w:rPr>
                <w:spacing w:val="-5"/>
                <w:sz w:val="16"/>
              </w:rPr>
              <w:t>13</w:t>
            </w:r>
          </w:p>
        </w:tc>
        <w:tc>
          <w:tcPr>
            <w:tcW w:w="1252" w:type="dxa"/>
          </w:tcPr>
          <w:p>
            <w:pPr>
              <w:pStyle w:val="TableParagraph"/>
              <w:spacing w:before="37"/>
              <w:ind w:left="81" w:right="84"/>
              <w:jc w:val="center"/>
              <w:rPr>
                <w:sz w:val="16"/>
              </w:rPr>
            </w:pPr>
            <w:r>
              <w:rPr>
                <w:spacing w:val="-2"/>
                <w:sz w:val="16"/>
              </w:rPr>
              <w:t>260374</w:t>
            </w:r>
          </w:p>
        </w:tc>
        <w:tc>
          <w:tcPr>
            <w:tcW w:w="996" w:type="dxa"/>
          </w:tcPr>
          <w:p>
            <w:pPr>
              <w:pStyle w:val="TableParagraph"/>
              <w:spacing w:before="37"/>
              <w:ind w:right="361"/>
              <w:jc w:val="right"/>
              <w:rPr>
                <w:sz w:val="16"/>
              </w:rPr>
            </w:pPr>
            <w:r>
              <w:rPr>
                <w:spacing w:val="-5"/>
                <w:sz w:val="16"/>
              </w:rPr>
              <w:t>11</w:t>
            </w:r>
          </w:p>
        </w:tc>
        <w:tc>
          <w:tcPr>
            <w:tcW w:w="1292" w:type="dxa"/>
          </w:tcPr>
          <w:p>
            <w:pPr>
              <w:pStyle w:val="TableParagraph"/>
              <w:spacing w:before="37"/>
              <w:ind w:left="1" w:right="104"/>
              <w:jc w:val="center"/>
              <w:rPr>
                <w:sz w:val="16"/>
              </w:rPr>
            </w:pPr>
            <w:r>
              <w:rPr>
                <w:spacing w:val="-2"/>
                <w:sz w:val="16"/>
              </w:rPr>
              <w:t>-53673</w:t>
            </w:r>
          </w:p>
        </w:tc>
        <w:tc>
          <w:tcPr>
            <w:tcW w:w="817" w:type="dxa"/>
          </w:tcPr>
          <w:p>
            <w:pPr>
              <w:pStyle w:val="TableParagraph"/>
              <w:spacing w:before="37"/>
              <w:ind w:right="100"/>
              <w:jc w:val="right"/>
              <w:rPr>
                <w:sz w:val="16"/>
              </w:rPr>
            </w:pPr>
            <w:r>
              <w:rPr>
                <w:spacing w:val="-5"/>
                <w:sz w:val="16"/>
              </w:rPr>
              <w:t>83</w:t>
            </w:r>
          </w:p>
        </w:tc>
      </w:tr>
      <w:tr>
        <w:trPr>
          <w:trHeight w:val="264" w:hRule="atLeast"/>
        </w:trPr>
        <w:tc>
          <w:tcPr>
            <w:tcW w:w="2077" w:type="dxa"/>
          </w:tcPr>
          <w:p>
            <w:pPr>
              <w:pStyle w:val="TableParagraph"/>
              <w:spacing w:before="37"/>
              <w:ind w:left="115"/>
              <w:rPr>
                <w:sz w:val="16"/>
              </w:rPr>
            </w:pPr>
            <w:r>
              <w:rPr>
                <w:sz w:val="16"/>
              </w:rPr>
              <w:t>Overgrown</w:t>
            </w:r>
            <w:r>
              <w:rPr>
                <w:spacing w:val="-10"/>
                <w:sz w:val="16"/>
              </w:rPr>
              <w:t> </w:t>
            </w:r>
            <w:r>
              <w:rPr>
                <w:spacing w:val="-5"/>
                <w:sz w:val="16"/>
              </w:rPr>
              <w:t>UAA</w:t>
            </w:r>
          </w:p>
        </w:tc>
        <w:tc>
          <w:tcPr>
            <w:tcW w:w="1697" w:type="dxa"/>
          </w:tcPr>
          <w:p>
            <w:pPr>
              <w:pStyle w:val="TableParagraph"/>
              <w:spacing w:before="37"/>
              <w:ind w:right="387"/>
              <w:jc w:val="right"/>
              <w:rPr>
                <w:sz w:val="16"/>
              </w:rPr>
            </w:pPr>
            <w:r>
              <w:rPr>
                <w:spacing w:val="-2"/>
                <w:sz w:val="16"/>
              </w:rPr>
              <w:t>49524</w:t>
            </w:r>
          </w:p>
        </w:tc>
        <w:tc>
          <w:tcPr>
            <w:tcW w:w="934" w:type="dxa"/>
          </w:tcPr>
          <w:p>
            <w:pPr>
              <w:pStyle w:val="TableParagraph"/>
              <w:spacing w:before="37"/>
              <w:ind w:left="247"/>
              <w:jc w:val="center"/>
              <w:rPr>
                <w:sz w:val="16"/>
              </w:rPr>
            </w:pPr>
            <w:r>
              <w:rPr>
                <w:spacing w:val="-10"/>
                <w:sz w:val="16"/>
              </w:rPr>
              <w:t>3</w:t>
            </w:r>
          </w:p>
        </w:tc>
        <w:tc>
          <w:tcPr>
            <w:tcW w:w="1252" w:type="dxa"/>
          </w:tcPr>
          <w:p>
            <w:pPr>
              <w:pStyle w:val="TableParagraph"/>
              <w:spacing w:before="37"/>
              <w:ind w:left="157" w:right="84"/>
              <w:jc w:val="center"/>
              <w:rPr>
                <w:sz w:val="16"/>
              </w:rPr>
            </w:pPr>
            <w:r>
              <w:rPr>
                <w:spacing w:val="-2"/>
                <w:sz w:val="16"/>
              </w:rPr>
              <w:t>41688</w:t>
            </w:r>
          </w:p>
        </w:tc>
        <w:tc>
          <w:tcPr>
            <w:tcW w:w="996" w:type="dxa"/>
          </w:tcPr>
          <w:p>
            <w:pPr>
              <w:pStyle w:val="TableParagraph"/>
              <w:spacing w:before="37"/>
              <w:ind w:right="362"/>
              <w:jc w:val="right"/>
              <w:rPr>
                <w:sz w:val="16"/>
              </w:rPr>
            </w:pPr>
            <w:r>
              <w:rPr>
                <w:spacing w:val="-10"/>
                <w:sz w:val="16"/>
              </w:rPr>
              <w:t>2</w:t>
            </w:r>
          </w:p>
        </w:tc>
        <w:tc>
          <w:tcPr>
            <w:tcW w:w="1292" w:type="dxa"/>
          </w:tcPr>
          <w:p>
            <w:pPr>
              <w:pStyle w:val="TableParagraph"/>
              <w:spacing w:before="37"/>
              <w:ind w:left="81" w:right="104"/>
              <w:jc w:val="center"/>
              <w:rPr>
                <w:sz w:val="16"/>
              </w:rPr>
            </w:pPr>
            <w:r>
              <w:rPr>
                <w:spacing w:val="-2"/>
                <w:sz w:val="16"/>
              </w:rPr>
              <w:t>-</w:t>
            </w:r>
            <w:r>
              <w:rPr>
                <w:spacing w:val="-4"/>
                <w:sz w:val="16"/>
              </w:rPr>
              <w:t>7836</w:t>
            </w:r>
          </w:p>
        </w:tc>
        <w:tc>
          <w:tcPr>
            <w:tcW w:w="817" w:type="dxa"/>
          </w:tcPr>
          <w:p>
            <w:pPr>
              <w:pStyle w:val="TableParagraph"/>
              <w:spacing w:before="37"/>
              <w:ind w:right="100"/>
              <w:jc w:val="right"/>
              <w:rPr>
                <w:sz w:val="16"/>
              </w:rPr>
            </w:pPr>
            <w:r>
              <w:rPr>
                <w:spacing w:val="-5"/>
                <w:sz w:val="16"/>
              </w:rPr>
              <w:t>84</w:t>
            </w:r>
          </w:p>
        </w:tc>
      </w:tr>
      <w:tr>
        <w:trPr>
          <w:trHeight w:val="306" w:hRule="atLeast"/>
        </w:trPr>
        <w:tc>
          <w:tcPr>
            <w:tcW w:w="2077" w:type="dxa"/>
            <w:tcBorders>
              <w:bottom w:val="single" w:sz="4" w:space="0" w:color="000000"/>
            </w:tcBorders>
          </w:tcPr>
          <w:p>
            <w:pPr>
              <w:pStyle w:val="TableParagraph"/>
              <w:spacing w:before="37"/>
              <w:ind w:left="115"/>
              <w:rPr>
                <w:sz w:val="16"/>
              </w:rPr>
            </w:pPr>
            <w:r>
              <w:rPr>
                <w:sz w:val="16"/>
              </w:rPr>
              <w:t>Total</w:t>
            </w:r>
            <w:r>
              <w:rPr>
                <w:spacing w:val="-6"/>
                <w:sz w:val="16"/>
              </w:rPr>
              <w:t> </w:t>
            </w:r>
            <w:r>
              <w:rPr>
                <w:spacing w:val="-5"/>
                <w:sz w:val="16"/>
              </w:rPr>
              <w:t>UAA</w:t>
            </w:r>
          </w:p>
        </w:tc>
        <w:tc>
          <w:tcPr>
            <w:tcW w:w="1697" w:type="dxa"/>
            <w:tcBorders>
              <w:bottom w:val="single" w:sz="4" w:space="0" w:color="000000"/>
            </w:tcBorders>
          </w:tcPr>
          <w:p>
            <w:pPr>
              <w:pStyle w:val="TableParagraph"/>
              <w:spacing w:before="37"/>
              <w:ind w:right="388"/>
              <w:jc w:val="right"/>
              <w:rPr>
                <w:sz w:val="16"/>
              </w:rPr>
            </w:pPr>
            <w:r>
              <w:rPr>
                <w:spacing w:val="-2"/>
                <w:sz w:val="16"/>
              </w:rPr>
              <w:t>2341556</w:t>
            </w:r>
          </w:p>
        </w:tc>
        <w:tc>
          <w:tcPr>
            <w:tcW w:w="934" w:type="dxa"/>
            <w:tcBorders>
              <w:bottom w:val="single" w:sz="4" w:space="0" w:color="000000"/>
            </w:tcBorders>
          </w:tcPr>
          <w:p>
            <w:pPr>
              <w:pStyle w:val="TableParagraph"/>
              <w:spacing w:before="37"/>
              <w:ind w:left="247" w:right="161"/>
              <w:jc w:val="center"/>
              <w:rPr>
                <w:sz w:val="16"/>
              </w:rPr>
            </w:pPr>
            <w:r>
              <w:rPr>
                <w:spacing w:val="-5"/>
                <w:sz w:val="16"/>
              </w:rPr>
              <w:t>100</w:t>
            </w:r>
          </w:p>
        </w:tc>
        <w:tc>
          <w:tcPr>
            <w:tcW w:w="1252" w:type="dxa"/>
            <w:tcBorders>
              <w:bottom w:val="single" w:sz="4" w:space="0" w:color="000000"/>
            </w:tcBorders>
          </w:tcPr>
          <w:p>
            <w:pPr>
              <w:pStyle w:val="TableParagraph"/>
              <w:spacing w:before="37"/>
              <w:ind w:left="73" w:right="157"/>
              <w:jc w:val="center"/>
              <w:rPr>
                <w:sz w:val="16"/>
              </w:rPr>
            </w:pPr>
            <w:r>
              <w:rPr>
                <w:spacing w:val="-2"/>
                <w:sz w:val="16"/>
              </w:rPr>
              <w:t>2326854</w:t>
            </w:r>
          </w:p>
        </w:tc>
        <w:tc>
          <w:tcPr>
            <w:tcW w:w="996" w:type="dxa"/>
            <w:tcBorders>
              <w:bottom w:val="single" w:sz="4" w:space="0" w:color="000000"/>
            </w:tcBorders>
          </w:tcPr>
          <w:p>
            <w:pPr>
              <w:pStyle w:val="TableParagraph"/>
              <w:spacing w:before="37"/>
              <w:ind w:right="363"/>
              <w:jc w:val="right"/>
              <w:rPr>
                <w:sz w:val="16"/>
              </w:rPr>
            </w:pPr>
            <w:r>
              <w:rPr>
                <w:spacing w:val="-5"/>
                <w:sz w:val="16"/>
              </w:rPr>
              <w:t>100</w:t>
            </w:r>
          </w:p>
        </w:tc>
        <w:tc>
          <w:tcPr>
            <w:tcW w:w="1292" w:type="dxa"/>
            <w:tcBorders>
              <w:bottom w:val="single" w:sz="4" w:space="0" w:color="000000"/>
            </w:tcBorders>
          </w:tcPr>
          <w:p>
            <w:pPr>
              <w:pStyle w:val="TableParagraph"/>
              <w:spacing w:before="37"/>
              <w:ind w:right="104"/>
              <w:jc w:val="center"/>
              <w:rPr>
                <w:sz w:val="16"/>
              </w:rPr>
            </w:pPr>
            <w:r>
              <w:rPr>
                <w:spacing w:val="-2"/>
                <w:sz w:val="16"/>
              </w:rPr>
              <w:t>-14702</w:t>
            </w:r>
          </w:p>
        </w:tc>
        <w:tc>
          <w:tcPr>
            <w:tcW w:w="817" w:type="dxa"/>
            <w:tcBorders>
              <w:bottom w:val="single" w:sz="4" w:space="0" w:color="000000"/>
            </w:tcBorders>
          </w:tcPr>
          <w:p>
            <w:pPr>
              <w:pStyle w:val="TableParagraph"/>
              <w:spacing w:before="37"/>
              <w:ind w:right="100"/>
              <w:jc w:val="right"/>
              <w:rPr>
                <w:sz w:val="16"/>
              </w:rPr>
            </w:pPr>
            <w:r>
              <w:rPr>
                <w:spacing w:val="-5"/>
                <w:sz w:val="16"/>
              </w:rPr>
              <w:t>99</w:t>
            </w:r>
          </w:p>
        </w:tc>
      </w:tr>
    </w:tbl>
    <w:p>
      <w:pPr>
        <w:pStyle w:val="BodyText"/>
        <w:spacing w:before="6"/>
        <w:rPr>
          <w:sz w:val="16"/>
        </w:rPr>
      </w:pPr>
    </w:p>
    <w:p>
      <w:pPr>
        <w:pStyle w:val="BodyText"/>
        <w:ind w:left="429" w:right="285" w:firstLine="283"/>
        <w:jc w:val="both"/>
      </w:pPr>
      <w:r>
        <w:rPr/>
        <w:t>Totally 9082 cadastral units (units of property) of an overgrown land area of 36724 ha (88% of total) and 50217 cadastral units of an uncultivated agricultural area of 245762 ha (94%) were selected and analysed in detail at the beginning of 2012 to assess the future possibilities for using UAA. These areas were subject to analysis, since their purpose of use corresponded to agricultural activity. All cadastral units (59299 units of land) were grouped by size and the agricultural land qualitative estimate (ALQE) in points was performed using the Excel tool Data Filter. The agricultural land qualitative estimate (in points per ha) is a measurement of soil fertility - the higher number of points, the more fertile is the soil [22]. The ALQE ranged from 5 to 80 points</w:t>
      </w:r>
      <w:r>
        <w:rPr>
          <w:spacing w:val="-1"/>
        </w:rPr>
        <w:t> </w:t>
      </w:r>
      <w:r>
        <w:rPr/>
        <w:t>in</w:t>
      </w:r>
      <w:r>
        <w:rPr>
          <w:spacing w:val="-2"/>
        </w:rPr>
        <w:t> </w:t>
      </w:r>
      <w:r>
        <w:rPr/>
        <w:t>the present research. The ALQE was</w:t>
      </w:r>
      <w:r>
        <w:rPr>
          <w:spacing w:val="-2"/>
        </w:rPr>
        <w:t> </w:t>
      </w:r>
      <w:r>
        <w:rPr/>
        <w:t>below</w:t>
      </w:r>
      <w:r>
        <w:rPr>
          <w:spacing w:val="-6"/>
        </w:rPr>
        <w:t> </w:t>
      </w:r>
      <w:r>
        <w:rPr/>
        <w:t>25 points for 33% of</w:t>
      </w:r>
      <w:r>
        <w:rPr>
          <w:spacing w:val="-2"/>
        </w:rPr>
        <w:t> </w:t>
      </w:r>
      <w:r>
        <w:rPr/>
        <w:t>the analysed area, thus, agricultural production on this area might not be profitable in the future.</w:t>
      </w:r>
    </w:p>
    <w:p>
      <w:pPr>
        <w:pStyle w:val="BodyText"/>
        <w:spacing w:before="9"/>
      </w:pPr>
    </w:p>
    <w:p>
      <w:pPr>
        <w:pStyle w:val="ListParagraph"/>
        <w:numPr>
          <w:ilvl w:val="1"/>
          <w:numId w:val="1"/>
        </w:numPr>
        <w:tabs>
          <w:tab w:pos="778" w:val="left" w:leader="none"/>
        </w:tabs>
        <w:spacing w:line="240" w:lineRule="auto" w:before="1" w:after="0"/>
        <w:ind w:left="778" w:right="0" w:hanging="348"/>
        <w:jc w:val="left"/>
        <w:rPr>
          <w:i/>
          <w:sz w:val="20"/>
        </w:rPr>
      </w:pPr>
      <w:r>
        <w:rPr>
          <w:i/>
          <w:sz w:val="20"/>
        </w:rPr>
        <w:t>Economic</w:t>
      </w:r>
      <w:r>
        <w:rPr>
          <w:i/>
          <w:spacing w:val="-7"/>
          <w:sz w:val="20"/>
        </w:rPr>
        <w:t> </w:t>
      </w:r>
      <w:r>
        <w:rPr>
          <w:i/>
          <w:sz w:val="20"/>
        </w:rPr>
        <w:t>efficiency</w:t>
      </w:r>
      <w:r>
        <w:rPr>
          <w:i/>
          <w:spacing w:val="-6"/>
          <w:sz w:val="20"/>
        </w:rPr>
        <w:t> </w:t>
      </w:r>
      <w:r>
        <w:rPr>
          <w:i/>
          <w:sz w:val="20"/>
        </w:rPr>
        <w:t>of</w:t>
      </w:r>
      <w:r>
        <w:rPr>
          <w:i/>
          <w:spacing w:val="-6"/>
          <w:sz w:val="20"/>
        </w:rPr>
        <w:t> </w:t>
      </w:r>
      <w:r>
        <w:rPr>
          <w:i/>
          <w:sz w:val="20"/>
        </w:rPr>
        <w:t>the</w:t>
      </w:r>
      <w:r>
        <w:rPr>
          <w:i/>
          <w:spacing w:val="-7"/>
          <w:sz w:val="20"/>
        </w:rPr>
        <w:t> </w:t>
      </w:r>
      <w:r>
        <w:rPr>
          <w:i/>
          <w:sz w:val="20"/>
        </w:rPr>
        <w:t>uncultivated</w:t>
      </w:r>
      <w:r>
        <w:rPr>
          <w:i/>
          <w:spacing w:val="-9"/>
          <w:sz w:val="20"/>
        </w:rPr>
        <w:t> </w:t>
      </w:r>
      <w:r>
        <w:rPr>
          <w:i/>
          <w:sz w:val="20"/>
        </w:rPr>
        <w:t>and</w:t>
      </w:r>
      <w:r>
        <w:rPr>
          <w:i/>
          <w:spacing w:val="-8"/>
          <w:sz w:val="20"/>
        </w:rPr>
        <w:t> </w:t>
      </w:r>
      <w:r>
        <w:rPr>
          <w:i/>
          <w:sz w:val="20"/>
        </w:rPr>
        <w:t>overgrown</w:t>
      </w:r>
      <w:r>
        <w:rPr>
          <w:i/>
          <w:spacing w:val="-8"/>
          <w:sz w:val="20"/>
        </w:rPr>
        <w:t> </w:t>
      </w:r>
      <w:r>
        <w:rPr>
          <w:i/>
          <w:sz w:val="20"/>
        </w:rPr>
        <w:t>agricultural</w:t>
      </w:r>
      <w:r>
        <w:rPr>
          <w:i/>
          <w:spacing w:val="-8"/>
          <w:sz w:val="20"/>
        </w:rPr>
        <w:t> </w:t>
      </w:r>
      <w:r>
        <w:rPr>
          <w:i/>
          <w:spacing w:val="-4"/>
          <w:sz w:val="20"/>
        </w:rPr>
        <w:t>area</w:t>
      </w:r>
    </w:p>
    <w:p>
      <w:pPr>
        <w:pStyle w:val="BodyText"/>
        <w:spacing w:before="10"/>
        <w:rPr>
          <w:i/>
        </w:rPr>
      </w:pPr>
    </w:p>
    <w:p>
      <w:pPr>
        <w:pStyle w:val="BodyText"/>
        <w:ind w:left="430" w:right="286" w:firstLine="283"/>
        <w:jc w:val="both"/>
      </w:pPr>
      <w:r>
        <w:rPr/>
        <w:t>This assessment is derived from an approach that every hectare of land shall produce income, which</w:t>
      </w:r>
      <w:r>
        <w:rPr>
          <w:spacing w:val="40"/>
        </w:rPr>
        <w:t> </w:t>
      </w:r>
      <w:r>
        <w:rPr/>
        <w:t>means that the value of crop (quantity of produce multiplied by its price) per hectare shall exceed the expenditure on crop production. The average weighted ALQE is 38 points [22] in Latvia. This figure is regarded as the minimum soil fertility level for agricultural land on climatic conditions of Latvia to ensure commercially viable agricultural activity. Yet, the SLS states</w:t>
      </w:r>
      <w:r>
        <w:rPr>
          <w:spacing w:val="-1"/>
        </w:rPr>
        <w:t> </w:t>
      </w:r>
      <w:r>
        <w:rPr/>
        <w:t>that a point of ALQE, according</w:t>
      </w:r>
      <w:r>
        <w:rPr>
          <w:spacing w:val="-1"/>
        </w:rPr>
        <w:t> </w:t>
      </w:r>
      <w:r>
        <w:rPr/>
        <w:t>to a measure of productivity, is worth as follows: one land quality</w:t>
      </w:r>
      <w:r>
        <w:rPr>
          <w:spacing w:val="-2"/>
        </w:rPr>
        <w:t> </w:t>
      </w:r>
      <w:r>
        <w:rPr/>
        <w:t>point equals 70 kg of rye [23]. Therefore, this indicator has</w:t>
      </w:r>
    </w:p>
    <w:p>
      <w:pPr>
        <w:spacing w:after="0"/>
        <w:jc w:val="both"/>
        <w:sectPr>
          <w:pgSz w:w="10890" w:h="14860"/>
          <w:pgMar w:header="713" w:footer="0" w:top="900" w:bottom="280" w:left="440" w:right="880"/>
        </w:sectPr>
      </w:pPr>
    </w:p>
    <w:p>
      <w:pPr>
        <w:pStyle w:val="BodyText"/>
        <w:spacing w:before="147"/>
      </w:pPr>
    </w:p>
    <w:p>
      <w:pPr>
        <w:pStyle w:val="BodyText"/>
        <w:ind w:left="486" w:right="231"/>
        <w:jc w:val="both"/>
      </w:pPr>
      <w:r>
        <w:rPr/>
        <w:t>been used to determine the profitability of each land unit depending on its ALQE. The calculations were performed using several equations. Equation 1 specifies income per ha of UAA, considering the ALQE and various levels of price and subsidies – single area payments (SAP) and the excise tax for fuel, since farmers pay no excise tax on diesel fuel.</w:t>
      </w:r>
    </w:p>
    <w:p>
      <w:pPr>
        <w:pStyle w:val="BodyText"/>
        <w:tabs>
          <w:tab w:pos="9099" w:val="left" w:leader="none"/>
        </w:tabs>
        <w:spacing w:before="201"/>
        <w:ind w:left="4093"/>
      </w:pPr>
      <w:r>
        <w:rPr/>
        <w:t>TR</w:t>
      </w:r>
      <w:r>
        <w:rPr>
          <w:spacing w:val="-11"/>
        </w:rPr>
        <w:t> </w:t>
      </w:r>
      <w:r>
        <w:rPr>
          <w:vertAlign w:val="subscript"/>
        </w:rPr>
        <w:t>1n-2n</w:t>
      </w:r>
      <w:r>
        <w:rPr>
          <w:vertAlign w:val="baseline"/>
        </w:rPr>
        <w:t>=ALQE</w:t>
      </w:r>
      <w:r>
        <w:rPr>
          <w:vertAlign w:val="subscript"/>
        </w:rPr>
        <w:t>1n</w:t>
      </w:r>
      <w:r>
        <w:rPr>
          <w:spacing w:val="-17"/>
          <w:vertAlign w:val="baseline"/>
        </w:rPr>
        <w:t> </w:t>
      </w:r>
      <w:r>
        <w:rPr>
          <w:vertAlign w:val="baseline"/>
        </w:rPr>
        <w:t>x70kg</w:t>
      </w:r>
      <w:r>
        <w:rPr>
          <w:spacing w:val="-6"/>
          <w:vertAlign w:val="baseline"/>
        </w:rPr>
        <w:t> </w:t>
      </w:r>
      <w:r>
        <w:rPr>
          <w:vertAlign w:val="baseline"/>
        </w:rPr>
        <w:t>x</w:t>
      </w:r>
      <w:r>
        <w:rPr>
          <w:spacing w:val="-7"/>
          <w:vertAlign w:val="baseline"/>
        </w:rPr>
        <w:t> </w:t>
      </w:r>
      <w:r>
        <w:rPr>
          <w:spacing w:val="-4"/>
          <w:vertAlign w:val="baseline"/>
        </w:rPr>
        <w:t>P</w:t>
      </w:r>
      <w:r>
        <w:rPr>
          <w:spacing w:val="-4"/>
          <w:vertAlign w:val="subscript"/>
        </w:rPr>
        <w:t>2n,</w:t>
      </w:r>
      <w:r>
        <w:rPr>
          <w:vertAlign w:val="baseline"/>
        </w:rPr>
        <w:tab/>
      </w:r>
      <w:r>
        <w:rPr>
          <w:spacing w:val="-5"/>
          <w:vertAlign w:val="baseline"/>
        </w:rPr>
        <w:t>(1)</w:t>
      </w:r>
    </w:p>
    <w:p>
      <w:pPr>
        <w:pStyle w:val="BodyText"/>
        <w:spacing w:before="10"/>
      </w:pPr>
    </w:p>
    <w:p>
      <w:pPr>
        <w:pStyle w:val="BodyText"/>
        <w:ind w:left="486" w:right="233" w:firstLine="283"/>
        <w:jc w:val="both"/>
      </w:pPr>
      <w:r>
        <w:rPr/>
        <w:t>where TR stands for total revenue per ha depending on the cadastral size and the ALQE. The ALQE</w:t>
      </w:r>
      <w:r>
        <w:rPr>
          <w:vertAlign w:val="subscript"/>
        </w:rPr>
        <w:t>1n</w:t>
      </w:r>
      <w:r>
        <w:rPr>
          <w:vertAlign w:val="baseline"/>
        </w:rPr>
        <w:t> and the rye price (P</w:t>
      </w:r>
      <w:r>
        <w:rPr>
          <w:vertAlign w:val="subscript"/>
        </w:rPr>
        <w:t>2n</w:t>
      </w:r>
      <w:r>
        <w:rPr>
          <w:vertAlign w:val="baseline"/>
        </w:rPr>
        <w:t>) determination principles and versions are presented in Table 2.</w:t>
      </w:r>
    </w:p>
    <w:p>
      <w:pPr>
        <w:tabs>
          <w:tab w:pos="3964" w:val="left" w:leader="none"/>
        </w:tabs>
        <w:spacing w:line="434" w:lineRule="exact" w:before="21" w:after="19"/>
        <w:ind w:left="1012" w:right="1351" w:hanging="526"/>
        <w:jc w:val="left"/>
        <w:rPr>
          <w:sz w:val="10"/>
        </w:rPr>
      </w:pPr>
      <w:r>
        <w:rPr/>
        <mc:AlternateContent>
          <mc:Choice Requires="wps">
            <w:drawing>
              <wp:anchor distT="0" distB="0" distL="0" distR="0" allowOverlap="1" layoutInCell="1" locked="0" behindDoc="0" simplePos="0" relativeHeight="15737344">
                <wp:simplePos x="0" y="0"/>
                <wp:positionH relativeFrom="page">
                  <wp:posOffset>648042</wp:posOffset>
                </wp:positionH>
                <wp:positionV relativeFrom="paragraph">
                  <wp:posOffset>399933</wp:posOffset>
                </wp:positionV>
                <wp:extent cx="5497195" cy="635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497195" cy="6350"/>
                        </a:xfrm>
                        <a:custGeom>
                          <a:avLst/>
                          <a:gdLst/>
                          <a:ahLst/>
                          <a:cxnLst/>
                          <a:rect l="l" t="t" r="r" b="b"/>
                          <a:pathLst>
                            <a:path w="5497195" h="6350">
                              <a:moveTo>
                                <a:pt x="5497068" y="0"/>
                              </a:moveTo>
                              <a:lnTo>
                                <a:pt x="0" y="0"/>
                              </a:lnTo>
                              <a:lnTo>
                                <a:pt x="0" y="6096"/>
                              </a:lnTo>
                              <a:lnTo>
                                <a:pt x="5497068" y="6096"/>
                              </a:lnTo>
                              <a:lnTo>
                                <a:pt x="54970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27pt;margin-top:31.490789pt;width:432.84pt;height:.48pt;mso-position-horizontal-relative:page;mso-position-vertical-relative:paragraph;z-index:15737344" id="docshape28" filled="true" fillcolor="#000000" stroked="false">
                <v:fill type="solid"/>
                <w10:wrap type="none"/>
              </v:rect>
            </w:pict>
          </mc:Fallback>
        </mc:AlternateContent>
      </w:r>
      <w:r>
        <w:rPr>
          <w:position w:val="2"/>
          <w:sz w:val="16"/>
        </w:rPr>
        <w:t>Table</w:t>
      </w:r>
      <w:r>
        <w:rPr>
          <w:spacing w:val="-2"/>
          <w:position w:val="2"/>
          <w:sz w:val="16"/>
        </w:rPr>
        <w:t> </w:t>
      </w:r>
      <w:r>
        <w:rPr>
          <w:position w:val="2"/>
          <w:sz w:val="16"/>
        </w:rPr>
        <w:t>2. The</w:t>
      </w:r>
      <w:r>
        <w:rPr>
          <w:spacing w:val="-2"/>
          <w:position w:val="2"/>
          <w:sz w:val="16"/>
        </w:rPr>
        <w:t> </w:t>
      </w:r>
      <w:r>
        <w:rPr>
          <w:position w:val="2"/>
          <w:sz w:val="16"/>
        </w:rPr>
        <w:t>average</w:t>
      </w:r>
      <w:r>
        <w:rPr>
          <w:spacing w:val="-2"/>
          <w:position w:val="2"/>
          <w:sz w:val="16"/>
        </w:rPr>
        <w:t> </w:t>
      </w:r>
      <w:r>
        <w:rPr>
          <w:position w:val="2"/>
          <w:sz w:val="16"/>
        </w:rPr>
        <w:t>ALQE</w:t>
      </w:r>
      <w:r>
        <w:rPr>
          <w:sz w:val="10"/>
        </w:rPr>
        <w:t>1n</w:t>
      </w:r>
      <w:r>
        <w:rPr>
          <w:spacing w:val="17"/>
          <w:sz w:val="10"/>
        </w:rPr>
        <w:t> </w:t>
      </w:r>
      <w:r>
        <w:rPr>
          <w:position w:val="2"/>
          <w:sz w:val="16"/>
        </w:rPr>
        <w:t>and</w:t>
      </w:r>
      <w:r>
        <w:rPr>
          <w:spacing w:val="-2"/>
          <w:position w:val="2"/>
          <w:sz w:val="16"/>
        </w:rPr>
        <w:t> </w:t>
      </w:r>
      <w:r>
        <w:rPr>
          <w:position w:val="2"/>
          <w:sz w:val="16"/>
        </w:rPr>
        <w:t>price</w:t>
      </w:r>
      <w:r>
        <w:rPr>
          <w:spacing w:val="-2"/>
          <w:position w:val="2"/>
          <w:sz w:val="16"/>
        </w:rPr>
        <w:t> </w:t>
      </w:r>
      <w:r>
        <w:rPr>
          <w:position w:val="2"/>
          <w:sz w:val="16"/>
        </w:rPr>
        <w:t>(P</w:t>
      </w:r>
      <w:r>
        <w:rPr>
          <w:sz w:val="10"/>
        </w:rPr>
        <w:t>2n</w:t>
      </w:r>
      <w:r>
        <w:rPr>
          <w:position w:val="2"/>
          <w:sz w:val="16"/>
        </w:rPr>
        <w:t>)</w:t>
      </w:r>
      <w:r>
        <w:rPr>
          <w:spacing w:val="-4"/>
          <w:position w:val="2"/>
          <w:sz w:val="16"/>
        </w:rPr>
        <w:t> </w:t>
      </w:r>
      <w:r>
        <w:rPr>
          <w:position w:val="2"/>
          <w:sz w:val="16"/>
        </w:rPr>
        <w:t>determination</w:t>
      </w:r>
      <w:r>
        <w:rPr>
          <w:spacing w:val="-2"/>
          <w:position w:val="2"/>
          <w:sz w:val="16"/>
        </w:rPr>
        <w:t> </w:t>
      </w:r>
      <w:r>
        <w:rPr>
          <w:position w:val="2"/>
          <w:sz w:val="16"/>
        </w:rPr>
        <w:t>principles</w:t>
      </w:r>
      <w:r>
        <w:rPr>
          <w:spacing w:val="-1"/>
          <w:position w:val="2"/>
          <w:sz w:val="16"/>
        </w:rPr>
        <w:t> </w:t>
      </w:r>
      <w:r>
        <w:rPr>
          <w:position w:val="2"/>
          <w:sz w:val="16"/>
        </w:rPr>
        <w:t>and</w:t>
      </w:r>
      <w:r>
        <w:rPr>
          <w:spacing w:val="-2"/>
          <w:position w:val="2"/>
          <w:sz w:val="16"/>
        </w:rPr>
        <w:t> </w:t>
      </w:r>
      <w:r>
        <w:rPr>
          <w:position w:val="2"/>
          <w:sz w:val="16"/>
        </w:rPr>
        <w:t>versions</w:t>
      </w:r>
      <w:r>
        <w:rPr>
          <w:spacing w:val="-2"/>
          <w:position w:val="2"/>
          <w:sz w:val="16"/>
        </w:rPr>
        <w:t> </w:t>
      </w:r>
      <w:r>
        <w:rPr>
          <w:position w:val="2"/>
          <w:sz w:val="16"/>
        </w:rPr>
        <w:t>per</w:t>
      </w:r>
      <w:r>
        <w:rPr>
          <w:spacing w:val="-1"/>
          <w:position w:val="2"/>
          <w:sz w:val="16"/>
        </w:rPr>
        <w:t> </w:t>
      </w:r>
      <w:r>
        <w:rPr>
          <w:position w:val="2"/>
          <w:sz w:val="16"/>
        </w:rPr>
        <w:t>ha</w:t>
      </w:r>
      <w:r>
        <w:rPr>
          <w:spacing w:val="-2"/>
          <w:position w:val="2"/>
          <w:sz w:val="16"/>
        </w:rPr>
        <w:t> </w:t>
      </w:r>
      <w:r>
        <w:rPr>
          <w:position w:val="2"/>
          <w:sz w:val="16"/>
        </w:rPr>
        <w:t>of</w:t>
      </w:r>
      <w:r>
        <w:rPr>
          <w:spacing w:val="-1"/>
          <w:position w:val="2"/>
          <w:sz w:val="16"/>
        </w:rPr>
        <w:t> </w:t>
      </w:r>
      <w:r>
        <w:rPr>
          <w:position w:val="2"/>
          <w:sz w:val="16"/>
        </w:rPr>
        <w:t>UAA</w:t>
      </w:r>
      <w:r>
        <w:rPr>
          <w:spacing w:val="-4"/>
          <w:position w:val="2"/>
          <w:sz w:val="16"/>
        </w:rPr>
        <w:t> </w:t>
      </w:r>
      <w:r>
        <w:rPr>
          <w:position w:val="2"/>
          <w:sz w:val="16"/>
        </w:rPr>
        <w:t>in Latvia</w:t>
      </w:r>
      <w:r>
        <w:rPr>
          <w:spacing w:val="-2"/>
          <w:position w:val="2"/>
          <w:sz w:val="16"/>
        </w:rPr>
        <w:t> </w:t>
      </w:r>
      <w:r>
        <w:rPr>
          <w:position w:val="2"/>
          <w:sz w:val="16"/>
        </w:rPr>
        <w:t>[24,</w:t>
      </w:r>
      <w:r>
        <w:rPr>
          <w:spacing w:val="-2"/>
          <w:position w:val="2"/>
          <w:sz w:val="16"/>
        </w:rPr>
        <w:t> </w:t>
      </w:r>
      <w:r>
        <w:rPr>
          <w:position w:val="2"/>
          <w:sz w:val="16"/>
        </w:rPr>
        <w:t>25,</w:t>
      </w:r>
      <w:r>
        <w:rPr>
          <w:spacing w:val="-2"/>
          <w:position w:val="2"/>
          <w:sz w:val="16"/>
        </w:rPr>
        <w:t> </w:t>
      </w:r>
      <w:r>
        <w:rPr>
          <w:position w:val="2"/>
          <w:sz w:val="16"/>
        </w:rPr>
        <w:t>26]</w:t>
      </w:r>
      <w:r>
        <w:rPr>
          <w:spacing w:val="40"/>
          <w:position w:val="2"/>
          <w:sz w:val="16"/>
        </w:rPr>
        <w:t> </w:t>
      </w:r>
      <w:r>
        <w:rPr>
          <w:position w:val="2"/>
          <w:sz w:val="16"/>
        </w:rPr>
        <w:t>Average ALQE</w:t>
      </w:r>
      <w:r>
        <w:rPr>
          <w:sz w:val="10"/>
        </w:rPr>
        <w:t>1n</w:t>
        <w:tab/>
      </w:r>
      <w:r>
        <w:rPr>
          <w:spacing w:val="-4"/>
          <w:position w:val="2"/>
          <w:sz w:val="16"/>
        </w:rPr>
        <w:t>P</w:t>
      </w:r>
      <w:r>
        <w:rPr>
          <w:spacing w:val="-4"/>
          <w:sz w:val="10"/>
        </w:rPr>
        <w:t>2n</w:t>
      </w:r>
    </w:p>
    <w:tbl>
      <w:tblPr>
        <w:tblW w:w="0" w:type="auto"/>
        <w:jc w:val="left"/>
        <w:tblInd w:w="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048"/>
        <w:gridCol w:w="926"/>
        <w:gridCol w:w="2540"/>
        <w:gridCol w:w="3256"/>
      </w:tblGrid>
      <w:tr>
        <w:trPr>
          <w:trHeight w:val="255" w:hRule="atLeast"/>
        </w:trPr>
        <w:tc>
          <w:tcPr>
            <w:tcW w:w="894" w:type="dxa"/>
            <w:tcBorders>
              <w:top w:val="single" w:sz="4" w:space="0" w:color="000000"/>
              <w:bottom w:val="single" w:sz="4" w:space="0" w:color="000000"/>
            </w:tcBorders>
          </w:tcPr>
          <w:p>
            <w:pPr>
              <w:pStyle w:val="TableParagraph"/>
              <w:spacing w:line="181" w:lineRule="exact"/>
              <w:ind w:left="115"/>
              <w:rPr>
                <w:sz w:val="16"/>
              </w:rPr>
            </w:pPr>
            <w:r>
              <w:rPr>
                <w:spacing w:val="-2"/>
                <w:sz w:val="16"/>
              </w:rPr>
              <w:t>Versions</w:t>
            </w:r>
          </w:p>
        </w:tc>
        <w:tc>
          <w:tcPr>
            <w:tcW w:w="1048" w:type="dxa"/>
            <w:tcBorders>
              <w:top w:val="single" w:sz="4" w:space="0" w:color="000000"/>
              <w:bottom w:val="single" w:sz="4" w:space="0" w:color="000000"/>
            </w:tcBorders>
          </w:tcPr>
          <w:p>
            <w:pPr>
              <w:pStyle w:val="TableParagraph"/>
              <w:spacing w:line="181" w:lineRule="exact"/>
              <w:ind w:left="209"/>
              <w:rPr>
                <w:sz w:val="16"/>
              </w:rPr>
            </w:pPr>
            <w:r>
              <w:rPr>
                <w:spacing w:val="-2"/>
                <w:sz w:val="16"/>
              </w:rPr>
              <w:t>Values</w:t>
            </w:r>
          </w:p>
        </w:tc>
        <w:tc>
          <w:tcPr>
            <w:tcW w:w="926" w:type="dxa"/>
            <w:tcBorders>
              <w:top w:val="single" w:sz="4" w:space="0" w:color="000000"/>
              <w:bottom w:val="single" w:sz="4" w:space="0" w:color="000000"/>
            </w:tcBorders>
          </w:tcPr>
          <w:p>
            <w:pPr>
              <w:pStyle w:val="TableParagraph"/>
              <w:spacing w:line="181" w:lineRule="exact"/>
              <w:ind w:right="206"/>
              <w:jc w:val="right"/>
              <w:rPr>
                <w:sz w:val="16"/>
              </w:rPr>
            </w:pPr>
            <w:r>
              <w:rPr>
                <w:spacing w:val="-2"/>
                <w:sz w:val="16"/>
              </w:rPr>
              <w:t>Versions</w:t>
            </w:r>
          </w:p>
        </w:tc>
        <w:tc>
          <w:tcPr>
            <w:tcW w:w="2540" w:type="dxa"/>
            <w:tcBorders>
              <w:top w:val="single" w:sz="4" w:space="0" w:color="000000"/>
              <w:bottom w:val="single" w:sz="4" w:space="0" w:color="000000"/>
            </w:tcBorders>
          </w:tcPr>
          <w:p>
            <w:pPr>
              <w:pStyle w:val="TableParagraph"/>
              <w:spacing w:line="181" w:lineRule="exact"/>
              <w:ind w:left="208"/>
              <w:rPr>
                <w:sz w:val="16"/>
              </w:rPr>
            </w:pPr>
            <w:r>
              <w:rPr>
                <w:spacing w:val="-2"/>
                <w:sz w:val="16"/>
              </w:rPr>
              <w:t>Value</w:t>
            </w:r>
          </w:p>
        </w:tc>
        <w:tc>
          <w:tcPr>
            <w:tcW w:w="3256" w:type="dxa"/>
            <w:tcBorders>
              <w:top w:val="single" w:sz="4" w:space="0" w:color="000000"/>
              <w:bottom w:val="single" w:sz="4" w:space="0" w:color="000000"/>
            </w:tcBorders>
          </w:tcPr>
          <w:p>
            <w:pPr>
              <w:pStyle w:val="TableParagraph"/>
              <w:spacing w:line="181" w:lineRule="exact"/>
              <w:ind w:left="107"/>
              <w:rPr>
                <w:sz w:val="16"/>
              </w:rPr>
            </w:pPr>
            <w:r>
              <w:rPr>
                <w:spacing w:val="-2"/>
                <w:sz w:val="16"/>
              </w:rPr>
              <w:t>Comments</w:t>
            </w:r>
          </w:p>
        </w:tc>
      </w:tr>
      <w:tr>
        <w:trPr>
          <w:trHeight w:val="183" w:hRule="atLeast"/>
        </w:trPr>
        <w:tc>
          <w:tcPr>
            <w:tcW w:w="894" w:type="dxa"/>
            <w:tcBorders>
              <w:top w:val="single" w:sz="4" w:space="0" w:color="000000"/>
            </w:tcBorders>
          </w:tcPr>
          <w:p>
            <w:pPr>
              <w:pStyle w:val="TableParagraph"/>
              <w:spacing w:line="153" w:lineRule="exact"/>
              <w:ind w:left="400"/>
              <w:rPr>
                <w:sz w:val="16"/>
              </w:rPr>
            </w:pPr>
            <w:r>
              <w:rPr>
                <w:spacing w:val="-5"/>
                <w:sz w:val="16"/>
              </w:rPr>
              <w:t>1.1</w:t>
            </w:r>
          </w:p>
        </w:tc>
        <w:tc>
          <w:tcPr>
            <w:tcW w:w="1048" w:type="dxa"/>
            <w:tcBorders>
              <w:top w:val="single" w:sz="4" w:space="0" w:color="000000"/>
            </w:tcBorders>
          </w:tcPr>
          <w:p>
            <w:pPr>
              <w:pStyle w:val="TableParagraph"/>
              <w:spacing w:line="153" w:lineRule="exact"/>
              <w:ind w:left="143"/>
              <w:jc w:val="center"/>
              <w:rPr>
                <w:sz w:val="16"/>
              </w:rPr>
            </w:pPr>
            <w:r>
              <w:rPr>
                <w:spacing w:val="-5"/>
                <w:sz w:val="16"/>
              </w:rPr>
              <w:t>20</w:t>
            </w:r>
          </w:p>
        </w:tc>
        <w:tc>
          <w:tcPr>
            <w:tcW w:w="926" w:type="dxa"/>
            <w:tcBorders>
              <w:top w:val="single" w:sz="4" w:space="0" w:color="000000"/>
            </w:tcBorders>
          </w:tcPr>
          <w:p>
            <w:pPr>
              <w:pStyle w:val="TableParagraph"/>
              <w:spacing w:line="153" w:lineRule="exact"/>
              <w:ind w:right="290"/>
              <w:jc w:val="right"/>
              <w:rPr>
                <w:sz w:val="16"/>
              </w:rPr>
            </w:pPr>
            <w:r>
              <w:rPr>
                <w:spacing w:val="-5"/>
                <w:sz w:val="16"/>
              </w:rPr>
              <w:t>2.1</w:t>
            </w:r>
          </w:p>
        </w:tc>
        <w:tc>
          <w:tcPr>
            <w:tcW w:w="2540" w:type="dxa"/>
            <w:tcBorders>
              <w:top w:val="single" w:sz="4" w:space="0" w:color="000000"/>
            </w:tcBorders>
          </w:tcPr>
          <w:p>
            <w:pPr>
              <w:pStyle w:val="TableParagraph"/>
              <w:spacing w:line="153" w:lineRule="exact"/>
              <w:ind w:left="208"/>
              <w:rPr>
                <w:sz w:val="16"/>
              </w:rPr>
            </w:pPr>
            <w:r>
              <w:rPr>
                <w:sz w:val="16"/>
              </w:rPr>
              <w:t>171.01</w:t>
            </w:r>
            <w:r>
              <w:rPr>
                <w:spacing w:val="-3"/>
                <w:sz w:val="16"/>
              </w:rPr>
              <w:t> </w:t>
            </w:r>
            <w:r>
              <w:rPr>
                <w:sz w:val="16"/>
              </w:rPr>
              <w:t>EUR</w:t>
            </w:r>
            <w:r>
              <w:rPr>
                <w:spacing w:val="-3"/>
                <w:sz w:val="16"/>
              </w:rPr>
              <w:t> </w:t>
            </w:r>
            <w:r>
              <w:rPr>
                <w:sz w:val="16"/>
              </w:rPr>
              <w:t>t</w:t>
            </w:r>
            <w:r>
              <w:rPr>
                <w:sz w:val="16"/>
                <w:vertAlign w:val="superscript"/>
              </w:rPr>
              <w:t>-</w:t>
            </w:r>
            <w:r>
              <w:rPr>
                <w:spacing w:val="-10"/>
                <w:sz w:val="16"/>
                <w:vertAlign w:val="superscript"/>
              </w:rPr>
              <w:t>1</w:t>
            </w:r>
          </w:p>
        </w:tc>
        <w:tc>
          <w:tcPr>
            <w:tcW w:w="3256" w:type="dxa"/>
            <w:tcBorders>
              <w:top w:val="single" w:sz="4" w:space="0" w:color="000000"/>
            </w:tcBorders>
          </w:tcPr>
          <w:p>
            <w:pPr>
              <w:pStyle w:val="TableParagraph"/>
              <w:spacing w:line="153" w:lineRule="exact"/>
              <w:ind w:left="107"/>
              <w:rPr>
                <w:sz w:val="16"/>
              </w:rPr>
            </w:pPr>
            <w:r>
              <w:rPr>
                <w:sz w:val="16"/>
              </w:rPr>
              <w:t>Average</w:t>
            </w:r>
            <w:r>
              <w:rPr>
                <w:spacing w:val="-4"/>
                <w:sz w:val="16"/>
              </w:rPr>
              <w:t> </w:t>
            </w:r>
            <w:r>
              <w:rPr>
                <w:sz w:val="16"/>
              </w:rPr>
              <w:t>rye</w:t>
            </w:r>
            <w:r>
              <w:rPr>
                <w:spacing w:val="-4"/>
                <w:sz w:val="16"/>
              </w:rPr>
              <w:t> </w:t>
            </w:r>
            <w:r>
              <w:rPr>
                <w:sz w:val="16"/>
              </w:rPr>
              <w:t>price</w:t>
            </w:r>
            <w:r>
              <w:rPr>
                <w:spacing w:val="-4"/>
                <w:sz w:val="16"/>
              </w:rPr>
              <w:t> </w:t>
            </w:r>
            <w:r>
              <w:rPr>
                <w:sz w:val="16"/>
              </w:rPr>
              <w:t>in</w:t>
            </w:r>
            <w:r>
              <w:rPr>
                <w:spacing w:val="-1"/>
                <w:sz w:val="16"/>
              </w:rPr>
              <w:t> </w:t>
            </w:r>
            <w:r>
              <w:rPr>
                <w:sz w:val="16"/>
              </w:rPr>
              <w:t>Latvia</w:t>
            </w:r>
            <w:r>
              <w:rPr>
                <w:spacing w:val="-4"/>
                <w:sz w:val="16"/>
              </w:rPr>
              <w:t> </w:t>
            </w:r>
            <w:r>
              <w:rPr>
                <w:sz w:val="16"/>
              </w:rPr>
              <w:t>in</w:t>
            </w:r>
            <w:r>
              <w:rPr>
                <w:spacing w:val="-3"/>
                <w:sz w:val="16"/>
              </w:rPr>
              <w:t> </w:t>
            </w:r>
            <w:r>
              <w:rPr>
                <w:spacing w:val="-4"/>
                <w:sz w:val="16"/>
              </w:rPr>
              <w:t>2011</w:t>
            </w:r>
          </w:p>
        </w:tc>
      </w:tr>
      <w:tr>
        <w:trPr>
          <w:trHeight w:val="183" w:hRule="atLeast"/>
        </w:trPr>
        <w:tc>
          <w:tcPr>
            <w:tcW w:w="894" w:type="dxa"/>
          </w:tcPr>
          <w:p>
            <w:pPr>
              <w:pStyle w:val="TableParagraph"/>
              <w:spacing w:line="159" w:lineRule="exact" w:before="4"/>
              <w:ind w:left="400"/>
              <w:rPr>
                <w:sz w:val="16"/>
              </w:rPr>
            </w:pPr>
            <w:r>
              <w:rPr>
                <w:spacing w:val="-5"/>
                <w:sz w:val="16"/>
              </w:rPr>
              <w:t>1.2</w:t>
            </w:r>
          </w:p>
        </w:tc>
        <w:tc>
          <w:tcPr>
            <w:tcW w:w="1048" w:type="dxa"/>
          </w:tcPr>
          <w:p>
            <w:pPr>
              <w:pStyle w:val="TableParagraph"/>
              <w:spacing w:line="159" w:lineRule="exact" w:before="4"/>
              <w:ind w:right="148"/>
              <w:jc w:val="right"/>
              <w:rPr>
                <w:sz w:val="16"/>
              </w:rPr>
            </w:pPr>
            <w:r>
              <w:rPr>
                <w:spacing w:val="-2"/>
                <w:sz w:val="16"/>
              </w:rPr>
              <w:t>(25-21)/2</w:t>
            </w:r>
          </w:p>
        </w:tc>
        <w:tc>
          <w:tcPr>
            <w:tcW w:w="926" w:type="dxa"/>
          </w:tcPr>
          <w:p>
            <w:pPr>
              <w:pStyle w:val="TableParagraph"/>
              <w:spacing w:line="159" w:lineRule="exact" w:before="4"/>
              <w:ind w:right="268"/>
              <w:jc w:val="right"/>
              <w:rPr>
                <w:sz w:val="16"/>
              </w:rPr>
            </w:pPr>
            <w:r>
              <w:rPr>
                <w:spacing w:val="-4"/>
                <w:sz w:val="16"/>
              </w:rPr>
              <w:t>2.2.</w:t>
            </w:r>
          </w:p>
        </w:tc>
        <w:tc>
          <w:tcPr>
            <w:tcW w:w="2540" w:type="dxa"/>
          </w:tcPr>
          <w:p>
            <w:pPr>
              <w:pStyle w:val="TableParagraph"/>
              <w:spacing w:line="159" w:lineRule="exact" w:before="4"/>
              <w:ind w:left="207"/>
              <w:rPr>
                <w:sz w:val="16"/>
              </w:rPr>
            </w:pPr>
            <w:r>
              <w:rPr>
                <w:sz w:val="16"/>
              </w:rPr>
              <w:t>123.65</w:t>
            </w:r>
            <w:r>
              <w:rPr>
                <w:spacing w:val="-3"/>
                <w:sz w:val="16"/>
              </w:rPr>
              <w:t> </w:t>
            </w:r>
            <w:r>
              <w:rPr>
                <w:sz w:val="16"/>
              </w:rPr>
              <w:t>EUR</w:t>
            </w:r>
            <w:r>
              <w:rPr>
                <w:spacing w:val="-3"/>
                <w:sz w:val="16"/>
              </w:rPr>
              <w:t> </w:t>
            </w:r>
            <w:r>
              <w:rPr>
                <w:sz w:val="16"/>
              </w:rPr>
              <w:t>t</w:t>
            </w:r>
            <w:r>
              <w:rPr>
                <w:sz w:val="16"/>
                <w:vertAlign w:val="superscript"/>
              </w:rPr>
              <w:t>-</w:t>
            </w:r>
            <w:r>
              <w:rPr>
                <w:spacing w:val="-10"/>
                <w:sz w:val="16"/>
                <w:vertAlign w:val="superscript"/>
              </w:rPr>
              <w:t>1</w:t>
            </w:r>
          </w:p>
        </w:tc>
        <w:tc>
          <w:tcPr>
            <w:tcW w:w="3256" w:type="dxa"/>
          </w:tcPr>
          <w:p>
            <w:pPr>
              <w:pStyle w:val="TableParagraph"/>
              <w:spacing w:line="159" w:lineRule="exact" w:before="4"/>
              <w:ind w:left="107"/>
              <w:rPr>
                <w:sz w:val="16"/>
              </w:rPr>
            </w:pPr>
            <w:r>
              <w:rPr>
                <w:sz w:val="16"/>
              </w:rPr>
              <w:t>Average</w:t>
            </w:r>
            <w:r>
              <w:rPr>
                <w:spacing w:val="-7"/>
                <w:sz w:val="16"/>
              </w:rPr>
              <w:t> </w:t>
            </w:r>
            <w:r>
              <w:rPr>
                <w:sz w:val="16"/>
              </w:rPr>
              <w:t>rye</w:t>
            </w:r>
            <w:r>
              <w:rPr>
                <w:spacing w:val="-5"/>
                <w:sz w:val="16"/>
              </w:rPr>
              <w:t> </w:t>
            </w:r>
            <w:r>
              <w:rPr>
                <w:sz w:val="16"/>
              </w:rPr>
              <w:t>price</w:t>
            </w:r>
            <w:r>
              <w:rPr>
                <w:spacing w:val="-5"/>
                <w:sz w:val="16"/>
              </w:rPr>
              <w:t> </w:t>
            </w:r>
            <w:r>
              <w:rPr>
                <w:sz w:val="16"/>
              </w:rPr>
              <w:t>in</w:t>
            </w:r>
            <w:r>
              <w:rPr>
                <w:spacing w:val="-2"/>
                <w:sz w:val="16"/>
              </w:rPr>
              <w:t> </w:t>
            </w:r>
            <w:r>
              <w:rPr>
                <w:sz w:val="16"/>
              </w:rPr>
              <w:t>Latvia</w:t>
            </w:r>
            <w:r>
              <w:rPr>
                <w:spacing w:val="-5"/>
                <w:sz w:val="16"/>
              </w:rPr>
              <w:t> </w:t>
            </w:r>
            <w:r>
              <w:rPr>
                <w:sz w:val="16"/>
              </w:rPr>
              <w:t>in</w:t>
            </w:r>
            <w:r>
              <w:rPr>
                <w:spacing w:val="-4"/>
                <w:sz w:val="16"/>
              </w:rPr>
              <w:t> </w:t>
            </w:r>
            <w:r>
              <w:rPr>
                <w:sz w:val="16"/>
              </w:rPr>
              <w:t>2006-</w:t>
            </w:r>
            <w:r>
              <w:rPr>
                <w:spacing w:val="-4"/>
                <w:sz w:val="16"/>
              </w:rPr>
              <w:t>2011</w:t>
            </w:r>
          </w:p>
        </w:tc>
      </w:tr>
      <w:tr>
        <w:trPr>
          <w:trHeight w:val="552" w:hRule="atLeast"/>
        </w:trPr>
        <w:tc>
          <w:tcPr>
            <w:tcW w:w="894" w:type="dxa"/>
          </w:tcPr>
          <w:p>
            <w:pPr>
              <w:pStyle w:val="TableParagraph"/>
              <w:spacing w:before="5"/>
              <w:ind w:left="400"/>
              <w:rPr>
                <w:sz w:val="16"/>
              </w:rPr>
            </w:pPr>
            <w:r>
              <w:rPr>
                <w:spacing w:val="-5"/>
                <w:sz w:val="16"/>
              </w:rPr>
              <w:t>1.3</w:t>
            </w:r>
          </w:p>
          <w:p>
            <w:pPr>
              <w:pStyle w:val="TableParagraph"/>
              <w:spacing w:line="160" w:lineRule="exact" w:before="183"/>
              <w:ind w:left="400"/>
              <w:rPr>
                <w:sz w:val="16"/>
              </w:rPr>
            </w:pPr>
            <w:r>
              <w:rPr>
                <w:spacing w:val="-5"/>
                <w:sz w:val="16"/>
              </w:rPr>
              <w:t>1.4</w:t>
            </w:r>
          </w:p>
        </w:tc>
        <w:tc>
          <w:tcPr>
            <w:tcW w:w="1048" w:type="dxa"/>
          </w:tcPr>
          <w:p>
            <w:pPr>
              <w:pStyle w:val="TableParagraph"/>
              <w:spacing w:before="5"/>
              <w:ind w:left="291"/>
              <w:rPr>
                <w:sz w:val="16"/>
              </w:rPr>
            </w:pPr>
            <w:r>
              <w:rPr>
                <w:spacing w:val="-2"/>
                <w:sz w:val="16"/>
              </w:rPr>
              <w:t>(30-26)/2</w:t>
            </w:r>
          </w:p>
          <w:p>
            <w:pPr>
              <w:pStyle w:val="TableParagraph"/>
              <w:spacing w:line="160" w:lineRule="exact" w:before="183"/>
              <w:ind w:left="291"/>
              <w:rPr>
                <w:sz w:val="16"/>
              </w:rPr>
            </w:pPr>
            <w:r>
              <w:rPr>
                <w:spacing w:val="-2"/>
                <w:sz w:val="16"/>
              </w:rPr>
              <w:t>(35-31)/2</w:t>
            </w:r>
          </w:p>
        </w:tc>
        <w:tc>
          <w:tcPr>
            <w:tcW w:w="926" w:type="dxa"/>
          </w:tcPr>
          <w:p>
            <w:pPr>
              <w:pStyle w:val="TableParagraph"/>
              <w:spacing w:before="5"/>
              <w:ind w:left="414"/>
              <w:rPr>
                <w:sz w:val="16"/>
              </w:rPr>
            </w:pPr>
            <w:r>
              <w:rPr>
                <w:spacing w:val="-4"/>
                <w:sz w:val="16"/>
              </w:rPr>
              <w:t>2.3.</w:t>
            </w:r>
          </w:p>
          <w:p>
            <w:pPr>
              <w:pStyle w:val="TableParagraph"/>
              <w:spacing w:line="160" w:lineRule="exact" w:before="183"/>
              <w:ind w:left="414"/>
              <w:rPr>
                <w:sz w:val="16"/>
              </w:rPr>
            </w:pPr>
            <w:r>
              <w:rPr>
                <w:spacing w:val="-4"/>
                <w:sz w:val="16"/>
              </w:rPr>
              <w:t>2.4.</w:t>
            </w:r>
          </w:p>
        </w:tc>
        <w:tc>
          <w:tcPr>
            <w:tcW w:w="2540" w:type="dxa"/>
          </w:tcPr>
          <w:p>
            <w:pPr>
              <w:pStyle w:val="TableParagraph"/>
              <w:spacing w:before="5"/>
              <w:ind w:left="208"/>
              <w:rPr>
                <w:sz w:val="16"/>
              </w:rPr>
            </w:pPr>
            <w:r>
              <w:rPr>
                <w:sz w:val="16"/>
              </w:rPr>
              <w:t>171.01</w:t>
            </w:r>
            <w:r>
              <w:rPr>
                <w:spacing w:val="-2"/>
                <w:sz w:val="16"/>
              </w:rPr>
              <w:t> </w:t>
            </w:r>
            <w:r>
              <w:rPr>
                <w:sz w:val="16"/>
              </w:rPr>
              <w:t>EUR</w:t>
            </w:r>
            <w:r>
              <w:rPr>
                <w:spacing w:val="-1"/>
                <w:sz w:val="16"/>
              </w:rPr>
              <w:t> </w:t>
            </w:r>
            <w:r>
              <w:rPr>
                <w:sz w:val="16"/>
              </w:rPr>
              <w:t>t</w:t>
            </w:r>
            <w:r>
              <w:rPr>
                <w:sz w:val="16"/>
                <w:vertAlign w:val="superscript"/>
              </w:rPr>
              <w:t>-1</w:t>
            </w:r>
            <w:r>
              <w:rPr>
                <w:spacing w:val="-3"/>
                <w:sz w:val="16"/>
                <w:vertAlign w:val="baseline"/>
              </w:rPr>
              <w:t> </w:t>
            </w:r>
            <w:r>
              <w:rPr>
                <w:sz w:val="16"/>
                <w:vertAlign w:val="baseline"/>
              </w:rPr>
              <w:t>+72.20</w:t>
            </w:r>
            <w:r>
              <w:rPr>
                <w:spacing w:val="-4"/>
                <w:sz w:val="16"/>
                <w:vertAlign w:val="baseline"/>
              </w:rPr>
              <w:t> </w:t>
            </w:r>
            <w:r>
              <w:rPr>
                <w:sz w:val="16"/>
                <w:vertAlign w:val="baseline"/>
              </w:rPr>
              <w:t>EUR</w:t>
            </w:r>
            <w:r>
              <w:rPr>
                <w:spacing w:val="-4"/>
                <w:sz w:val="16"/>
                <w:vertAlign w:val="baseline"/>
              </w:rPr>
              <w:t> </w:t>
            </w:r>
            <w:r>
              <w:rPr>
                <w:sz w:val="16"/>
                <w:vertAlign w:val="baseline"/>
              </w:rPr>
              <w:t>ha</w:t>
            </w:r>
            <w:r>
              <w:rPr>
                <w:sz w:val="16"/>
                <w:vertAlign w:val="superscript"/>
              </w:rPr>
              <w:t>-</w:t>
            </w:r>
            <w:r>
              <w:rPr>
                <w:spacing w:val="-5"/>
                <w:sz w:val="16"/>
                <w:vertAlign w:val="superscript"/>
              </w:rPr>
              <w:t>1</w:t>
            </w:r>
            <w:r>
              <w:rPr>
                <w:spacing w:val="-5"/>
                <w:sz w:val="16"/>
                <w:vertAlign w:val="baseline"/>
              </w:rPr>
              <w:t>+</w:t>
            </w:r>
          </w:p>
          <w:p>
            <w:pPr>
              <w:pStyle w:val="TableParagraph"/>
              <w:spacing w:line="183" w:lineRule="exact" w:before="1"/>
              <w:ind w:left="208"/>
              <w:rPr>
                <w:sz w:val="16"/>
              </w:rPr>
            </w:pPr>
            <w:r>
              <w:rPr>
                <w:sz w:val="16"/>
              </w:rPr>
              <w:t>33.30</w:t>
            </w:r>
            <w:r>
              <w:rPr>
                <w:spacing w:val="-3"/>
                <w:sz w:val="16"/>
              </w:rPr>
              <w:t> </w:t>
            </w:r>
            <w:r>
              <w:rPr>
                <w:sz w:val="16"/>
              </w:rPr>
              <w:t>EUR</w:t>
            </w:r>
            <w:r>
              <w:rPr>
                <w:spacing w:val="-3"/>
                <w:sz w:val="16"/>
              </w:rPr>
              <w:t> </w:t>
            </w:r>
            <w:r>
              <w:rPr>
                <w:sz w:val="16"/>
              </w:rPr>
              <w:t>ha</w:t>
            </w:r>
            <w:r>
              <w:rPr>
                <w:sz w:val="16"/>
                <w:vertAlign w:val="superscript"/>
              </w:rPr>
              <w:t>-</w:t>
            </w:r>
            <w:r>
              <w:rPr>
                <w:spacing w:val="-10"/>
                <w:sz w:val="16"/>
                <w:vertAlign w:val="superscript"/>
              </w:rPr>
              <w:t>1</w:t>
            </w:r>
          </w:p>
          <w:p>
            <w:pPr>
              <w:pStyle w:val="TableParagraph"/>
              <w:spacing w:line="159" w:lineRule="exact"/>
              <w:ind w:left="208"/>
              <w:rPr>
                <w:sz w:val="16"/>
              </w:rPr>
            </w:pPr>
            <w:r>
              <w:rPr>
                <w:sz w:val="16"/>
              </w:rPr>
              <w:t>123.65</w:t>
            </w:r>
            <w:r>
              <w:rPr>
                <w:spacing w:val="36"/>
                <w:sz w:val="16"/>
              </w:rPr>
              <w:t> </w:t>
            </w:r>
            <w:r>
              <w:rPr>
                <w:sz w:val="16"/>
              </w:rPr>
              <w:t>EUR</w:t>
            </w:r>
            <w:r>
              <w:rPr>
                <w:spacing w:val="-3"/>
                <w:sz w:val="16"/>
              </w:rPr>
              <w:t> </w:t>
            </w:r>
            <w:r>
              <w:rPr>
                <w:sz w:val="16"/>
              </w:rPr>
              <w:t>t</w:t>
            </w:r>
            <w:r>
              <w:rPr>
                <w:sz w:val="16"/>
                <w:vertAlign w:val="superscript"/>
              </w:rPr>
              <w:t>-1</w:t>
            </w:r>
            <w:r>
              <w:rPr>
                <w:spacing w:val="-4"/>
                <w:sz w:val="16"/>
                <w:vertAlign w:val="baseline"/>
              </w:rPr>
              <w:t> </w:t>
            </w:r>
            <w:r>
              <w:rPr>
                <w:sz w:val="16"/>
                <w:vertAlign w:val="baseline"/>
              </w:rPr>
              <w:t>+72.20 EUR</w:t>
            </w:r>
            <w:r>
              <w:rPr>
                <w:spacing w:val="-3"/>
                <w:sz w:val="16"/>
                <w:vertAlign w:val="baseline"/>
              </w:rPr>
              <w:t> </w:t>
            </w:r>
            <w:r>
              <w:rPr>
                <w:sz w:val="16"/>
                <w:vertAlign w:val="baseline"/>
              </w:rPr>
              <w:t>ha</w:t>
            </w:r>
            <w:r>
              <w:rPr>
                <w:sz w:val="16"/>
                <w:vertAlign w:val="superscript"/>
              </w:rPr>
              <w:t>-</w:t>
            </w:r>
            <w:r>
              <w:rPr>
                <w:spacing w:val="-5"/>
                <w:sz w:val="16"/>
                <w:vertAlign w:val="superscript"/>
              </w:rPr>
              <w:t>1</w:t>
            </w:r>
            <w:r>
              <w:rPr>
                <w:spacing w:val="-5"/>
                <w:sz w:val="16"/>
                <w:vertAlign w:val="baseline"/>
              </w:rPr>
              <w:t>+</w:t>
            </w:r>
          </w:p>
        </w:tc>
        <w:tc>
          <w:tcPr>
            <w:tcW w:w="3256" w:type="dxa"/>
          </w:tcPr>
          <w:p>
            <w:pPr>
              <w:pStyle w:val="TableParagraph"/>
              <w:spacing w:before="5"/>
              <w:ind w:left="107"/>
              <w:rPr>
                <w:sz w:val="16"/>
              </w:rPr>
            </w:pPr>
            <w:r>
              <w:rPr>
                <w:sz w:val="16"/>
              </w:rPr>
              <w:t>Average</w:t>
            </w:r>
            <w:r>
              <w:rPr>
                <w:spacing w:val="-5"/>
                <w:sz w:val="16"/>
              </w:rPr>
              <w:t> </w:t>
            </w:r>
            <w:r>
              <w:rPr>
                <w:sz w:val="16"/>
              </w:rPr>
              <w:t>rye</w:t>
            </w:r>
            <w:r>
              <w:rPr>
                <w:spacing w:val="-5"/>
                <w:sz w:val="16"/>
              </w:rPr>
              <w:t> </w:t>
            </w:r>
            <w:r>
              <w:rPr>
                <w:sz w:val="16"/>
              </w:rPr>
              <w:t>price</w:t>
            </w:r>
            <w:r>
              <w:rPr>
                <w:spacing w:val="-5"/>
                <w:sz w:val="16"/>
              </w:rPr>
              <w:t> </w:t>
            </w:r>
            <w:r>
              <w:rPr>
                <w:sz w:val="16"/>
              </w:rPr>
              <w:t>in</w:t>
            </w:r>
            <w:r>
              <w:rPr>
                <w:spacing w:val="-2"/>
                <w:sz w:val="16"/>
              </w:rPr>
              <w:t> </w:t>
            </w:r>
            <w:r>
              <w:rPr>
                <w:sz w:val="16"/>
              </w:rPr>
              <w:t>Latvia</w:t>
            </w:r>
            <w:r>
              <w:rPr>
                <w:spacing w:val="-5"/>
                <w:sz w:val="16"/>
              </w:rPr>
              <w:t> </w:t>
            </w:r>
            <w:r>
              <w:rPr>
                <w:sz w:val="16"/>
              </w:rPr>
              <w:t>in</w:t>
            </w:r>
            <w:r>
              <w:rPr>
                <w:spacing w:val="-5"/>
                <w:sz w:val="16"/>
              </w:rPr>
              <w:t> </w:t>
            </w:r>
            <w:r>
              <w:rPr>
                <w:sz w:val="16"/>
              </w:rPr>
              <w:t>2011</w:t>
            </w:r>
            <w:r>
              <w:rPr>
                <w:spacing w:val="-5"/>
                <w:sz w:val="16"/>
              </w:rPr>
              <w:t> </w:t>
            </w:r>
            <w:r>
              <w:rPr>
                <w:sz w:val="16"/>
              </w:rPr>
              <w:t>+</w:t>
            </w:r>
            <w:r>
              <w:rPr>
                <w:spacing w:val="-7"/>
                <w:sz w:val="16"/>
              </w:rPr>
              <w:t> </w:t>
            </w:r>
            <w:r>
              <w:rPr>
                <w:sz w:val="16"/>
              </w:rPr>
              <w:t>SAP</w:t>
            </w:r>
            <w:r>
              <w:rPr>
                <w:spacing w:val="-4"/>
                <w:sz w:val="16"/>
              </w:rPr>
              <w:t> </w:t>
            </w:r>
            <w:r>
              <w:rPr>
                <w:sz w:val="16"/>
              </w:rPr>
              <w:t>+</w:t>
            </w:r>
            <w:r>
              <w:rPr>
                <w:spacing w:val="40"/>
                <w:sz w:val="16"/>
              </w:rPr>
              <w:t> </w:t>
            </w:r>
            <w:r>
              <w:rPr>
                <w:sz w:val="16"/>
              </w:rPr>
              <w:t>diesel fuel excise tax refund</w:t>
            </w:r>
          </w:p>
          <w:p>
            <w:pPr>
              <w:pStyle w:val="TableParagraph"/>
              <w:spacing w:line="159" w:lineRule="exact"/>
              <w:ind w:left="107"/>
              <w:rPr>
                <w:sz w:val="16"/>
              </w:rPr>
            </w:pPr>
            <w:r>
              <w:rPr>
                <w:sz w:val="16"/>
              </w:rPr>
              <w:t>Average</w:t>
            </w:r>
            <w:r>
              <w:rPr>
                <w:spacing w:val="-4"/>
                <w:sz w:val="16"/>
              </w:rPr>
              <w:t> </w:t>
            </w:r>
            <w:r>
              <w:rPr>
                <w:sz w:val="16"/>
              </w:rPr>
              <w:t>rye</w:t>
            </w:r>
            <w:r>
              <w:rPr>
                <w:spacing w:val="-4"/>
                <w:sz w:val="16"/>
              </w:rPr>
              <w:t> </w:t>
            </w:r>
            <w:r>
              <w:rPr>
                <w:sz w:val="16"/>
              </w:rPr>
              <w:t>price</w:t>
            </w:r>
            <w:r>
              <w:rPr>
                <w:spacing w:val="-4"/>
                <w:sz w:val="16"/>
              </w:rPr>
              <w:t> </w:t>
            </w:r>
            <w:r>
              <w:rPr>
                <w:sz w:val="16"/>
              </w:rPr>
              <w:t>in</w:t>
            </w:r>
            <w:r>
              <w:rPr>
                <w:spacing w:val="-3"/>
                <w:sz w:val="16"/>
              </w:rPr>
              <w:t> </w:t>
            </w:r>
            <w:r>
              <w:rPr>
                <w:sz w:val="16"/>
              </w:rPr>
              <w:t>Latvia</w:t>
            </w:r>
            <w:r>
              <w:rPr>
                <w:spacing w:val="-4"/>
                <w:sz w:val="16"/>
              </w:rPr>
              <w:t> </w:t>
            </w:r>
            <w:r>
              <w:rPr>
                <w:sz w:val="16"/>
              </w:rPr>
              <w:t>in</w:t>
            </w:r>
            <w:r>
              <w:rPr>
                <w:spacing w:val="-3"/>
                <w:sz w:val="16"/>
              </w:rPr>
              <w:t> </w:t>
            </w:r>
            <w:r>
              <w:rPr>
                <w:sz w:val="16"/>
              </w:rPr>
              <w:t>2006-</w:t>
            </w:r>
            <w:r>
              <w:rPr>
                <w:spacing w:val="-4"/>
                <w:sz w:val="16"/>
              </w:rPr>
              <w:t>2011</w:t>
            </w:r>
          </w:p>
        </w:tc>
      </w:tr>
      <w:tr>
        <w:trPr>
          <w:trHeight w:val="192" w:hRule="atLeast"/>
        </w:trPr>
        <w:tc>
          <w:tcPr>
            <w:tcW w:w="894" w:type="dxa"/>
          </w:tcPr>
          <w:p>
            <w:pPr>
              <w:pStyle w:val="TableParagraph"/>
              <w:rPr>
                <w:sz w:val="12"/>
              </w:rPr>
            </w:pPr>
          </w:p>
        </w:tc>
        <w:tc>
          <w:tcPr>
            <w:tcW w:w="1048" w:type="dxa"/>
          </w:tcPr>
          <w:p>
            <w:pPr>
              <w:pStyle w:val="TableParagraph"/>
              <w:rPr>
                <w:sz w:val="12"/>
              </w:rPr>
            </w:pPr>
          </w:p>
        </w:tc>
        <w:tc>
          <w:tcPr>
            <w:tcW w:w="926" w:type="dxa"/>
          </w:tcPr>
          <w:p>
            <w:pPr>
              <w:pStyle w:val="TableParagraph"/>
              <w:rPr>
                <w:sz w:val="12"/>
              </w:rPr>
            </w:pPr>
          </w:p>
        </w:tc>
        <w:tc>
          <w:tcPr>
            <w:tcW w:w="2540" w:type="dxa"/>
          </w:tcPr>
          <w:p>
            <w:pPr>
              <w:pStyle w:val="TableParagraph"/>
              <w:spacing w:line="168" w:lineRule="exact" w:before="5"/>
              <w:ind w:left="208"/>
              <w:rPr>
                <w:sz w:val="16"/>
              </w:rPr>
            </w:pPr>
            <w:r>
              <w:rPr>
                <w:sz w:val="16"/>
              </w:rPr>
              <w:t>33.30</w:t>
            </w:r>
            <w:r>
              <w:rPr>
                <w:spacing w:val="-3"/>
                <w:sz w:val="16"/>
              </w:rPr>
              <w:t> </w:t>
            </w:r>
            <w:r>
              <w:rPr>
                <w:sz w:val="16"/>
              </w:rPr>
              <w:t>EUR</w:t>
            </w:r>
            <w:r>
              <w:rPr>
                <w:spacing w:val="-3"/>
                <w:sz w:val="16"/>
              </w:rPr>
              <w:t> </w:t>
            </w:r>
            <w:r>
              <w:rPr>
                <w:sz w:val="16"/>
              </w:rPr>
              <w:t>ha</w:t>
            </w:r>
            <w:r>
              <w:rPr>
                <w:sz w:val="16"/>
                <w:vertAlign w:val="superscript"/>
              </w:rPr>
              <w:t>-</w:t>
            </w:r>
            <w:r>
              <w:rPr>
                <w:spacing w:val="-10"/>
                <w:sz w:val="16"/>
                <w:vertAlign w:val="superscript"/>
              </w:rPr>
              <w:t>1</w:t>
            </w:r>
          </w:p>
        </w:tc>
        <w:tc>
          <w:tcPr>
            <w:tcW w:w="3256" w:type="dxa"/>
          </w:tcPr>
          <w:p>
            <w:pPr>
              <w:pStyle w:val="TableParagraph"/>
              <w:spacing w:line="168" w:lineRule="exact" w:before="5"/>
              <w:ind w:left="107"/>
              <w:rPr>
                <w:sz w:val="16"/>
              </w:rPr>
            </w:pPr>
            <w:r>
              <w:rPr>
                <w:sz w:val="16"/>
              </w:rPr>
              <w:t>+</w:t>
            </w:r>
            <w:r>
              <w:rPr>
                <w:spacing w:val="-2"/>
                <w:sz w:val="16"/>
              </w:rPr>
              <w:t> </w:t>
            </w:r>
            <w:r>
              <w:rPr>
                <w:sz w:val="16"/>
              </w:rPr>
              <w:t>SAP</w:t>
            </w:r>
            <w:r>
              <w:rPr>
                <w:spacing w:val="-2"/>
                <w:sz w:val="16"/>
              </w:rPr>
              <w:t> </w:t>
            </w:r>
            <w:r>
              <w:rPr>
                <w:sz w:val="16"/>
              </w:rPr>
              <w:t>+</w:t>
            </w:r>
            <w:r>
              <w:rPr>
                <w:spacing w:val="-1"/>
                <w:sz w:val="16"/>
              </w:rPr>
              <w:t> </w:t>
            </w:r>
            <w:r>
              <w:rPr>
                <w:sz w:val="16"/>
              </w:rPr>
              <w:t>diesel</w:t>
            </w:r>
            <w:r>
              <w:rPr>
                <w:spacing w:val="-4"/>
                <w:sz w:val="16"/>
              </w:rPr>
              <w:t> </w:t>
            </w:r>
            <w:r>
              <w:rPr>
                <w:sz w:val="16"/>
              </w:rPr>
              <w:t>fuel</w:t>
            </w:r>
            <w:r>
              <w:rPr>
                <w:spacing w:val="-1"/>
                <w:sz w:val="16"/>
              </w:rPr>
              <w:t> </w:t>
            </w:r>
            <w:r>
              <w:rPr>
                <w:sz w:val="16"/>
              </w:rPr>
              <w:t>excise</w:t>
            </w:r>
            <w:r>
              <w:rPr>
                <w:spacing w:val="-3"/>
                <w:sz w:val="16"/>
              </w:rPr>
              <w:t> </w:t>
            </w:r>
            <w:r>
              <w:rPr>
                <w:sz w:val="16"/>
              </w:rPr>
              <w:t>tax</w:t>
            </w:r>
            <w:r>
              <w:rPr>
                <w:spacing w:val="-3"/>
                <w:sz w:val="16"/>
              </w:rPr>
              <w:t> </w:t>
            </w:r>
            <w:r>
              <w:rPr>
                <w:spacing w:val="-2"/>
                <w:sz w:val="16"/>
              </w:rPr>
              <w:t>refund</w:t>
            </w:r>
          </w:p>
        </w:tc>
      </w:tr>
      <w:tr>
        <w:trPr>
          <w:trHeight w:val="183" w:hRule="atLeast"/>
        </w:trPr>
        <w:tc>
          <w:tcPr>
            <w:tcW w:w="894" w:type="dxa"/>
          </w:tcPr>
          <w:p>
            <w:pPr>
              <w:pStyle w:val="TableParagraph"/>
              <w:spacing w:line="164" w:lineRule="exact"/>
              <w:ind w:left="400"/>
              <w:rPr>
                <w:sz w:val="16"/>
              </w:rPr>
            </w:pPr>
            <w:r>
              <w:rPr>
                <w:spacing w:val="-5"/>
                <w:sz w:val="16"/>
              </w:rPr>
              <w:t>1.5</w:t>
            </w:r>
          </w:p>
        </w:tc>
        <w:tc>
          <w:tcPr>
            <w:tcW w:w="1048" w:type="dxa"/>
          </w:tcPr>
          <w:p>
            <w:pPr>
              <w:pStyle w:val="TableParagraph"/>
              <w:spacing w:line="164" w:lineRule="exact"/>
              <w:ind w:right="147"/>
              <w:jc w:val="right"/>
              <w:rPr>
                <w:sz w:val="16"/>
              </w:rPr>
            </w:pPr>
            <w:r>
              <w:rPr>
                <w:spacing w:val="-2"/>
                <w:sz w:val="16"/>
              </w:rPr>
              <w:t>(40-36)/2</w:t>
            </w:r>
          </w:p>
        </w:tc>
        <w:tc>
          <w:tcPr>
            <w:tcW w:w="926" w:type="dxa"/>
          </w:tcPr>
          <w:p>
            <w:pPr>
              <w:pStyle w:val="TableParagraph"/>
              <w:rPr>
                <w:sz w:val="12"/>
              </w:rPr>
            </w:pPr>
          </w:p>
        </w:tc>
        <w:tc>
          <w:tcPr>
            <w:tcW w:w="2540" w:type="dxa"/>
          </w:tcPr>
          <w:p>
            <w:pPr>
              <w:pStyle w:val="TableParagraph"/>
              <w:rPr>
                <w:sz w:val="12"/>
              </w:rPr>
            </w:pPr>
          </w:p>
        </w:tc>
        <w:tc>
          <w:tcPr>
            <w:tcW w:w="3256" w:type="dxa"/>
          </w:tcPr>
          <w:p>
            <w:pPr>
              <w:pStyle w:val="TableParagraph"/>
              <w:rPr>
                <w:sz w:val="12"/>
              </w:rPr>
            </w:pPr>
          </w:p>
        </w:tc>
      </w:tr>
      <w:tr>
        <w:trPr>
          <w:trHeight w:val="267" w:hRule="atLeast"/>
        </w:trPr>
        <w:tc>
          <w:tcPr>
            <w:tcW w:w="894" w:type="dxa"/>
            <w:tcBorders>
              <w:bottom w:val="single" w:sz="4" w:space="0" w:color="000000"/>
            </w:tcBorders>
          </w:tcPr>
          <w:p>
            <w:pPr>
              <w:pStyle w:val="TableParagraph"/>
              <w:spacing w:line="180" w:lineRule="exact"/>
              <w:ind w:left="400"/>
              <w:rPr>
                <w:sz w:val="16"/>
              </w:rPr>
            </w:pPr>
            <w:r>
              <w:rPr>
                <w:spacing w:val="-5"/>
                <w:sz w:val="16"/>
              </w:rPr>
              <w:t>1.6</w:t>
            </w:r>
          </w:p>
        </w:tc>
        <w:tc>
          <w:tcPr>
            <w:tcW w:w="1048" w:type="dxa"/>
            <w:tcBorders>
              <w:bottom w:val="single" w:sz="4" w:space="0" w:color="000000"/>
            </w:tcBorders>
          </w:tcPr>
          <w:p>
            <w:pPr>
              <w:pStyle w:val="TableParagraph"/>
              <w:spacing w:line="180" w:lineRule="exact"/>
              <w:ind w:right="147"/>
              <w:jc w:val="right"/>
              <w:rPr>
                <w:sz w:val="16"/>
              </w:rPr>
            </w:pPr>
            <w:r>
              <w:rPr>
                <w:spacing w:val="-2"/>
                <w:sz w:val="16"/>
              </w:rPr>
              <w:t>(50-40)/2</w:t>
            </w:r>
          </w:p>
        </w:tc>
        <w:tc>
          <w:tcPr>
            <w:tcW w:w="926" w:type="dxa"/>
            <w:tcBorders>
              <w:bottom w:val="single" w:sz="4" w:space="0" w:color="000000"/>
            </w:tcBorders>
          </w:tcPr>
          <w:p>
            <w:pPr>
              <w:pStyle w:val="TableParagraph"/>
              <w:rPr>
                <w:sz w:val="16"/>
              </w:rPr>
            </w:pPr>
          </w:p>
        </w:tc>
        <w:tc>
          <w:tcPr>
            <w:tcW w:w="2540" w:type="dxa"/>
            <w:tcBorders>
              <w:bottom w:val="single" w:sz="4" w:space="0" w:color="000000"/>
            </w:tcBorders>
          </w:tcPr>
          <w:p>
            <w:pPr>
              <w:pStyle w:val="TableParagraph"/>
              <w:rPr>
                <w:sz w:val="16"/>
              </w:rPr>
            </w:pPr>
          </w:p>
        </w:tc>
        <w:tc>
          <w:tcPr>
            <w:tcW w:w="3256" w:type="dxa"/>
            <w:tcBorders>
              <w:bottom w:val="single" w:sz="4" w:space="0" w:color="000000"/>
            </w:tcBorders>
          </w:tcPr>
          <w:p>
            <w:pPr>
              <w:pStyle w:val="TableParagraph"/>
              <w:rPr>
                <w:sz w:val="16"/>
              </w:rPr>
            </w:pPr>
          </w:p>
        </w:tc>
      </w:tr>
    </w:tbl>
    <w:p>
      <w:pPr>
        <w:pStyle w:val="BodyText"/>
        <w:spacing w:before="9"/>
        <w:rPr>
          <w:sz w:val="16"/>
        </w:rPr>
      </w:pPr>
    </w:p>
    <w:p>
      <w:pPr>
        <w:pStyle w:val="BodyText"/>
        <w:ind w:left="486" w:right="233" w:firstLine="283"/>
        <w:jc w:val="both"/>
      </w:pPr>
      <w:r>
        <w:rPr/>
        <w:t>The entire farm will gain profit and be able to develop if each ha of UAA provides profit in the result of efficient management [27]. The value of crop output and the cost level will also affect the profit level per ha [27], see Equation 2.</w:t>
      </w:r>
    </w:p>
    <w:p>
      <w:pPr>
        <w:pStyle w:val="BodyText"/>
        <w:spacing w:before="6"/>
      </w:pPr>
    </w:p>
    <w:p>
      <w:pPr>
        <w:pStyle w:val="BodyText"/>
        <w:tabs>
          <w:tab w:pos="9101" w:val="left" w:leader="none"/>
        </w:tabs>
        <w:ind w:left="3947"/>
      </w:pPr>
      <w:r>
        <w:rPr/>
        <w:t>PROFIT=TR</w:t>
      </w:r>
      <w:r>
        <w:rPr>
          <w:spacing w:val="-4"/>
        </w:rPr>
        <w:t> </w:t>
      </w:r>
      <w:r>
        <w:rPr>
          <w:vertAlign w:val="subscript"/>
        </w:rPr>
        <w:t>1n-2n</w:t>
      </w:r>
      <w:r>
        <w:rPr>
          <w:spacing w:val="-3"/>
          <w:vertAlign w:val="baseline"/>
        </w:rPr>
        <w:t> </w:t>
      </w:r>
      <w:r>
        <w:rPr>
          <w:vertAlign w:val="baseline"/>
        </w:rPr>
        <w:t>–</w:t>
      </w:r>
      <w:r>
        <w:rPr>
          <w:spacing w:val="28"/>
          <w:vertAlign w:val="baseline"/>
        </w:rPr>
        <w:t> </w:t>
      </w:r>
      <w:r>
        <w:rPr>
          <w:vertAlign w:val="baseline"/>
        </w:rPr>
        <w:t>TC</w:t>
      </w:r>
      <w:r>
        <w:rPr>
          <w:vertAlign w:val="subscript"/>
        </w:rPr>
        <w:t>3-4n</w:t>
      </w:r>
      <w:r>
        <w:rPr>
          <w:spacing w:val="-3"/>
          <w:vertAlign w:val="baseline"/>
        </w:rPr>
        <w:t> </w:t>
      </w:r>
      <w:r>
        <w:rPr>
          <w:vertAlign w:val="baseline"/>
        </w:rPr>
        <w:t>&gt;</w:t>
      </w:r>
      <w:r>
        <w:rPr>
          <w:spacing w:val="-1"/>
          <w:vertAlign w:val="baseline"/>
        </w:rPr>
        <w:t> </w:t>
      </w:r>
      <w:r>
        <w:rPr>
          <w:spacing w:val="-5"/>
          <w:vertAlign w:val="baseline"/>
        </w:rPr>
        <w:t>0,</w:t>
      </w:r>
      <w:r>
        <w:rPr>
          <w:vertAlign w:val="baseline"/>
        </w:rPr>
        <w:tab/>
      </w:r>
      <w:r>
        <w:rPr>
          <w:spacing w:val="-5"/>
          <w:vertAlign w:val="baseline"/>
        </w:rPr>
        <w:t>(2)</w:t>
      </w:r>
    </w:p>
    <w:p>
      <w:pPr>
        <w:pStyle w:val="BodyText"/>
        <w:spacing w:before="10"/>
      </w:pPr>
    </w:p>
    <w:p>
      <w:pPr>
        <w:pStyle w:val="BodyText"/>
        <w:spacing w:before="1"/>
        <w:ind w:left="770"/>
      </w:pPr>
      <w:r>
        <w:rPr/>
        <w:t>where</w:t>
      </w:r>
      <w:r>
        <w:rPr>
          <w:spacing w:val="-6"/>
        </w:rPr>
        <w:t> </w:t>
      </w:r>
      <w:r>
        <w:rPr/>
        <w:t>TC</w:t>
      </w:r>
      <w:r>
        <w:rPr>
          <w:vertAlign w:val="subscript"/>
        </w:rPr>
        <w:t>3-4n</w:t>
      </w:r>
      <w:r>
        <w:rPr>
          <w:spacing w:val="-17"/>
          <w:vertAlign w:val="baseline"/>
        </w:rPr>
        <w:t> </w:t>
      </w:r>
      <w:r>
        <w:rPr>
          <w:vertAlign w:val="baseline"/>
        </w:rPr>
        <w:t>–</w:t>
      </w:r>
      <w:r>
        <w:rPr>
          <w:spacing w:val="-3"/>
          <w:vertAlign w:val="baseline"/>
        </w:rPr>
        <w:t> </w:t>
      </w:r>
      <w:r>
        <w:rPr>
          <w:vertAlign w:val="baseline"/>
        </w:rPr>
        <w:t>total</w:t>
      </w:r>
      <w:r>
        <w:rPr>
          <w:spacing w:val="-4"/>
          <w:vertAlign w:val="baseline"/>
        </w:rPr>
        <w:t> </w:t>
      </w:r>
      <w:r>
        <w:rPr>
          <w:vertAlign w:val="baseline"/>
        </w:rPr>
        <w:t>costs</w:t>
      </w:r>
      <w:r>
        <w:rPr>
          <w:spacing w:val="-4"/>
          <w:vertAlign w:val="baseline"/>
        </w:rPr>
        <w:t> </w:t>
      </w:r>
      <w:r>
        <w:rPr>
          <w:vertAlign w:val="baseline"/>
        </w:rPr>
        <w:t>per</w:t>
      </w:r>
      <w:r>
        <w:rPr>
          <w:spacing w:val="-6"/>
          <w:vertAlign w:val="baseline"/>
        </w:rPr>
        <w:t> </w:t>
      </w:r>
      <w:r>
        <w:rPr>
          <w:vertAlign w:val="baseline"/>
        </w:rPr>
        <w:t>ha,</w:t>
      </w:r>
      <w:r>
        <w:rPr>
          <w:spacing w:val="-4"/>
          <w:vertAlign w:val="baseline"/>
        </w:rPr>
        <w:t> </w:t>
      </w:r>
      <w:r>
        <w:rPr>
          <w:vertAlign w:val="baseline"/>
        </w:rPr>
        <w:t>their</w:t>
      </w:r>
      <w:r>
        <w:rPr>
          <w:spacing w:val="-4"/>
          <w:vertAlign w:val="baseline"/>
        </w:rPr>
        <w:t> </w:t>
      </w:r>
      <w:r>
        <w:rPr>
          <w:vertAlign w:val="baseline"/>
        </w:rPr>
        <w:t>calculation</w:t>
      </w:r>
      <w:r>
        <w:rPr>
          <w:spacing w:val="-3"/>
          <w:vertAlign w:val="baseline"/>
        </w:rPr>
        <w:t> </w:t>
      </w:r>
      <w:r>
        <w:rPr>
          <w:vertAlign w:val="baseline"/>
        </w:rPr>
        <w:t>versions</w:t>
      </w:r>
      <w:r>
        <w:rPr>
          <w:spacing w:val="-5"/>
          <w:vertAlign w:val="baseline"/>
        </w:rPr>
        <w:t> </w:t>
      </w:r>
      <w:r>
        <w:rPr>
          <w:vertAlign w:val="baseline"/>
        </w:rPr>
        <w:t>are</w:t>
      </w:r>
      <w:r>
        <w:rPr>
          <w:spacing w:val="-4"/>
          <w:vertAlign w:val="baseline"/>
        </w:rPr>
        <w:t> </w:t>
      </w:r>
      <w:r>
        <w:rPr>
          <w:vertAlign w:val="baseline"/>
        </w:rPr>
        <w:t>shown</w:t>
      </w:r>
      <w:r>
        <w:rPr>
          <w:spacing w:val="-6"/>
          <w:vertAlign w:val="baseline"/>
        </w:rPr>
        <w:t> </w:t>
      </w:r>
      <w:r>
        <w:rPr>
          <w:vertAlign w:val="baseline"/>
        </w:rPr>
        <w:t>in</w:t>
      </w:r>
      <w:r>
        <w:rPr>
          <w:spacing w:val="-5"/>
          <w:vertAlign w:val="baseline"/>
        </w:rPr>
        <w:t> </w:t>
      </w:r>
      <w:r>
        <w:rPr>
          <w:vertAlign w:val="baseline"/>
        </w:rPr>
        <w:t>Table</w:t>
      </w:r>
      <w:r>
        <w:rPr>
          <w:spacing w:val="-3"/>
          <w:vertAlign w:val="baseline"/>
        </w:rPr>
        <w:t> </w:t>
      </w:r>
      <w:r>
        <w:rPr>
          <w:spacing w:val="-5"/>
          <w:vertAlign w:val="baseline"/>
        </w:rPr>
        <w:t>4.</w:t>
      </w:r>
    </w:p>
    <w:p>
      <w:pPr>
        <w:pStyle w:val="BodyText"/>
        <w:spacing w:before="11"/>
      </w:pPr>
    </w:p>
    <w:p>
      <w:pPr>
        <w:spacing w:before="0"/>
        <w:ind w:left="486" w:right="0" w:firstLine="0"/>
        <w:jc w:val="left"/>
        <w:rPr>
          <w:sz w:val="16"/>
        </w:rPr>
      </w:pPr>
      <w:r>
        <w:rPr>
          <w:sz w:val="16"/>
        </w:rPr>
        <w:t>Table</w:t>
      </w:r>
      <w:r>
        <w:rPr>
          <w:spacing w:val="-6"/>
          <w:sz w:val="16"/>
        </w:rPr>
        <w:t> </w:t>
      </w:r>
      <w:r>
        <w:rPr>
          <w:sz w:val="16"/>
        </w:rPr>
        <w:t>3.</w:t>
      </w:r>
      <w:r>
        <w:rPr>
          <w:spacing w:val="-3"/>
          <w:sz w:val="16"/>
        </w:rPr>
        <w:t> </w:t>
      </w:r>
      <w:r>
        <w:rPr>
          <w:sz w:val="16"/>
        </w:rPr>
        <w:t>Total</w:t>
      </w:r>
      <w:r>
        <w:rPr>
          <w:spacing w:val="-5"/>
          <w:sz w:val="16"/>
        </w:rPr>
        <w:t> </w:t>
      </w:r>
      <w:r>
        <w:rPr>
          <w:sz w:val="16"/>
        </w:rPr>
        <w:t>costs</w:t>
      </w:r>
      <w:r>
        <w:rPr>
          <w:spacing w:val="-6"/>
          <w:sz w:val="16"/>
        </w:rPr>
        <w:t> </w:t>
      </w:r>
      <w:r>
        <w:rPr>
          <w:sz w:val="16"/>
        </w:rPr>
        <w:t>determination</w:t>
      </w:r>
      <w:r>
        <w:rPr>
          <w:spacing w:val="-5"/>
          <w:sz w:val="16"/>
        </w:rPr>
        <w:t> </w:t>
      </w:r>
      <w:r>
        <w:rPr>
          <w:sz w:val="16"/>
        </w:rPr>
        <w:t>principles</w:t>
      </w:r>
      <w:r>
        <w:rPr>
          <w:spacing w:val="-4"/>
          <w:sz w:val="16"/>
        </w:rPr>
        <w:t> </w:t>
      </w:r>
      <w:r>
        <w:rPr>
          <w:sz w:val="16"/>
        </w:rPr>
        <w:t>and</w:t>
      </w:r>
      <w:r>
        <w:rPr>
          <w:spacing w:val="-5"/>
          <w:sz w:val="16"/>
        </w:rPr>
        <w:t> </w:t>
      </w:r>
      <w:r>
        <w:rPr>
          <w:sz w:val="16"/>
        </w:rPr>
        <w:t>versions</w:t>
      </w:r>
      <w:r>
        <w:rPr>
          <w:spacing w:val="5"/>
          <w:sz w:val="16"/>
        </w:rPr>
        <w:t> </w:t>
      </w:r>
      <w:r>
        <w:rPr>
          <w:sz w:val="16"/>
        </w:rPr>
        <w:t>per</w:t>
      </w:r>
      <w:r>
        <w:rPr>
          <w:spacing w:val="-4"/>
          <w:sz w:val="16"/>
        </w:rPr>
        <w:t> </w:t>
      </w:r>
      <w:r>
        <w:rPr>
          <w:sz w:val="16"/>
        </w:rPr>
        <w:t>ha</w:t>
      </w:r>
      <w:r>
        <w:rPr>
          <w:spacing w:val="-4"/>
          <w:sz w:val="16"/>
        </w:rPr>
        <w:t> </w:t>
      </w:r>
      <w:r>
        <w:rPr>
          <w:sz w:val="16"/>
        </w:rPr>
        <w:t>of</w:t>
      </w:r>
      <w:r>
        <w:rPr>
          <w:spacing w:val="-7"/>
          <w:sz w:val="16"/>
        </w:rPr>
        <w:t> </w:t>
      </w:r>
      <w:r>
        <w:rPr>
          <w:sz w:val="16"/>
        </w:rPr>
        <w:t>utilised</w:t>
      </w:r>
      <w:r>
        <w:rPr>
          <w:spacing w:val="-4"/>
          <w:sz w:val="16"/>
        </w:rPr>
        <w:t> </w:t>
      </w:r>
      <w:r>
        <w:rPr>
          <w:sz w:val="16"/>
        </w:rPr>
        <w:t>agricultural</w:t>
      </w:r>
      <w:r>
        <w:rPr>
          <w:spacing w:val="-5"/>
          <w:sz w:val="16"/>
        </w:rPr>
        <w:t> </w:t>
      </w:r>
      <w:r>
        <w:rPr>
          <w:sz w:val="16"/>
        </w:rPr>
        <w:t>area</w:t>
      </w:r>
      <w:r>
        <w:rPr>
          <w:spacing w:val="-3"/>
          <w:sz w:val="16"/>
        </w:rPr>
        <w:t> </w:t>
      </w:r>
      <w:r>
        <w:rPr>
          <w:sz w:val="16"/>
        </w:rPr>
        <w:t>in</w:t>
      </w:r>
      <w:r>
        <w:rPr>
          <w:spacing w:val="-2"/>
          <w:sz w:val="16"/>
        </w:rPr>
        <w:t> Latvia</w:t>
      </w:r>
    </w:p>
    <w:p>
      <w:pPr>
        <w:pStyle w:val="BodyText"/>
        <w:spacing w:before="4"/>
        <w:rPr>
          <w:sz w:val="19"/>
        </w:rPr>
      </w:pPr>
      <w:r>
        <w:rPr/>
        <mc:AlternateContent>
          <mc:Choice Requires="wps">
            <w:drawing>
              <wp:anchor distT="0" distB="0" distL="0" distR="0" allowOverlap="1" layoutInCell="1" locked="0" behindDoc="1" simplePos="0" relativeHeight="487594496">
                <wp:simplePos x="0" y="0"/>
                <wp:positionH relativeFrom="page">
                  <wp:posOffset>520026</wp:posOffset>
                </wp:positionH>
                <wp:positionV relativeFrom="paragraph">
                  <wp:posOffset>156837</wp:posOffset>
                </wp:positionV>
                <wp:extent cx="5753100" cy="635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946999pt;margin-top:12.349375pt;width:453pt;height:.48pt;mso-position-horizontal-relative:page;mso-position-vertical-relative:paragraph;z-index:-15721984;mso-wrap-distance-left:0;mso-wrap-distance-right:0" id="docshape29" filled="true" fillcolor="#000000" stroked="false">
                <v:fill type="solid"/>
                <w10:wrap type="topAndBottom"/>
              </v:rect>
            </w:pict>
          </mc:Fallback>
        </mc:AlternateContent>
      </w:r>
    </w:p>
    <w:p>
      <w:pPr>
        <w:spacing w:before="0"/>
        <w:ind w:left="2094" w:right="0" w:firstLine="0"/>
        <w:jc w:val="left"/>
        <w:rPr>
          <w:sz w:val="13"/>
        </w:rPr>
      </w:pPr>
      <w:r>
        <w:rPr>
          <w:spacing w:val="-2"/>
          <w:position w:val="3"/>
          <w:sz w:val="20"/>
        </w:rPr>
        <w:t>TC</w:t>
      </w:r>
      <w:r>
        <w:rPr>
          <w:spacing w:val="-2"/>
          <w:sz w:val="13"/>
        </w:rPr>
        <w:t>3-</w:t>
      </w:r>
      <w:r>
        <w:rPr>
          <w:spacing w:val="-5"/>
          <w:sz w:val="13"/>
        </w:rPr>
        <w:t>4n</w:t>
      </w:r>
    </w:p>
    <w:p>
      <w:pPr>
        <w:pStyle w:val="BodyText"/>
        <w:rPr>
          <w:sz w:val="6"/>
        </w:rPr>
      </w:pPr>
    </w:p>
    <w:tbl>
      <w:tblPr>
        <w:tblW w:w="0" w:type="auto"/>
        <w:jc w:val="left"/>
        <w:tblInd w:w="3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7"/>
        <w:gridCol w:w="2000"/>
        <w:gridCol w:w="5897"/>
      </w:tblGrid>
      <w:tr>
        <w:trPr>
          <w:trHeight w:val="252" w:hRule="atLeast"/>
        </w:trPr>
        <w:tc>
          <w:tcPr>
            <w:tcW w:w="1177" w:type="dxa"/>
            <w:tcBorders>
              <w:top w:val="single" w:sz="4" w:space="0" w:color="000000"/>
              <w:bottom w:val="single" w:sz="4" w:space="0" w:color="000000"/>
            </w:tcBorders>
          </w:tcPr>
          <w:p>
            <w:pPr>
              <w:pStyle w:val="TableParagraph"/>
              <w:spacing w:line="178" w:lineRule="exact"/>
              <w:ind w:left="141"/>
              <w:jc w:val="center"/>
              <w:rPr>
                <w:sz w:val="16"/>
              </w:rPr>
            </w:pPr>
            <w:r>
              <w:rPr>
                <w:spacing w:val="-2"/>
                <w:sz w:val="16"/>
              </w:rPr>
              <w:t>Versions</w:t>
            </w:r>
          </w:p>
        </w:tc>
        <w:tc>
          <w:tcPr>
            <w:tcW w:w="2000" w:type="dxa"/>
            <w:tcBorders>
              <w:top w:val="single" w:sz="4" w:space="0" w:color="000000"/>
              <w:bottom w:val="single" w:sz="4" w:space="0" w:color="000000"/>
            </w:tcBorders>
          </w:tcPr>
          <w:p>
            <w:pPr>
              <w:pStyle w:val="TableParagraph"/>
              <w:spacing w:line="178" w:lineRule="exact"/>
              <w:ind w:left="233"/>
              <w:rPr>
                <w:sz w:val="16"/>
              </w:rPr>
            </w:pPr>
            <w:r>
              <w:rPr>
                <w:spacing w:val="-2"/>
                <w:sz w:val="16"/>
              </w:rPr>
              <w:t>Value</w:t>
            </w:r>
          </w:p>
        </w:tc>
        <w:tc>
          <w:tcPr>
            <w:tcW w:w="5897" w:type="dxa"/>
            <w:tcBorders>
              <w:top w:val="single" w:sz="4" w:space="0" w:color="000000"/>
              <w:bottom w:val="single" w:sz="4" w:space="0" w:color="000000"/>
            </w:tcBorders>
          </w:tcPr>
          <w:p>
            <w:pPr>
              <w:pStyle w:val="TableParagraph"/>
              <w:spacing w:line="178" w:lineRule="exact"/>
              <w:ind w:right="814"/>
              <w:jc w:val="center"/>
              <w:rPr>
                <w:sz w:val="16"/>
              </w:rPr>
            </w:pPr>
            <w:r>
              <w:rPr>
                <w:spacing w:val="-2"/>
                <w:sz w:val="16"/>
              </w:rPr>
              <w:t>Estimations</w:t>
            </w:r>
          </w:p>
        </w:tc>
      </w:tr>
      <w:tr>
        <w:trPr>
          <w:trHeight w:val="184" w:hRule="atLeast"/>
        </w:trPr>
        <w:tc>
          <w:tcPr>
            <w:tcW w:w="1177" w:type="dxa"/>
            <w:tcBorders>
              <w:top w:val="single" w:sz="4" w:space="0" w:color="000000"/>
            </w:tcBorders>
          </w:tcPr>
          <w:p>
            <w:pPr>
              <w:pStyle w:val="TableParagraph"/>
              <w:spacing w:line="154" w:lineRule="exact"/>
              <w:ind w:left="141"/>
              <w:jc w:val="center"/>
              <w:rPr>
                <w:sz w:val="16"/>
              </w:rPr>
            </w:pPr>
            <w:r>
              <w:rPr>
                <w:spacing w:val="-10"/>
                <w:sz w:val="16"/>
              </w:rPr>
              <w:t>3</w:t>
            </w:r>
          </w:p>
        </w:tc>
        <w:tc>
          <w:tcPr>
            <w:tcW w:w="2000" w:type="dxa"/>
            <w:tcBorders>
              <w:top w:val="single" w:sz="4" w:space="0" w:color="000000"/>
            </w:tcBorders>
          </w:tcPr>
          <w:p>
            <w:pPr>
              <w:pStyle w:val="TableParagraph"/>
              <w:spacing w:line="154" w:lineRule="exact"/>
              <w:ind w:left="234"/>
              <w:rPr>
                <w:sz w:val="16"/>
              </w:rPr>
            </w:pPr>
            <w:r>
              <w:rPr>
                <w:sz w:val="16"/>
              </w:rPr>
              <w:t>586</w:t>
            </w:r>
            <w:r>
              <w:rPr>
                <w:spacing w:val="-3"/>
                <w:sz w:val="16"/>
              </w:rPr>
              <w:t> </w:t>
            </w:r>
            <w:r>
              <w:rPr>
                <w:sz w:val="16"/>
              </w:rPr>
              <w:t>EUR</w:t>
            </w:r>
            <w:r>
              <w:rPr>
                <w:spacing w:val="-2"/>
                <w:sz w:val="16"/>
              </w:rPr>
              <w:t> </w:t>
            </w:r>
            <w:r>
              <w:rPr>
                <w:sz w:val="16"/>
              </w:rPr>
              <w:t>ha</w:t>
            </w:r>
            <w:r>
              <w:rPr>
                <w:sz w:val="16"/>
                <w:vertAlign w:val="superscript"/>
              </w:rPr>
              <w:t>-</w:t>
            </w:r>
            <w:r>
              <w:rPr>
                <w:spacing w:val="-10"/>
                <w:sz w:val="16"/>
                <w:vertAlign w:val="superscript"/>
              </w:rPr>
              <w:t>1</w:t>
            </w:r>
          </w:p>
        </w:tc>
        <w:tc>
          <w:tcPr>
            <w:tcW w:w="5897" w:type="dxa"/>
            <w:tcBorders>
              <w:top w:val="single" w:sz="4" w:space="0" w:color="000000"/>
            </w:tcBorders>
          </w:tcPr>
          <w:p>
            <w:pPr>
              <w:pStyle w:val="TableParagraph"/>
              <w:spacing w:line="154" w:lineRule="exact"/>
              <w:ind w:left="197"/>
              <w:rPr>
                <w:sz w:val="16"/>
              </w:rPr>
            </w:pPr>
            <w:r>
              <w:rPr>
                <w:sz w:val="16"/>
              </w:rPr>
              <w:t>Average</w:t>
            </w:r>
            <w:r>
              <w:rPr>
                <w:spacing w:val="-5"/>
                <w:sz w:val="16"/>
              </w:rPr>
              <w:t> </w:t>
            </w:r>
            <w:r>
              <w:rPr>
                <w:sz w:val="16"/>
              </w:rPr>
              <w:t>land</w:t>
            </w:r>
            <w:r>
              <w:rPr>
                <w:spacing w:val="-2"/>
                <w:sz w:val="16"/>
              </w:rPr>
              <w:t> </w:t>
            </w:r>
            <w:r>
              <w:rPr>
                <w:sz w:val="16"/>
              </w:rPr>
              <w:t>cultivation</w:t>
            </w:r>
            <w:r>
              <w:rPr>
                <w:spacing w:val="-5"/>
                <w:sz w:val="16"/>
              </w:rPr>
              <w:t> </w:t>
            </w:r>
            <w:r>
              <w:rPr>
                <w:sz w:val="16"/>
              </w:rPr>
              <w:t>costs</w:t>
            </w:r>
            <w:r>
              <w:rPr>
                <w:spacing w:val="-2"/>
                <w:sz w:val="16"/>
              </w:rPr>
              <w:t> </w:t>
            </w:r>
            <w:r>
              <w:rPr>
                <w:sz w:val="16"/>
              </w:rPr>
              <w:t>for</w:t>
            </w:r>
            <w:r>
              <w:rPr>
                <w:spacing w:val="-4"/>
                <w:sz w:val="16"/>
              </w:rPr>
              <w:t> </w:t>
            </w:r>
            <w:r>
              <w:rPr>
                <w:sz w:val="16"/>
              </w:rPr>
              <w:t>field</w:t>
            </w:r>
            <w:r>
              <w:rPr>
                <w:spacing w:val="-2"/>
                <w:sz w:val="16"/>
              </w:rPr>
              <w:t> </w:t>
            </w:r>
            <w:r>
              <w:rPr>
                <w:sz w:val="16"/>
              </w:rPr>
              <w:t>crops</w:t>
            </w:r>
            <w:r>
              <w:rPr>
                <w:spacing w:val="-4"/>
                <w:sz w:val="16"/>
              </w:rPr>
              <w:t> </w:t>
            </w:r>
            <w:r>
              <w:rPr>
                <w:sz w:val="16"/>
              </w:rPr>
              <w:t>per</w:t>
            </w:r>
            <w:r>
              <w:rPr>
                <w:spacing w:val="-4"/>
                <w:sz w:val="16"/>
              </w:rPr>
              <w:t> </w:t>
            </w:r>
            <w:r>
              <w:rPr>
                <w:sz w:val="16"/>
              </w:rPr>
              <w:t>ha</w:t>
            </w:r>
            <w:r>
              <w:rPr>
                <w:spacing w:val="-5"/>
                <w:sz w:val="16"/>
              </w:rPr>
              <w:t> </w:t>
            </w:r>
            <w:r>
              <w:rPr>
                <w:sz w:val="16"/>
              </w:rPr>
              <w:t>in</w:t>
            </w:r>
            <w:r>
              <w:rPr>
                <w:spacing w:val="-1"/>
                <w:sz w:val="16"/>
              </w:rPr>
              <w:t> </w:t>
            </w:r>
            <w:r>
              <w:rPr>
                <w:sz w:val="16"/>
              </w:rPr>
              <w:t>Latvia</w:t>
            </w:r>
            <w:r>
              <w:rPr>
                <w:spacing w:val="-5"/>
                <w:sz w:val="16"/>
              </w:rPr>
              <w:t> </w:t>
            </w:r>
            <w:r>
              <w:rPr>
                <w:sz w:val="16"/>
              </w:rPr>
              <w:t>in</w:t>
            </w:r>
            <w:r>
              <w:rPr>
                <w:spacing w:val="-4"/>
                <w:sz w:val="16"/>
              </w:rPr>
              <w:t> </w:t>
            </w:r>
            <w:r>
              <w:rPr>
                <w:sz w:val="16"/>
              </w:rPr>
              <w:t>2011</w:t>
            </w:r>
            <w:r>
              <w:rPr>
                <w:spacing w:val="-4"/>
                <w:sz w:val="16"/>
              </w:rPr>
              <w:t> [28]</w:t>
            </w:r>
          </w:p>
        </w:tc>
      </w:tr>
      <w:tr>
        <w:trPr>
          <w:trHeight w:val="184" w:hRule="atLeast"/>
        </w:trPr>
        <w:tc>
          <w:tcPr>
            <w:tcW w:w="1177" w:type="dxa"/>
          </w:tcPr>
          <w:p>
            <w:pPr>
              <w:pStyle w:val="TableParagraph"/>
              <w:spacing w:line="159" w:lineRule="exact" w:before="5"/>
              <w:ind w:left="141"/>
              <w:jc w:val="center"/>
              <w:rPr>
                <w:sz w:val="16"/>
              </w:rPr>
            </w:pPr>
            <w:r>
              <w:rPr>
                <w:spacing w:val="-5"/>
                <w:sz w:val="16"/>
              </w:rPr>
              <w:t>4.1</w:t>
            </w:r>
          </w:p>
        </w:tc>
        <w:tc>
          <w:tcPr>
            <w:tcW w:w="2000" w:type="dxa"/>
          </w:tcPr>
          <w:p>
            <w:pPr>
              <w:pStyle w:val="TableParagraph"/>
              <w:spacing w:line="159" w:lineRule="exact" w:before="5"/>
              <w:ind w:left="234"/>
              <w:rPr>
                <w:sz w:val="16"/>
              </w:rPr>
            </w:pPr>
            <w:r>
              <w:rPr>
                <w:sz w:val="16"/>
              </w:rPr>
              <w:t>586</w:t>
            </w:r>
            <w:r>
              <w:rPr>
                <w:spacing w:val="-2"/>
                <w:sz w:val="16"/>
              </w:rPr>
              <w:t> </w:t>
            </w:r>
            <w:r>
              <w:rPr>
                <w:sz w:val="16"/>
              </w:rPr>
              <w:t>EUR</w:t>
            </w:r>
            <w:r>
              <w:rPr>
                <w:spacing w:val="-2"/>
                <w:sz w:val="16"/>
              </w:rPr>
              <w:t> </w:t>
            </w:r>
            <w:r>
              <w:rPr>
                <w:sz w:val="16"/>
              </w:rPr>
              <w:t>ha</w:t>
            </w:r>
            <w:r>
              <w:rPr>
                <w:sz w:val="16"/>
                <w:vertAlign w:val="superscript"/>
              </w:rPr>
              <w:t>-1</w:t>
            </w:r>
            <w:r>
              <w:rPr>
                <w:spacing w:val="-14"/>
                <w:sz w:val="16"/>
                <w:vertAlign w:val="baseline"/>
              </w:rPr>
              <w:t> </w:t>
            </w:r>
            <w:r>
              <w:rPr>
                <w:sz w:val="16"/>
                <w:vertAlign w:val="baseline"/>
              </w:rPr>
              <w:t>x</w:t>
            </w:r>
            <w:r>
              <w:rPr>
                <w:spacing w:val="-4"/>
                <w:sz w:val="16"/>
                <w:vertAlign w:val="baseline"/>
              </w:rPr>
              <w:t> </w:t>
            </w:r>
            <w:r>
              <w:rPr>
                <w:spacing w:val="-5"/>
                <w:sz w:val="16"/>
                <w:vertAlign w:val="baseline"/>
              </w:rPr>
              <w:t>1.4</w:t>
            </w:r>
          </w:p>
        </w:tc>
        <w:tc>
          <w:tcPr>
            <w:tcW w:w="5897" w:type="dxa"/>
          </w:tcPr>
          <w:p>
            <w:pPr>
              <w:pStyle w:val="TableParagraph"/>
              <w:spacing w:line="159" w:lineRule="exact" w:before="5"/>
              <w:ind w:left="197"/>
              <w:rPr>
                <w:sz w:val="16"/>
              </w:rPr>
            </w:pPr>
            <w:r>
              <w:rPr>
                <w:sz w:val="16"/>
              </w:rPr>
              <w:t>If</w:t>
            </w:r>
            <w:r>
              <w:rPr>
                <w:spacing w:val="-3"/>
                <w:sz w:val="16"/>
              </w:rPr>
              <w:t> </w:t>
            </w:r>
            <w:r>
              <w:rPr>
                <w:sz w:val="16"/>
              </w:rPr>
              <w:t>the</w:t>
            </w:r>
            <w:r>
              <w:rPr>
                <w:spacing w:val="-3"/>
                <w:sz w:val="16"/>
              </w:rPr>
              <w:t> </w:t>
            </w:r>
            <w:r>
              <w:rPr>
                <w:sz w:val="16"/>
              </w:rPr>
              <w:t>area</w:t>
            </w:r>
            <w:r>
              <w:rPr>
                <w:spacing w:val="-2"/>
                <w:sz w:val="16"/>
              </w:rPr>
              <w:t> </w:t>
            </w:r>
            <w:r>
              <w:rPr>
                <w:sz w:val="16"/>
              </w:rPr>
              <w:t>of</w:t>
            </w:r>
            <w:r>
              <w:rPr>
                <w:spacing w:val="-2"/>
                <w:sz w:val="16"/>
              </w:rPr>
              <w:t> </w:t>
            </w:r>
            <w:r>
              <w:rPr>
                <w:sz w:val="16"/>
              </w:rPr>
              <w:t>a</w:t>
            </w:r>
            <w:r>
              <w:rPr>
                <w:spacing w:val="-2"/>
                <w:sz w:val="16"/>
              </w:rPr>
              <w:t> </w:t>
            </w:r>
            <w:r>
              <w:rPr>
                <w:sz w:val="16"/>
              </w:rPr>
              <w:t>land</w:t>
            </w:r>
            <w:r>
              <w:rPr>
                <w:spacing w:val="-3"/>
                <w:sz w:val="16"/>
              </w:rPr>
              <w:t> </w:t>
            </w:r>
            <w:r>
              <w:rPr>
                <w:sz w:val="16"/>
              </w:rPr>
              <w:t>unit</w:t>
            </w:r>
            <w:r>
              <w:rPr>
                <w:spacing w:val="-1"/>
                <w:sz w:val="16"/>
              </w:rPr>
              <w:t> </w:t>
            </w:r>
            <w:r>
              <w:rPr>
                <w:sz w:val="16"/>
              </w:rPr>
              <w:t>is</w:t>
            </w:r>
            <w:r>
              <w:rPr>
                <w:spacing w:val="-4"/>
                <w:sz w:val="16"/>
              </w:rPr>
              <w:t> </w:t>
            </w:r>
            <w:r>
              <w:rPr>
                <w:sz w:val="16"/>
              </w:rPr>
              <w:t>1.01-2.0</w:t>
            </w:r>
            <w:r>
              <w:rPr>
                <w:spacing w:val="-3"/>
                <w:sz w:val="16"/>
              </w:rPr>
              <w:t> </w:t>
            </w:r>
            <w:r>
              <w:rPr>
                <w:spacing w:val="-5"/>
                <w:sz w:val="16"/>
              </w:rPr>
              <w:t>ha</w:t>
            </w:r>
          </w:p>
        </w:tc>
      </w:tr>
      <w:tr>
        <w:trPr>
          <w:trHeight w:val="183" w:hRule="atLeast"/>
        </w:trPr>
        <w:tc>
          <w:tcPr>
            <w:tcW w:w="1177" w:type="dxa"/>
          </w:tcPr>
          <w:p>
            <w:pPr>
              <w:pStyle w:val="TableParagraph"/>
              <w:spacing w:line="158" w:lineRule="exact" w:before="5"/>
              <w:ind w:left="141"/>
              <w:jc w:val="center"/>
              <w:rPr>
                <w:sz w:val="16"/>
              </w:rPr>
            </w:pPr>
            <w:r>
              <w:rPr>
                <w:spacing w:val="-5"/>
                <w:sz w:val="16"/>
              </w:rPr>
              <w:t>4.2</w:t>
            </w:r>
          </w:p>
        </w:tc>
        <w:tc>
          <w:tcPr>
            <w:tcW w:w="2000" w:type="dxa"/>
          </w:tcPr>
          <w:p>
            <w:pPr>
              <w:pStyle w:val="TableParagraph"/>
              <w:spacing w:line="158" w:lineRule="exact" w:before="5"/>
              <w:ind w:left="234"/>
              <w:rPr>
                <w:sz w:val="16"/>
              </w:rPr>
            </w:pPr>
            <w:r>
              <w:rPr>
                <w:sz w:val="16"/>
              </w:rPr>
              <w:t>586</w:t>
            </w:r>
            <w:r>
              <w:rPr>
                <w:spacing w:val="-2"/>
                <w:sz w:val="16"/>
              </w:rPr>
              <w:t> </w:t>
            </w:r>
            <w:r>
              <w:rPr>
                <w:sz w:val="16"/>
              </w:rPr>
              <w:t>EUR</w:t>
            </w:r>
            <w:r>
              <w:rPr>
                <w:spacing w:val="-2"/>
                <w:sz w:val="16"/>
              </w:rPr>
              <w:t> </w:t>
            </w:r>
            <w:r>
              <w:rPr>
                <w:sz w:val="16"/>
              </w:rPr>
              <w:t>ha</w:t>
            </w:r>
            <w:r>
              <w:rPr>
                <w:sz w:val="16"/>
                <w:vertAlign w:val="superscript"/>
              </w:rPr>
              <w:t>-1</w:t>
            </w:r>
            <w:r>
              <w:rPr>
                <w:spacing w:val="1"/>
                <w:sz w:val="16"/>
                <w:vertAlign w:val="baseline"/>
              </w:rPr>
              <w:t> </w:t>
            </w:r>
            <w:r>
              <w:rPr>
                <w:sz w:val="16"/>
                <w:vertAlign w:val="baseline"/>
              </w:rPr>
              <w:t>x</w:t>
            </w:r>
            <w:r>
              <w:rPr>
                <w:spacing w:val="-4"/>
                <w:sz w:val="16"/>
                <w:vertAlign w:val="baseline"/>
              </w:rPr>
              <w:t> </w:t>
            </w:r>
            <w:r>
              <w:rPr>
                <w:spacing w:val="-5"/>
                <w:sz w:val="16"/>
                <w:vertAlign w:val="baseline"/>
              </w:rPr>
              <w:t>1.3</w:t>
            </w:r>
          </w:p>
        </w:tc>
        <w:tc>
          <w:tcPr>
            <w:tcW w:w="5897" w:type="dxa"/>
          </w:tcPr>
          <w:p>
            <w:pPr>
              <w:pStyle w:val="TableParagraph"/>
              <w:spacing w:line="158" w:lineRule="exact" w:before="5"/>
              <w:ind w:left="197"/>
              <w:rPr>
                <w:sz w:val="16"/>
              </w:rPr>
            </w:pPr>
            <w:r>
              <w:rPr>
                <w:sz w:val="16"/>
              </w:rPr>
              <w:t>If</w:t>
            </w:r>
            <w:r>
              <w:rPr>
                <w:spacing w:val="-3"/>
                <w:sz w:val="16"/>
              </w:rPr>
              <w:t> </w:t>
            </w:r>
            <w:r>
              <w:rPr>
                <w:sz w:val="16"/>
              </w:rPr>
              <w:t>the</w:t>
            </w:r>
            <w:r>
              <w:rPr>
                <w:spacing w:val="-4"/>
                <w:sz w:val="16"/>
              </w:rPr>
              <w:t> </w:t>
            </w:r>
            <w:r>
              <w:rPr>
                <w:sz w:val="16"/>
              </w:rPr>
              <w:t>area</w:t>
            </w:r>
            <w:r>
              <w:rPr>
                <w:spacing w:val="-2"/>
                <w:sz w:val="16"/>
              </w:rPr>
              <w:t> </w:t>
            </w:r>
            <w:r>
              <w:rPr>
                <w:sz w:val="16"/>
              </w:rPr>
              <w:t>of</w:t>
            </w:r>
            <w:r>
              <w:rPr>
                <w:spacing w:val="-3"/>
                <w:sz w:val="16"/>
              </w:rPr>
              <w:t> </w:t>
            </w:r>
            <w:r>
              <w:rPr>
                <w:sz w:val="16"/>
              </w:rPr>
              <w:t>a</w:t>
            </w:r>
            <w:r>
              <w:rPr>
                <w:spacing w:val="-2"/>
                <w:sz w:val="16"/>
              </w:rPr>
              <w:t> </w:t>
            </w:r>
            <w:r>
              <w:rPr>
                <w:sz w:val="16"/>
              </w:rPr>
              <w:t>land</w:t>
            </w:r>
            <w:r>
              <w:rPr>
                <w:spacing w:val="-3"/>
                <w:sz w:val="16"/>
              </w:rPr>
              <w:t> </w:t>
            </w:r>
            <w:r>
              <w:rPr>
                <w:sz w:val="16"/>
              </w:rPr>
              <w:t>unit</w:t>
            </w:r>
            <w:r>
              <w:rPr>
                <w:spacing w:val="-2"/>
                <w:sz w:val="16"/>
              </w:rPr>
              <w:t> </w:t>
            </w:r>
            <w:r>
              <w:rPr>
                <w:sz w:val="16"/>
              </w:rPr>
              <w:t>is</w:t>
            </w:r>
            <w:r>
              <w:rPr>
                <w:spacing w:val="-5"/>
                <w:sz w:val="16"/>
              </w:rPr>
              <w:t> </w:t>
            </w:r>
            <w:r>
              <w:rPr>
                <w:sz w:val="16"/>
              </w:rPr>
              <w:t>2.01-3.0</w:t>
            </w:r>
            <w:r>
              <w:rPr>
                <w:spacing w:val="-3"/>
                <w:sz w:val="16"/>
              </w:rPr>
              <w:t> </w:t>
            </w:r>
            <w:r>
              <w:rPr>
                <w:spacing w:val="-5"/>
                <w:sz w:val="16"/>
              </w:rPr>
              <w:t>ha</w:t>
            </w:r>
          </w:p>
        </w:tc>
      </w:tr>
      <w:tr>
        <w:trPr>
          <w:trHeight w:val="183" w:hRule="atLeast"/>
        </w:trPr>
        <w:tc>
          <w:tcPr>
            <w:tcW w:w="1177" w:type="dxa"/>
          </w:tcPr>
          <w:p>
            <w:pPr>
              <w:pStyle w:val="TableParagraph"/>
              <w:spacing w:line="160" w:lineRule="exact" w:before="4"/>
              <w:ind w:left="141"/>
              <w:jc w:val="center"/>
              <w:rPr>
                <w:sz w:val="16"/>
              </w:rPr>
            </w:pPr>
            <w:r>
              <w:rPr>
                <w:spacing w:val="-5"/>
                <w:sz w:val="16"/>
              </w:rPr>
              <w:t>4.3</w:t>
            </w:r>
          </w:p>
        </w:tc>
        <w:tc>
          <w:tcPr>
            <w:tcW w:w="2000" w:type="dxa"/>
          </w:tcPr>
          <w:p>
            <w:pPr>
              <w:pStyle w:val="TableParagraph"/>
              <w:spacing w:line="160" w:lineRule="exact" w:before="4"/>
              <w:ind w:left="234"/>
              <w:rPr>
                <w:sz w:val="16"/>
              </w:rPr>
            </w:pPr>
            <w:r>
              <w:rPr>
                <w:sz w:val="16"/>
              </w:rPr>
              <w:t>586</w:t>
            </w:r>
            <w:r>
              <w:rPr>
                <w:spacing w:val="-2"/>
                <w:sz w:val="16"/>
              </w:rPr>
              <w:t> </w:t>
            </w:r>
            <w:r>
              <w:rPr>
                <w:sz w:val="16"/>
              </w:rPr>
              <w:t>EUR</w:t>
            </w:r>
            <w:r>
              <w:rPr>
                <w:spacing w:val="-2"/>
                <w:sz w:val="16"/>
              </w:rPr>
              <w:t> </w:t>
            </w:r>
            <w:r>
              <w:rPr>
                <w:sz w:val="16"/>
              </w:rPr>
              <w:t>ha</w:t>
            </w:r>
            <w:r>
              <w:rPr>
                <w:sz w:val="16"/>
                <w:vertAlign w:val="superscript"/>
              </w:rPr>
              <w:t>-1</w:t>
            </w:r>
            <w:r>
              <w:rPr>
                <w:spacing w:val="1"/>
                <w:sz w:val="16"/>
                <w:vertAlign w:val="baseline"/>
              </w:rPr>
              <w:t> </w:t>
            </w:r>
            <w:r>
              <w:rPr>
                <w:sz w:val="16"/>
                <w:vertAlign w:val="baseline"/>
              </w:rPr>
              <w:t>x</w:t>
            </w:r>
            <w:r>
              <w:rPr>
                <w:spacing w:val="-4"/>
                <w:sz w:val="16"/>
                <w:vertAlign w:val="baseline"/>
              </w:rPr>
              <w:t> </w:t>
            </w:r>
            <w:r>
              <w:rPr>
                <w:spacing w:val="-5"/>
                <w:sz w:val="16"/>
                <w:vertAlign w:val="baseline"/>
              </w:rPr>
              <w:t>1.2</w:t>
            </w:r>
          </w:p>
        </w:tc>
        <w:tc>
          <w:tcPr>
            <w:tcW w:w="5897" w:type="dxa"/>
          </w:tcPr>
          <w:p>
            <w:pPr>
              <w:pStyle w:val="TableParagraph"/>
              <w:spacing w:line="159" w:lineRule="exact" w:before="4"/>
              <w:ind w:left="197"/>
              <w:rPr>
                <w:sz w:val="16"/>
              </w:rPr>
            </w:pPr>
            <w:r>
              <w:rPr>
                <w:sz w:val="16"/>
              </w:rPr>
              <w:t>If</w:t>
            </w:r>
            <w:r>
              <w:rPr>
                <w:spacing w:val="-3"/>
                <w:sz w:val="16"/>
              </w:rPr>
              <w:t> </w:t>
            </w:r>
            <w:r>
              <w:rPr>
                <w:sz w:val="16"/>
              </w:rPr>
              <w:t>the</w:t>
            </w:r>
            <w:r>
              <w:rPr>
                <w:spacing w:val="-4"/>
                <w:sz w:val="16"/>
              </w:rPr>
              <w:t> </w:t>
            </w:r>
            <w:r>
              <w:rPr>
                <w:sz w:val="16"/>
              </w:rPr>
              <w:t>area</w:t>
            </w:r>
            <w:r>
              <w:rPr>
                <w:spacing w:val="-2"/>
                <w:sz w:val="16"/>
              </w:rPr>
              <w:t> </w:t>
            </w:r>
            <w:r>
              <w:rPr>
                <w:sz w:val="16"/>
              </w:rPr>
              <w:t>of</w:t>
            </w:r>
            <w:r>
              <w:rPr>
                <w:spacing w:val="-3"/>
                <w:sz w:val="16"/>
              </w:rPr>
              <w:t> </w:t>
            </w:r>
            <w:r>
              <w:rPr>
                <w:sz w:val="16"/>
              </w:rPr>
              <w:t>a</w:t>
            </w:r>
            <w:r>
              <w:rPr>
                <w:spacing w:val="-2"/>
                <w:sz w:val="16"/>
              </w:rPr>
              <w:t> </w:t>
            </w:r>
            <w:r>
              <w:rPr>
                <w:sz w:val="16"/>
              </w:rPr>
              <w:t>land</w:t>
            </w:r>
            <w:r>
              <w:rPr>
                <w:spacing w:val="-3"/>
                <w:sz w:val="16"/>
              </w:rPr>
              <w:t> </w:t>
            </w:r>
            <w:r>
              <w:rPr>
                <w:sz w:val="16"/>
              </w:rPr>
              <w:t>unit</w:t>
            </w:r>
            <w:r>
              <w:rPr>
                <w:spacing w:val="-2"/>
                <w:sz w:val="16"/>
              </w:rPr>
              <w:t> </w:t>
            </w:r>
            <w:r>
              <w:rPr>
                <w:sz w:val="16"/>
              </w:rPr>
              <w:t>is</w:t>
            </w:r>
            <w:r>
              <w:rPr>
                <w:spacing w:val="-5"/>
                <w:sz w:val="16"/>
              </w:rPr>
              <w:t> </w:t>
            </w:r>
            <w:r>
              <w:rPr>
                <w:sz w:val="16"/>
              </w:rPr>
              <w:t>3.01-4.0</w:t>
            </w:r>
            <w:r>
              <w:rPr>
                <w:spacing w:val="-3"/>
                <w:sz w:val="16"/>
              </w:rPr>
              <w:t> </w:t>
            </w:r>
            <w:r>
              <w:rPr>
                <w:spacing w:val="-5"/>
                <w:sz w:val="16"/>
              </w:rPr>
              <w:t>ha</w:t>
            </w:r>
          </w:p>
        </w:tc>
      </w:tr>
      <w:tr>
        <w:trPr>
          <w:trHeight w:val="192" w:hRule="atLeast"/>
        </w:trPr>
        <w:tc>
          <w:tcPr>
            <w:tcW w:w="1177" w:type="dxa"/>
          </w:tcPr>
          <w:p>
            <w:pPr>
              <w:pStyle w:val="TableParagraph"/>
              <w:spacing w:line="168" w:lineRule="exact" w:before="5"/>
              <w:ind w:left="141"/>
              <w:jc w:val="center"/>
              <w:rPr>
                <w:sz w:val="16"/>
              </w:rPr>
            </w:pPr>
            <w:r>
              <w:rPr>
                <w:spacing w:val="-5"/>
                <w:sz w:val="16"/>
              </w:rPr>
              <w:t>4.4</w:t>
            </w:r>
          </w:p>
        </w:tc>
        <w:tc>
          <w:tcPr>
            <w:tcW w:w="2000" w:type="dxa"/>
          </w:tcPr>
          <w:p>
            <w:pPr>
              <w:pStyle w:val="TableParagraph"/>
              <w:spacing w:line="168" w:lineRule="exact" w:before="5"/>
              <w:ind w:left="234"/>
              <w:rPr>
                <w:sz w:val="16"/>
              </w:rPr>
            </w:pPr>
            <w:r>
              <w:rPr>
                <w:sz w:val="16"/>
              </w:rPr>
              <w:t>586</w:t>
            </w:r>
            <w:r>
              <w:rPr>
                <w:spacing w:val="-2"/>
                <w:sz w:val="16"/>
              </w:rPr>
              <w:t> </w:t>
            </w:r>
            <w:r>
              <w:rPr>
                <w:sz w:val="16"/>
              </w:rPr>
              <w:t>EUR</w:t>
            </w:r>
            <w:r>
              <w:rPr>
                <w:spacing w:val="-2"/>
                <w:sz w:val="16"/>
              </w:rPr>
              <w:t> </w:t>
            </w:r>
            <w:r>
              <w:rPr>
                <w:sz w:val="16"/>
              </w:rPr>
              <w:t>ha</w:t>
            </w:r>
            <w:r>
              <w:rPr>
                <w:sz w:val="16"/>
                <w:vertAlign w:val="superscript"/>
              </w:rPr>
              <w:t>-1</w:t>
            </w:r>
            <w:r>
              <w:rPr>
                <w:sz w:val="16"/>
                <w:vertAlign w:val="baseline"/>
              </w:rPr>
              <w:t>ha</w:t>
            </w:r>
            <w:r>
              <w:rPr>
                <w:sz w:val="16"/>
                <w:vertAlign w:val="superscript"/>
              </w:rPr>
              <w:t>-1</w:t>
            </w:r>
            <w:r>
              <w:rPr>
                <w:sz w:val="16"/>
                <w:vertAlign w:val="baseline"/>
              </w:rPr>
              <w:t> x</w:t>
            </w:r>
            <w:r>
              <w:rPr>
                <w:spacing w:val="-4"/>
                <w:sz w:val="16"/>
                <w:vertAlign w:val="baseline"/>
              </w:rPr>
              <w:t> </w:t>
            </w:r>
            <w:r>
              <w:rPr>
                <w:spacing w:val="-5"/>
                <w:sz w:val="16"/>
                <w:vertAlign w:val="baseline"/>
              </w:rPr>
              <w:t>1.1</w:t>
            </w:r>
          </w:p>
        </w:tc>
        <w:tc>
          <w:tcPr>
            <w:tcW w:w="5897" w:type="dxa"/>
          </w:tcPr>
          <w:p>
            <w:pPr>
              <w:pStyle w:val="TableParagraph"/>
              <w:spacing w:line="168" w:lineRule="exact" w:before="5"/>
              <w:ind w:left="197"/>
              <w:rPr>
                <w:sz w:val="16"/>
              </w:rPr>
            </w:pPr>
            <w:r>
              <w:rPr>
                <w:sz w:val="16"/>
              </w:rPr>
              <w:t>If</w:t>
            </w:r>
            <w:r>
              <w:rPr>
                <w:spacing w:val="-3"/>
                <w:sz w:val="16"/>
              </w:rPr>
              <w:t> </w:t>
            </w:r>
            <w:r>
              <w:rPr>
                <w:sz w:val="16"/>
              </w:rPr>
              <w:t>the</w:t>
            </w:r>
            <w:r>
              <w:rPr>
                <w:spacing w:val="-4"/>
                <w:sz w:val="16"/>
              </w:rPr>
              <w:t> </w:t>
            </w:r>
            <w:r>
              <w:rPr>
                <w:sz w:val="16"/>
              </w:rPr>
              <w:t>area</w:t>
            </w:r>
            <w:r>
              <w:rPr>
                <w:spacing w:val="-2"/>
                <w:sz w:val="16"/>
              </w:rPr>
              <w:t> </w:t>
            </w:r>
            <w:r>
              <w:rPr>
                <w:sz w:val="16"/>
              </w:rPr>
              <w:t>of</w:t>
            </w:r>
            <w:r>
              <w:rPr>
                <w:spacing w:val="-3"/>
                <w:sz w:val="16"/>
              </w:rPr>
              <w:t> </w:t>
            </w:r>
            <w:r>
              <w:rPr>
                <w:sz w:val="16"/>
              </w:rPr>
              <w:t>a</w:t>
            </w:r>
            <w:r>
              <w:rPr>
                <w:spacing w:val="-2"/>
                <w:sz w:val="16"/>
              </w:rPr>
              <w:t> </w:t>
            </w:r>
            <w:r>
              <w:rPr>
                <w:sz w:val="16"/>
              </w:rPr>
              <w:t>land</w:t>
            </w:r>
            <w:r>
              <w:rPr>
                <w:spacing w:val="-4"/>
                <w:sz w:val="16"/>
              </w:rPr>
              <w:t> </w:t>
            </w:r>
            <w:r>
              <w:rPr>
                <w:sz w:val="16"/>
              </w:rPr>
              <w:t>unit</w:t>
            </w:r>
            <w:r>
              <w:rPr>
                <w:spacing w:val="-1"/>
                <w:sz w:val="16"/>
              </w:rPr>
              <w:t> </w:t>
            </w:r>
            <w:r>
              <w:rPr>
                <w:sz w:val="16"/>
              </w:rPr>
              <w:t>is</w:t>
            </w:r>
            <w:r>
              <w:rPr>
                <w:spacing w:val="-5"/>
                <w:sz w:val="16"/>
              </w:rPr>
              <w:t> </w:t>
            </w:r>
            <w:r>
              <w:rPr>
                <w:sz w:val="16"/>
              </w:rPr>
              <w:t>4.01-10.0</w:t>
            </w:r>
            <w:r>
              <w:rPr>
                <w:spacing w:val="-3"/>
                <w:sz w:val="16"/>
              </w:rPr>
              <w:t> </w:t>
            </w:r>
            <w:r>
              <w:rPr>
                <w:spacing w:val="-5"/>
                <w:sz w:val="16"/>
              </w:rPr>
              <w:t>ha</w:t>
            </w:r>
          </w:p>
        </w:tc>
      </w:tr>
      <w:tr>
        <w:trPr>
          <w:trHeight w:val="266" w:hRule="atLeast"/>
        </w:trPr>
        <w:tc>
          <w:tcPr>
            <w:tcW w:w="1177" w:type="dxa"/>
            <w:tcBorders>
              <w:bottom w:val="single" w:sz="4" w:space="0" w:color="000000"/>
            </w:tcBorders>
          </w:tcPr>
          <w:p>
            <w:pPr>
              <w:pStyle w:val="TableParagraph"/>
              <w:spacing w:line="181" w:lineRule="exact"/>
              <w:ind w:left="141"/>
              <w:jc w:val="center"/>
              <w:rPr>
                <w:sz w:val="16"/>
              </w:rPr>
            </w:pPr>
            <w:r>
              <w:rPr>
                <w:spacing w:val="-5"/>
                <w:sz w:val="16"/>
              </w:rPr>
              <w:t>4.5</w:t>
            </w:r>
          </w:p>
        </w:tc>
        <w:tc>
          <w:tcPr>
            <w:tcW w:w="2000" w:type="dxa"/>
            <w:tcBorders>
              <w:bottom w:val="single" w:sz="4" w:space="0" w:color="000000"/>
            </w:tcBorders>
          </w:tcPr>
          <w:p>
            <w:pPr>
              <w:pStyle w:val="TableParagraph"/>
              <w:spacing w:line="181" w:lineRule="exact"/>
              <w:ind w:left="233"/>
              <w:rPr>
                <w:sz w:val="16"/>
              </w:rPr>
            </w:pPr>
            <w:r>
              <w:rPr>
                <w:sz w:val="16"/>
              </w:rPr>
              <w:t>586</w:t>
            </w:r>
            <w:r>
              <w:rPr>
                <w:spacing w:val="-4"/>
                <w:sz w:val="16"/>
              </w:rPr>
              <w:t> </w:t>
            </w:r>
            <w:r>
              <w:rPr>
                <w:sz w:val="16"/>
              </w:rPr>
              <w:t>EUR</w:t>
            </w:r>
            <w:r>
              <w:rPr>
                <w:spacing w:val="-3"/>
                <w:sz w:val="16"/>
              </w:rPr>
              <w:t> </w:t>
            </w:r>
            <w:r>
              <w:rPr>
                <w:sz w:val="16"/>
              </w:rPr>
              <w:t>ha-1ha-1</w:t>
            </w:r>
            <w:r>
              <w:rPr>
                <w:spacing w:val="-4"/>
                <w:sz w:val="16"/>
              </w:rPr>
              <w:t> </w:t>
            </w:r>
            <w:r>
              <w:rPr>
                <w:sz w:val="16"/>
              </w:rPr>
              <w:t>x</w:t>
            </w:r>
            <w:r>
              <w:rPr>
                <w:spacing w:val="-3"/>
                <w:sz w:val="16"/>
              </w:rPr>
              <w:t> </w:t>
            </w:r>
            <w:r>
              <w:rPr>
                <w:spacing w:val="-5"/>
                <w:sz w:val="16"/>
              </w:rPr>
              <w:t>1.0</w:t>
            </w:r>
          </w:p>
        </w:tc>
        <w:tc>
          <w:tcPr>
            <w:tcW w:w="5897" w:type="dxa"/>
            <w:tcBorders>
              <w:bottom w:val="single" w:sz="4" w:space="0" w:color="000000"/>
            </w:tcBorders>
          </w:tcPr>
          <w:p>
            <w:pPr>
              <w:pStyle w:val="TableParagraph"/>
              <w:spacing w:line="181" w:lineRule="exact"/>
              <w:ind w:left="196"/>
              <w:rPr>
                <w:sz w:val="16"/>
              </w:rPr>
            </w:pPr>
            <w:r>
              <w:rPr>
                <w:sz w:val="16"/>
              </w:rPr>
              <w:t>If</w:t>
            </w:r>
            <w:r>
              <w:rPr>
                <w:spacing w:val="-3"/>
                <w:sz w:val="16"/>
              </w:rPr>
              <w:t> </w:t>
            </w:r>
            <w:r>
              <w:rPr>
                <w:sz w:val="16"/>
              </w:rPr>
              <w:t>the</w:t>
            </w:r>
            <w:r>
              <w:rPr>
                <w:spacing w:val="-3"/>
                <w:sz w:val="16"/>
              </w:rPr>
              <w:t> </w:t>
            </w:r>
            <w:r>
              <w:rPr>
                <w:sz w:val="16"/>
              </w:rPr>
              <w:t>area</w:t>
            </w:r>
            <w:r>
              <w:rPr>
                <w:spacing w:val="-2"/>
                <w:sz w:val="16"/>
              </w:rPr>
              <w:t> </w:t>
            </w:r>
            <w:r>
              <w:rPr>
                <w:sz w:val="16"/>
              </w:rPr>
              <w:t>of</w:t>
            </w:r>
            <w:r>
              <w:rPr>
                <w:spacing w:val="-2"/>
                <w:sz w:val="16"/>
              </w:rPr>
              <w:t> </w:t>
            </w:r>
            <w:r>
              <w:rPr>
                <w:sz w:val="16"/>
              </w:rPr>
              <w:t>a</w:t>
            </w:r>
            <w:r>
              <w:rPr>
                <w:spacing w:val="-1"/>
                <w:sz w:val="16"/>
              </w:rPr>
              <w:t> </w:t>
            </w:r>
            <w:r>
              <w:rPr>
                <w:sz w:val="16"/>
              </w:rPr>
              <w:t>land</w:t>
            </w:r>
            <w:r>
              <w:rPr>
                <w:spacing w:val="-4"/>
                <w:sz w:val="16"/>
              </w:rPr>
              <w:t> </w:t>
            </w:r>
            <w:r>
              <w:rPr>
                <w:sz w:val="16"/>
              </w:rPr>
              <w:t>unit</w:t>
            </w:r>
            <w:r>
              <w:rPr>
                <w:spacing w:val="-1"/>
                <w:sz w:val="16"/>
              </w:rPr>
              <w:t> </w:t>
            </w:r>
            <w:r>
              <w:rPr>
                <w:sz w:val="16"/>
              </w:rPr>
              <w:t>is</w:t>
            </w:r>
            <w:r>
              <w:rPr>
                <w:spacing w:val="-4"/>
                <w:sz w:val="16"/>
              </w:rPr>
              <w:t> </w:t>
            </w:r>
            <w:r>
              <w:rPr>
                <w:sz w:val="16"/>
              </w:rPr>
              <w:t>&gt;10.0</w:t>
            </w:r>
            <w:r>
              <w:rPr>
                <w:spacing w:val="-2"/>
                <w:sz w:val="16"/>
              </w:rPr>
              <w:t> </w:t>
            </w:r>
            <w:r>
              <w:rPr>
                <w:spacing w:val="-7"/>
                <w:sz w:val="16"/>
              </w:rPr>
              <w:t>ha</w:t>
            </w:r>
          </w:p>
        </w:tc>
      </w:tr>
    </w:tbl>
    <w:p>
      <w:pPr>
        <w:pStyle w:val="BodyText"/>
        <w:spacing w:before="45"/>
        <w:rPr>
          <w:sz w:val="13"/>
        </w:rPr>
      </w:pPr>
    </w:p>
    <w:p>
      <w:pPr>
        <w:pStyle w:val="BodyText"/>
        <w:ind w:left="486" w:right="232" w:firstLine="283"/>
        <w:jc w:val="both"/>
      </w:pPr>
      <w:r>
        <w:rPr/>
        <w:t>The area of presently uncultivated and overgrown land profitable for future agricultural production was calculated</w:t>
      </w:r>
      <w:r>
        <w:rPr>
          <w:spacing w:val="-1"/>
        </w:rPr>
        <w:t> </w:t>
      </w:r>
      <w:r>
        <w:rPr/>
        <w:t>basing</w:t>
      </w:r>
      <w:r>
        <w:rPr>
          <w:spacing w:val="-1"/>
        </w:rPr>
        <w:t> </w:t>
      </w:r>
      <w:r>
        <w:rPr/>
        <w:t>on</w:t>
      </w:r>
      <w:r>
        <w:rPr>
          <w:spacing w:val="-3"/>
        </w:rPr>
        <w:t> </w:t>
      </w:r>
      <w:r>
        <w:rPr/>
        <w:t>the</w:t>
      </w:r>
      <w:r>
        <w:rPr>
          <w:spacing w:val="-2"/>
        </w:rPr>
        <w:t> </w:t>
      </w:r>
      <w:r>
        <w:rPr/>
        <w:t>two</w:t>
      </w:r>
      <w:r>
        <w:rPr>
          <w:spacing w:val="-1"/>
        </w:rPr>
        <w:t> </w:t>
      </w:r>
      <w:r>
        <w:rPr/>
        <w:t>equations and</w:t>
      </w:r>
      <w:r>
        <w:rPr>
          <w:spacing w:val="-1"/>
        </w:rPr>
        <w:t> </w:t>
      </w:r>
      <w:r>
        <w:rPr/>
        <w:t>the</w:t>
      </w:r>
      <w:r>
        <w:rPr>
          <w:spacing w:val="-2"/>
        </w:rPr>
        <w:t> </w:t>
      </w:r>
      <w:r>
        <w:rPr/>
        <w:t>assumptions</w:t>
      </w:r>
      <w:r>
        <w:rPr>
          <w:spacing w:val="-1"/>
        </w:rPr>
        <w:t> </w:t>
      </w:r>
      <w:r>
        <w:rPr/>
        <w:t>presented</w:t>
      </w:r>
      <w:r>
        <w:rPr>
          <w:spacing w:val="-2"/>
        </w:rPr>
        <w:t> </w:t>
      </w:r>
      <w:r>
        <w:rPr/>
        <w:t>in</w:t>
      </w:r>
      <w:r>
        <w:rPr>
          <w:spacing w:val="-3"/>
        </w:rPr>
        <w:t> </w:t>
      </w:r>
      <w:r>
        <w:rPr/>
        <w:t>Tables</w:t>
      </w:r>
      <w:r>
        <w:rPr>
          <w:spacing w:val="-3"/>
        </w:rPr>
        <w:t> </w:t>
      </w:r>
      <w:r>
        <w:rPr/>
        <w:t>2</w:t>
      </w:r>
      <w:r>
        <w:rPr>
          <w:spacing w:val="-2"/>
        </w:rPr>
        <w:t> </w:t>
      </w:r>
      <w:r>
        <w:rPr/>
        <w:t>and</w:t>
      </w:r>
      <w:r>
        <w:rPr>
          <w:spacing w:val="-2"/>
        </w:rPr>
        <w:t> </w:t>
      </w:r>
      <w:r>
        <w:rPr/>
        <w:t>3</w:t>
      </w:r>
      <w:r>
        <w:rPr>
          <w:spacing w:val="-2"/>
        </w:rPr>
        <w:t> </w:t>
      </w:r>
      <w:r>
        <w:rPr/>
        <w:t>as well</w:t>
      </w:r>
      <w:r>
        <w:rPr>
          <w:spacing w:val="-2"/>
        </w:rPr>
        <w:t> </w:t>
      </w:r>
      <w:r>
        <w:rPr/>
        <w:t>as</w:t>
      </w:r>
      <w:r>
        <w:rPr>
          <w:spacing w:val="-3"/>
        </w:rPr>
        <w:t> </w:t>
      </w:r>
      <w:r>
        <w:rPr/>
        <w:t>the size</w:t>
      </w:r>
      <w:r>
        <w:rPr>
          <w:spacing w:val="-2"/>
        </w:rPr>
        <w:t> </w:t>
      </w:r>
      <w:r>
        <w:rPr/>
        <w:t>and the ALQE of land units (Table 4).</w:t>
      </w:r>
    </w:p>
    <w:p>
      <w:pPr>
        <w:pStyle w:val="BodyText"/>
        <w:spacing w:before="10"/>
      </w:pPr>
    </w:p>
    <w:p>
      <w:pPr>
        <w:spacing w:before="0"/>
        <w:ind w:left="486" w:right="0" w:firstLine="0"/>
        <w:jc w:val="left"/>
        <w:rPr>
          <w:sz w:val="16"/>
        </w:rPr>
      </w:pPr>
      <w:r>
        <w:rPr>
          <w:sz w:val="16"/>
        </w:rPr>
        <w:t>Table</w:t>
      </w:r>
      <w:r>
        <w:rPr>
          <w:spacing w:val="-5"/>
          <w:sz w:val="16"/>
        </w:rPr>
        <w:t> </w:t>
      </w:r>
      <w:r>
        <w:rPr>
          <w:sz w:val="16"/>
        </w:rPr>
        <w:t>4.</w:t>
      </w:r>
      <w:r>
        <w:rPr>
          <w:spacing w:val="-1"/>
          <w:sz w:val="16"/>
        </w:rPr>
        <w:t> </w:t>
      </w:r>
      <w:r>
        <w:rPr>
          <w:sz w:val="16"/>
        </w:rPr>
        <w:t>Summary</w:t>
      </w:r>
      <w:r>
        <w:rPr>
          <w:spacing w:val="-7"/>
          <w:sz w:val="16"/>
        </w:rPr>
        <w:t> </w:t>
      </w:r>
      <w:r>
        <w:rPr>
          <w:sz w:val="16"/>
        </w:rPr>
        <w:t>of</w:t>
      </w:r>
      <w:r>
        <w:rPr>
          <w:spacing w:val="-3"/>
          <w:sz w:val="16"/>
        </w:rPr>
        <w:t> </w:t>
      </w:r>
      <w:r>
        <w:rPr>
          <w:sz w:val="16"/>
        </w:rPr>
        <w:t>the</w:t>
      </w:r>
      <w:r>
        <w:rPr>
          <w:spacing w:val="-4"/>
          <w:sz w:val="16"/>
        </w:rPr>
        <w:t> </w:t>
      </w:r>
      <w:r>
        <w:rPr>
          <w:sz w:val="16"/>
        </w:rPr>
        <w:t>possibilities</w:t>
      </w:r>
      <w:r>
        <w:rPr>
          <w:spacing w:val="-4"/>
          <w:sz w:val="16"/>
        </w:rPr>
        <w:t> </w:t>
      </w:r>
      <w:r>
        <w:rPr>
          <w:sz w:val="16"/>
        </w:rPr>
        <w:t>for</w:t>
      </w:r>
      <w:r>
        <w:rPr>
          <w:spacing w:val="-3"/>
          <w:sz w:val="16"/>
        </w:rPr>
        <w:t> </w:t>
      </w:r>
      <w:r>
        <w:rPr>
          <w:sz w:val="16"/>
        </w:rPr>
        <w:t>using</w:t>
      </w:r>
      <w:r>
        <w:rPr>
          <w:spacing w:val="-5"/>
          <w:sz w:val="16"/>
        </w:rPr>
        <w:t> </w:t>
      </w:r>
      <w:r>
        <w:rPr>
          <w:sz w:val="16"/>
        </w:rPr>
        <w:t>UAA</w:t>
      </w:r>
      <w:r>
        <w:rPr>
          <w:spacing w:val="-6"/>
          <w:sz w:val="16"/>
        </w:rPr>
        <w:t> </w:t>
      </w:r>
      <w:r>
        <w:rPr>
          <w:sz w:val="16"/>
        </w:rPr>
        <w:t>depending</w:t>
      </w:r>
      <w:r>
        <w:rPr>
          <w:spacing w:val="-3"/>
          <w:sz w:val="16"/>
        </w:rPr>
        <w:t> </w:t>
      </w:r>
      <w:r>
        <w:rPr>
          <w:sz w:val="16"/>
        </w:rPr>
        <w:t>on</w:t>
      </w:r>
      <w:r>
        <w:rPr>
          <w:spacing w:val="-4"/>
          <w:sz w:val="16"/>
        </w:rPr>
        <w:t> </w:t>
      </w:r>
      <w:r>
        <w:rPr>
          <w:sz w:val="16"/>
        </w:rPr>
        <w:t>its</w:t>
      </w:r>
      <w:r>
        <w:rPr>
          <w:spacing w:val="-4"/>
          <w:sz w:val="16"/>
        </w:rPr>
        <w:t> </w:t>
      </w:r>
      <w:r>
        <w:rPr>
          <w:sz w:val="16"/>
        </w:rPr>
        <w:t>economic</w:t>
      </w:r>
      <w:r>
        <w:rPr>
          <w:spacing w:val="-2"/>
          <w:sz w:val="16"/>
        </w:rPr>
        <w:t> </w:t>
      </w:r>
      <w:r>
        <w:rPr>
          <w:sz w:val="16"/>
        </w:rPr>
        <w:t>efficiency</w:t>
      </w:r>
      <w:r>
        <w:rPr>
          <w:spacing w:val="-7"/>
          <w:sz w:val="16"/>
        </w:rPr>
        <w:t> </w:t>
      </w:r>
      <w:r>
        <w:rPr>
          <w:sz w:val="16"/>
        </w:rPr>
        <w:t>in</w:t>
      </w:r>
      <w:r>
        <w:rPr>
          <w:spacing w:val="-1"/>
          <w:sz w:val="16"/>
        </w:rPr>
        <w:t> </w:t>
      </w:r>
      <w:r>
        <w:rPr>
          <w:sz w:val="16"/>
        </w:rPr>
        <w:t>Latvia,</w:t>
      </w:r>
      <w:r>
        <w:rPr>
          <w:spacing w:val="-4"/>
          <w:sz w:val="16"/>
        </w:rPr>
        <w:t> </w:t>
      </w:r>
      <w:r>
        <w:rPr>
          <w:spacing w:val="-5"/>
          <w:sz w:val="16"/>
        </w:rPr>
        <w:t>ha</w:t>
      </w:r>
    </w:p>
    <w:p>
      <w:pPr>
        <w:pStyle w:val="BodyText"/>
        <w:spacing w:before="2"/>
        <w:rPr>
          <w:sz w:val="19"/>
        </w:rPr>
      </w:pPr>
      <w:r>
        <w:rPr/>
        <mc:AlternateContent>
          <mc:Choice Requires="wps">
            <w:drawing>
              <wp:anchor distT="0" distB="0" distL="0" distR="0" allowOverlap="1" layoutInCell="1" locked="0" behindDoc="1" simplePos="0" relativeHeight="487595008">
                <wp:simplePos x="0" y="0"/>
                <wp:positionH relativeFrom="page">
                  <wp:posOffset>520026</wp:posOffset>
                </wp:positionH>
                <wp:positionV relativeFrom="paragraph">
                  <wp:posOffset>155304</wp:posOffset>
                </wp:positionV>
                <wp:extent cx="5753100" cy="635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5753100" cy="6350"/>
                        </a:xfrm>
                        <a:custGeom>
                          <a:avLst/>
                          <a:gdLst/>
                          <a:ahLst/>
                          <a:cxnLst/>
                          <a:rect l="l" t="t" r="r" b="b"/>
                          <a:pathLst>
                            <a:path w="5753100" h="6350">
                              <a:moveTo>
                                <a:pt x="5753100" y="0"/>
                              </a:moveTo>
                              <a:lnTo>
                                <a:pt x="0" y="0"/>
                              </a:lnTo>
                              <a:lnTo>
                                <a:pt x="0" y="6095"/>
                              </a:lnTo>
                              <a:lnTo>
                                <a:pt x="5753100" y="6095"/>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946999pt;margin-top:12.228672pt;width:453pt;height:.48pt;mso-position-horizontal-relative:page;mso-position-vertical-relative:paragraph;z-index:-15721472;mso-wrap-distance-left:0;mso-wrap-distance-right:0" id="docshape30" filled="true" fillcolor="#000000" stroked="false">
                <v:fill type="solid"/>
                <w10:wrap type="topAndBottom"/>
              </v:rect>
            </w:pict>
          </mc:Fallback>
        </mc:AlternateContent>
      </w:r>
    </w:p>
    <w:p>
      <w:pPr>
        <w:tabs>
          <w:tab w:pos="7781" w:val="left" w:leader="none"/>
        </w:tabs>
        <w:spacing w:before="0"/>
        <w:ind w:left="640" w:right="0" w:firstLine="0"/>
        <w:jc w:val="left"/>
        <w:rPr>
          <w:sz w:val="16"/>
        </w:rPr>
      </w:pPr>
      <w:r>
        <w:rPr>
          <w:sz w:val="16"/>
        </w:rPr>
        <w:t>Indicators</w:t>
      </w:r>
      <w:r>
        <w:rPr>
          <w:spacing w:val="-6"/>
          <w:sz w:val="16"/>
        </w:rPr>
        <w:t> </w:t>
      </w:r>
      <w:r>
        <w:rPr>
          <w:sz w:val="16"/>
        </w:rPr>
        <w:t>at</w:t>
      </w:r>
      <w:r>
        <w:rPr>
          <w:spacing w:val="-3"/>
          <w:sz w:val="16"/>
        </w:rPr>
        <w:t> </w:t>
      </w:r>
      <w:r>
        <w:rPr>
          <w:sz w:val="16"/>
        </w:rPr>
        <w:t>which</w:t>
      </w:r>
      <w:r>
        <w:rPr>
          <w:spacing w:val="-5"/>
          <w:sz w:val="16"/>
        </w:rPr>
        <w:t> </w:t>
      </w:r>
      <w:r>
        <w:rPr>
          <w:sz w:val="16"/>
        </w:rPr>
        <w:t>the</w:t>
      </w:r>
      <w:r>
        <w:rPr>
          <w:spacing w:val="-7"/>
          <w:sz w:val="16"/>
        </w:rPr>
        <w:t> </w:t>
      </w:r>
      <w:r>
        <w:rPr>
          <w:sz w:val="16"/>
        </w:rPr>
        <w:t>area</w:t>
      </w:r>
      <w:r>
        <w:rPr>
          <w:spacing w:val="-3"/>
          <w:sz w:val="16"/>
        </w:rPr>
        <w:t> </w:t>
      </w:r>
      <w:r>
        <w:rPr>
          <w:sz w:val="16"/>
        </w:rPr>
        <w:t>may</w:t>
      </w:r>
      <w:r>
        <w:rPr>
          <w:spacing w:val="-6"/>
          <w:sz w:val="16"/>
        </w:rPr>
        <w:t> </w:t>
      </w:r>
      <w:r>
        <w:rPr>
          <w:sz w:val="16"/>
        </w:rPr>
        <w:t>be</w:t>
      </w:r>
      <w:r>
        <w:rPr>
          <w:spacing w:val="-5"/>
          <w:sz w:val="16"/>
        </w:rPr>
        <w:t> </w:t>
      </w:r>
      <w:r>
        <w:rPr>
          <w:sz w:val="16"/>
        </w:rPr>
        <w:t>used</w:t>
      </w:r>
      <w:r>
        <w:rPr>
          <w:spacing w:val="-2"/>
          <w:sz w:val="16"/>
        </w:rPr>
        <w:t> </w:t>
      </w:r>
      <w:r>
        <w:rPr>
          <w:sz w:val="16"/>
        </w:rPr>
        <w:t>for</w:t>
      </w:r>
      <w:r>
        <w:rPr>
          <w:spacing w:val="-4"/>
          <w:sz w:val="16"/>
        </w:rPr>
        <w:t> </w:t>
      </w:r>
      <w:r>
        <w:rPr>
          <w:sz w:val="16"/>
        </w:rPr>
        <w:t>agricultural</w:t>
      </w:r>
      <w:r>
        <w:rPr>
          <w:spacing w:val="-7"/>
          <w:sz w:val="16"/>
        </w:rPr>
        <w:t> </w:t>
      </w:r>
      <w:r>
        <w:rPr>
          <w:sz w:val="16"/>
        </w:rPr>
        <w:t>production,</w:t>
      </w:r>
      <w:r>
        <w:rPr>
          <w:spacing w:val="-3"/>
          <w:sz w:val="16"/>
        </w:rPr>
        <w:t> </w:t>
      </w:r>
      <w:r>
        <w:rPr>
          <w:sz w:val="16"/>
        </w:rPr>
        <w:t>since</w:t>
      </w:r>
      <w:r>
        <w:rPr>
          <w:spacing w:val="-4"/>
          <w:sz w:val="16"/>
        </w:rPr>
        <w:t> </w:t>
      </w:r>
      <w:r>
        <w:rPr>
          <w:sz w:val="16"/>
        </w:rPr>
        <w:t>profit</w:t>
      </w:r>
      <w:r>
        <w:rPr>
          <w:spacing w:val="-5"/>
          <w:sz w:val="16"/>
        </w:rPr>
        <w:t> </w:t>
      </w:r>
      <w:r>
        <w:rPr>
          <w:sz w:val="16"/>
        </w:rPr>
        <w:t>per</w:t>
      </w:r>
      <w:r>
        <w:rPr>
          <w:spacing w:val="-4"/>
          <w:sz w:val="16"/>
        </w:rPr>
        <w:t> </w:t>
      </w:r>
      <w:r>
        <w:rPr>
          <w:sz w:val="16"/>
        </w:rPr>
        <w:t>ha</w:t>
      </w:r>
      <w:r>
        <w:rPr>
          <w:spacing w:val="-4"/>
          <w:sz w:val="16"/>
        </w:rPr>
        <w:t> </w:t>
      </w:r>
      <w:r>
        <w:rPr>
          <w:spacing w:val="-5"/>
          <w:sz w:val="16"/>
        </w:rPr>
        <w:t>&gt;0</w:t>
      </w:r>
      <w:r>
        <w:rPr>
          <w:sz w:val="16"/>
        </w:rPr>
        <w:tab/>
        <w:t>UAA,</w:t>
      </w:r>
      <w:r>
        <w:rPr>
          <w:spacing w:val="-5"/>
          <w:sz w:val="16"/>
        </w:rPr>
        <w:t> ha</w:t>
      </w:r>
    </w:p>
    <w:p>
      <w:pPr>
        <w:pStyle w:val="BodyText"/>
        <w:spacing w:before="10"/>
        <w:rPr>
          <w:sz w:val="4"/>
        </w:rPr>
      </w:pPr>
      <w:r>
        <w:rPr/>
        <mc:AlternateContent>
          <mc:Choice Requires="wps">
            <w:drawing>
              <wp:anchor distT="0" distB="0" distL="0" distR="0" allowOverlap="1" layoutInCell="1" locked="0" behindDoc="1" simplePos="0" relativeHeight="487595520">
                <wp:simplePos x="0" y="0"/>
                <wp:positionH relativeFrom="page">
                  <wp:posOffset>4532719</wp:posOffset>
                </wp:positionH>
                <wp:positionV relativeFrom="paragraph">
                  <wp:posOffset>50809</wp:posOffset>
                </wp:positionV>
                <wp:extent cx="1740535" cy="635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1740535" cy="6350"/>
                        </a:xfrm>
                        <a:custGeom>
                          <a:avLst/>
                          <a:gdLst/>
                          <a:ahLst/>
                          <a:cxnLst/>
                          <a:rect l="l" t="t" r="r" b="b"/>
                          <a:pathLst>
                            <a:path w="1740535" h="6350">
                              <a:moveTo>
                                <a:pt x="1740408" y="0"/>
                              </a:moveTo>
                              <a:lnTo>
                                <a:pt x="0" y="0"/>
                              </a:lnTo>
                              <a:lnTo>
                                <a:pt x="0" y="6095"/>
                              </a:lnTo>
                              <a:lnTo>
                                <a:pt x="1740408" y="6095"/>
                              </a:lnTo>
                              <a:lnTo>
                                <a:pt x="17404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6.907013pt;margin-top:4.000781pt;width:137.04pt;height:.48pt;mso-position-horizontal-relative:page;mso-position-vertical-relative:paragraph;z-index:-15720960;mso-wrap-distance-left:0;mso-wrap-distance-right:0" id="docshape31" filled="true" fillcolor="#000000" stroked="false">
                <v:fill type="solid"/>
                <w10:wrap type="topAndBottom"/>
              </v:rect>
            </w:pict>
          </mc:Fallback>
        </mc:AlternateContent>
      </w:r>
    </w:p>
    <w:p>
      <w:pPr>
        <w:tabs>
          <w:tab w:pos="945" w:val="left" w:leader="none"/>
          <w:tab w:pos="2085" w:val="left" w:leader="none"/>
        </w:tabs>
        <w:spacing w:before="0"/>
        <w:ind w:left="0" w:right="332" w:firstLine="0"/>
        <w:jc w:val="right"/>
        <w:rPr>
          <w:sz w:val="16"/>
        </w:rPr>
      </w:pPr>
      <w:r>
        <w:rPr>
          <w:spacing w:val="-2"/>
          <w:sz w:val="16"/>
        </w:rPr>
        <w:t>Overgrown</w:t>
      </w:r>
      <w:r>
        <w:rPr>
          <w:sz w:val="16"/>
        </w:rPr>
        <w:tab/>
      </w:r>
      <w:r>
        <w:rPr>
          <w:spacing w:val="-2"/>
          <w:sz w:val="16"/>
        </w:rPr>
        <w:t>Uncultivated</w:t>
      </w:r>
      <w:r>
        <w:rPr>
          <w:sz w:val="16"/>
        </w:rPr>
        <w:tab/>
      </w:r>
      <w:r>
        <w:rPr>
          <w:spacing w:val="-4"/>
          <w:sz w:val="16"/>
        </w:rPr>
        <w:t>Total</w:t>
      </w:r>
    </w:p>
    <w:p>
      <w:pPr>
        <w:pStyle w:val="BodyText"/>
        <w:spacing w:before="2"/>
        <w:rPr>
          <w:sz w:val="8"/>
        </w:rPr>
      </w:pPr>
      <w:r>
        <w:rPr/>
        <mc:AlternateContent>
          <mc:Choice Requires="wps">
            <w:drawing>
              <wp:anchor distT="0" distB="0" distL="0" distR="0" allowOverlap="1" layoutInCell="1" locked="0" behindDoc="1" simplePos="0" relativeHeight="487596032">
                <wp:simplePos x="0" y="0"/>
                <wp:positionH relativeFrom="page">
                  <wp:posOffset>520026</wp:posOffset>
                </wp:positionH>
                <wp:positionV relativeFrom="paragraph">
                  <wp:posOffset>74925</wp:posOffset>
                </wp:positionV>
                <wp:extent cx="5753100" cy="635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946999pt;margin-top:5.89961pt;width:453pt;height:.48pt;mso-position-horizontal-relative:page;mso-position-vertical-relative:paragraph;z-index:-15720448;mso-wrap-distance-left:0;mso-wrap-distance-right:0" id="docshape32" filled="true" fillcolor="#000000" stroked="false">
                <v:fill type="solid"/>
                <w10:wrap type="topAndBottom"/>
              </v:rect>
            </w:pict>
          </mc:Fallback>
        </mc:AlternateContent>
      </w:r>
    </w:p>
    <w:p>
      <w:pPr>
        <w:spacing w:after="0"/>
        <w:rPr>
          <w:sz w:val="8"/>
        </w:rPr>
        <w:sectPr>
          <w:pgSz w:w="10890" w:h="14860"/>
          <w:pgMar w:header="713" w:footer="0" w:top="900" w:bottom="280" w:left="440" w:right="880"/>
        </w:sectPr>
      </w:pPr>
    </w:p>
    <w:p>
      <w:pPr>
        <w:pStyle w:val="BodyText"/>
        <w:spacing w:before="158"/>
      </w:pPr>
    </w:p>
    <w:tbl>
      <w:tblPr>
        <w:tblW w:w="0" w:type="auto"/>
        <w:jc w:val="left"/>
        <w:tblInd w:w="3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7"/>
        <w:gridCol w:w="950"/>
        <w:gridCol w:w="966"/>
        <w:gridCol w:w="826"/>
      </w:tblGrid>
      <w:tr>
        <w:trPr>
          <w:trHeight w:val="379" w:hRule="atLeast"/>
        </w:trPr>
        <w:tc>
          <w:tcPr>
            <w:tcW w:w="6327" w:type="dxa"/>
            <w:tcBorders>
              <w:top w:val="single" w:sz="4" w:space="0" w:color="000000"/>
            </w:tcBorders>
          </w:tcPr>
          <w:p>
            <w:pPr>
              <w:pStyle w:val="TableParagraph"/>
              <w:spacing w:line="178" w:lineRule="exact"/>
              <w:ind w:left="115"/>
              <w:rPr>
                <w:sz w:val="16"/>
              </w:rPr>
            </w:pPr>
            <w:r>
              <w:rPr>
                <w:sz w:val="16"/>
              </w:rPr>
              <w:t>If</w:t>
            </w:r>
            <w:r>
              <w:rPr>
                <w:spacing w:val="-3"/>
                <w:sz w:val="16"/>
              </w:rPr>
              <w:t> </w:t>
            </w:r>
            <w:r>
              <w:rPr>
                <w:sz w:val="16"/>
              </w:rPr>
              <w:t>the</w:t>
            </w:r>
            <w:r>
              <w:rPr>
                <w:spacing w:val="-3"/>
                <w:sz w:val="16"/>
              </w:rPr>
              <w:t> </w:t>
            </w:r>
            <w:r>
              <w:rPr>
                <w:sz w:val="16"/>
              </w:rPr>
              <w:t>rye</w:t>
            </w:r>
            <w:r>
              <w:rPr>
                <w:spacing w:val="-4"/>
                <w:sz w:val="16"/>
              </w:rPr>
              <w:t> </w:t>
            </w:r>
            <w:r>
              <w:rPr>
                <w:sz w:val="16"/>
              </w:rPr>
              <w:t>price</w:t>
            </w:r>
            <w:r>
              <w:rPr>
                <w:spacing w:val="-3"/>
                <w:sz w:val="16"/>
              </w:rPr>
              <w:t> </w:t>
            </w:r>
            <w:r>
              <w:rPr>
                <w:sz w:val="16"/>
              </w:rPr>
              <w:t>is</w:t>
            </w:r>
            <w:r>
              <w:rPr>
                <w:spacing w:val="-2"/>
                <w:sz w:val="16"/>
              </w:rPr>
              <w:t> </w:t>
            </w:r>
            <w:r>
              <w:rPr>
                <w:sz w:val="16"/>
              </w:rPr>
              <w:t>at</w:t>
            </w:r>
            <w:r>
              <w:rPr>
                <w:spacing w:val="-3"/>
                <w:sz w:val="16"/>
              </w:rPr>
              <w:t> </w:t>
            </w:r>
            <w:r>
              <w:rPr>
                <w:sz w:val="16"/>
              </w:rPr>
              <w:t>the</w:t>
            </w:r>
            <w:r>
              <w:rPr>
                <w:spacing w:val="-4"/>
                <w:sz w:val="16"/>
              </w:rPr>
              <w:t> </w:t>
            </w:r>
            <w:r>
              <w:rPr>
                <w:sz w:val="16"/>
              </w:rPr>
              <w:t>level</w:t>
            </w:r>
            <w:r>
              <w:rPr>
                <w:spacing w:val="-3"/>
                <w:sz w:val="16"/>
              </w:rPr>
              <w:t> </w:t>
            </w:r>
            <w:r>
              <w:rPr>
                <w:sz w:val="16"/>
              </w:rPr>
              <w:t>of</w:t>
            </w:r>
            <w:r>
              <w:rPr>
                <w:spacing w:val="-3"/>
                <w:sz w:val="16"/>
              </w:rPr>
              <w:t> </w:t>
            </w:r>
            <w:r>
              <w:rPr>
                <w:sz w:val="16"/>
              </w:rPr>
              <w:t>2011,</w:t>
            </w:r>
            <w:r>
              <w:rPr>
                <w:spacing w:val="35"/>
                <w:sz w:val="16"/>
              </w:rPr>
              <w:t> </w:t>
            </w:r>
            <w:r>
              <w:rPr>
                <w:sz w:val="16"/>
              </w:rPr>
              <w:t>the</w:t>
            </w:r>
            <w:r>
              <w:rPr>
                <w:spacing w:val="-3"/>
                <w:sz w:val="16"/>
              </w:rPr>
              <w:t> </w:t>
            </w:r>
            <w:r>
              <w:rPr>
                <w:sz w:val="16"/>
              </w:rPr>
              <w:t>SAP</w:t>
            </w:r>
            <w:r>
              <w:rPr>
                <w:spacing w:val="-3"/>
                <w:sz w:val="16"/>
              </w:rPr>
              <w:t> </w:t>
            </w:r>
            <w:r>
              <w:rPr>
                <w:sz w:val="16"/>
              </w:rPr>
              <w:t>and excise</w:t>
            </w:r>
            <w:r>
              <w:rPr>
                <w:spacing w:val="-7"/>
                <w:sz w:val="16"/>
              </w:rPr>
              <w:t> </w:t>
            </w:r>
            <w:r>
              <w:rPr>
                <w:sz w:val="16"/>
              </w:rPr>
              <w:t>tax</w:t>
            </w:r>
            <w:r>
              <w:rPr>
                <w:spacing w:val="-3"/>
                <w:sz w:val="16"/>
              </w:rPr>
              <w:t> </w:t>
            </w:r>
            <w:r>
              <w:rPr>
                <w:sz w:val="16"/>
              </w:rPr>
              <w:t>refunds</w:t>
            </w:r>
            <w:r>
              <w:rPr>
                <w:spacing w:val="-3"/>
                <w:sz w:val="16"/>
              </w:rPr>
              <w:t> </w:t>
            </w:r>
            <w:r>
              <w:rPr>
                <w:sz w:val="16"/>
              </w:rPr>
              <w:t>are</w:t>
            </w:r>
            <w:r>
              <w:rPr>
                <w:spacing w:val="-4"/>
                <w:sz w:val="16"/>
              </w:rPr>
              <w:t> </w:t>
            </w:r>
            <w:r>
              <w:rPr>
                <w:sz w:val="16"/>
              </w:rPr>
              <w:t>received </w:t>
            </w:r>
            <w:r>
              <w:rPr>
                <w:spacing w:val="-5"/>
                <w:sz w:val="16"/>
              </w:rPr>
              <w:t>and</w:t>
            </w:r>
          </w:p>
          <w:p>
            <w:pPr>
              <w:pStyle w:val="TableParagraph"/>
              <w:spacing w:line="181" w:lineRule="exact"/>
              <w:ind w:left="115"/>
              <w:rPr>
                <w:sz w:val="16"/>
              </w:rPr>
            </w:pPr>
            <w:r>
              <w:rPr>
                <w:sz w:val="16"/>
              </w:rPr>
              <w:t>adjusting</w:t>
            </w:r>
            <w:r>
              <w:rPr>
                <w:spacing w:val="-5"/>
                <w:sz w:val="16"/>
              </w:rPr>
              <w:t> </w:t>
            </w:r>
            <w:r>
              <w:rPr>
                <w:sz w:val="16"/>
              </w:rPr>
              <w:t>coefficients</w:t>
            </w:r>
            <w:r>
              <w:rPr>
                <w:spacing w:val="-6"/>
                <w:sz w:val="16"/>
              </w:rPr>
              <w:t> </w:t>
            </w:r>
            <w:r>
              <w:rPr>
                <w:sz w:val="16"/>
              </w:rPr>
              <w:t>are</w:t>
            </w:r>
            <w:r>
              <w:rPr>
                <w:spacing w:val="-5"/>
                <w:sz w:val="16"/>
              </w:rPr>
              <w:t> </w:t>
            </w:r>
            <w:r>
              <w:rPr>
                <w:sz w:val="16"/>
              </w:rPr>
              <w:t>applied</w:t>
            </w:r>
            <w:r>
              <w:rPr>
                <w:spacing w:val="-5"/>
                <w:sz w:val="16"/>
              </w:rPr>
              <w:t> </w:t>
            </w:r>
            <w:r>
              <w:rPr>
                <w:sz w:val="16"/>
              </w:rPr>
              <w:t>to</w:t>
            </w:r>
            <w:r>
              <w:rPr>
                <w:spacing w:val="-5"/>
                <w:sz w:val="16"/>
              </w:rPr>
              <w:t> </w:t>
            </w:r>
            <w:r>
              <w:rPr>
                <w:sz w:val="16"/>
              </w:rPr>
              <w:t>the</w:t>
            </w:r>
            <w:r>
              <w:rPr>
                <w:spacing w:val="-4"/>
                <w:sz w:val="16"/>
              </w:rPr>
              <w:t> </w:t>
            </w:r>
            <w:r>
              <w:rPr>
                <w:sz w:val="16"/>
              </w:rPr>
              <w:t>costs</w:t>
            </w:r>
            <w:r>
              <w:rPr>
                <w:spacing w:val="-4"/>
                <w:sz w:val="16"/>
              </w:rPr>
              <w:t> </w:t>
            </w:r>
            <w:r>
              <w:rPr>
                <w:sz w:val="16"/>
              </w:rPr>
              <w:t>depending</w:t>
            </w:r>
            <w:r>
              <w:rPr>
                <w:spacing w:val="-5"/>
                <w:sz w:val="16"/>
              </w:rPr>
              <w:t> </w:t>
            </w:r>
            <w:r>
              <w:rPr>
                <w:sz w:val="16"/>
              </w:rPr>
              <w:t>on</w:t>
            </w:r>
            <w:r>
              <w:rPr>
                <w:spacing w:val="-2"/>
                <w:sz w:val="16"/>
              </w:rPr>
              <w:t> </w:t>
            </w:r>
            <w:r>
              <w:rPr>
                <w:sz w:val="16"/>
              </w:rPr>
              <w:t>the</w:t>
            </w:r>
            <w:r>
              <w:rPr>
                <w:spacing w:val="-5"/>
                <w:sz w:val="16"/>
              </w:rPr>
              <w:t> </w:t>
            </w:r>
            <w:r>
              <w:rPr>
                <w:sz w:val="16"/>
              </w:rPr>
              <w:t>size</w:t>
            </w:r>
            <w:r>
              <w:rPr>
                <w:spacing w:val="-5"/>
                <w:sz w:val="16"/>
              </w:rPr>
              <w:t> </w:t>
            </w:r>
            <w:r>
              <w:rPr>
                <w:sz w:val="16"/>
              </w:rPr>
              <w:t>of</w:t>
            </w:r>
            <w:r>
              <w:rPr>
                <w:spacing w:val="-5"/>
                <w:sz w:val="16"/>
              </w:rPr>
              <w:t> </w:t>
            </w:r>
            <w:r>
              <w:rPr>
                <w:sz w:val="16"/>
              </w:rPr>
              <w:t>land</w:t>
            </w:r>
            <w:r>
              <w:rPr>
                <w:spacing w:val="-4"/>
                <w:sz w:val="16"/>
              </w:rPr>
              <w:t> unit</w:t>
            </w:r>
          </w:p>
        </w:tc>
        <w:tc>
          <w:tcPr>
            <w:tcW w:w="950" w:type="dxa"/>
            <w:tcBorders>
              <w:top w:val="single" w:sz="4" w:space="0" w:color="000000"/>
            </w:tcBorders>
          </w:tcPr>
          <w:p>
            <w:pPr>
              <w:pStyle w:val="TableParagraph"/>
              <w:spacing w:line="178" w:lineRule="exact"/>
              <w:ind w:left="2" w:right="6"/>
              <w:jc w:val="center"/>
              <w:rPr>
                <w:sz w:val="16"/>
              </w:rPr>
            </w:pPr>
            <w:r>
              <w:rPr>
                <w:spacing w:val="-2"/>
                <w:sz w:val="16"/>
              </w:rPr>
              <w:t>10508</w:t>
            </w:r>
          </w:p>
        </w:tc>
        <w:tc>
          <w:tcPr>
            <w:tcW w:w="966" w:type="dxa"/>
            <w:tcBorders>
              <w:top w:val="single" w:sz="4" w:space="0" w:color="000000"/>
            </w:tcBorders>
          </w:tcPr>
          <w:p>
            <w:pPr>
              <w:pStyle w:val="TableParagraph"/>
              <w:spacing w:line="178" w:lineRule="exact"/>
              <w:ind w:left="69"/>
              <w:jc w:val="center"/>
              <w:rPr>
                <w:sz w:val="16"/>
              </w:rPr>
            </w:pPr>
            <w:r>
              <w:rPr>
                <w:spacing w:val="-2"/>
                <w:sz w:val="16"/>
              </w:rPr>
              <w:t>89309</w:t>
            </w:r>
          </w:p>
        </w:tc>
        <w:tc>
          <w:tcPr>
            <w:tcW w:w="826" w:type="dxa"/>
            <w:tcBorders>
              <w:top w:val="single" w:sz="4" w:space="0" w:color="000000"/>
            </w:tcBorders>
          </w:tcPr>
          <w:p>
            <w:pPr>
              <w:pStyle w:val="TableParagraph"/>
              <w:spacing w:line="178" w:lineRule="exact"/>
              <w:ind w:left="68" w:right="1"/>
              <w:jc w:val="center"/>
              <w:rPr>
                <w:sz w:val="16"/>
              </w:rPr>
            </w:pPr>
            <w:r>
              <w:rPr>
                <w:spacing w:val="-2"/>
                <w:sz w:val="16"/>
              </w:rPr>
              <w:t>99817</w:t>
            </w:r>
          </w:p>
        </w:tc>
      </w:tr>
      <w:tr>
        <w:trPr>
          <w:trHeight w:val="414" w:hRule="atLeast"/>
        </w:trPr>
        <w:tc>
          <w:tcPr>
            <w:tcW w:w="6327" w:type="dxa"/>
          </w:tcPr>
          <w:p>
            <w:pPr>
              <w:pStyle w:val="TableParagraph"/>
              <w:spacing w:before="10"/>
              <w:ind w:left="115" w:right="192"/>
              <w:rPr>
                <w:sz w:val="16"/>
              </w:rPr>
            </w:pPr>
            <w:r>
              <w:rPr>
                <w:sz w:val="16"/>
              </w:rPr>
              <w:t>If the rye price is at the average level of 2006-2011, the SAP and excise tax refunds are</w:t>
            </w:r>
            <w:r>
              <w:rPr>
                <w:spacing w:val="40"/>
                <w:sz w:val="16"/>
              </w:rPr>
              <w:t> </w:t>
            </w:r>
            <w:r>
              <w:rPr>
                <w:sz w:val="16"/>
              </w:rPr>
              <w:t>received and</w:t>
            </w:r>
            <w:r>
              <w:rPr>
                <w:spacing w:val="-3"/>
                <w:sz w:val="16"/>
              </w:rPr>
              <w:t> </w:t>
            </w:r>
            <w:r>
              <w:rPr>
                <w:sz w:val="16"/>
              </w:rPr>
              <w:t>adjusting</w:t>
            </w:r>
            <w:r>
              <w:rPr>
                <w:spacing w:val="-3"/>
                <w:sz w:val="16"/>
              </w:rPr>
              <w:t> </w:t>
            </w:r>
            <w:r>
              <w:rPr>
                <w:sz w:val="16"/>
              </w:rPr>
              <w:t>coefficients</w:t>
            </w:r>
            <w:r>
              <w:rPr>
                <w:spacing w:val="-2"/>
                <w:sz w:val="16"/>
              </w:rPr>
              <w:t> </w:t>
            </w:r>
            <w:r>
              <w:rPr>
                <w:sz w:val="16"/>
              </w:rPr>
              <w:t>are</w:t>
            </w:r>
            <w:r>
              <w:rPr>
                <w:spacing w:val="-3"/>
                <w:sz w:val="16"/>
              </w:rPr>
              <w:t> </w:t>
            </w:r>
            <w:r>
              <w:rPr>
                <w:sz w:val="16"/>
              </w:rPr>
              <w:t>applied to</w:t>
            </w:r>
            <w:r>
              <w:rPr>
                <w:spacing w:val="-6"/>
                <w:sz w:val="16"/>
              </w:rPr>
              <w:t> </w:t>
            </w:r>
            <w:r>
              <w:rPr>
                <w:sz w:val="16"/>
              </w:rPr>
              <w:t>the</w:t>
            </w:r>
            <w:r>
              <w:rPr>
                <w:spacing w:val="-6"/>
                <w:sz w:val="16"/>
              </w:rPr>
              <w:t> </w:t>
            </w:r>
            <w:r>
              <w:rPr>
                <w:sz w:val="16"/>
              </w:rPr>
              <w:t>costs</w:t>
            </w:r>
            <w:r>
              <w:rPr>
                <w:spacing w:val="-3"/>
                <w:sz w:val="16"/>
              </w:rPr>
              <w:t> </w:t>
            </w:r>
            <w:r>
              <w:rPr>
                <w:sz w:val="16"/>
              </w:rPr>
              <w:t>depending</w:t>
            </w:r>
            <w:r>
              <w:rPr>
                <w:spacing w:val="-3"/>
                <w:sz w:val="16"/>
              </w:rPr>
              <w:t> </w:t>
            </w:r>
            <w:r>
              <w:rPr>
                <w:sz w:val="16"/>
              </w:rPr>
              <w:t>on</w:t>
            </w:r>
            <w:r>
              <w:rPr>
                <w:spacing w:val="-3"/>
                <w:sz w:val="16"/>
              </w:rPr>
              <w:t> </w:t>
            </w:r>
            <w:r>
              <w:rPr>
                <w:sz w:val="16"/>
              </w:rPr>
              <w:t>the</w:t>
            </w:r>
            <w:r>
              <w:rPr>
                <w:spacing w:val="-3"/>
                <w:sz w:val="16"/>
              </w:rPr>
              <w:t> </w:t>
            </w:r>
            <w:r>
              <w:rPr>
                <w:sz w:val="16"/>
              </w:rPr>
              <w:t>size</w:t>
            </w:r>
            <w:r>
              <w:rPr>
                <w:spacing w:val="-3"/>
                <w:sz w:val="16"/>
              </w:rPr>
              <w:t> </w:t>
            </w:r>
            <w:r>
              <w:rPr>
                <w:sz w:val="16"/>
              </w:rPr>
              <w:t>of</w:t>
            </w:r>
            <w:r>
              <w:rPr>
                <w:spacing w:val="-3"/>
                <w:sz w:val="16"/>
              </w:rPr>
              <w:t> </w:t>
            </w:r>
            <w:r>
              <w:rPr>
                <w:sz w:val="16"/>
              </w:rPr>
              <w:t>land</w:t>
            </w:r>
            <w:r>
              <w:rPr>
                <w:spacing w:val="-1"/>
                <w:sz w:val="16"/>
              </w:rPr>
              <w:t> </w:t>
            </w:r>
            <w:r>
              <w:rPr>
                <w:sz w:val="16"/>
              </w:rPr>
              <w:t>unit</w:t>
            </w:r>
          </w:p>
        </w:tc>
        <w:tc>
          <w:tcPr>
            <w:tcW w:w="950" w:type="dxa"/>
          </w:tcPr>
          <w:p>
            <w:pPr>
              <w:pStyle w:val="TableParagraph"/>
              <w:spacing w:before="10"/>
              <w:ind w:right="6"/>
              <w:jc w:val="center"/>
              <w:rPr>
                <w:sz w:val="16"/>
              </w:rPr>
            </w:pPr>
            <w:r>
              <w:rPr>
                <w:spacing w:val="-4"/>
                <w:sz w:val="16"/>
              </w:rPr>
              <w:t>5613</w:t>
            </w:r>
          </w:p>
        </w:tc>
        <w:tc>
          <w:tcPr>
            <w:tcW w:w="966" w:type="dxa"/>
          </w:tcPr>
          <w:p>
            <w:pPr>
              <w:pStyle w:val="TableParagraph"/>
              <w:spacing w:before="10"/>
              <w:ind w:left="69" w:right="1"/>
              <w:jc w:val="center"/>
              <w:rPr>
                <w:sz w:val="16"/>
              </w:rPr>
            </w:pPr>
            <w:r>
              <w:rPr>
                <w:spacing w:val="-2"/>
                <w:sz w:val="16"/>
              </w:rPr>
              <w:t>46731</w:t>
            </w:r>
          </w:p>
        </w:tc>
        <w:tc>
          <w:tcPr>
            <w:tcW w:w="826" w:type="dxa"/>
          </w:tcPr>
          <w:p>
            <w:pPr>
              <w:pStyle w:val="TableParagraph"/>
              <w:spacing w:before="10"/>
              <w:ind w:left="68" w:right="1"/>
              <w:jc w:val="center"/>
              <w:rPr>
                <w:sz w:val="16"/>
              </w:rPr>
            </w:pPr>
            <w:r>
              <w:rPr>
                <w:spacing w:val="-2"/>
                <w:sz w:val="16"/>
              </w:rPr>
              <w:t>52344</w:t>
            </w:r>
          </w:p>
        </w:tc>
      </w:tr>
      <w:tr>
        <w:trPr>
          <w:trHeight w:val="408" w:hRule="atLeast"/>
        </w:trPr>
        <w:tc>
          <w:tcPr>
            <w:tcW w:w="6327" w:type="dxa"/>
          </w:tcPr>
          <w:p>
            <w:pPr>
              <w:pStyle w:val="TableParagraph"/>
              <w:spacing w:line="180" w:lineRule="atLeast" w:before="20"/>
              <w:ind w:left="115" w:right="192"/>
              <w:rPr>
                <w:sz w:val="16"/>
              </w:rPr>
            </w:pPr>
            <w:r>
              <w:rPr>
                <w:sz w:val="16"/>
              </w:rPr>
              <w:t>If</w:t>
            </w:r>
            <w:r>
              <w:rPr>
                <w:spacing w:val="-2"/>
                <w:sz w:val="16"/>
              </w:rPr>
              <w:t> </w:t>
            </w:r>
            <w:r>
              <w:rPr>
                <w:sz w:val="16"/>
              </w:rPr>
              <w:t>the</w:t>
            </w:r>
            <w:r>
              <w:rPr>
                <w:spacing w:val="-3"/>
                <w:sz w:val="16"/>
              </w:rPr>
              <w:t> </w:t>
            </w:r>
            <w:r>
              <w:rPr>
                <w:sz w:val="16"/>
              </w:rPr>
              <w:t>rye</w:t>
            </w:r>
            <w:r>
              <w:rPr>
                <w:spacing w:val="-3"/>
                <w:sz w:val="16"/>
              </w:rPr>
              <w:t> </w:t>
            </w:r>
            <w:r>
              <w:rPr>
                <w:sz w:val="16"/>
              </w:rPr>
              <w:t>price</w:t>
            </w:r>
            <w:r>
              <w:rPr>
                <w:spacing w:val="-3"/>
                <w:sz w:val="16"/>
              </w:rPr>
              <w:t> </w:t>
            </w:r>
            <w:r>
              <w:rPr>
                <w:sz w:val="16"/>
              </w:rPr>
              <w:t>is</w:t>
            </w:r>
            <w:r>
              <w:rPr>
                <w:spacing w:val="-1"/>
                <w:sz w:val="16"/>
              </w:rPr>
              <w:t> </w:t>
            </w:r>
            <w:r>
              <w:rPr>
                <w:sz w:val="16"/>
              </w:rPr>
              <w:t>at</w:t>
            </w:r>
            <w:r>
              <w:rPr>
                <w:spacing w:val="-3"/>
                <w:sz w:val="16"/>
              </w:rPr>
              <w:t> </w:t>
            </w:r>
            <w:r>
              <w:rPr>
                <w:sz w:val="16"/>
              </w:rPr>
              <w:t>the</w:t>
            </w:r>
            <w:r>
              <w:rPr>
                <w:spacing w:val="-3"/>
                <w:sz w:val="16"/>
              </w:rPr>
              <w:t> </w:t>
            </w:r>
            <w:r>
              <w:rPr>
                <w:sz w:val="16"/>
              </w:rPr>
              <w:t>level</w:t>
            </w:r>
            <w:r>
              <w:rPr>
                <w:spacing w:val="-3"/>
                <w:sz w:val="16"/>
              </w:rPr>
              <w:t> </w:t>
            </w:r>
            <w:r>
              <w:rPr>
                <w:sz w:val="16"/>
              </w:rPr>
              <w:t>of</w:t>
            </w:r>
            <w:r>
              <w:rPr>
                <w:spacing w:val="-2"/>
                <w:sz w:val="16"/>
              </w:rPr>
              <w:t> </w:t>
            </w:r>
            <w:r>
              <w:rPr>
                <w:sz w:val="16"/>
              </w:rPr>
              <w:t>2011,</w:t>
            </w:r>
            <w:r>
              <w:rPr>
                <w:spacing w:val="-3"/>
                <w:sz w:val="16"/>
              </w:rPr>
              <w:t> </w:t>
            </w:r>
            <w:r>
              <w:rPr>
                <w:sz w:val="16"/>
              </w:rPr>
              <w:t>the</w:t>
            </w:r>
            <w:r>
              <w:rPr>
                <w:spacing w:val="-3"/>
                <w:sz w:val="16"/>
              </w:rPr>
              <w:t> </w:t>
            </w:r>
            <w:r>
              <w:rPr>
                <w:sz w:val="16"/>
              </w:rPr>
              <w:t>SAP</w:t>
            </w:r>
            <w:r>
              <w:rPr>
                <w:spacing w:val="-2"/>
                <w:sz w:val="16"/>
              </w:rPr>
              <w:t> </w:t>
            </w:r>
            <w:r>
              <w:rPr>
                <w:sz w:val="16"/>
              </w:rPr>
              <w:t>and</w:t>
            </w:r>
            <w:r>
              <w:rPr>
                <w:spacing w:val="-1"/>
                <w:sz w:val="16"/>
              </w:rPr>
              <w:t> </w:t>
            </w:r>
            <w:r>
              <w:rPr>
                <w:sz w:val="16"/>
              </w:rPr>
              <w:t>excise</w:t>
            </w:r>
            <w:r>
              <w:rPr>
                <w:spacing w:val="-3"/>
                <w:sz w:val="16"/>
              </w:rPr>
              <w:t> </w:t>
            </w:r>
            <w:r>
              <w:rPr>
                <w:sz w:val="16"/>
              </w:rPr>
              <w:t>tax</w:t>
            </w:r>
            <w:r>
              <w:rPr>
                <w:spacing w:val="-3"/>
                <w:sz w:val="16"/>
              </w:rPr>
              <w:t> </w:t>
            </w:r>
            <w:r>
              <w:rPr>
                <w:sz w:val="16"/>
              </w:rPr>
              <w:t>refunds</w:t>
            </w:r>
            <w:r>
              <w:rPr>
                <w:spacing w:val="-3"/>
                <w:sz w:val="16"/>
              </w:rPr>
              <w:t> </w:t>
            </w:r>
            <w:r>
              <w:rPr>
                <w:sz w:val="16"/>
              </w:rPr>
              <w:t>are</w:t>
            </w:r>
            <w:r>
              <w:rPr>
                <w:spacing w:val="-3"/>
                <w:sz w:val="16"/>
              </w:rPr>
              <w:t> </w:t>
            </w:r>
            <w:r>
              <w:rPr>
                <w:sz w:val="16"/>
              </w:rPr>
              <w:t>received and</w:t>
            </w:r>
            <w:r>
              <w:rPr>
                <w:spacing w:val="-3"/>
                <w:sz w:val="16"/>
              </w:rPr>
              <w:t> </w:t>
            </w:r>
            <w:r>
              <w:rPr>
                <w:sz w:val="16"/>
              </w:rPr>
              <w:t>the</w:t>
            </w:r>
            <w:r>
              <w:rPr>
                <w:spacing w:val="40"/>
                <w:sz w:val="16"/>
              </w:rPr>
              <w:t> </w:t>
            </w:r>
            <w:r>
              <w:rPr>
                <w:sz w:val="16"/>
              </w:rPr>
              <w:t>costs are equal for all area groups</w:t>
            </w:r>
          </w:p>
        </w:tc>
        <w:tc>
          <w:tcPr>
            <w:tcW w:w="950" w:type="dxa"/>
          </w:tcPr>
          <w:p>
            <w:pPr>
              <w:pStyle w:val="TableParagraph"/>
              <w:spacing w:before="28"/>
              <w:ind w:left="1" w:right="6"/>
              <w:jc w:val="center"/>
              <w:rPr>
                <w:sz w:val="16"/>
              </w:rPr>
            </w:pPr>
            <w:r>
              <w:rPr>
                <w:spacing w:val="-2"/>
                <w:sz w:val="16"/>
              </w:rPr>
              <w:t>14357</w:t>
            </w:r>
          </w:p>
        </w:tc>
        <w:tc>
          <w:tcPr>
            <w:tcW w:w="966" w:type="dxa"/>
          </w:tcPr>
          <w:p>
            <w:pPr>
              <w:pStyle w:val="TableParagraph"/>
              <w:spacing w:before="28"/>
              <w:ind w:left="69" w:right="4"/>
              <w:jc w:val="center"/>
              <w:rPr>
                <w:sz w:val="16"/>
              </w:rPr>
            </w:pPr>
            <w:r>
              <w:rPr>
                <w:spacing w:val="-2"/>
                <w:sz w:val="16"/>
              </w:rPr>
              <w:t>120500</w:t>
            </w:r>
          </w:p>
        </w:tc>
        <w:tc>
          <w:tcPr>
            <w:tcW w:w="826" w:type="dxa"/>
          </w:tcPr>
          <w:p>
            <w:pPr>
              <w:pStyle w:val="TableParagraph"/>
              <w:spacing w:before="28"/>
              <w:ind w:left="68"/>
              <w:jc w:val="center"/>
              <w:rPr>
                <w:sz w:val="16"/>
              </w:rPr>
            </w:pPr>
            <w:r>
              <w:rPr>
                <w:spacing w:val="-2"/>
                <w:sz w:val="16"/>
              </w:rPr>
              <w:t>134858</w:t>
            </w:r>
          </w:p>
        </w:tc>
      </w:tr>
      <w:tr>
        <w:trPr>
          <w:trHeight w:val="408" w:hRule="atLeast"/>
        </w:trPr>
        <w:tc>
          <w:tcPr>
            <w:tcW w:w="6327" w:type="dxa"/>
          </w:tcPr>
          <w:p>
            <w:pPr>
              <w:pStyle w:val="TableParagraph"/>
              <w:spacing w:before="4"/>
              <w:ind w:left="115" w:right="192"/>
              <w:rPr>
                <w:sz w:val="16"/>
              </w:rPr>
            </w:pPr>
            <w:r>
              <w:rPr>
                <w:sz w:val="16"/>
              </w:rPr>
              <w:t>If</w:t>
            </w:r>
            <w:r>
              <w:rPr>
                <w:spacing w:val="-2"/>
                <w:sz w:val="16"/>
              </w:rPr>
              <w:t> </w:t>
            </w:r>
            <w:r>
              <w:rPr>
                <w:sz w:val="16"/>
              </w:rPr>
              <w:t>the</w:t>
            </w:r>
            <w:r>
              <w:rPr>
                <w:spacing w:val="-3"/>
                <w:sz w:val="16"/>
              </w:rPr>
              <w:t> </w:t>
            </w:r>
            <w:r>
              <w:rPr>
                <w:sz w:val="16"/>
              </w:rPr>
              <w:t>rye</w:t>
            </w:r>
            <w:r>
              <w:rPr>
                <w:spacing w:val="-3"/>
                <w:sz w:val="16"/>
              </w:rPr>
              <w:t> </w:t>
            </w:r>
            <w:r>
              <w:rPr>
                <w:sz w:val="16"/>
              </w:rPr>
              <w:t>price</w:t>
            </w:r>
            <w:r>
              <w:rPr>
                <w:spacing w:val="-3"/>
                <w:sz w:val="16"/>
              </w:rPr>
              <w:t> </w:t>
            </w:r>
            <w:r>
              <w:rPr>
                <w:sz w:val="16"/>
              </w:rPr>
              <w:t>is</w:t>
            </w:r>
            <w:r>
              <w:rPr>
                <w:spacing w:val="-1"/>
                <w:sz w:val="16"/>
              </w:rPr>
              <w:t> </w:t>
            </w:r>
            <w:r>
              <w:rPr>
                <w:sz w:val="16"/>
              </w:rPr>
              <w:t>at</w:t>
            </w:r>
            <w:r>
              <w:rPr>
                <w:spacing w:val="-3"/>
                <w:sz w:val="16"/>
              </w:rPr>
              <w:t> </w:t>
            </w:r>
            <w:r>
              <w:rPr>
                <w:sz w:val="16"/>
              </w:rPr>
              <w:t>the</w:t>
            </w:r>
            <w:r>
              <w:rPr>
                <w:spacing w:val="-3"/>
                <w:sz w:val="16"/>
              </w:rPr>
              <w:t> </w:t>
            </w:r>
            <w:r>
              <w:rPr>
                <w:sz w:val="16"/>
              </w:rPr>
              <w:t>average</w:t>
            </w:r>
            <w:r>
              <w:rPr>
                <w:spacing w:val="-3"/>
                <w:sz w:val="16"/>
              </w:rPr>
              <w:t> </w:t>
            </w:r>
            <w:r>
              <w:rPr>
                <w:sz w:val="16"/>
              </w:rPr>
              <w:t>level</w:t>
            </w:r>
            <w:r>
              <w:rPr>
                <w:spacing w:val="-1"/>
                <w:sz w:val="16"/>
              </w:rPr>
              <w:t> </w:t>
            </w:r>
            <w:r>
              <w:rPr>
                <w:sz w:val="16"/>
              </w:rPr>
              <w:t>of</w:t>
            </w:r>
            <w:r>
              <w:rPr>
                <w:spacing w:val="-2"/>
                <w:sz w:val="16"/>
              </w:rPr>
              <w:t> </w:t>
            </w:r>
            <w:r>
              <w:rPr>
                <w:sz w:val="16"/>
              </w:rPr>
              <w:t>2006-2011,</w:t>
            </w:r>
            <w:r>
              <w:rPr>
                <w:spacing w:val="-4"/>
                <w:sz w:val="16"/>
              </w:rPr>
              <w:t> </w:t>
            </w:r>
            <w:r>
              <w:rPr>
                <w:sz w:val="16"/>
              </w:rPr>
              <w:t>the</w:t>
            </w:r>
            <w:r>
              <w:rPr>
                <w:spacing w:val="-3"/>
                <w:sz w:val="16"/>
              </w:rPr>
              <w:t> </w:t>
            </w:r>
            <w:r>
              <w:rPr>
                <w:sz w:val="16"/>
              </w:rPr>
              <w:t>SAP</w:t>
            </w:r>
            <w:r>
              <w:rPr>
                <w:spacing w:val="-3"/>
                <w:sz w:val="16"/>
              </w:rPr>
              <w:t> </w:t>
            </w:r>
            <w:r>
              <w:rPr>
                <w:sz w:val="16"/>
              </w:rPr>
              <w:t>and</w:t>
            </w:r>
            <w:r>
              <w:rPr>
                <w:spacing w:val="-3"/>
                <w:sz w:val="16"/>
              </w:rPr>
              <w:t> </w:t>
            </w:r>
            <w:r>
              <w:rPr>
                <w:sz w:val="16"/>
              </w:rPr>
              <w:t>excise</w:t>
            </w:r>
            <w:r>
              <w:rPr>
                <w:spacing w:val="-3"/>
                <w:sz w:val="16"/>
              </w:rPr>
              <w:t> </w:t>
            </w:r>
            <w:r>
              <w:rPr>
                <w:sz w:val="16"/>
              </w:rPr>
              <w:t>tax</w:t>
            </w:r>
            <w:r>
              <w:rPr>
                <w:spacing w:val="-5"/>
                <w:sz w:val="16"/>
              </w:rPr>
              <w:t> </w:t>
            </w:r>
            <w:r>
              <w:rPr>
                <w:sz w:val="16"/>
              </w:rPr>
              <w:t>refunds</w:t>
            </w:r>
            <w:r>
              <w:rPr>
                <w:spacing w:val="-4"/>
                <w:sz w:val="16"/>
              </w:rPr>
              <w:t> </w:t>
            </w:r>
            <w:r>
              <w:rPr>
                <w:sz w:val="16"/>
              </w:rPr>
              <w:t>are</w:t>
            </w:r>
            <w:r>
              <w:rPr>
                <w:spacing w:val="40"/>
                <w:sz w:val="16"/>
              </w:rPr>
              <w:t> </w:t>
            </w:r>
            <w:r>
              <w:rPr>
                <w:sz w:val="16"/>
              </w:rPr>
              <w:t>received and the costs are equal for all area groups</w:t>
            </w:r>
          </w:p>
        </w:tc>
        <w:tc>
          <w:tcPr>
            <w:tcW w:w="950" w:type="dxa"/>
          </w:tcPr>
          <w:p>
            <w:pPr>
              <w:pStyle w:val="TableParagraph"/>
              <w:spacing w:before="4"/>
              <w:ind w:right="6"/>
              <w:jc w:val="center"/>
              <w:rPr>
                <w:sz w:val="16"/>
              </w:rPr>
            </w:pPr>
            <w:r>
              <w:rPr>
                <w:spacing w:val="-4"/>
                <w:sz w:val="16"/>
              </w:rPr>
              <w:t>8615</w:t>
            </w:r>
          </w:p>
        </w:tc>
        <w:tc>
          <w:tcPr>
            <w:tcW w:w="966" w:type="dxa"/>
          </w:tcPr>
          <w:p>
            <w:pPr>
              <w:pStyle w:val="TableParagraph"/>
              <w:spacing w:before="4"/>
              <w:ind w:left="69" w:right="1"/>
              <w:jc w:val="center"/>
              <w:rPr>
                <w:sz w:val="16"/>
              </w:rPr>
            </w:pPr>
            <w:r>
              <w:rPr>
                <w:spacing w:val="-2"/>
                <w:sz w:val="16"/>
              </w:rPr>
              <w:t>77293</w:t>
            </w:r>
          </w:p>
        </w:tc>
        <w:tc>
          <w:tcPr>
            <w:tcW w:w="826" w:type="dxa"/>
          </w:tcPr>
          <w:p>
            <w:pPr>
              <w:pStyle w:val="TableParagraph"/>
              <w:spacing w:before="4"/>
              <w:ind w:left="68" w:right="1"/>
              <w:jc w:val="center"/>
              <w:rPr>
                <w:sz w:val="16"/>
              </w:rPr>
            </w:pPr>
            <w:r>
              <w:rPr>
                <w:spacing w:val="-2"/>
                <w:sz w:val="16"/>
              </w:rPr>
              <w:t>85908</w:t>
            </w:r>
          </w:p>
        </w:tc>
      </w:tr>
      <w:tr>
        <w:trPr>
          <w:trHeight w:val="333" w:hRule="atLeast"/>
        </w:trPr>
        <w:tc>
          <w:tcPr>
            <w:tcW w:w="6327" w:type="dxa"/>
            <w:tcBorders>
              <w:bottom w:val="single" w:sz="4" w:space="0" w:color="000000"/>
            </w:tcBorders>
          </w:tcPr>
          <w:p>
            <w:pPr>
              <w:pStyle w:val="TableParagraph"/>
              <w:spacing w:before="28"/>
              <w:ind w:left="115"/>
              <w:rPr>
                <w:sz w:val="16"/>
              </w:rPr>
            </w:pPr>
            <w:r>
              <w:rPr>
                <w:spacing w:val="-2"/>
                <w:sz w:val="16"/>
              </w:rPr>
              <w:t>Average</w:t>
            </w:r>
          </w:p>
        </w:tc>
        <w:tc>
          <w:tcPr>
            <w:tcW w:w="950" w:type="dxa"/>
            <w:tcBorders>
              <w:bottom w:val="single" w:sz="4" w:space="0" w:color="000000"/>
            </w:tcBorders>
          </w:tcPr>
          <w:p>
            <w:pPr>
              <w:pStyle w:val="TableParagraph"/>
              <w:spacing w:before="28"/>
              <w:ind w:right="6"/>
              <w:jc w:val="center"/>
              <w:rPr>
                <w:sz w:val="16"/>
              </w:rPr>
            </w:pPr>
            <w:r>
              <w:rPr>
                <w:spacing w:val="-4"/>
                <w:sz w:val="16"/>
              </w:rPr>
              <w:t>9773</w:t>
            </w:r>
          </w:p>
        </w:tc>
        <w:tc>
          <w:tcPr>
            <w:tcW w:w="966" w:type="dxa"/>
            <w:tcBorders>
              <w:bottom w:val="single" w:sz="4" w:space="0" w:color="000000"/>
            </w:tcBorders>
          </w:tcPr>
          <w:p>
            <w:pPr>
              <w:pStyle w:val="TableParagraph"/>
              <w:spacing w:before="28"/>
              <w:ind w:left="69" w:right="1"/>
              <w:jc w:val="center"/>
              <w:rPr>
                <w:sz w:val="16"/>
              </w:rPr>
            </w:pPr>
            <w:r>
              <w:rPr>
                <w:spacing w:val="-2"/>
                <w:sz w:val="16"/>
              </w:rPr>
              <w:t>83458</w:t>
            </w:r>
          </w:p>
        </w:tc>
        <w:tc>
          <w:tcPr>
            <w:tcW w:w="826" w:type="dxa"/>
            <w:tcBorders>
              <w:bottom w:val="single" w:sz="4" w:space="0" w:color="000000"/>
            </w:tcBorders>
          </w:tcPr>
          <w:p>
            <w:pPr>
              <w:pStyle w:val="TableParagraph"/>
              <w:spacing w:before="28"/>
              <w:ind w:left="68" w:right="1"/>
              <w:jc w:val="center"/>
              <w:rPr>
                <w:sz w:val="16"/>
              </w:rPr>
            </w:pPr>
            <w:r>
              <w:rPr>
                <w:spacing w:val="-2"/>
                <w:sz w:val="16"/>
              </w:rPr>
              <w:t>93232</w:t>
            </w:r>
          </w:p>
        </w:tc>
      </w:tr>
    </w:tbl>
    <w:p>
      <w:pPr>
        <w:pStyle w:val="BodyText"/>
        <w:spacing w:before="191"/>
        <w:ind w:left="486" w:right="227" w:firstLine="283"/>
        <w:jc w:val="both"/>
      </w:pPr>
      <w:r>
        <w:rPr/>
        <w:t>The calculation results show that it would be profitable to utilise only 93232 ha of the presently uncultivated and overgrown land for agricultural production in Latvia, since only such an area is able to provide profit from</w:t>
      </w:r>
      <w:r>
        <w:rPr>
          <w:spacing w:val="-3"/>
        </w:rPr>
        <w:t> </w:t>
      </w:r>
      <w:r>
        <w:rPr/>
        <w:t>agricultural activity</w:t>
      </w:r>
      <w:r>
        <w:rPr>
          <w:spacing w:val="-1"/>
        </w:rPr>
        <w:t> </w:t>
      </w:r>
      <w:r>
        <w:rPr/>
        <w:t>(larger land units and higher ALQE). It means</w:t>
      </w:r>
      <w:r>
        <w:rPr>
          <w:spacing w:val="-1"/>
        </w:rPr>
        <w:t> </w:t>
      </w:r>
      <w:r>
        <w:rPr/>
        <w:t>that the remaining</w:t>
      </w:r>
      <w:r>
        <w:rPr>
          <w:spacing w:val="-1"/>
        </w:rPr>
        <w:t> </w:t>
      </w:r>
      <w:r>
        <w:rPr/>
        <w:t>area of 189254 ha may be used for biomass production to produce electricity from biogas. This idea is also supported by</w:t>
      </w:r>
      <w:r>
        <w:rPr>
          <w:spacing w:val="-4"/>
        </w:rPr>
        <w:t> </w:t>
      </w:r>
      <w:r>
        <w:rPr/>
        <w:t>other</w:t>
      </w:r>
      <w:r>
        <w:rPr>
          <w:spacing w:val="-1"/>
        </w:rPr>
        <w:t> </w:t>
      </w:r>
      <w:r>
        <w:rPr/>
        <w:t>EU</w:t>
      </w:r>
      <w:r>
        <w:rPr>
          <w:spacing w:val="-1"/>
        </w:rPr>
        <w:t> </w:t>
      </w:r>
      <w:r>
        <w:rPr/>
        <w:t>scientists,</w:t>
      </w:r>
      <w:r>
        <w:rPr>
          <w:spacing w:val="-1"/>
        </w:rPr>
        <w:t> </w:t>
      </w:r>
      <w:r>
        <w:rPr/>
        <w:t>emphasising</w:t>
      </w:r>
      <w:r>
        <w:rPr>
          <w:spacing w:val="-2"/>
        </w:rPr>
        <w:t> </w:t>
      </w:r>
      <w:r>
        <w:rPr/>
        <w:t>that</w:t>
      </w:r>
      <w:r>
        <w:rPr>
          <w:spacing w:val="-1"/>
        </w:rPr>
        <w:t> </w:t>
      </w:r>
      <w:r>
        <w:rPr/>
        <w:t>the use</w:t>
      </w:r>
      <w:r>
        <w:rPr>
          <w:spacing w:val="-1"/>
        </w:rPr>
        <w:t> </w:t>
      </w:r>
      <w:r>
        <w:rPr/>
        <w:t>of</w:t>
      </w:r>
      <w:r>
        <w:rPr>
          <w:spacing w:val="-2"/>
        </w:rPr>
        <w:t> </w:t>
      </w:r>
      <w:r>
        <w:rPr/>
        <w:t>land for bioenergy</w:t>
      </w:r>
      <w:r>
        <w:rPr>
          <w:spacing w:val="-4"/>
        </w:rPr>
        <w:t> </w:t>
      </w:r>
      <w:r>
        <w:rPr/>
        <w:t>cropping</w:t>
      </w:r>
      <w:r>
        <w:rPr>
          <w:spacing w:val="-2"/>
        </w:rPr>
        <w:t> </w:t>
      </w:r>
      <w:r>
        <w:rPr/>
        <w:t>has</w:t>
      </w:r>
      <w:r>
        <w:rPr>
          <w:spacing w:val="-1"/>
        </w:rPr>
        <w:t> </w:t>
      </w:r>
      <w:r>
        <w:rPr/>
        <w:t>become debated due to the increased demand for food and feed production. On the global scale, there is limited additional</w:t>
      </w:r>
      <w:r>
        <w:rPr>
          <w:spacing w:val="40"/>
        </w:rPr>
        <w:t> </w:t>
      </w:r>
      <w:r>
        <w:rPr/>
        <w:t>high-quality</w:t>
      </w:r>
      <w:r>
        <w:rPr>
          <w:spacing w:val="-3"/>
        </w:rPr>
        <w:t> </w:t>
      </w:r>
      <w:r>
        <w:rPr/>
        <w:t>land available for bioenergy</w:t>
      </w:r>
      <w:r>
        <w:rPr>
          <w:spacing w:val="-3"/>
        </w:rPr>
        <w:t> </w:t>
      </w:r>
      <w:r>
        <w:rPr/>
        <w:t>cropping, and there is uncertainty</w:t>
      </w:r>
      <w:r>
        <w:rPr>
          <w:spacing w:val="-1"/>
        </w:rPr>
        <w:t> </w:t>
      </w:r>
      <w:r>
        <w:rPr/>
        <w:t>regarding</w:t>
      </w:r>
      <w:r>
        <w:rPr>
          <w:spacing w:val="-1"/>
        </w:rPr>
        <w:t> </w:t>
      </w:r>
      <w:r>
        <w:rPr/>
        <w:t>the use of marginal land [15]. Furthermore, surplus land provides potential opportunities for the substitution of food production by energy production through the widespread cultivation of bioenergy crops [29].</w:t>
      </w:r>
    </w:p>
    <w:p>
      <w:pPr>
        <w:pStyle w:val="BodyText"/>
        <w:spacing w:before="14"/>
      </w:pPr>
    </w:p>
    <w:p>
      <w:pPr>
        <w:pStyle w:val="ListParagraph"/>
        <w:numPr>
          <w:ilvl w:val="0"/>
          <w:numId w:val="1"/>
        </w:numPr>
        <w:tabs>
          <w:tab w:pos="768" w:val="left" w:leader="none"/>
        </w:tabs>
        <w:spacing w:line="240" w:lineRule="auto" w:before="0" w:after="0"/>
        <w:ind w:left="768" w:right="0" w:hanging="282"/>
        <w:jc w:val="both"/>
        <w:rPr>
          <w:sz w:val="20"/>
        </w:rPr>
      </w:pPr>
      <w:r>
        <w:rPr>
          <w:w w:val="105"/>
          <w:sz w:val="20"/>
        </w:rPr>
        <w:t>Potential</w:t>
      </w:r>
      <w:r>
        <w:rPr>
          <w:spacing w:val="-4"/>
          <w:w w:val="105"/>
          <w:sz w:val="20"/>
        </w:rPr>
        <w:t> </w:t>
      </w:r>
      <w:r>
        <w:rPr>
          <w:w w:val="105"/>
          <w:sz w:val="20"/>
        </w:rPr>
        <w:t>of</w:t>
      </w:r>
      <w:r>
        <w:rPr>
          <w:spacing w:val="-4"/>
          <w:w w:val="105"/>
          <w:sz w:val="20"/>
        </w:rPr>
        <w:t> </w:t>
      </w:r>
      <w:r>
        <w:rPr>
          <w:w w:val="105"/>
          <w:sz w:val="20"/>
        </w:rPr>
        <w:t>UAA</w:t>
      </w:r>
      <w:r>
        <w:rPr>
          <w:spacing w:val="-2"/>
          <w:w w:val="105"/>
          <w:sz w:val="20"/>
        </w:rPr>
        <w:t> </w:t>
      </w:r>
      <w:r>
        <w:rPr>
          <w:w w:val="105"/>
          <w:sz w:val="20"/>
        </w:rPr>
        <w:t>for</w:t>
      </w:r>
      <w:r>
        <w:rPr>
          <w:spacing w:val="-1"/>
          <w:w w:val="105"/>
          <w:sz w:val="20"/>
        </w:rPr>
        <w:t> </w:t>
      </w:r>
      <w:r>
        <w:rPr>
          <w:w w:val="105"/>
          <w:sz w:val="20"/>
        </w:rPr>
        <w:t>increasing</w:t>
      </w:r>
      <w:r>
        <w:rPr>
          <w:spacing w:val="-2"/>
          <w:w w:val="105"/>
          <w:sz w:val="20"/>
        </w:rPr>
        <w:t> </w:t>
      </w:r>
      <w:r>
        <w:rPr>
          <w:w w:val="105"/>
          <w:sz w:val="20"/>
        </w:rPr>
        <w:t>the</w:t>
      </w:r>
      <w:r>
        <w:rPr>
          <w:spacing w:val="-2"/>
          <w:w w:val="105"/>
          <w:sz w:val="20"/>
        </w:rPr>
        <w:t> </w:t>
      </w:r>
      <w:r>
        <w:rPr>
          <w:w w:val="105"/>
          <w:sz w:val="20"/>
        </w:rPr>
        <w:t>output</w:t>
      </w:r>
      <w:r>
        <w:rPr>
          <w:spacing w:val="-1"/>
          <w:w w:val="105"/>
          <w:sz w:val="20"/>
        </w:rPr>
        <w:t> </w:t>
      </w:r>
      <w:r>
        <w:rPr>
          <w:w w:val="105"/>
          <w:sz w:val="20"/>
        </w:rPr>
        <w:t>of</w:t>
      </w:r>
      <w:r>
        <w:rPr>
          <w:spacing w:val="-2"/>
          <w:w w:val="105"/>
          <w:sz w:val="20"/>
        </w:rPr>
        <w:t> </w:t>
      </w:r>
      <w:r>
        <w:rPr>
          <w:w w:val="105"/>
          <w:sz w:val="20"/>
        </w:rPr>
        <w:t>biogas</w:t>
      </w:r>
      <w:r>
        <w:rPr>
          <w:spacing w:val="-3"/>
          <w:w w:val="105"/>
          <w:sz w:val="20"/>
        </w:rPr>
        <w:t> </w:t>
      </w:r>
      <w:r>
        <w:rPr>
          <w:w w:val="105"/>
          <w:sz w:val="20"/>
        </w:rPr>
        <w:t>in</w:t>
      </w:r>
      <w:r>
        <w:rPr>
          <w:spacing w:val="-1"/>
          <w:w w:val="105"/>
          <w:sz w:val="20"/>
        </w:rPr>
        <w:t> </w:t>
      </w:r>
      <w:r>
        <w:rPr>
          <w:spacing w:val="-2"/>
          <w:w w:val="105"/>
          <w:sz w:val="20"/>
        </w:rPr>
        <w:t>Latvia</w:t>
      </w:r>
    </w:p>
    <w:p>
      <w:pPr>
        <w:pStyle w:val="BodyText"/>
        <w:spacing w:before="6"/>
      </w:pPr>
    </w:p>
    <w:p>
      <w:pPr>
        <w:pStyle w:val="BodyText"/>
        <w:ind w:left="486" w:right="228" w:firstLine="283"/>
        <w:jc w:val="both"/>
      </w:pPr>
      <w:r>
        <w:rPr/>
        <w:t>In 2009, the Ministry of Economics of Latvia granted quotas to 58 entrepreneurs for biogas production with a total installed electric capacity of almost 54 MW [10]. Twenty-three biogas facilities with a total capacity</w:t>
      </w:r>
      <w:r>
        <w:rPr>
          <w:spacing w:val="-4"/>
        </w:rPr>
        <w:t> </w:t>
      </w:r>
      <w:r>
        <w:rPr/>
        <w:t>of</w:t>
      </w:r>
      <w:r>
        <w:rPr>
          <w:spacing w:val="-3"/>
        </w:rPr>
        <w:t> </w:t>
      </w:r>
      <w:r>
        <w:rPr/>
        <w:t>30</w:t>
      </w:r>
      <w:r>
        <w:rPr>
          <w:spacing w:val="-1"/>
        </w:rPr>
        <w:t> </w:t>
      </w:r>
      <w:r>
        <w:rPr/>
        <w:t>MW were</w:t>
      </w:r>
      <w:r>
        <w:rPr>
          <w:spacing w:val="-1"/>
        </w:rPr>
        <w:t> </w:t>
      </w:r>
      <w:r>
        <w:rPr/>
        <w:t>operating</w:t>
      </w:r>
      <w:r>
        <w:rPr>
          <w:spacing w:val="-3"/>
        </w:rPr>
        <w:t> </w:t>
      </w:r>
      <w:r>
        <w:rPr/>
        <w:t>at</w:t>
      </w:r>
      <w:r>
        <w:rPr>
          <w:spacing w:val="-2"/>
        </w:rPr>
        <w:t> </w:t>
      </w:r>
      <w:r>
        <w:rPr/>
        <w:t>the</w:t>
      </w:r>
      <w:r>
        <w:rPr>
          <w:spacing w:val="-1"/>
        </w:rPr>
        <w:t> </w:t>
      </w:r>
      <w:r>
        <w:rPr/>
        <w:t>beginning</w:t>
      </w:r>
      <w:r>
        <w:rPr>
          <w:spacing w:val="-3"/>
        </w:rPr>
        <w:t> </w:t>
      </w:r>
      <w:r>
        <w:rPr/>
        <w:t>of</w:t>
      </w:r>
      <w:r>
        <w:rPr>
          <w:spacing w:val="-3"/>
        </w:rPr>
        <w:t> </w:t>
      </w:r>
      <w:r>
        <w:rPr/>
        <w:t>2012;</w:t>
      </w:r>
      <w:r>
        <w:rPr>
          <w:spacing w:val="-2"/>
        </w:rPr>
        <w:t> </w:t>
      </w:r>
      <w:r>
        <w:rPr/>
        <w:t>additionally</w:t>
      </w:r>
      <w:r>
        <w:rPr>
          <w:spacing w:val="-3"/>
        </w:rPr>
        <w:t> </w:t>
      </w:r>
      <w:r>
        <w:rPr/>
        <w:t>12</w:t>
      </w:r>
      <w:r>
        <w:rPr>
          <w:spacing w:val="-1"/>
        </w:rPr>
        <w:t> </w:t>
      </w:r>
      <w:r>
        <w:rPr/>
        <w:t>facilities were</w:t>
      </w:r>
      <w:r>
        <w:rPr>
          <w:spacing w:val="-2"/>
        </w:rPr>
        <w:t> </w:t>
      </w:r>
      <w:r>
        <w:rPr/>
        <w:t>under</w:t>
      </w:r>
      <w:r>
        <w:rPr>
          <w:spacing w:val="-2"/>
        </w:rPr>
        <w:t> </w:t>
      </w:r>
      <w:r>
        <w:rPr/>
        <w:t>construction [30], while the other entrepreneurs were planning to start producing biogas in the near future. It means an increase in the demand for feedstock. Besides, it has to be taken into account that one of the issues on the agenda of the EU and other leading world countries are the challenges that include the need to double world food production by 2050 to cater for population growth and wealthier consumers eating more meat – in the face of climate change impacts [31].</w:t>
      </w:r>
    </w:p>
    <w:p>
      <w:pPr>
        <w:pStyle w:val="BodyText"/>
        <w:ind w:left="486" w:right="229" w:firstLine="283"/>
        <w:jc w:val="both"/>
      </w:pPr>
      <w:r>
        <w:rPr/>
        <w:t>Further calculations were performed for two scenarios: 1) a medium-term forecasting that it is possible to utilise the presently uncultivated and overgrown agricultural area for biomass production to produce biogas and 2) a long-term forecasting that the GVA of the agricultural industry reaches at least the average EU-12 level (465 EUR ha</w:t>
      </w:r>
      <w:r>
        <w:rPr>
          <w:vertAlign w:val="superscript"/>
        </w:rPr>
        <w:t>-1</w:t>
      </w:r>
      <w:r>
        <w:rPr>
          <w:vertAlign w:val="baseline"/>
        </w:rPr>
        <w:t>- Figure 1) owing to an increase in efficiency and productivity. Hence, the output of food will double first, and the rest output may be used for bioenergy production.</w:t>
      </w:r>
    </w:p>
    <w:p>
      <w:pPr>
        <w:pStyle w:val="BodyText"/>
        <w:ind w:left="486" w:right="230" w:firstLine="283"/>
        <w:jc w:val="both"/>
      </w:pPr>
      <w:r>
        <w:rPr/>
        <w:t>Production of 2.7 million tons of silage is possible by using 189254 ha to produce agricultural biomass assuming that 50% of the area produces green mass of grasses and 50% - maize silage, simultaneously considering</w:t>
      </w:r>
      <w:r>
        <w:rPr>
          <w:spacing w:val="11"/>
        </w:rPr>
        <w:t> </w:t>
      </w:r>
      <w:r>
        <w:rPr/>
        <w:t>the</w:t>
      </w:r>
      <w:r>
        <w:rPr>
          <w:spacing w:val="13"/>
        </w:rPr>
        <w:t> </w:t>
      </w:r>
      <w:r>
        <w:rPr/>
        <w:t>average</w:t>
      </w:r>
      <w:r>
        <w:rPr>
          <w:spacing w:val="16"/>
        </w:rPr>
        <w:t> </w:t>
      </w:r>
      <w:r>
        <w:rPr/>
        <w:t>yield</w:t>
      </w:r>
      <w:r>
        <w:rPr>
          <w:spacing w:val="16"/>
        </w:rPr>
        <w:t> </w:t>
      </w:r>
      <w:r>
        <w:rPr/>
        <w:t>of</w:t>
      </w:r>
      <w:r>
        <w:rPr>
          <w:spacing w:val="11"/>
        </w:rPr>
        <w:t> </w:t>
      </w:r>
      <w:r>
        <w:rPr/>
        <w:t>these</w:t>
      </w:r>
      <w:r>
        <w:rPr>
          <w:spacing w:val="13"/>
        </w:rPr>
        <w:t> </w:t>
      </w:r>
      <w:r>
        <w:rPr/>
        <w:t>crops</w:t>
      </w:r>
      <w:r>
        <w:rPr>
          <w:spacing w:val="12"/>
        </w:rPr>
        <w:t> </w:t>
      </w:r>
      <w:r>
        <w:rPr/>
        <w:t>obtained</w:t>
      </w:r>
      <w:r>
        <w:rPr>
          <w:spacing w:val="13"/>
        </w:rPr>
        <w:t> </w:t>
      </w:r>
      <w:r>
        <w:rPr/>
        <w:t>in</w:t>
      </w:r>
      <w:r>
        <w:rPr>
          <w:spacing w:val="11"/>
        </w:rPr>
        <w:t> </w:t>
      </w:r>
      <w:r>
        <w:rPr/>
        <w:t>the</w:t>
      </w:r>
      <w:r>
        <w:rPr>
          <w:spacing w:val="13"/>
        </w:rPr>
        <w:t> </w:t>
      </w:r>
      <w:r>
        <w:rPr/>
        <w:t>period</w:t>
      </w:r>
      <w:r>
        <w:rPr>
          <w:spacing w:val="13"/>
        </w:rPr>
        <w:t> </w:t>
      </w:r>
      <w:r>
        <w:rPr/>
        <w:t>of</w:t>
      </w:r>
      <w:r>
        <w:rPr>
          <w:spacing w:val="11"/>
        </w:rPr>
        <w:t> </w:t>
      </w:r>
      <w:r>
        <w:rPr/>
        <w:t>2006-2011</w:t>
      </w:r>
      <w:r>
        <w:rPr>
          <w:spacing w:val="13"/>
        </w:rPr>
        <w:t> </w:t>
      </w:r>
      <w:r>
        <w:rPr/>
        <w:t>in</w:t>
      </w:r>
      <w:r>
        <w:rPr>
          <w:spacing w:val="11"/>
        </w:rPr>
        <w:t> </w:t>
      </w:r>
      <w:r>
        <w:rPr/>
        <w:t>Latvia</w:t>
      </w:r>
      <w:r>
        <w:rPr>
          <w:spacing w:val="16"/>
        </w:rPr>
        <w:t> </w:t>
      </w:r>
      <w:r>
        <w:rPr/>
        <w:t>-</w:t>
      </w:r>
      <w:r>
        <w:rPr>
          <w:spacing w:val="11"/>
        </w:rPr>
        <w:t> </w:t>
      </w:r>
      <w:r>
        <w:rPr/>
        <w:t>12.8</w:t>
      </w:r>
      <w:r>
        <w:rPr>
          <w:spacing w:val="13"/>
        </w:rPr>
        <w:t> </w:t>
      </w:r>
      <w:r>
        <w:rPr/>
        <w:t>t</w:t>
      </w:r>
      <w:r>
        <w:rPr>
          <w:spacing w:val="12"/>
        </w:rPr>
        <w:t> </w:t>
      </w:r>
      <w:r>
        <w:rPr/>
        <w:t>ha</w:t>
      </w:r>
      <w:r>
        <w:rPr>
          <w:spacing w:val="13"/>
        </w:rPr>
        <w:t> </w:t>
      </w:r>
      <w:r>
        <w:rPr>
          <w:vertAlign w:val="superscript"/>
        </w:rPr>
        <w:t>-1</w:t>
      </w:r>
      <w:r>
        <w:rPr>
          <w:spacing w:val="-13"/>
          <w:vertAlign w:val="baseline"/>
        </w:rPr>
        <w:t> </w:t>
      </w:r>
      <w:r>
        <w:rPr>
          <w:vertAlign w:val="baseline"/>
        </w:rPr>
        <w:t>and</w:t>
      </w:r>
    </w:p>
    <w:p>
      <w:pPr>
        <w:pStyle w:val="BodyText"/>
        <w:ind w:left="486" w:right="229"/>
        <w:jc w:val="both"/>
      </w:pPr>
      <w:r>
        <w:rPr/>
        <w:t>22.8 t ha </w:t>
      </w:r>
      <w:r>
        <w:rPr>
          <w:vertAlign w:val="superscript"/>
        </w:rPr>
        <w:t>-1</w:t>
      </w:r>
      <w:r>
        <w:rPr>
          <w:vertAlign w:val="baseline"/>
        </w:rPr>
        <w:t> respectively [32]. This could result in production of approximately 500 million m</w:t>
      </w:r>
      <w:r>
        <w:rPr>
          <w:vertAlign w:val="superscript"/>
        </w:rPr>
        <w:t>3</w:t>
      </w:r>
      <w:r>
        <w:rPr>
          <w:vertAlign w:val="baseline"/>
        </w:rPr>
        <w:t> of biogas [33] and generation of 1.1 million MW of electricity. It requires installation of additional power plants with the capacity of 125 MW (4 million m³ of biogas per 1 MW of installed electric capacity), i.e. approximately 250 biogas facilities with an electric capacity of 500 kW each [7].</w:t>
      </w:r>
    </w:p>
    <w:p>
      <w:pPr>
        <w:pStyle w:val="BodyText"/>
        <w:ind w:left="486" w:right="229" w:firstLine="283"/>
        <w:jc w:val="both"/>
      </w:pPr>
      <w:r>
        <w:rPr/>
        <w:t>Production of a GVA equalling EUR 264 million is possible if the agricultural productivity and efficiency per ha of utilised agricultural area is increased in Latvia and part of additional GVA of the agricultural industry – at basic and producer prices of 149 EUR ha </w:t>
      </w:r>
      <w:r>
        <w:rPr>
          <w:vertAlign w:val="superscript"/>
        </w:rPr>
        <w:t>-1</w:t>
      </w:r>
      <w:r>
        <w:rPr>
          <w:vertAlign w:val="baseline"/>
        </w:rPr>
        <w:t> (465-158x2) – is contributed to the production of biomass of agricultural origin. Since feed crops account for 32.7% in the structure of sown area [34], such an additional part of</w:t>
      </w:r>
      <w:r>
        <w:rPr>
          <w:spacing w:val="-1"/>
          <w:vertAlign w:val="baseline"/>
        </w:rPr>
        <w:t> </w:t>
      </w:r>
      <w:r>
        <w:rPr>
          <w:vertAlign w:val="baseline"/>
        </w:rPr>
        <w:t>GVA (EUR 86 million) may</w:t>
      </w:r>
      <w:r>
        <w:rPr>
          <w:spacing w:val="-1"/>
          <w:vertAlign w:val="baseline"/>
        </w:rPr>
        <w:t> </w:t>
      </w:r>
      <w:r>
        <w:rPr>
          <w:vertAlign w:val="baseline"/>
        </w:rPr>
        <w:t>be attributed to the potential biomass</w:t>
      </w:r>
      <w:r>
        <w:rPr>
          <w:spacing w:val="-1"/>
          <w:vertAlign w:val="baseline"/>
        </w:rPr>
        <w:t> </w:t>
      </w:r>
      <w:r>
        <w:rPr>
          <w:vertAlign w:val="baseline"/>
        </w:rPr>
        <w:t>production. According to the data on gross margins for 2011 [35] and the Eurostat definition that GVA at producer prices is the output</w:t>
      </w:r>
      <w:r>
        <w:rPr>
          <w:spacing w:val="40"/>
          <w:vertAlign w:val="baseline"/>
        </w:rPr>
        <w:t> </w:t>
      </w:r>
      <w:r>
        <w:rPr>
          <w:vertAlign w:val="baseline"/>
        </w:rPr>
        <w:t>at</w:t>
      </w:r>
      <w:r>
        <w:rPr>
          <w:spacing w:val="18"/>
          <w:vertAlign w:val="baseline"/>
        </w:rPr>
        <w:t> </w:t>
      </w:r>
      <w:r>
        <w:rPr>
          <w:vertAlign w:val="baseline"/>
        </w:rPr>
        <w:t>producer</w:t>
      </w:r>
      <w:r>
        <w:rPr>
          <w:spacing w:val="18"/>
          <w:vertAlign w:val="baseline"/>
        </w:rPr>
        <w:t> </w:t>
      </w:r>
      <w:r>
        <w:rPr>
          <w:vertAlign w:val="baseline"/>
        </w:rPr>
        <w:t>prices</w:t>
      </w:r>
      <w:r>
        <w:rPr>
          <w:spacing w:val="16"/>
          <w:vertAlign w:val="baseline"/>
        </w:rPr>
        <w:t> </w:t>
      </w:r>
      <w:r>
        <w:rPr>
          <w:vertAlign w:val="baseline"/>
        </w:rPr>
        <w:t>minus</w:t>
      </w:r>
      <w:r>
        <w:rPr>
          <w:spacing w:val="16"/>
          <w:vertAlign w:val="baseline"/>
        </w:rPr>
        <w:t> </w:t>
      </w:r>
      <w:r>
        <w:rPr>
          <w:vertAlign w:val="baseline"/>
        </w:rPr>
        <w:t>intermediate</w:t>
      </w:r>
      <w:r>
        <w:rPr>
          <w:spacing w:val="18"/>
          <w:vertAlign w:val="baseline"/>
        </w:rPr>
        <w:t> </w:t>
      </w:r>
      <w:r>
        <w:rPr>
          <w:vertAlign w:val="baseline"/>
        </w:rPr>
        <w:t>consumption</w:t>
      </w:r>
      <w:r>
        <w:rPr>
          <w:spacing w:val="16"/>
          <w:vertAlign w:val="baseline"/>
        </w:rPr>
        <w:t> </w:t>
      </w:r>
      <w:r>
        <w:rPr>
          <w:vertAlign w:val="baseline"/>
        </w:rPr>
        <w:t>at</w:t>
      </w:r>
      <w:r>
        <w:rPr>
          <w:spacing w:val="18"/>
          <w:vertAlign w:val="baseline"/>
        </w:rPr>
        <w:t> </w:t>
      </w:r>
      <w:r>
        <w:rPr>
          <w:vertAlign w:val="baseline"/>
        </w:rPr>
        <w:t>purchaser</w:t>
      </w:r>
      <w:r>
        <w:rPr>
          <w:spacing w:val="17"/>
          <w:vertAlign w:val="baseline"/>
        </w:rPr>
        <w:t> </w:t>
      </w:r>
      <w:r>
        <w:rPr>
          <w:vertAlign w:val="baseline"/>
        </w:rPr>
        <w:t>prices</w:t>
      </w:r>
      <w:r>
        <w:rPr>
          <w:spacing w:val="16"/>
          <w:vertAlign w:val="baseline"/>
        </w:rPr>
        <w:t> </w:t>
      </w:r>
      <w:r>
        <w:rPr>
          <w:vertAlign w:val="baseline"/>
        </w:rPr>
        <w:t>[36],</w:t>
      </w:r>
      <w:r>
        <w:rPr>
          <w:spacing w:val="18"/>
          <w:vertAlign w:val="baseline"/>
        </w:rPr>
        <w:t> </w:t>
      </w:r>
      <w:r>
        <w:rPr>
          <w:vertAlign w:val="baseline"/>
        </w:rPr>
        <w:t>one</w:t>
      </w:r>
      <w:r>
        <w:rPr>
          <w:spacing w:val="18"/>
          <w:vertAlign w:val="baseline"/>
        </w:rPr>
        <w:t> </w:t>
      </w:r>
      <w:r>
        <w:rPr>
          <w:vertAlign w:val="baseline"/>
        </w:rPr>
        <w:t>can</w:t>
      </w:r>
      <w:r>
        <w:rPr>
          <w:spacing w:val="16"/>
          <w:vertAlign w:val="baseline"/>
        </w:rPr>
        <w:t> </w:t>
      </w:r>
      <w:r>
        <w:rPr>
          <w:vertAlign w:val="baseline"/>
        </w:rPr>
        <w:t>calculate</w:t>
      </w:r>
      <w:r>
        <w:rPr>
          <w:spacing w:val="18"/>
          <w:vertAlign w:val="baseline"/>
        </w:rPr>
        <w:t> </w:t>
      </w:r>
      <w:r>
        <w:rPr>
          <w:vertAlign w:val="baseline"/>
        </w:rPr>
        <w:t>the</w:t>
      </w:r>
      <w:r>
        <w:rPr>
          <w:spacing w:val="18"/>
          <w:vertAlign w:val="baseline"/>
        </w:rPr>
        <w:t> </w:t>
      </w:r>
      <w:r>
        <w:rPr>
          <w:vertAlign w:val="baseline"/>
        </w:rPr>
        <w:t>expected</w:t>
      </w:r>
    </w:p>
    <w:p>
      <w:pPr>
        <w:spacing w:after="0"/>
        <w:jc w:val="both"/>
        <w:sectPr>
          <w:pgSz w:w="10890" w:h="14860"/>
          <w:pgMar w:header="713" w:footer="0" w:top="900" w:bottom="280" w:left="440" w:right="880"/>
        </w:sectPr>
      </w:pPr>
    </w:p>
    <w:p>
      <w:pPr>
        <w:pStyle w:val="BodyText"/>
        <w:spacing w:before="147"/>
      </w:pPr>
    </w:p>
    <w:p>
      <w:pPr>
        <w:pStyle w:val="BodyText"/>
        <w:ind w:left="486" w:right="229"/>
        <w:jc w:val="both"/>
      </w:pPr>
      <w:r>
        <w:rPr/>
        <w:t>output of silage - 26 million tons a year, which would enable the production of 4.8 million m</w:t>
      </w:r>
      <w:r>
        <w:rPr>
          <w:vertAlign w:val="superscript"/>
        </w:rPr>
        <w:t>3</w:t>
      </w:r>
      <w:r>
        <w:rPr>
          <w:spacing w:val="-12"/>
          <w:vertAlign w:val="baseline"/>
        </w:rPr>
        <w:t> </w:t>
      </w:r>
      <w:r>
        <w:rPr>
          <w:vertAlign w:val="baseline"/>
        </w:rPr>
        <w:t>of biogas or 1200 MW of electricity. To achieve it, it is necessary to construct 2400 new facilities with a capacity of 500 kW each. This would promote both the development of respective rural territories, and the creation of new jobs and the increase of tax revenues to governmental and municipal budgets; decrease of the incurred ecological effects in the sphere of environmental protection by reducing the emissions of greenhouse gases; diversification of farmers income sources [6]; reduction of the necessary resources for purchasing fertilisers; improvement of crop rotation by avoiding monoculture [7]; use of thermal energy etc.</w:t>
      </w:r>
    </w:p>
    <w:p>
      <w:pPr>
        <w:pStyle w:val="BodyText"/>
        <w:spacing w:before="16"/>
      </w:pPr>
    </w:p>
    <w:p>
      <w:pPr>
        <w:pStyle w:val="ListParagraph"/>
        <w:numPr>
          <w:ilvl w:val="0"/>
          <w:numId w:val="1"/>
        </w:numPr>
        <w:tabs>
          <w:tab w:pos="768" w:val="left" w:leader="none"/>
        </w:tabs>
        <w:spacing w:line="240" w:lineRule="auto" w:before="0" w:after="0"/>
        <w:ind w:left="768" w:right="0" w:hanging="282"/>
        <w:jc w:val="both"/>
        <w:rPr>
          <w:sz w:val="20"/>
        </w:rPr>
      </w:pPr>
      <w:r>
        <w:rPr>
          <w:spacing w:val="-2"/>
          <w:w w:val="105"/>
          <w:sz w:val="20"/>
        </w:rPr>
        <w:t>Conclusions</w:t>
      </w:r>
    </w:p>
    <w:p>
      <w:pPr>
        <w:pStyle w:val="BodyText"/>
        <w:spacing w:before="5"/>
      </w:pPr>
    </w:p>
    <w:p>
      <w:pPr>
        <w:pStyle w:val="BodyText"/>
        <w:spacing w:before="1"/>
        <w:ind w:left="486" w:right="229" w:firstLine="237"/>
        <w:jc w:val="both"/>
      </w:pPr>
      <w:r>
        <w:rPr/>
        <w:t>In 2011, the lowest agricultural productivity in the EU and 302 thousand ha of unutilised agricultural area were observed in Latvia. It determines a potential for a significant increase of both the output of food and energy from RER. After assessing a possibility to recover the unutilised agricultural area for agricultural production, based on the economic profitability</w:t>
      </w:r>
      <w:r>
        <w:rPr>
          <w:spacing w:val="-1"/>
        </w:rPr>
        <w:t> </w:t>
      </w:r>
      <w:r>
        <w:rPr/>
        <w:t>and considering the size and the ALQE of each land unit, one can forecast that approximately</w:t>
      </w:r>
      <w:r>
        <w:rPr>
          <w:spacing w:val="-1"/>
        </w:rPr>
        <w:t> </w:t>
      </w:r>
      <w:r>
        <w:rPr/>
        <w:t>93 thousand ha of</w:t>
      </w:r>
      <w:r>
        <w:rPr>
          <w:spacing w:val="-1"/>
        </w:rPr>
        <w:t> </w:t>
      </w:r>
      <w:r>
        <w:rPr/>
        <w:t>land could be used for agriculture. Therefore, in</w:t>
      </w:r>
      <w:r>
        <w:rPr>
          <w:spacing w:val="-1"/>
        </w:rPr>
        <w:t> </w:t>
      </w:r>
      <w:r>
        <w:rPr/>
        <w:t>a medium- term it is possible to increase the output of electricity generated from biogas 2.3 times compared with the present installed electric capacity by producing biomass on the presently unutilised agricultural area; it would require 250 new biogas facilities of small capacity.</w:t>
      </w:r>
    </w:p>
    <w:p>
      <w:pPr>
        <w:pStyle w:val="BodyText"/>
        <w:ind w:left="486" w:right="230" w:firstLine="237"/>
        <w:jc w:val="both"/>
      </w:pPr>
      <w:r>
        <w:rPr/>
        <w:t>In a long-term, by increasing the agricultural productivity and efficiency in Latvia at least to the EU-12 level, it is possible both to double the output of food and to increase the output of electricity produced from biomass of agricultural origin 22 times compared with the present level. Approximately 2400 new biogas facilities are necessary to achieve this result. Hence, there is a potential and a possibility in Latvia to develop not only food production, but also renewable energy resources.</w:t>
      </w:r>
    </w:p>
    <w:p>
      <w:pPr>
        <w:pStyle w:val="BodyText"/>
        <w:spacing w:before="13"/>
      </w:pPr>
    </w:p>
    <w:p>
      <w:pPr>
        <w:pStyle w:val="BodyText"/>
        <w:spacing w:before="1"/>
        <w:ind w:left="486"/>
      </w:pPr>
      <w:r>
        <w:rPr>
          <w:spacing w:val="-2"/>
          <w:w w:val="105"/>
        </w:rPr>
        <w:t>Acknowledgements</w:t>
      </w:r>
    </w:p>
    <w:p>
      <w:pPr>
        <w:pStyle w:val="BodyText"/>
        <w:spacing w:before="5"/>
      </w:pPr>
    </w:p>
    <w:p>
      <w:pPr>
        <w:pStyle w:val="BodyText"/>
        <w:ind w:left="486" w:right="229" w:firstLine="283"/>
        <w:jc w:val="both"/>
      </w:pPr>
      <w:r>
        <w:rPr/>
        <w:t>The research was promoted with the support of the JSC "Latvijas valsts mezi", Contract No. 5.5.- 9.1/15001/06/148. Publication and dissemination of research results has been made due to the funding</w:t>
      </w:r>
      <w:r>
        <w:rPr>
          <w:spacing w:val="40"/>
        </w:rPr>
        <w:t> </w:t>
      </w:r>
      <w:r>
        <w:rPr/>
        <w:t>of the ERAF Project „Promotion of scientific activities of LLU”, Contract No. </w:t>
      </w:r>
      <w:r>
        <w:rPr>
          <w:spacing w:val="-2"/>
        </w:rPr>
        <w:t>2010/0198/2DP/2.1.1.2.0/10/APIA/VIAA/020.</w:t>
      </w:r>
    </w:p>
    <w:p>
      <w:pPr>
        <w:pStyle w:val="BodyText"/>
        <w:spacing w:before="17"/>
      </w:pPr>
    </w:p>
    <w:p>
      <w:pPr>
        <w:pStyle w:val="BodyText"/>
        <w:ind w:left="486"/>
      </w:pPr>
      <w:r>
        <w:rPr>
          <w:spacing w:val="-2"/>
          <w:w w:val="105"/>
        </w:rPr>
        <w:t>References</w:t>
      </w:r>
    </w:p>
    <w:p>
      <w:pPr>
        <w:pStyle w:val="BodyText"/>
        <w:spacing w:before="3"/>
      </w:pPr>
    </w:p>
    <w:p>
      <w:pPr>
        <w:pStyle w:val="ListParagraph"/>
        <w:numPr>
          <w:ilvl w:val="0"/>
          <w:numId w:val="2"/>
        </w:numPr>
        <w:tabs>
          <w:tab w:pos="1065" w:val="left" w:leader="none"/>
        </w:tabs>
        <w:spacing w:line="240" w:lineRule="auto" w:before="0" w:after="0"/>
        <w:ind w:left="486" w:right="231" w:firstLine="0"/>
        <w:jc w:val="both"/>
        <w:rPr>
          <w:sz w:val="20"/>
        </w:rPr>
      </w:pPr>
      <w:r>
        <w:rPr>
          <w:sz w:val="20"/>
        </w:rPr>
        <w:t>Food and Agriculture Organization of the United Nations (FAO). Land Tenure Studies. Good Governance in Land Tenure and Administration. Rome, 2007; 32.</w:t>
      </w:r>
    </w:p>
    <w:p>
      <w:pPr>
        <w:pStyle w:val="ListParagraph"/>
        <w:numPr>
          <w:ilvl w:val="0"/>
          <w:numId w:val="2"/>
        </w:numPr>
        <w:tabs>
          <w:tab w:pos="923" w:val="left" w:leader="none"/>
        </w:tabs>
        <w:spacing w:line="240" w:lineRule="auto" w:before="1" w:after="0"/>
        <w:ind w:left="486" w:right="228" w:firstLine="0"/>
        <w:jc w:val="both"/>
        <w:rPr>
          <w:sz w:val="20"/>
        </w:rPr>
      </w:pPr>
      <w:r>
        <w:rPr>
          <w:sz w:val="20"/>
        </w:rPr>
        <w:t>Valsts zemes dienests (SLS). Latvijas Republikas administrativo teritoriju un teritorialo vienibu zemes parskats uz 2012. gada 1. janvari. Available: </w:t>
      </w:r>
      <w:hyperlink r:id="rId18">
        <w:r>
          <w:rPr>
            <w:sz w:val="20"/>
          </w:rPr>
          <w:t>http://www.vzd.gov.lv/sakums/publikacijas-un-</w:t>
        </w:r>
      </w:hyperlink>
      <w:r>
        <w:rPr>
          <w:sz w:val="20"/>
        </w:rPr>
        <w:t> </w:t>
      </w:r>
      <w:r>
        <w:rPr>
          <w:spacing w:val="-2"/>
          <w:sz w:val="20"/>
        </w:rPr>
        <w:t>statistika/parskats/?id=846.</w:t>
      </w:r>
    </w:p>
    <w:p>
      <w:pPr>
        <w:pStyle w:val="ListParagraph"/>
        <w:numPr>
          <w:ilvl w:val="0"/>
          <w:numId w:val="2"/>
        </w:numPr>
        <w:tabs>
          <w:tab w:pos="1077" w:val="left" w:leader="none"/>
        </w:tabs>
        <w:spacing w:line="240" w:lineRule="auto" w:before="2" w:after="0"/>
        <w:ind w:left="486" w:right="231" w:firstLine="0"/>
        <w:jc w:val="both"/>
        <w:rPr>
          <w:sz w:val="20"/>
        </w:rPr>
      </w:pPr>
      <w:r>
        <w:rPr>
          <w:sz w:val="20"/>
        </w:rPr>
        <w:t>Dobele A. Zemes resursu izmantosana Latvija. Promocijas darba kopsavilkums, Latvijas lauksaimniecibas universitate, Jelgava, 2005; 33.</w:t>
      </w:r>
    </w:p>
    <w:p>
      <w:pPr>
        <w:pStyle w:val="ListParagraph"/>
        <w:numPr>
          <w:ilvl w:val="0"/>
          <w:numId w:val="2"/>
        </w:numPr>
        <w:tabs>
          <w:tab w:pos="998" w:val="left" w:leader="none"/>
        </w:tabs>
        <w:spacing w:line="240" w:lineRule="auto" w:before="0" w:after="0"/>
        <w:ind w:left="486" w:right="231" w:firstLine="0"/>
        <w:jc w:val="both"/>
        <w:rPr>
          <w:sz w:val="20"/>
        </w:rPr>
      </w:pPr>
      <w:r>
        <w:rPr>
          <w:sz w:val="20"/>
        </w:rPr>
        <w:t>Pilvere I. Characteristics of Land Resources in Latvia. </w:t>
      </w:r>
      <w:r>
        <w:rPr>
          <w:i/>
          <w:sz w:val="20"/>
        </w:rPr>
        <w:t>Economics and Rural Development: Research</w:t>
      </w:r>
      <w:r>
        <w:rPr>
          <w:i/>
          <w:sz w:val="20"/>
        </w:rPr>
        <w:t> Papers</w:t>
      </w:r>
      <w:r>
        <w:rPr>
          <w:sz w:val="20"/>
        </w:rPr>
        <w:t>, Vol.4, No. 1. Lithuania: Akademija, 2008; 29-36.</w:t>
      </w:r>
    </w:p>
    <w:p>
      <w:pPr>
        <w:pStyle w:val="ListParagraph"/>
        <w:numPr>
          <w:ilvl w:val="0"/>
          <w:numId w:val="2"/>
        </w:numPr>
        <w:tabs>
          <w:tab w:pos="938" w:val="left" w:leader="none"/>
        </w:tabs>
        <w:spacing w:line="240" w:lineRule="auto" w:before="0" w:after="0"/>
        <w:ind w:left="486" w:right="231" w:firstLine="0"/>
        <w:jc w:val="both"/>
        <w:rPr>
          <w:sz w:val="20"/>
        </w:rPr>
      </w:pPr>
      <w:r>
        <w:rPr>
          <w:sz w:val="20"/>
        </w:rPr>
        <w:t>Strikis V., Lenerts A. Production Development of Renewable Energy</w:t>
      </w:r>
      <w:r>
        <w:rPr>
          <w:spacing w:val="-2"/>
          <w:sz w:val="20"/>
        </w:rPr>
        <w:t> </w:t>
      </w:r>
      <w:r>
        <w:rPr>
          <w:sz w:val="20"/>
        </w:rPr>
        <w:t>Sources. </w:t>
      </w:r>
      <w:r>
        <w:rPr>
          <w:i/>
          <w:sz w:val="20"/>
        </w:rPr>
        <w:t>Management Theory and</w:t>
      </w:r>
      <w:r>
        <w:rPr>
          <w:i/>
          <w:sz w:val="20"/>
        </w:rPr>
        <w:t> Studies for Rural Business and Infrastructure Development</w:t>
      </w:r>
      <w:r>
        <w:rPr>
          <w:sz w:val="20"/>
        </w:rPr>
        <w:t>. Lithuania University of Agriculture. Research Papers 3 (27), Kaunas, 2011; 176-182.</w:t>
      </w:r>
    </w:p>
    <w:p>
      <w:pPr>
        <w:pStyle w:val="ListParagraph"/>
        <w:numPr>
          <w:ilvl w:val="0"/>
          <w:numId w:val="2"/>
        </w:numPr>
        <w:tabs>
          <w:tab w:pos="917" w:val="left" w:leader="none"/>
        </w:tabs>
        <w:spacing w:line="229" w:lineRule="exact" w:before="0" w:after="0"/>
        <w:ind w:left="917" w:right="0" w:hanging="431"/>
        <w:jc w:val="both"/>
        <w:rPr>
          <w:sz w:val="20"/>
        </w:rPr>
      </w:pPr>
      <w:r>
        <w:rPr>
          <w:sz w:val="20"/>
        </w:rPr>
        <w:t>Boese</w:t>
      </w:r>
      <w:r>
        <w:rPr>
          <w:spacing w:val="-6"/>
          <w:sz w:val="20"/>
        </w:rPr>
        <w:t> </w:t>
      </w:r>
      <w:r>
        <w:rPr>
          <w:sz w:val="20"/>
        </w:rPr>
        <w:t>Ch.</w:t>
      </w:r>
      <w:r>
        <w:rPr>
          <w:spacing w:val="-5"/>
          <w:sz w:val="20"/>
        </w:rPr>
        <w:t> </w:t>
      </w:r>
      <w:r>
        <w:rPr>
          <w:sz w:val="20"/>
        </w:rPr>
        <w:t>Driving</w:t>
      </w:r>
      <w:r>
        <w:rPr>
          <w:spacing w:val="-7"/>
          <w:sz w:val="20"/>
        </w:rPr>
        <w:t> </w:t>
      </w:r>
      <w:r>
        <w:rPr>
          <w:sz w:val="20"/>
        </w:rPr>
        <w:t>Growth</w:t>
      </w:r>
      <w:r>
        <w:rPr>
          <w:spacing w:val="-7"/>
          <w:sz w:val="20"/>
        </w:rPr>
        <w:t> </w:t>
      </w:r>
      <w:r>
        <w:rPr>
          <w:sz w:val="20"/>
        </w:rPr>
        <w:t>in</w:t>
      </w:r>
      <w:r>
        <w:rPr>
          <w:spacing w:val="-7"/>
          <w:sz w:val="20"/>
        </w:rPr>
        <w:t> </w:t>
      </w:r>
      <w:r>
        <w:rPr>
          <w:sz w:val="20"/>
        </w:rPr>
        <w:t>the</w:t>
      </w:r>
      <w:r>
        <w:rPr>
          <w:spacing w:val="-5"/>
          <w:sz w:val="20"/>
        </w:rPr>
        <w:t> </w:t>
      </w:r>
      <w:r>
        <w:rPr>
          <w:sz w:val="20"/>
        </w:rPr>
        <w:t>European</w:t>
      </w:r>
      <w:r>
        <w:rPr>
          <w:spacing w:val="-7"/>
          <w:sz w:val="20"/>
        </w:rPr>
        <w:t> </w:t>
      </w:r>
      <w:r>
        <w:rPr>
          <w:sz w:val="20"/>
        </w:rPr>
        <w:t>Bio-based</w:t>
      </w:r>
      <w:r>
        <w:rPr>
          <w:spacing w:val="-5"/>
          <w:sz w:val="20"/>
        </w:rPr>
        <w:t> </w:t>
      </w:r>
      <w:r>
        <w:rPr>
          <w:sz w:val="20"/>
        </w:rPr>
        <w:t>Economies.</w:t>
      </w:r>
      <w:r>
        <w:rPr>
          <w:spacing w:val="-5"/>
          <w:sz w:val="20"/>
        </w:rPr>
        <w:t> </w:t>
      </w:r>
      <w:r>
        <w:rPr>
          <w:sz w:val="20"/>
        </w:rPr>
        <w:t>2010;</w:t>
      </w:r>
      <w:r>
        <w:rPr>
          <w:spacing w:val="-6"/>
          <w:sz w:val="20"/>
        </w:rPr>
        <w:t> </w:t>
      </w:r>
      <w:r>
        <w:rPr>
          <w:spacing w:val="-5"/>
          <w:sz w:val="20"/>
        </w:rPr>
        <w:t>37.</w:t>
      </w:r>
    </w:p>
    <w:p>
      <w:pPr>
        <w:pStyle w:val="ListParagraph"/>
        <w:numPr>
          <w:ilvl w:val="0"/>
          <w:numId w:val="2"/>
        </w:numPr>
        <w:tabs>
          <w:tab w:pos="920" w:val="left" w:leader="none"/>
        </w:tabs>
        <w:spacing w:line="240" w:lineRule="auto" w:before="0" w:after="0"/>
        <w:ind w:left="920" w:right="0" w:hanging="434"/>
        <w:jc w:val="both"/>
        <w:rPr>
          <w:sz w:val="20"/>
        </w:rPr>
      </w:pPr>
      <w:r>
        <w:rPr>
          <w:sz w:val="20"/>
        </w:rPr>
        <w:t>Kalnins</w:t>
      </w:r>
      <w:r>
        <w:rPr>
          <w:spacing w:val="-6"/>
          <w:sz w:val="20"/>
        </w:rPr>
        <w:t> </w:t>
      </w:r>
      <w:r>
        <w:rPr>
          <w:sz w:val="20"/>
        </w:rPr>
        <w:t>A.</w:t>
      </w:r>
      <w:r>
        <w:rPr>
          <w:spacing w:val="-7"/>
          <w:sz w:val="20"/>
        </w:rPr>
        <w:t> </w:t>
      </w:r>
      <w:r>
        <w:rPr>
          <w:sz w:val="20"/>
        </w:rPr>
        <w:t>Biogazes</w:t>
      </w:r>
      <w:r>
        <w:rPr>
          <w:spacing w:val="-7"/>
          <w:sz w:val="20"/>
        </w:rPr>
        <w:t> </w:t>
      </w:r>
      <w:r>
        <w:rPr>
          <w:sz w:val="20"/>
        </w:rPr>
        <w:t>razosanas</w:t>
      </w:r>
      <w:r>
        <w:rPr>
          <w:spacing w:val="-8"/>
          <w:sz w:val="20"/>
        </w:rPr>
        <w:t> </w:t>
      </w:r>
      <w:r>
        <w:rPr>
          <w:sz w:val="20"/>
        </w:rPr>
        <w:t>saimnieciskie</w:t>
      </w:r>
      <w:r>
        <w:rPr>
          <w:spacing w:val="-5"/>
          <w:sz w:val="20"/>
        </w:rPr>
        <w:t> </w:t>
      </w:r>
      <w:r>
        <w:rPr>
          <w:sz w:val="20"/>
        </w:rPr>
        <w:t>un</w:t>
      </w:r>
      <w:r>
        <w:rPr>
          <w:spacing w:val="-8"/>
          <w:sz w:val="20"/>
        </w:rPr>
        <w:t> </w:t>
      </w:r>
      <w:r>
        <w:rPr>
          <w:sz w:val="20"/>
        </w:rPr>
        <w:t>vides</w:t>
      </w:r>
      <w:r>
        <w:rPr>
          <w:spacing w:val="-7"/>
          <w:sz w:val="20"/>
        </w:rPr>
        <w:t> </w:t>
      </w:r>
      <w:r>
        <w:rPr>
          <w:sz w:val="20"/>
        </w:rPr>
        <w:t>ieguvumi.</w:t>
      </w:r>
      <w:r>
        <w:rPr>
          <w:spacing w:val="-6"/>
          <w:sz w:val="20"/>
        </w:rPr>
        <w:t> </w:t>
      </w:r>
      <w:r>
        <w:rPr>
          <w:sz w:val="20"/>
        </w:rPr>
        <w:t>2009;</w:t>
      </w:r>
      <w:r>
        <w:rPr>
          <w:spacing w:val="-6"/>
          <w:sz w:val="20"/>
        </w:rPr>
        <w:t> </w:t>
      </w:r>
      <w:r>
        <w:rPr>
          <w:spacing w:val="-4"/>
          <w:sz w:val="20"/>
        </w:rPr>
        <w:t>200.</w:t>
      </w:r>
    </w:p>
    <w:p>
      <w:pPr>
        <w:pStyle w:val="ListParagraph"/>
        <w:numPr>
          <w:ilvl w:val="0"/>
          <w:numId w:val="2"/>
        </w:numPr>
        <w:tabs>
          <w:tab w:pos="918" w:val="left" w:leader="none"/>
        </w:tabs>
        <w:spacing w:line="240" w:lineRule="auto" w:before="0" w:after="0"/>
        <w:ind w:left="918" w:right="0" w:hanging="432"/>
        <w:jc w:val="both"/>
        <w:rPr>
          <w:sz w:val="20"/>
        </w:rPr>
      </w:pPr>
      <w:r>
        <w:rPr>
          <w:sz w:val="20"/>
        </w:rPr>
        <w:t>Palm</w:t>
      </w:r>
      <w:r>
        <w:rPr>
          <w:spacing w:val="-10"/>
          <w:sz w:val="20"/>
        </w:rPr>
        <w:t> </w:t>
      </w:r>
      <w:r>
        <w:rPr>
          <w:sz w:val="20"/>
        </w:rPr>
        <w:t>O.</w:t>
      </w:r>
      <w:r>
        <w:rPr>
          <w:spacing w:val="-5"/>
          <w:sz w:val="20"/>
        </w:rPr>
        <w:t> </w:t>
      </w:r>
      <w:r>
        <w:rPr>
          <w:sz w:val="20"/>
        </w:rPr>
        <w:t>Bioenergy</w:t>
      </w:r>
      <w:r>
        <w:rPr>
          <w:spacing w:val="-7"/>
          <w:sz w:val="20"/>
        </w:rPr>
        <w:t> </w:t>
      </w:r>
      <w:r>
        <w:rPr>
          <w:sz w:val="20"/>
        </w:rPr>
        <w:t>from</w:t>
      </w:r>
      <w:r>
        <w:rPr>
          <w:spacing w:val="-5"/>
          <w:sz w:val="20"/>
        </w:rPr>
        <w:t> </w:t>
      </w:r>
      <w:r>
        <w:rPr>
          <w:sz w:val="20"/>
        </w:rPr>
        <w:t>Agriculture</w:t>
      </w:r>
      <w:r>
        <w:rPr>
          <w:spacing w:val="-5"/>
          <w:sz w:val="20"/>
        </w:rPr>
        <w:t> </w:t>
      </w:r>
      <w:r>
        <w:rPr>
          <w:sz w:val="20"/>
        </w:rPr>
        <w:t>and</w:t>
      </w:r>
      <w:r>
        <w:rPr>
          <w:spacing w:val="-5"/>
          <w:sz w:val="20"/>
        </w:rPr>
        <w:t> </w:t>
      </w:r>
      <w:r>
        <w:rPr>
          <w:sz w:val="20"/>
        </w:rPr>
        <w:t>Bioenergy</w:t>
      </w:r>
      <w:r>
        <w:rPr>
          <w:spacing w:val="-7"/>
          <w:sz w:val="20"/>
        </w:rPr>
        <w:t> </w:t>
      </w:r>
      <w:r>
        <w:rPr>
          <w:sz w:val="20"/>
        </w:rPr>
        <w:t>in</w:t>
      </w:r>
      <w:r>
        <w:rPr>
          <w:spacing w:val="-5"/>
          <w:sz w:val="20"/>
        </w:rPr>
        <w:t> </w:t>
      </w:r>
      <w:r>
        <w:rPr>
          <w:sz w:val="20"/>
        </w:rPr>
        <w:t>Sweden.</w:t>
      </w:r>
      <w:r>
        <w:rPr>
          <w:spacing w:val="-5"/>
          <w:sz w:val="20"/>
        </w:rPr>
        <w:t> </w:t>
      </w:r>
      <w:r>
        <w:rPr>
          <w:sz w:val="20"/>
        </w:rPr>
        <w:t>2010;</w:t>
      </w:r>
      <w:r>
        <w:rPr>
          <w:spacing w:val="-6"/>
          <w:sz w:val="20"/>
        </w:rPr>
        <w:t> </w:t>
      </w:r>
      <w:r>
        <w:rPr>
          <w:spacing w:val="-5"/>
          <w:sz w:val="20"/>
        </w:rPr>
        <w:t>27.</w:t>
      </w:r>
    </w:p>
    <w:p>
      <w:pPr>
        <w:spacing w:after="0" w:line="240" w:lineRule="auto"/>
        <w:jc w:val="both"/>
        <w:rPr>
          <w:sz w:val="20"/>
        </w:rPr>
        <w:sectPr>
          <w:pgSz w:w="10890" w:h="14860"/>
          <w:pgMar w:header="713" w:footer="0" w:top="900" w:bottom="280" w:left="440" w:right="880"/>
        </w:sectPr>
      </w:pPr>
    </w:p>
    <w:p>
      <w:pPr>
        <w:pStyle w:val="BodyText"/>
        <w:spacing w:before="147"/>
      </w:pPr>
    </w:p>
    <w:p>
      <w:pPr>
        <w:pStyle w:val="ListParagraph"/>
        <w:numPr>
          <w:ilvl w:val="0"/>
          <w:numId w:val="2"/>
        </w:numPr>
        <w:tabs>
          <w:tab w:pos="863" w:val="left" w:leader="none"/>
        </w:tabs>
        <w:spacing w:line="240" w:lineRule="auto" w:before="0" w:after="0"/>
        <w:ind w:left="863" w:right="0" w:hanging="433"/>
        <w:jc w:val="both"/>
        <w:rPr>
          <w:sz w:val="20"/>
        </w:rPr>
      </w:pPr>
      <w:r>
        <w:rPr>
          <w:sz w:val="20"/>
        </w:rPr>
        <w:t>Al</w:t>
      </w:r>
      <w:r>
        <w:rPr>
          <w:spacing w:val="-5"/>
          <w:sz w:val="20"/>
        </w:rPr>
        <w:t> </w:t>
      </w:r>
      <w:r>
        <w:rPr>
          <w:sz w:val="20"/>
        </w:rPr>
        <w:t>Seadi</w:t>
      </w:r>
      <w:r>
        <w:rPr>
          <w:spacing w:val="-5"/>
          <w:sz w:val="20"/>
        </w:rPr>
        <w:t> </w:t>
      </w:r>
      <w:r>
        <w:rPr>
          <w:sz w:val="20"/>
        </w:rPr>
        <w:t>T.</w:t>
      </w:r>
      <w:r>
        <w:rPr>
          <w:spacing w:val="-4"/>
          <w:sz w:val="20"/>
        </w:rPr>
        <w:t> </w:t>
      </w:r>
      <w:r>
        <w:rPr>
          <w:sz w:val="20"/>
        </w:rPr>
        <w:t>Biogas</w:t>
      </w:r>
      <w:r>
        <w:rPr>
          <w:spacing w:val="-5"/>
          <w:sz w:val="20"/>
        </w:rPr>
        <w:t> </w:t>
      </w:r>
      <w:r>
        <w:rPr>
          <w:sz w:val="20"/>
        </w:rPr>
        <w:t>in</w:t>
      </w:r>
      <w:r>
        <w:rPr>
          <w:spacing w:val="-6"/>
          <w:sz w:val="20"/>
        </w:rPr>
        <w:t> </w:t>
      </w:r>
      <w:r>
        <w:rPr>
          <w:sz w:val="20"/>
        </w:rPr>
        <w:t>Denmark</w:t>
      </w:r>
      <w:r>
        <w:rPr>
          <w:spacing w:val="-5"/>
          <w:sz w:val="20"/>
        </w:rPr>
        <w:t> </w:t>
      </w:r>
      <w:r>
        <w:rPr>
          <w:sz w:val="20"/>
        </w:rPr>
        <w:t>–</w:t>
      </w:r>
      <w:r>
        <w:rPr>
          <w:spacing w:val="-4"/>
          <w:sz w:val="20"/>
        </w:rPr>
        <w:t> </w:t>
      </w:r>
      <w:r>
        <w:rPr>
          <w:sz w:val="20"/>
        </w:rPr>
        <w:t>Present</w:t>
      </w:r>
      <w:r>
        <w:rPr>
          <w:spacing w:val="-5"/>
          <w:sz w:val="20"/>
        </w:rPr>
        <w:t> </w:t>
      </w:r>
      <w:r>
        <w:rPr>
          <w:sz w:val="20"/>
        </w:rPr>
        <w:t>and</w:t>
      </w:r>
      <w:r>
        <w:rPr>
          <w:spacing w:val="-3"/>
          <w:sz w:val="20"/>
        </w:rPr>
        <w:t> </w:t>
      </w:r>
      <w:r>
        <w:rPr>
          <w:sz w:val="20"/>
        </w:rPr>
        <w:t>Future.</w:t>
      </w:r>
      <w:r>
        <w:rPr>
          <w:spacing w:val="-4"/>
          <w:sz w:val="20"/>
        </w:rPr>
        <w:t> </w:t>
      </w:r>
      <w:r>
        <w:rPr>
          <w:sz w:val="20"/>
        </w:rPr>
        <w:t>2009;</w:t>
      </w:r>
      <w:r>
        <w:rPr>
          <w:spacing w:val="-4"/>
          <w:sz w:val="20"/>
        </w:rPr>
        <w:t> </w:t>
      </w:r>
      <w:r>
        <w:rPr>
          <w:spacing w:val="-5"/>
          <w:sz w:val="20"/>
        </w:rPr>
        <w:t>24.</w:t>
      </w:r>
    </w:p>
    <w:p>
      <w:pPr>
        <w:pStyle w:val="ListParagraph"/>
        <w:numPr>
          <w:ilvl w:val="0"/>
          <w:numId w:val="2"/>
        </w:numPr>
        <w:tabs>
          <w:tab w:pos="813" w:val="left" w:leader="none"/>
        </w:tabs>
        <w:spacing w:line="240" w:lineRule="auto" w:before="0" w:after="0"/>
        <w:ind w:left="813" w:right="0" w:hanging="383"/>
        <w:jc w:val="both"/>
        <w:rPr>
          <w:sz w:val="20"/>
        </w:rPr>
      </w:pPr>
      <w:r>
        <w:rPr>
          <w:sz w:val="20"/>
        </w:rPr>
        <w:t>Latvijas</w:t>
      </w:r>
      <w:r>
        <w:rPr>
          <w:spacing w:val="-8"/>
          <w:sz w:val="20"/>
        </w:rPr>
        <w:t> </w:t>
      </w:r>
      <w:r>
        <w:rPr>
          <w:sz w:val="20"/>
        </w:rPr>
        <w:t>Biogazes</w:t>
      </w:r>
      <w:r>
        <w:rPr>
          <w:spacing w:val="-8"/>
          <w:sz w:val="20"/>
        </w:rPr>
        <w:t> </w:t>
      </w:r>
      <w:r>
        <w:rPr>
          <w:sz w:val="20"/>
        </w:rPr>
        <w:t>asociacija.</w:t>
      </w:r>
      <w:r>
        <w:rPr>
          <w:spacing w:val="-8"/>
          <w:sz w:val="20"/>
        </w:rPr>
        <w:t> </w:t>
      </w:r>
      <w:r>
        <w:rPr>
          <w:sz w:val="20"/>
        </w:rPr>
        <w:t>Biogazes</w:t>
      </w:r>
      <w:r>
        <w:rPr>
          <w:spacing w:val="-8"/>
          <w:sz w:val="20"/>
        </w:rPr>
        <w:t> </w:t>
      </w:r>
      <w:r>
        <w:rPr>
          <w:sz w:val="20"/>
        </w:rPr>
        <w:t>attistiba</w:t>
      </w:r>
      <w:r>
        <w:rPr>
          <w:spacing w:val="-5"/>
          <w:sz w:val="20"/>
        </w:rPr>
        <w:t> </w:t>
      </w:r>
      <w:r>
        <w:rPr>
          <w:sz w:val="20"/>
        </w:rPr>
        <w:t>Latvija.</w:t>
      </w:r>
      <w:r>
        <w:rPr>
          <w:spacing w:val="-8"/>
          <w:sz w:val="20"/>
        </w:rPr>
        <w:t> </w:t>
      </w:r>
      <w:r>
        <w:rPr>
          <w:sz w:val="20"/>
        </w:rPr>
        <w:t>Available:</w:t>
      </w:r>
      <w:r>
        <w:rPr>
          <w:spacing w:val="-5"/>
          <w:sz w:val="20"/>
        </w:rPr>
        <w:t> </w:t>
      </w:r>
      <w:hyperlink r:id="rId19">
        <w:r>
          <w:rPr>
            <w:spacing w:val="-2"/>
            <w:sz w:val="20"/>
          </w:rPr>
          <w:t>http://www.latvijasbiogaze.lv/?c=1.</w:t>
        </w:r>
      </w:hyperlink>
    </w:p>
    <w:p>
      <w:pPr>
        <w:pStyle w:val="ListParagraph"/>
        <w:numPr>
          <w:ilvl w:val="0"/>
          <w:numId w:val="2"/>
        </w:numPr>
        <w:tabs>
          <w:tab w:pos="832" w:val="left" w:leader="none"/>
        </w:tabs>
        <w:spacing w:line="240" w:lineRule="auto" w:before="1" w:after="0"/>
        <w:ind w:left="429" w:right="286" w:firstLine="0"/>
        <w:jc w:val="both"/>
        <w:rPr>
          <w:sz w:val="20"/>
        </w:rPr>
      </w:pPr>
      <w:r>
        <w:rPr>
          <w:sz w:val="20"/>
        </w:rPr>
        <w:t>Rivza S., Pilvere I., Rivza P., Rivza B. Conceptual Models of Risk Assessment in Renewable Energy Production in Latvia. </w:t>
      </w:r>
      <w:r>
        <w:rPr>
          <w:i/>
          <w:sz w:val="20"/>
        </w:rPr>
        <w:t>Proceedings of the15th World Multi-Conference on Systemics, Cybernetics and</w:t>
      </w:r>
      <w:r>
        <w:rPr>
          <w:i/>
          <w:sz w:val="20"/>
        </w:rPr>
        <w:t> Informatics: WMSCI 2011</w:t>
      </w:r>
      <w:r>
        <w:rPr>
          <w:sz w:val="20"/>
        </w:rPr>
        <w:t>, Orlando, Florida, USA, 2011; 118.-122.</w:t>
      </w:r>
    </w:p>
    <w:p>
      <w:pPr>
        <w:pStyle w:val="ListParagraph"/>
        <w:numPr>
          <w:ilvl w:val="0"/>
          <w:numId w:val="2"/>
        </w:numPr>
        <w:tabs>
          <w:tab w:pos="948" w:val="left" w:leader="none"/>
        </w:tabs>
        <w:spacing w:line="240" w:lineRule="auto" w:before="0" w:after="0"/>
        <w:ind w:left="430" w:right="286" w:firstLine="0"/>
        <w:jc w:val="both"/>
        <w:rPr>
          <w:sz w:val="20"/>
        </w:rPr>
      </w:pPr>
      <w:r>
        <w:rPr>
          <w:sz w:val="20"/>
        </w:rPr>
        <w:t>Leikucs J. The Analysis of Institutional Environment of Latvia's RES-E Generation. </w:t>
      </w:r>
      <w:r>
        <w:rPr>
          <w:i/>
          <w:sz w:val="20"/>
        </w:rPr>
        <w:t>Management</w:t>
      </w:r>
      <w:r>
        <w:rPr>
          <w:i/>
          <w:sz w:val="20"/>
        </w:rPr>
        <w:t> Theory and Studies for Rural Business and Infrastructure Development. </w:t>
      </w:r>
      <w:r>
        <w:rPr>
          <w:sz w:val="20"/>
        </w:rPr>
        <w:t>Lithuania University of Agriculture. Research Papers 3 (27), Kaunas, 2011; 104-112.</w:t>
      </w:r>
    </w:p>
    <w:p>
      <w:pPr>
        <w:pStyle w:val="ListParagraph"/>
        <w:numPr>
          <w:ilvl w:val="0"/>
          <w:numId w:val="2"/>
        </w:numPr>
        <w:tabs>
          <w:tab w:pos="927" w:val="left" w:leader="none"/>
        </w:tabs>
        <w:spacing w:line="240" w:lineRule="auto" w:before="0" w:after="0"/>
        <w:ind w:left="430" w:right="287" w:firstLine="0"/>
        <w:jc w:val="both"/>
        <w:rPr>
          <w:sz w:val="20"/>
        </w:rPr>
      </w:pPr>
      <w:r>
        <w:rPr>
          <w:sz w:val="20"/>
        </w:rPr>
        <w:t>Bronka A., Zvirbule-Berzina A. Contribution Aspect of Renewable Energy Resources Usage in the Context of Latvia's Sustainable Development. </w:t>
      </w:r>
      <w:r>
        <w:rPr>
          <w:i/>
          <w:sz w:val="20"/>
        </w:rPr>
        <w:t>Economic Science for Rural Development: Proceedings of the</w:t>
      </w:r>
      <w:r>
        <w:rPr>
          <w:i/>
          <w:sz w:val="20"/>
        </w:rPr>
        <w:t> International Scientific Conference</w:t>
      </w:r>
      <w:r>
        <w:rPr>
          <w:sz w:val="20"/>
        </w:rPr>
        <w:t>, No. 25. Jelgava: LLU, 2011; 48-57.</w:t>
      </w:r>
    </w:p>
    <w:p>
      <w:pPr>
        <w:pStyle w:val="ListParagraph"/>
        <w:numPr>
          <w:ilvl w:val="0"/>
          <w:numId w:val="2"/>
        </w:numPr>
        <w:tabs>
          <w:tab w:pos="1047" w:val="left" w:leader="none"/>
        </w:tabs>
        <w:spacing w:line="240" w:lineRule="auto" w:before="0" w:after="0"/>
        <w:ind w:left="430" w:right="287" w:firstLine="0"/>
        <w:jc w:val="both"/>
        <w:rPr>
          <w:sz w:val="20"/>
        </w:rPr>
      </w:pPr>
      <w:r>
        <w:rPr>
          <w:sz w:val="20"/>
        </w:rPr>
        <w:t>Pindyck R.S., Rubinfeld D.L. Marginal Revenue, Marginal Cost, and Profit Maximazation. Microeconomics 5</w:t>
      </w:r>
      <w:r>
        <w:rPr>
          <w:sz w:val="20"/>
          <w:vertAlign w:val="superscript"/>
        </w:rPr>
        <w:t>th</w:t>
      </w:r>
      <w:r>
        <w:rPr>
          <w:sz w:val="20"/>
          <w:vertAlign w:val="baseline"/>
        </w:rPr>
        <w:t> ed.</w:t>
      </w:r>
      <w:r>
        <w:rPr>
          <w:spacing w:val="40"/>
          <w:sz w:val="20"/>
          <w:vertAlign w:val="baseline"/>
        </w:rPr>
        <w:t> </w:t>
      </w:r>
      <w:r>
        <w:rPr>
          <w:sz w:val="20"/>
          <w:vertAlign w:val="baseline"/>
        </w:rPr>
        <w:t>New Jersey: Prentice- Hall International, Inc.; 2001; 255:258.</w:t>
      </w:r>
    </w:p>
    <w:p>
      <w:pPr>
        <w:pStyle w:val="ListParagraph"/>
        <w:numPr>
          <w:ilvl w:val="0"/>
          <w:numId w:val="2"/>
        </w:numPr>
        <w:tabs>
          <w:tab w:pos="903" w:val="left" w:leader="none"/>
        </w:tabs>
        <w:spacing w:line="240" w:lineRule="auto" w:before="0" w:after="0"/>
        <w:ind w:left="430" w:right="286" w:firstLine="0"/>
        <w:jc w:val="both"/>
        <w:rPr>
          <w:sz w:val="20"/>
        </w:rPr>
      </w:pPr>
      <w:r>
        <w:rPr>
          <w:sz w:val="20"/>
        </w:rPr>
        <w:t>Verzandvoort S., Hack Alterra M. Pressures on Prime Agricultural Land in Europe. Wageningen UR. 2009; 17.</w:t>
      </w:r>
    </w:p>
    <w:p>
      <w:pPr>
        <w:pStyle w:val="ListParagraph"/>
        <w:numPr>
          <w:ilvl w:val="0"/>
          <w:numId w:val="2"/>
        </w:numPr>
        <w:tabs>
          <w:tab w:pos="890" w:val="left" w:leader="none"/>
        </w:tabs>
        <w:spacing w:line="240" w:lineRule="auto" w:before="1" w:after="0"/>
        <w:ind w:left="429" w:right="285" w:firstLine="0"/>
        <w:jc w:val="both"/>
        <w:rPr>
          <w:sz w:val="20"/>
        </w:rPr>
      </w:pPr>
      <w:r>
        <w:rPr>
          <w:sz w:val="20"/>
        </w:rPr>
        <w:t>Darlington D. What is Efficient Agriculture? Available: </w:t>
      </w:r>
      <w:hyperlink r:id="rId20">
        <w:r>
          <w:rPr>
            <w:sz w:val="20"/>
          </w:rPr>
          <w:t>http://veganorganic.net/what-is-efficient-</w:t>
        </w:r>
      </w:hyperlink>
      <w:r>
        <w:rPr>
          <w:sz w:val="20"/>
        </w:rPr>
        <w:t> </w:t>
      </w:r>
      <w:r>
        <w:rPr>
          <w:spacing w:val="-2"/>
          <w:sz w:val="20"/>
        </w:rPr>
        <w:t>agriculture/.</w:t>
      </w:r>
    </w:p>
    <w:p>
      <w:pPr>
        <w:pStyle w:val="ListParagraph"/>
        <w:numPr>
          <w:ilvl w:val="0"/>
          <w:numId w:val="2"/>
        </w:numPr>
        <w:tabs>
          <w:tab w:pos="888" w:val="left" w:leader="none"/>
        </w:tabs>
        <w:spacing w:line="240" w:lineRule="auto" w:before="0" w:after="0"/>
        <w:ind w:left="429" w:right="285" w:firstLine="0"/>
        <w:jc w:val="both"/>
        <w:rPr>
          <w:sz w:val="20"/>
        </w:rPr>
      </w:pPr>
      <w:r>
        <w:rPr>
          <w:sz w:val="20"/>
        </w:rPr>
        <w:t>Eurostat. Other Land: Number of Farms and Areas by Agricultural Size of Farm. Available: </w:t>
      </w:r>
      <w:hyperlink r:id="rId21">
        <w:r>
          <w:rPr>
            <w:spacing w:val="-2"/>
            <w:sz w:val="20"/>
          </w:rPr>
          <w:t>http://appsso.eurostat.ec.europa.eu/nui/show.do?dataset=ef_powood&amp;lang=en.</w:t>
        </w:r>
      </w:hyperlink>
    </w:p>
    <w:p>
      <w:pPr>
        <w:pStyle w:val="ListParagraph"/>
        <w:numPr>
          <w:ilvl w:val="0"/>
          <w:numId w:val="2"/>
        </w:numPr>
        <w:tabs>
          <w:tab w:pos="862" w:val="left" w:leader="none"/>
        </w:tabs>
        <w:spacing w:line="240" w:lineRule="auto" w:before="0" w:after="0"/>
        <w:ind w:left="429" w:right="286" w:firstLine="0"/>
        <w:jc w:val="both"/>
        <w:rPr>
          <w:sz w:val="20"/>
        </w:rPr>
      </w:pPr>
      <w:r>
        <w:rPr>
          <w:sz w:val="20"/>
        </w:rPr>
        <w:t>Eurostat. Gross Value Added of the Agricultural Industry - Basic and Producer Prices. Available: </w:t>
      </w:r>
      <w:hyperlink r:id="rId22">
        <w:r>
          <w:rPr>
            <w:spacing w:val="-2"/>
            <w:sz w:val="20"/>
          </w:rPr>
          <w:t>http://epp.eurostat.ec.europa.eu/tgm/download.do?tab=table&amp;plugin=1&amp;language=en&amp;pcode=tag00056.</w:t>
        </w:r>
      </w:hyperlink>
    </w:p>
    <w:p>
      <w:pPr>
        <w:pStyle w:val="ListParagraph"/>
        <w:numPr>
          <w:ilvl w:val="0"/>
          <w:numId w:val="2"/>
        </w:numPr>
        <w:tabs>
          <w:tab w:pos="897" w:val="left" w:leader="none"/>
        </w:tabs>
        <w:spacing w:line="240" w:lineRule="auto" w:before="0" w:after="0"/>
        <w:ind w:left="429" w:right="239" w:firstLine="0"/>
        <w:jc w:val="both"/>
        <w:rPr>
          <w:sz w:val="20"/>
        </w:rPr>
      </w:pPr>
      <w:r>
        <w:rPr>
          <w:sz w:val="20"/>
        </w:rPr>
        <w:t>LR Ministru kabinets. MK noteikumi Nr.635 "Kartiba, kada apseko un nosaka neapstradatas lauksaimnieciba</w:t>
      </w:r>
      <w:r>
        <w:rPr>
          <w:spacing w:val="-3"/>
          <w:sz w:val="20"/>
        </w:rPr>
        <w:t> </w:t>
      </w:r>
      <w:r>
        <w:rPr>
          <w:sz w:val="20"/>
        </w:rPr>
        <w:t>izmantojamas</w:t>
      </w:r>
      <w:r>
        <w:rPr>
          <w:spacing w:val="-4"/>
          <w:sz w:val="20"/>
        </w:rPr>
        <w:t> </w:t>
      </w:r>
      <w:r>
        <w:rPr>
          <w:sz w:val="20"/>
        </w:rPr>
        <w:t>zemes</w:t>
      </w:r>
      <w:r>
        <w:rPr>
          <w:spacing w:val="-4"/>
          <w:sz w:val="20"/>
        </w:rPr>
        <w:t> </w:t>
      </w:r>
      <w:r>
        <w:rPr>
          <w:sz w:val="20"/>
        </w:rPr>
        <w:t>platibu</w:t>
      </w:r>
      <w:r>
        <w:rPr>
          <w:spacing w:val="-2"/>
          <w:sz w:val="20"/>
        </w:rPr>
        <w:t> </w:t>
      </w:r>
      <w:r>
        <w:rPr>
          <w:sz w:val="20"/>
        </w:rPr>
        <w:t>un</w:t>
      </w:r>
      <w:r>
        <w:rPr>
          <w:spacing w:val="-4"/>
          <w:sz w:val="20"/>
        </w:rPr>
        <w:t> </w:t>
      </w:r>
      <w:r>
        <w:rPr>
          <w:sz w:val="20"/>
        </w:rPr>
        <w:t>sniedz</w:t>
      </w:r>
      <w:r>
        <w:rPr>
          <w:spacing w:val="-3"/>
          <w:sz w:val="20"/>
        </w:rPr>
        <w:t> </w:t>
      </w:r>
      <w:r>
        <w:rPr>
          <w:sz w:val="20"/>
        </w:rPr>
        <w:t>informaciju</w:t>
      </w:r>
      <w:r>
        <w:rPr>
          <w:spacing w:val="-4"/>
          <w:sz w:val="20"/>
        </w:rPr>
        <w:t> </w:t>
      </w:r>
      <w:r>
        <w:rPr>
          <w:sz w:val="20"/>
        </w:rPr>
        <w:t>par</w:t>
      </w:r>
      <w:r>
        <w:rPr>
          <w:spacing w:val="-2"/>
          <w:sz w:val="20"/>
        </w:rPr>
        <w:t> </w:t>
      </w:r>
      <w:r>
        <w:rPr>
          <w:sz w:val="20"/>
        </w:rPr>
        <w:t>to”.</w:t>
      </w:r>
      <w:r>
        <w:rPr>
          <w:spacing w:val="-2"/>
          <w:sz w:val="20"/>
        </w:rPr>
        <w:t> </w:t>
      </w:r>
      <w:r>
        <w:rPr>
          <w:sz w:val="20"/>
        </w:rPr>
        <w:t>LV,</w:t>
      </w:r>
      <w:r>
        <w:rPr>
          <w:spacing w:val="-2"/>
          <w:sz w:val="20"/>
        </w:rPr>
        <w:t> </w:t>
      </w:r>
      <w:r>
        <w:rPr>
          <w:sz w:val="20"/>
        </w:rPr>
        <w:t>119</w:t>
      </w:r>
      <w:r>
        <w:rPr>
          <w:spacing w:val="-2"/>
          <w:sz w:val="20"/>
        </w:rPr>
        <w:t> </w:t>
      </w:r>
      <w:r>
        <w:rPr>
          <w:sz w:val="20"/>
        </w:rPr>
        <w:t>(4311),</w:t>
      </w:r>
      <w:r>
        <w:rPr>
          <w:spacing w:val="-2"/>
          <w:sz w:val="20"/>
        </w:rPr>
        <w:t> </w:t>
      </w:r>
      <w:r>
        <w:rPr>
          <w:sz w:val="20"/>
        </w:rPr>
        <w:t>Riga,</w:t>
      </w:r>
      <w:r>
        <w:rPr>
          <w:spacing w:val="-2"/>
          <w:sz w:val="20"/>
        </w:rPr>
        <w:t> </w:t>
      </w:r>
      <w:r>
        <w:rPr>
          <w:sz w:val="20"/>
        </w:rPr>
        <w:t>13.07.2010.</w:t>
      </w:r>
    </w:p>
    <w:p>
      <w:pPr>
        <w:pStyle w:val="ListParagraph"/>
        <w:numPr>
          <w:ilvl w:val="0"/>
          <w:numId w:val="2"/>
        </w:numPr>
        <w:tabs>
          <w:tab w:pos="430" w:val="left" w:leader="none"/>
          <w:tab w:pos="867" w:val="left" w:leader="none"/>
        </w:tabs>
        <w:spacing w:line="240" w:lineRule="auto" w:before="0" w:after="0"/>
        <w:ind w:left="430" w:right="239" w:hanging="1"/>
        <w:jc w:val="both"/>
        <w:rPr>
          <w:sz w:val="20"/>
        </w:rPr>
      </w:pPr>
      <w:r>
        <w:rPr>
          <w:sz w:val="20"/>
        </w:rPr>
        <w:t>Lauku</w:t>
      </w:r>
      <w:r>
        <w:rPr>
          <w:spacing w:val="-1"/>
          <w:sz w:val="20"/>
        </w:rPr>
        <w:t> </w:t>
      </w:r>
      <w:r>
        <w:rPr>
          <w:sz w:val="20"/>
        </w:rPr>
        <w:t>atbalsta</w:t>
      </w:r>
      <w:r>
        <w:rPr>
          <w:spacing w:val="-1"/>
          <w:sz w:val="20"/>
        </w:rPr>
        <w:t> </w:t>
      </w:r>
      <w:r>
        <w:rPr>
          <w:sz w:val="20"/>
        </w:rPr>
        <w:t>dienests</w:t>
      </w:r>
      <w:r>
        <w:rPr>
          <w:spacing w:val="-1"/>
          <w:sz w:val="20"/>
        </w:rPr>
        <w:t> </w:t>
      </w:r>
      <w:r>
        <w:rPr>
          <w:sz w:val="20"/>
        </w:rPr>
        <w:t>(RSS). LIZ</w:t>
      </w:r>
      <w:r>
        <w:rPr>
          <w:spacing w:val="-1"/>
          <w:sz w:val="20"/>
        </w:rPr>
        <w:t> </w:t>
      </w:r>
      <w:r>
        <w:rPr>
          <w:sz w:val="20"/>
        </w:rPr>
        <w:t>apsekosanas</w:t>
      </w:r>
      <w:r>
        <w:rPr>
          <w:spacing w:val="-1"/>
          <w:sz w:val="20"/>
        </w:rPr>
        <w:t> </w:t>
      </w:r>
      <w:r>
        <w:rPr>
          <w:sz w:val="20"/>
        </w:rPr>
        <w:t>rezultati</w:t>
      </w:r>
      <w:r>
        <w:rPr>
          <w:spacing w:val="-1"/>
          <w:sz w:val="20"/>
        </w:rPr>
        <w:t> </w:t>
      </w:r>
      <w:r>
        <w:rPr>
          <w:sz w:val="20"/>
        </w:rPr>
        <w:t>novadu un platibu grupu griezuma. 03.11.2010. Available: </w:t>
      </w:r>
      <w:hyperlink r:id="rId23">
        <w:r>
          <w:rPr>
            <w:sz w:val="20"/>
          </w:rPr>
          <w:t>http://www.lad.gov.lv/lv/citi-pakalpojumi/lauksaimnieciba-izmantojamas-zemes-apsekosana/.</w:t>
        </w:r>
      </w:hyperlink>
    </w:p>
    <w:p>
      <w:pPr>
        <w:pStyle w:val="ListParagraph"/>
        <w:numPr>
          <w:ilvl w:val="0"/>
          <w:numId w:val="2"/>
        </w:numPr>
        <w:tabs>
          <w:tab w:pos="859" w:val="left" w:leader="none"/>
        </w:tabs>
        <w:spacing w:line="240" w:lineRule="auto" w:before="0" w:after="0"/>
        <w:ind w:left="430" w:right="288" w:firstLine="0"/>
        <w:jc w:val="both"/>
        <w:rPr>
          <w:sz w:val="20"/>
        </w:rPr>
      </w:pPr>
      <w:r>
        <w:rPr>
          <w:sz w:val="20"/>
        </w:rPr>
        <w:t>Lauku atbalsta dienests (RSS). LIZ apsekošanas rezultati novadu griezuma. 03.11.2011. Available: </w:t>
      </w:r>
      <w:hyperlink r:id="rId24">
        <w:r>
          <w:rPr>
            <w:spacing w:val="-2"/>
            <w:sz w:val="20"/>
          </w:rPr>
          <w:t>http://www.lad.gov.lv/files/statistika_2010_2011.pdf.</w:t>
        </w:r>
      </w:hyperlink>
    </w:p>
    <w:p>
      <w:pPr>
        <w:pStyle w:val="ListParagraph"/>
        <w:numPr>
          <w:ilvl w:val="0"/>
          <w:numId w:val="2"/>
        </w:numPr>
        <w:tabs>
          <w:tab w:pos="430" w:val="left" w:leader="none"/>
          <w:tab w:pos="831" w:val="left" w:leader="none"/>
        </w:tabs>
        <w:spacing w:line="240" w:lineRule="auto" w:before="0" w:after="0"/>
        <w:ind w:left="430" w:right="286" w:hanging="1"/>
        <w:jc w:val="both"/>
        <w:rPr>
          <w:sz w:val="20"/>
        </w:rPr>
      </w:pPr>
      <w:r>
        <w:rPr>
          <w:sz w:val="20"/>
        </w:rPr>
        <w:t>LR Ministru kabinets. Zemes politikas pamatnostadnes 2008. – 2014.gadam. MK 2008.gada 13.oktobra rikojums Nr.613. Riga, 2008; 39.</w:t>
      </w:r>
    </w:p>
    <w:p>
      <w:pPr>
        <w:pStyle w:val="ListParagraph"/>
        <w:numPr>
          <w:ilvl w:val="0"/>
          <w:numId w:val="2"/>
        </w:numPr>
        <w:tabs>
          <w:tab w:pos="816" w:val="left" w:leader="none"/>
        </w:tabs>
        <w:spacing w:line="240" w:lineRule="auto" w:before="0" w:after="0"/>
        <w:ind w:left="430" w:right="290" w:firstLine="0"/>
        <w:jc w:val="both"/>
        <w:rPr>
          <w:sz w:val="20"/>
        </w:rPr>
      </w:pPr>
      <w:r>
        <w:rPr>
          <w:sz w:val="20"/>
        </w:rPr>
        <w:t>Valsts zemes dienests (SLS). Lauksaimnieciba izmantojamas zemes un meza zemes kvalitate. Available: </w:t>
      </w:r>
      <w:hyperlink r:id="rId25">
        <w:r>
          <w:rPr>
            <w:spacing w:val="-2"/>
            <w:sz w:val="20"/>
          </w:rPr>
          <w:t>http://kadastralavertiba.lv/profesionali/vertibu-ietekmejosie-faktori/tehniskie-raditaji/.</w:t>
        </w:r>
      </w:hyperlink>
    </w:p>
    <w:p>
      <w:pPr>
        <w:pStyle w:val="ListParagraph"/>
        <w:numPr>
          <w:ilvl w:val="0"/>
          <w:numId w:val="2"/>
        </w:numPr>
        <w:tabs>
          <w:tab w:pos="888" w:val="left" w:leader="none"/>
        </w:tabs>
        <w:spacing w:line="240" w:lineRule="auto" w:before="0" w:after="0"/>
        <w:ind w:left="430" w:right="284" w:firstLine="0"/>
        <w:jc w:val="both"/>
        <w:rPr>
          <w:sz w:val="20"/>
        </w:rPr>
      </w:pPr>
      <w:r>
        <w:rPr>
          <w:sz w:val="20"/>
        </w:rPr>
        <w:t>LR Centrala statistikas parvalde. LIG0112. Lauksaimniecibas produkcijas iepirkuma cenas (latos par 1 tonnu). 2006.-2011.gads. Available: </w:t>
      </w:r>
      <w:hyperlink r:id="rId26">
        <w:r>
          <w:rPr>
            <w:sz w:val="20"/>
          </w:rPr>
          <w:t>http://data.csb.gov.lv/Dialog/varval.asp?ma=LI0112&amp;ti=LIG0112%2E+</w:t>
        </w:r>
      </w:hyperlink>
      <w:r>
        <w:rPr>
          <w:sz w:val="20"/>
        </w:rPr>
        <w:t> </w:t>
      </w:r>
      <w:r>
        <w:rPr>
          <w:spacing w:val="-2"/>
          <w:sz w:val="20"/>
        </w:rPr>
        <w:t>LAUKSAIMNIEC%CEBAS+PRODUKCIJAS+IEPIRKUMA+CENAS+%28latos+par+1+tonnu%29&amp;path=.</w:t>
      </w:r>
    </w:p>
    <w:p>
      <w:pPr>
        <w:pStyle w:val="BodyText"/>
        <w:spacing w:line="229" w:lineRule="exact"/>
        <w:ind w:left="430"/>
      </w:pPr>
      <w:r>
        <w:rPr>
          <w:spacing w:val="-2"/>
        </w:rPr>
        <w:t>./DATABASE/lauks/Ikgad%E7jie%20statistikas%20dati/01Lauks_visp/&amp;lang=16.</w:t>
      </w:r>
    </w:p>
    <w:p>
      <w:pPr>
        <w:pStyle w:val="ListParagraph"/>
        <w:numPr>
          <w:ilvl w:val="0"/>
          <w:numId w:val="2"/>
        </w:numPr>
        <w:tabs>
          <w:tab w:pos="877" w:val="left" w:leader="none"/>
        </w:tabs>
        <w:spacing w:line="240" w:lineRule="auto" w:before="1" w:after="0"/>
        <w:ind w:left="430" w:right="286" w:firstLine="0"/>
        <w:jc w:val="both"/>
        <w:rPr>
          <w:sz w:val="20"/>
        </w:rPr>
      </w:pPr>
      <w:r>
        <w:rPr>
          <w:sz w:val="20"/>
        </w:rPr>
        <w:t>Lauku atbalsta dienests (RSS). Atbalsta likmes 2011.gadā. Available: </w:t>
      </w:r>
      <w:hyperlink r:id="rId27">
        <w:r>
          <w:rPr>
            <w:sz w:val="20"/>
          </w:rPr>
          <w:t>http://www.lad.gov.lv/lv/es-</w:t>
        </w:r>
      </w:hyperlink>
      <w:r>
        <w:rPr>
          <w:sz w:val="20"/>
        </w:rPr>
        <w:t> </w:t>
      </w:r>
      <w:r>
        <w:rPr>
          <w:spacing w:val="-2"/>
          <w:sz w:val="20"/>
        </w:rPr>
        <w:t>atbalsts/tiesie-maksajumi/atbalsta-likmes-2011-gada/.</w:t>
      </w:r>
    </w:p>
    <w:p>
      <w:pPr>
        <w:pStyle w:val="ListParagraph"/>
        <w:numPr>
          <w:ilvl w:val="0"/>
          <w:numId w:val="2"/>
        </w:numPr>
        <w:tabs>
          <w:tab w:pos="863" w:val="left" w:leader="none"/>
        </w:tabs>
        <w:spacing w:line="240" w:lineRule="auto" w:before="1" w:after="0"/>
        <w:ind w:left="863" w:right="0" w:hanging="433"/>
        <w:jc w:val="both"/>
        <w:rPr>
          <w:sz w:val="20"/>
        </w:rPr>
      </w:pPr>
      <w:r>
        <w:rPr>
          <w:sz w:val="20"/>
        </w:rPr>
        <w:t>LR</w:t>
      </w:r>
      <w:r>
        <w:rPr>
          <w:spacing w:val="-8"/>
          <w:sz w:val="20"/>
        </w:rPr>
        <w:t> </w:t>
      </w:r>
      <w:r>
        <w:rPr>
          <w:sz w:val="20"/>
        </w:rPr>
        <w:t>likums</w:t>
      </w:r>
      <w:r>
        <w:rPr>
          <w:spacing w:val="-5"/>
          <w:sz w:val="20"/>
        </w:rPr>
        <w:t> </w:t>
      </w:r>
      <w:r>
        <w:rPr>
          <w:sz w:val="20"/>
        </w:rPr>
        <w:t>"Par</w:t>
      </w:r>
      <w:r>
        <w:rPr>
          <w:spacing w:val="-6"/>
          <w:sz w:val="20"/>
        </w:rPr>
        <w:t> </w:t>
      </w:r>
      <w:r>
        <w:rPr>
          <w:sz w:val="20"/>
        </w:rPr>
        <w:t>akcizes</w:t>
      </w:r>
      <w:r>
        <w:rPr>
          <w:spacing w:val="-7"/>
          <w:sz w:val="20"/>
        </w:rPr>
        <w:t> </w:t>
      </w:r>
      <w:r>
        <w:rPr>
          <w:sz w:val="20"/>
        </w:rPr>
        <w:t>nodokli".</w:t>
      </w:r>
      <w:r>
        <w:rPr>
          <w:spacing w:val="-5"/>
          <w:sz w:val="20"/>
        </w:rPr>
        <w:t> </w:t>
      </w:r>
      <w:r>
        <w:rPr>
          <w:sz w:val="20"/>
        </w:rPr>
        <w:t>LV,</w:t>
      </w:r>
      <w:r>
        <w:rPr>
          <w:spacing w:val="-6"/>
          <w:sz w:val="20"/>
        </w:rPr>
        <w:t> </w:t>
      </w:r>
      <w:r>
        <w:rPr>
          <w:sz w:val="20"/>
        </w:rPr>
        <w:t>161</w:t>
      </w:r>
      <w:r>
        <w:rPr>
          <w:spacing w:val="-5"/>
          <w:sz w:val="20"/>
        </w:rPr>
        <w:t> </w:t>
      </w:r>
      <w:r>
        <w:rPr>
          <w:sz w:val="20"/>
        </w:rPr>
        <w:t>(2926),</w:t>
      </w:r>
      <w:r>
        <w:rPr>
          <w:spacing w:val="-5"/>
          <w:sz w:val="20"/>
        </w:rPr>
        <w:t> </w:t>
      </w:r>
      <w:r>
        <w:rPr>
          <w:sz w:val="20"/>
        </w:rPr>
        <w:t>Zinotajs</w:t>
      </w:r>
      <w:r>
        <w:rPr>
          <w:spacing w:val="-8"/>
          <w:sz w:val="20"/>
        </w:rPr>
        <w:t> </w:t>
      </w:r>
      <w:r>
        <w:rPr>
          <w:sz w:val="20"/>
        </w:rPr>
        <w:t>No.</w:t>
      </w:r>
      <w:r>
        <w:rPr>
          <w:spacing w:val="-8"/>
          <w:sz w:val="20"/>
        </w:rPr>
        <w:t> </w:t>
      </w:r>
      <w:r>
        <w:rPr>
          <w:sz w:val="20"/>
        </w:rPr>
        <w:t>23,</w:t>
      </w:r>
      <w:r>
        <w:rPr>
          <w:spacing w:val="-5"/>
          <w:sz w:val="20"/>
        </w:rPr>
        <w:t> </w:t>
      </w:r>
      <w:r>
        <w:rPr>
          <w:sz w:val="20"/>
        </w:rPr>
        <w:t>Riga,</w:t>
      </w:r>
      <w:r>
        <w:rPr>
          <w:spacing w:val="-6"/>
          <w:sz w:val="20"/>
        </w:rPr>
        <w:t> </w:t>
      </w:r>
      <w:r>
        <w:rPr>
          <w:spacing w:val="-2"/>
          <w:sz w:val="20"/>
        </w:rPr>
        <w:t>11.12.2003.</w:t>
      </w:r>
    </w:p>
    <w:p>
      <w:pPr>
        <w:pStyle w:val="ListParagraph"/>
        <w:numPr>
          <w:ilvl w:val="0"/>
          <w:numId w:val="2"/>
        </w:numPr>
        <w:tabs>
          <w:tab w:pos="823" w:val="left" w:leader="none"/>
        </w:tabs>
        <w:spacing w:line="240" w:lineRule="auto" w:before="0" w:after="0"/>
        <w:ind w:left="430" w:right="286" w:firstLine="0"/>
        <w:jc w:val="both"/>
        <w:rPr>
          <w:sz w:val="20"/>
        </w:rPr>
      </w:pPr>
      <w:r>
        <w:rPr>
          <w:sz w:val="20"/>
        </w:rPr>
        <w:t>Rounsevella M.D.A., Ewertb F., Reginstera I.R., Leemansc, Carterd T.R. Future Scenarios of European Agricultural Land Use II. Projecting Changes in Cropland and Grassland. Agriculture, Ecosystems and Environment 107. 2005; 117–135.</w:t>
      </w:r>
    </w:p>
    <w:p>
      <w:pPr>
        <w:pStyle w:val="ListParagraph"/>
        <w:numPr>
          <w:ilvl w:val="0"/>
          <w:numId w:val="2"/>
        </w:numPr>
        <w:tabs>
          <w:tab w:pos="869" w:val="left" w:leader="none"/>
        </w:tabs>
        <w:spacing w:line="229" w:lineRule="exact" w:before="0" w:after="0"/>
        <w:ind w:left="869" w:right="0" w:hanging="439"/>
        <w:jc w:val="both"/>
        <w:rPr>
          <w:sz w:val="20"/>
        </w:rPr>
      </w:pPr>
      <w:r>
        <w:rPr>
          <w:sz w:val="20"/>
        </w:rPr>
        <w:t>Zemkopības</w:t>
      </w:r>
      <w:r>
        <w:rPr>
          <w:spacing w:val="-4"/>
          <w:sz w:val="20"/>
        </w:rPr>
        <w:t> </w:t>
      </w:r>
      <w:r>
        <w:rPr>
          <w:sz w:val="20"/>
        </w:rPr>
        <w:t>ministrija.</w:t>
      </w:r>
      <w:r>
        <w:rPr>
          <w:spacing w:val="-5"/>
          <w:sz w:val="20"/>
        </w:rPr>
        <w:t> </w:t>
      </w:r>
      <w:r>
        <w:rPr>
          <w:sz w:val="20"/>
        </w:rPr>
        <w:t>Parskats</w:t>
      </w:r>
      <w:r>
        <w:rPr>
          <w:spacing w:val="-6"/>
          <w:sz w:val="20"/>
        </w:rPr>
        <w:t> </w:t>
      </w:r>
      <w:r>
        <w:rPr>
          <w:sz w:val="20"/>
        </w:rPr>
        <w:t>par</w:t>
      </w:r>
      <w:r>
        <w:rPr>
          <w:spacing w:val="-5"/>
          <w:sz w:val="20"/>
        </w:rPr>
        <w:t> </w:t>
      </w:r>
      <w:r>
        <w:rPr>
          <w:sz w:val="20"/>
        </w:rPr>
        <w:t>lauksaimniecības</w:t>
      </w:r>
      <w:r>
        <w:rPr>
          <w:spacing w:val="-4"/>
          <w:sz w:val="20"/>
        </w:rPr>
        <w:t> </w:t>
      </w:r>
      <w:r>
        <w:rPr>
          <w:sz w:val="20"/>
        </w:rPr>
        <w:t>produktivitati</w:t>
      </w:r>
      <w:r>
        <w:rPr>
          <w:spacing w:val="-3"/>
          <w:sz w:val="20"/>
        </w:rPr>
        <w:t> </w:t>
      </w:r>
      <w:r>
        <w:rPr>
          <w:sz w:val="20"/>
        </w:rPr>
        <w:t>un</w:t>
      </w:r>
      <w:r>
        <w:rPr>
          <w:spacing w:val="-4"/>
          <w:sz w:val="20"/>
        </w:rPr>
        <w:t> </w:t>
      </w:r>
      <w:r>
        <w:rPr>
          <w:sz w:val="20"/>
        </w:rPr>
        <w:t>izmaksam.</w:t>
      </w:r>
      <w:r>
        <w:rPr>
          <w:spacing w:val="-3"/>
          <w:sz w:val="20"/>
        </w:rPr>
        <w:t> </w:t>
      </w:r>
      <w:r>
        <w:rPr>
          <w:sz w:val="20"/>
        </w:rPr>
        <w:t>Riga,</w:t>
      </w:r>
      <w:r>
        <w:rPr>
          <w:spacing w:val="-3"/>
          <w:sz w:val="20"/>
        </w:rPr>
        <w:t> </w:t>
      </w:r>
      <w:r>
        <w:rPr>
          <w:sz w:val="20"/>
        </w:rPr>
        <w:t>maijs,</w:t>
      </w:r>
      <w:r>
        <w:rPr>
          <w:spacing w:val="-5"/>
          <w:sz w:val="20"/>
        </w:rPr>
        <w:t> </w:t>
      </w:r>
      <w:r>
        <w:rPr>
          <w:sz w:val="20"/>
        </w:rPr>
        <w:t>2012;</w:t>
      </w:r>
      <w:r>
        <w:rPr>
          <w:spacing w:val="-6"/>
          <w:sz w:val="20"/>
        </w:rPr>
        <w:t> </w:t>
      </w:r>
      <w:r>
        <w:rPr>
          <w:spacing w:val="-5"/>
          <w:sz w:val="20"/>
        </w:rPr>
        <w:t>28.</w:t>
      </w:r>
    </w:p>
    <w:p>
      <w:pPr>
        <w:pStyle w:val="ListParagraph"/>
        <w:numPr>
          <w:ilvl w:val="0"/>
          <w:numId w:val="2"/>
        </w:numPr>
        <w:tabs>
          <w:tab w:pos="862" w:val="left" w:leader="none"/>
        </w:tabs>
        <w:spacing w:line="240" w:lineRule="auto" w:before="1" w:after="0"/>
        <w:ind w:left="862" w:right="0" w:hanging="432"/>
        <w:jc w:val="both"/>
        <w:rPr>
          <w:sz w:val="20"/>
        </w:rPr>
      </w:pPr>
      <w:r>
        <w:rPr>
          <w:sz w:val="20"/>
        </w:rPr>
        <w:t>Ciaian</w:t>
      </w:r>
      <w:r>
        <w:rPr>
          <w:spacing w:val="-6"/>
          <w:sz w:val="20"/>
        </w:rPr>
        <w:t> </w:t>
      </w:r>
      <w:r>
        <w:rPr>
          <w:sz w:val="20"/>
        </w:rPr>
        <w:t>P.,</w:t>
      </w:r>
      <w:r>
        <w:rPr>
          <w:spacing w:val="-5"/>
          <w:sz w:val="20"/>
        </w:rPr>
        <w:t> </w:t>
      </w:r>
      <w:r>
        <w:rPr>
          <w:sz w:val="20"/>
        </w:rPr>
        <w:t>Kancs</w:t>
      </w:r>
      <w:r>
        <w:rPr>
          <w:spacing w:val="43"/>
          <w:sz w:val="20"/>
        </w:rPr>
        <w:t> </w:t>
      </w:r>
      <w:r>
        <w:rPr>
          <w:sz w:val="20"/>
        </w:rPr>
        <w:t>D.,</w:t>
      </w:r>
      <w:r>
        <w:rPr>
          <w:spacing w:val="-5"/>
          <w:sz w:val="20"/>
        </w:rPr>
        <w:t> </w:t>
      </w:r>
      <w:r>
        <w:rPr>
          <w:sz w:val="20"/>
        </w:rPr>
        <w:t>Swinnen</w:t>
      </w:r>
      <w:r>
        <w:rPr>
          <w:spacing w:val="-5"/>
          <w:sz w:val="20"/>
        </w:rPr>
        <w:t> </w:t>
      </w:r>
      <w:r>
        <w:rPr>
          <w:sz w:val="20"/>
        </w:rPr>
        <w:t>J.F.M.</w:t>
      </w:r>
      <w:r>
        <w:rPr>
          <w:spacing w:val="-5"/>
          <w:sz w:val="20"/>
        </w:rPr>
        <w:t> </w:t>
      </w:r>
      <w:r>
        <w:rPr>
          <w:sz w:val="20"/>
        </w:rPr>
        <w:t>EU</w:t>
      </w:r>
      <w:r>
        <w:rPr>
          <w:spacing w:val="-2"/>
          <w:sz w:val="20"/>
        </w:rPr>
        <w:t> </w:t>
      </w:r>
      <w:r>
        <w:rPr>
          <w:sz w:val="20"/>
        </w:rPr>
        <w:t>Land</w:t>
      </w:r>
      <w:r>
        <w:rPr>
          <w:spacing w:val="-4"/>
          <w:sz w:val="20"/>
        </w:rPr>
        <w:t> </w:t>
      </w:r>
      <w:r>
        <w:rPr>
          <w:sz w:val="20"/>
        </w:rPr>
        <w:t>Markets</w:t>
      </w:r>
      <w:r>
        <w:rPr>
          <w:spacing w:val="-5"/>
          <w:sz w:val="20"/>
        </w:rPr>
        <w:t> </w:t>
      </w:r>
      <w:r>
        <w:rPr>
          <w:sz w:val="20"/>
        </w:rPr>
        <w:t>and</w:t>
      </w:r>
      <w:r>
        <w:rPr>
          <w:spacing w:val="-5"/>
          <w:sz w:val="20"/>
        </w:rPr>
        <w:t> </w:t>
      </w:r>
      <w:r>
        <w:rPr>
          <w:sz w:val="20"/>
        </w:rPr>
        <w:t>the</w:t>
      </w:r>
      <w:r>
        <w:rPr>
          <w:spacing w:val="-2"/>
          <w:sz w:val="20"/>
        </w:rPr>
        <w:t> </w:t>
      </w:r>
      <w:r>
        <w:rPr>
          <w:sz w:val="20"/>
        </w:rPr>
        <w:t>Common</w:t>
      </w:r>
      <w:r>
        <w:rPr>
          <w:spacing w:val="-3"/>
          <w:sz w:val="20"/>
        </w:rPr>
        <w:t> </w:t>
      </w:r>
      <w:r>
        <w:rPr>
          <w:sz w:val="20"/>
        </w:rPr>
        <w:t>Agricultural</w:t>
      </w:r>
      <w:r>
        <w:rPr>
          <w:spacing w:val="-5"/>
          <w:sz w:val="20"/>
        </w:rPr>
        <w:t> </w:t>
      </w:r>
      <w:r>
        <w:rPr>
          <w:sz w:val="20"/>
        </w:rPr>
        <w:t>Policy.</w:t>
      </w:r>
      <w:r>
        <w:rPr>
          <w:spacing w:val="-4"/>
          <w:sz w:val="20"/>
        </w:rPr>
        <w:t> </w:t>
      </w:r>
      <w:r>
        <w:rPr>
          <w:sz w:val="20"/>
        </w:rPr>
        <w:t>2010;</w:t>
      </w:r>
      <w:r>
        <w:rPr>
          <w:spacing w:val="-4"/>
          <w:sz w:val="20"/>
        </w:rPr>
        <w:t> 367.</w:t>
      </w:r>
    </w:p>
    <w:p>
      <w:pPr>
        <w:pStyle w:val="ListParagraph"/>
        <w:numPr>
          <w:ilvl w:val="0"/>
          <w:numId w:val="2"/>
        </w:numPr>
        <w:tabs>
          <w:tab w:pos="861" w:val="left" w:leader="none"/>
        </w:tabs>
        <w:spacing w:line="229" w:lineRule="exact" w:before="0" w:after="0"/>
        <w:ind w:left="861" w:right="0" w:hanging="431"/>
        <w:jc w:val="both"/>
        <w:rPr>
          <w:sz w:val="20"/>
        </w:rPr>
      </w:pPr>
      <w:r>
        <w:rPr>
          <w:sz w:val="20"/>
        </w:rPr>
        <w:t>Karklins</w:t>
      </w:r>
      <w:r>
        <w:rPr>
          <w:spacing w:val="-4"/>
          <w:sz w:val="20"/>
        </w:rPr>
        <w:t> </w:t>
      </w:r>
      <w:r>
        <w:rPr>
          <w:sz w:val="20"/>
        </w:rPr>
        <w:t>A.</w:t>
      </w:r>
      <w:r>
        <w:rPr>
          <w:spacing w:val="37"/>
          <w:sz w:val="20"/>
        </w:rPr>
        <w:t> </w:t>
      </w:r>
      <w:r>
        <w:rPr>
          <w:sz w:val="20"/>
        </w:rPr>
        <w:t>Biogazes</w:t>
      </w:r>
      <w:r>
        <w:rPr>
          <w:spacing w:val="-6"/>
          <w:sz w:val="20"/>
        </w:rPr>
        <w:t> </w:t>
      </w:r>
      <w:r>
        <w:rPr>
          <w:sz w:val="20"/>
        </w:rPr>
        <w:t>razosanas</w:t>
      </w:r>
      <w:r>
        <w:rPr>
          <w:spacing w:val="-5"/>
          <w:sz w:val="20"/>
        </w:rPr>
        <w:t> </w:t>
      </w:r>
      <w:r>
        <w:rPr>
          <w:sz w:val="20"/>
        </w:rPr>
        <w:t>nozares</w:t>
      </w:r>
      <w:r>
        <w:rPr>
          <w:spacing w:val="-7"/>
          <w:sz w:val="20"/>
        </w:rPr>
        <w:t> </w:t>
      </w:r>
      <w:r>
        <w:rPr>
          <w:sz w:val="20"/>
        </w:rPr>
        <w:t>aktualitates</w:t>
      </w:r>
      <w:r>
        <w:rPr>
          <w:spacing w:val="-4"/>
          <w:sz w:val="20"/>
        </w:rPr>
        <w:t> </w:t>
      </w:r>
      <w:r>
        <w:rPr>
          <w:sz w:val="20"/>
        </w:rPr>
        <w:t>Latvija</w:t>
      </w:r>
      <w:r>
        <w:rPr>
          <w:spacing w:val="-6"/>
          <w:sz w:val="20"/>
        </w:rPr>
        <w:t> </w:t>
      </w:r>
      <w:r>
        <w:rPr>
          <w:sz w:val="20"/>
        </w:rPr>
        <w:t>un</w:t>
      </w:r>
      <w:r>
        <w:rPr>
          <w:spacing w:val="-7"/>
          <w:sz w:val="20"/>
        </w:rPr>
        <w:t> </w:t>
      </w:r>
      <w:r>
        <w:rPr>
          <w:sz w:val="20"/>
        </w:rPr>
        <w:t>Eiropa.</w:t>
      </w:r>
      <w:r>
        <w:rPr>
          <w:spacing w:val="-5"/>
          <w:sz w:val="20"/>
        </w:rPr>
        <w:t> </w:t>
      </w:r>
      <w:r>
        <w:rPr>
          <w:sz w:val="20"/>
        </w:rPr>
        <w:t>Riga,</w:t>
      </w:r>
      <w:r>
        <w:rPr>
          <w:spacing w:val="-6"/>
          <w:sz w:val="20"/>
        </w:rPr>
        <w:t> </w:t>
      </w:r>
      <w:r>
        <w:rPr>
          <w:sz w:val="20"/>
        </w:rPr>
        <w:t>2012;</w:t>
      </w:r>
      <w:r>
        <w:rPr>
          <w:spacing w:val="-6"/>
          <w:sz w:val="20"/>
        </w:rPr>
        <w:t> </w:t>
      </w:r>
      <w:r>
        <w:rPr>
          <w:spacing w:val="-5"/>
          <w:sz w:val="20"/>
        </w:rPr>
        <w:t>19.</w:t>
      </w:r>
    </w:p>
    <w:p>
      <w:pPr>
        <w:pStyle w:val="ListParagraph"/>
        <w:numPr>
          <w:ilvl w:val="0"/>
          <w:numId w:val="2"/>
        </w:numPr>
        <w:tabs>
          <w:tab w:pos="1030" w:val="left" w:leader="none"/>
        </w:tabs>
        <w:spacing w:line="240" w:lineRule="auto" w:before="0" w:after="0"/>
        <w:ind w:left="430" w:right="288" w:firstLine="0"/>
        <w:jc w:val="both"/>
        <w:rPr>
          <w:sz w:val="20"/>
        </w:rPr>
      </w:pPr>
      <w:r>
        <w:rPr>
          <w:sz w:val="20"/>
        </w:rPr>
        <w:t>European Union. Agriculture. 2012. Available: </w:t>
      </w:r>
      <w:hyperlink r:id="rId28">
        <w:r>
          <w:rPr>
            <w:sz w:val="20"/>
          </w:rPr>
          <w:t>http://europa.eu/pol/agr/index_en.htm.</w:t>
        </w:r>
      </w:hyperlink>
      <w:r>
        <w:rPr>
          <w:sz w:val="20"/>
        </w:rPr>
        <w:t> Retrieved </w:t>
      </w:r>
      <w:r>
        <w:rPr>
          <w:spacing w:val="-2"/>
          <w:sz w:val="20"/>
        </w:rPr>
        <w:t>27.04.2012.</w:t>
      </w:r>
    </w:p>
    <w:p>
      <w:pPr>
        <w:pStyle w:val="ListParagraph"/>
        <w:numPr>
          <w:ilvl w:val="0"/>
          <w:numId w:val="2"/>
        </w:numPr>
        <w:tabs>
          <w:tab w:pos="908" w:val="left" w:leader="none"/>
        </w:tabs>
        <w:spacing w:line="240" w:lineRule="auto" w:before="0" w:after="0"/>
        <w:ind w:left="430" w:right="287" w:firstLine="0"/>
        <w:jc w:val="both"/>
        <w:rPr>
          <w:sz w:val="20"/>
        </w:rPr>
      </w:pPr>
      <w:r>
        <w:rPr>
          <w:sz w:val="20"/>
        </w:rPr>
        <w:t>LR Centrala statistikas parvalde. LAG417. Lopbaribas kulturu kopraza un raziba. Available: </w:t>
      </w:r>
      <w:hyperlink r:id="rId29">
        <w:r>
          <w:rPr>
            <w:spacing w:val="-2"/>
            <w:sz w:val="20"/>
          </w:rPr>
          <w:t>http://data.csb.gov.lv/Dialog/varval.asp?ma=LA4170&amp;ti=LAG417.+LOPBAR%CEBAS+KULT%DBRU+K</w:t>
        </w:r>
      </w:hyperlink>
    </w:p>
    <w:p>
      <w:pPr>
        <w:spacing w:after="0" w:line="240" w:lineRule="auto"/>
        <w:jc w:val="both"/>
        <w:rPr>
          <w:sz w:val="20"/>
        </w:rPr>
        <w:sectPr>
          <w:pgSz w:w="10890" w:h="14860"/>
          <w:pgMar w:header="713" w:footer="0" w:top="900" w:bottom="280" w:left="440" w:right="880"/>
        </w:sectPr>
      </w:pPr>
    </w:p>
    <w:p>
      <w:pPr>
        <w:pStyle w:val="BodyText"/>
        <w:spacing w:before="147"/>
      </w:pPr>
    </w:p>
    <w:p>
      <w:pPr>
        <w:pStyle w:val="BodyText"/>
        <w:ind w:left="430"/>
      </w:pPr>
      <w:r>
        <w:rPr>
          <w:spacing w:val="-2"/>
        </w:rPr>
        <w:t>OPRA%DEA+UN+RA%DE%CEBA&amp;path=../DATABASE/lauks/Ikgad%E7jie%20statistikas%20dati/03Au gk/&amp;lang=16.</w:t>
      </w:r>
    </w:p>
    <w:p>
      <w:pPr>
        <w:pStyle w:val="ListParagraph"/>
        <w:numPr>
          <w:ilvl w:val="0"/>
          <w:numId w:val="2"/>
        </w:numPr>
        <w:tabs>
          <w:tab w:pos="881" w:val="left" w:leader="none"/>
          <w:tab w:pos="2130" w:val="left" w:leader="none"/>
        </w:tabs>
        <w:spacing w:line="240" w:lineRule="auto" w:before="1" w:after="0"/>
        <w:ind w:left="430" w:right="289" w:firstLine="0"/>
        <w:jc w:val="left"/>
        <w:rPr>
          <w:sz w:val="20"/>
        </w:rPr>
      </w:pPr>
      <w:r>
        <w:rPr>
          <w:sz w:val="20"/>
        </w:rPr>
        <w:t>Karklins</w:t>
      </w:r>
      <w:r>
        <w:rPr>
          <w:spacing w:val="40"/>
          <w:sz w:val="20"/>
        </w:rPr>
        <w:t> </w:t>
      </w:r>
      <w:r>
        <w:rPr>
          <w:sz w:val="20"/>
        </w:rPr>
        <w:t>A.</w:t>
        <w:tab/>
        <w:t>Biogazes</w:t>
      </w:r>
      <w:r>
        <w:rPr>
          <w:spacing w:val="40"/>
          <w:sz w:val="20"/>
        </w:rPr>
        <w:t> </w:t>
      </w:r>
      <w:r>
        <w:rPr>
          <w:sz w:val="20"/>
        </w:rPr>
        <w:t>razosanas</w:t>
      </w:r>
      <w:r>
        <w:rPr>
          <w:spacing w:val="40"/>
          <w:sz w:val="20"/>
        </w:rPr>
        <w:t> </w:t>
      </w:r>
      <w:r>
        <w:rPr>
          <w:sz w:val="20"/>
        </w:rPr>
        <w:t>tehnologijas</w:t>
      </w:r>
      <w:r>
        <w:rPr>
          <w:spacing w:val="40"/>
          <w:sz w:val="20"/>
        </w:rPr>
        <w:t> </w:t>
      </w:r>
      <w:r>
        <w:rPr>
          <w:sz w:val="20"/>
        </w:rPr>
        <w:t>izveles</w:t>
      </w:r>
      <w:r>
        <w:rPr>
          <w:spacing w:val="40"/>
          <w:sz w:val="20"/>
        </w:rPr>
        <w:t> </w:t>
      </w:r>
      <w:r>
        <w:rPr>
          <w:sz w:val="20"/>
        </w:rPr>
        <w:t>prieksnoteikumi,</w:t>
      </w:r>
      <w:r>
        <w:rPr>
          <w:spacing w:val="40"/>
          <w:sz w:val="20"/>
        </w:rPr>
        <w:t> </w:t>
      </w:r>
      <w:r>
        <w:rPr>
          <w:sz w:val="20"/>
        </w:rPr>
        <w:t>produkcijas</w:t>
      </w:r>
      <w:r>
        <w:rPr>
          <w:spacing w:val="40"/>
          <w:sz w:val="20"/>
        </w:rPr>
        <w:t> </w:t>
      </w:r>
      <w:r>
        <w:rPr>
          <w:sz w:val="20"/>
        </w:rPr>
        <w:t>raksturojums, izmantosanas iespejas. Riga, 2012,15.</w:t>
      </w:r>
    </w:p>
    <w:p>
      <w:pPr>
        <w:pStyle w:val="ListParagraph"/>
        <w:numPr>
          <w:ilvl w:val="0"/>
          <w:numId w:val="2"/>
        </w:numPr>
        <w:tabs>
          <w:tab w:pos="819" w:val="left" w:leader="none"/>
          <w:tab w:pos="2323" w:val="left" w:leader="none"/>
          <w:tab w:pos="4383" w:val="left" w:leader="none"/>
        </w:tabs>
        <w:spacing w:line="240" w:lineRule="auto" w:before="0" w:after="0"/>
        <w:ind w:left="430" w:right="286" w:firstLine="0"/>
        <w:jc w:val="left"/>
        <w:rPr>
          <w:sz w:val="20"/>
        </w:rPr>
      </w:pPr>
      <w:r>
        <w:rPr>
          <w:sz w:val="20"/>
        </w:rPr>
        <w:t>LR Centrala statistikas parvalde. LSK10-II08. Lauksaimniecibas kulturaugu sejumu platibas regionos un </w:t>
      </w:r>
      <w:r>
        <w:rPr>
          <w:spacing w:val="-2"/>
          <w:sz w:val="20"/>
        </w:rPr>
        <w:t>novados</w:t>
      </w:r>
      <w:r>
        <w:rPr>
          <w:sz w:val="20"/>
        </w:rPr>
        <w:tab/>
      </w:r>
      <w:r>
        <w:rPr>
          <w:spacing w:val="-2"/>
          <w:sz w:val="20"/>
        </w:rPr>
        <w:t>Available:</w:t>
      </w:r>
      <w:r>
        <w:rPr>
          <w:sz w:val="20"/>
        </w:rPr>
        <w:tab/>
      </w:r>
      <w:hyperlink r:id="rId30">
        <w:r>
          <w:rPr>
            <w:spacing w:val="-2"/>
            <w:sz w:val="20"/>
          </w:rPr>
          <w:t>http://data.csb.gov.lv/Dialog/varval.asp?ma=LSK10-I08&amp;ti=</w:t>
        </w:r>
      </w:hyperlink>
      <w:r>
        <w:rPr>
          <w:spacing w:val="-2"/>
          <w:sz w:val="20"/>
        </w:rPr>
        <w:t> LSK10%2DII08%2E+LAUKSAIMNIEC% CEBAS+KULT%DBRAUGU+S%C7JUMU+PLAT%CEBAS+RE%CCIONOS+UN+NOVADOS+%28ha%</w:t>
      </w:r>
    </w:p>
    <w:p>
      <w:pPr>
        <w:pStyle w:val="BodyText"/>
        <w:spacing w:before="1"/>
        <w:ind w:left="430"/>
      </w:pPr>
      <w:r>
        <w:rPr>
          <w:spacing w:val="-2"/>
        </w:rPr>
        <w:t>29&amp;path=../DATABASE/laukskait_10/II%20ZEMES%20IZMANTO%D0ANA/&amp;lang=1.</w:t>
      </w:r>
    </w:p>
    <w:p>
      <w:pPr>
        <w:pStyle w:val="ListParagraph"/>
        <w:numPr>
          <w:ilvl w:val="0"/>
          <w:numId w:val="2"/>
        </w:numPr>
        <w:tabs>
          <w:tab w:pos="840" w:val="left" w:leader="none"/>
        </w:tabs>
        <w:spacing w:line="240" w:lineRule="auto" w:before="0" w:after="0"/>
        <w:ind w:left="430" w:right="287" w:firstLine="0"/>
        <w:jc w:val="left"/>
        <w:rPr>
          <w:sz w:val="20"/>
        </w:rPr>
      </w:pPr>
      <w:r>
        <w:rPr>
          <w:sz w:val="20"/>
        </w:rPr>
        <w:t>Latvijas lauku</w:t>
      </w:r>
      <w:r>
        <w:rPr>
          <w:spacing w:val="25"/>
          <w:sz w:val="20"/>
        </w:rPr>
        <w:t> </w:t>
      </w:r>
      <w:r>
        <w:rPr>
          <w:sz w:val="20"/>
        </w:rPr>
        <w:t>un</w:t>
      </w:r>
      <w:r>
        <w:rPr>
          <w:spacing w:val="25"/>
          <w:sz w:val="20"/>
        </w:rPr>
        <w:t> </w:t>
      </w:r>
      <w:r>
        <w:rPr>
          <w:sz w:val="20"/>
        </w:rPr>
        <w:t>konsultaciju</w:t>
      </w:r>
      <w:r>
        <w:rPr>
          <w:spacing w:val="80"/>
          <w:sz w:val="20"/>
        </w:rPr>
        <w:t> </w:t>
      </w:r>
      <w:r>
        <w:rPr>
          <w:sz w:val="20"/>
        </w:rPr>
        <w:t>izglitibas centrs. Bruto</w:t>
      </w:r>
      <w:r>
        <w:rPr>
          <w:spacing w:val="25"/>
          <w:sz w:val="20"/>
        </w:rPr>
        <w:t> </w:t>
      </w:r>
      <w:r>
        <w:rPr>
          <w:sz w:val="20"/>
        </w:rPr>
        <w:t>seguma</w:t>
      </w:r>
      <w:r>
        <w:rPr>
          <w:spacing w:val="26"/>
          <w:sz w:val="20"/>
        </w:rPr>
        <w:t> </w:t>
      </w:r>
      <w:r>
        <w:rPr>
          <w:sz w:val="20"/>
        </w:rPr>
        <w:t>aprekins zemnieku</w:t>
      </w:r>
      <w:r>
        <w:rPr>
          <w:spacing w:val="24"/>
          <w:sz w:val="20"/>
        </w:rPr>
        <w:t> </w:t>
      </w:r>
      <w:r>
        <w:rPr>
          <w:sz w:val="20"/>
        </w:rPr>
        <w:t>saimniecibai 2011. gada. Skabbariba. Available:</w:t>
      </w:r>
      <w:r>
        <w:rPr>
          <w:spacing w:val="40"/>
          <w:sz w:val="20"/>
        </w:rPr>
        <w:t> </w:t>
      </w:r>
      <w:hyperlink r:id="rId31">
        <w:r>
          <w:rPr>
            <w:sz w:val="20"/>
          </w:rPr>
          <w:t>http://www.llkc.lv/upload_file/400459/Skabbariba_2011.pdf</w:t>
        </w:r>
      </w:hyperlink>
      <w:r>
        <w:rPr>
          <w:sz w:val="20"/>
        </w:rPr>
        <w:t> .</w:t>
      </w:r>
    </w:p>
    <w:p>
      <w:pPr>
        <w:pStyle w:val="ListParagraph"/>
        <w:numPr>
          <w:ilvl w:val="0"/>
          <w:numId w:val="2"/>
        </w:numPr>
        <w:tabs>
          <w:tab w:pos="850" w:val="left" w:leader="none"/>
        </w:tabs>
        <w:spacing w:line="240" w:lineRule="auto" w:before="0" w:after="0"/>
        <w:ind w:left="430" w:right="285" w:firstLine="0"/>
        <w:jc w:val="left"/>
        <w:rPr>
          <w:sz w:val="20"/>
        </w:rPr>
      </w:pPr>
      <w:r>
        <w:rPr>
          <w:sz w:val="20"/>
        </w:rPr>
        <w:t>Eurostat.</w:t>
      </w:r>
      <w:r>
        <w:rPr>
          <w:spacing w:val="35"/>
          <w:sz w:val="20"/>
        </w:rPr>
        <w:t> </w:t>
      </w:r>
      <w:r>
        <w:rPr>
          <w:sz w:val="20"/>
        </w:rPr>
        <w:t>Glossary:</w:t>
      </w:r>
      <w:r>
        <w:rPr>
          <w:spacing w:val="37"/>
          <w:sz w:val="20"/>
        </w:rPr>
        <w:t> </w:t>
      </w:r>
      <w:r>
        <w:rPr>
          <w:sz w:val="20"/>
        </w:rPr>
        <w:t>Gross</w:t>
      </w:r>
      <w:r>
        <w:rPr>
          <w:spacing w:val="34"/>
          <w:sz w:val="20"/>
        </w:rPr>
        <w:t> </w:t>
      </w:r>
      <w:r>
        <w:rPr>
          <w:sz w:val="20"/>
        </w:rPr>
        <w:t>Value</w:t>
      </w:r>
      <w:r>
        <w:rPr>
          <w:spacing w:val="38"/>
          <w:sz w:val="20"/>
        </w:rPr>
        <w:t> </w:t>
      </w:r>
      <w:r>
        <w:rPr>
          <w:sz w:val="20"/>
        </w:rPr>
        <w:t>Added</w:t>
      </w:r>
      <w:r>
        <w:rPr>
          <w:spacing w:val="35"/>
          <w:sz w:val="20"/>
        </w:rPr>
        <w:t> </w:t>
      </w:r>
      <w:r>
        <w:rPr>
          <w:sz w:val="20"/>
        </w:rPr>
        <w:t>at</w:t>
      </w:r>
      <w:r>
        <w:rPr>
          <w:spacing w:val="34"/>
          <w:sz w:val="20"/>
        </w:rPr>
        <w:t> </w:t>
      </w:r>
      <w:r>
        <w:rPr>
          <w:sz w:val="20"/>
        </w:rPr>
        <w:t>Market</w:t>
      </w:r>
      <w:r>
        <w:rPr>
          <w:spacing w:val="34"/>
          <w:sz w:val="20"/>
        </w:rPr>
        <w:t> </w:t>
      </w:r>
      <w:r>
        <w:rPr>
          <w:sz w:val="20"/>
        </w:rPr>
        <w:t>Prices.</w:t>
      </w:r>
      <w:r>
        <w:rPr>
          <w:spacing w:val="38"/>
          <w:sz w:val="20"/>
        </w:rPr>
        <w:t> </w:t>
      </w:r>
      <w:r>
        <w:rPr>
          <w:sz w:val="20"/>
        </w:rPr>
        <w:t>Available:</w:t>
      </w:r>
      <w:r>
        <w:rPr>
          <w:spacing w:val="37"/>
          <w:sz w:val="20"/>
        </w:rPr>
        <w:t> </w:t>
      </w:r>
      <w:hyperlink r:id="rId32">
        <w:r>
          <w:rPr>
            <w:sz w:val="20"/>
          </w:rPr>
          <w:t>http://epp.eurostat.ec.europa.eu/</w:t>
        </w:r>
      </w:hyperlink>
      <w:r>
        <w:rPr>
          <w:sz w:val="20"/>
        </w:rPr>
        <w:t> </w:t>
      </w:r>
      <w:r>
        <w:rPr>
          <w:spacing w:val="-2"/>
          <w:sz w:val="20"/>
        </w:rPr>
        <w:t>statistics_explained/index.php/Glossary:Value_added.</w:t>
      </w:r>
    </w:p>
    <w:sectPr>
      <w:pgSz w:w="10890" w:h="14860"/>
      <w:pgMar w:header="713" w:footer="0" w:top="900" w:bottom="280" w:left="44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31488">
              <wp:simplePos x="0" y="0"/>
              <wp:positionH relativeFrom="page">
                <wp:posOffset>2419134</wp:posOffset>
              </wp:positionH>
              <wp:positionV relativeFrom="page">
                <wp:posOffset>455282</wp:posOffset>
              </wp:positionV>
              <wp:extent cx="2091689"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091689" cy="137160"/>
                      </a:xfrm>
                      <a:prstGeom prst="rect">
                        <a:avLst/>
                      </a:prstGeom>
                    </wps:spPr>
                    <wps:txbx>
                      <w:txbxContent>
                        <w:p>
                          <w:pPr>
                            <w:spacing w:before="12"/>
                            <w:ind w:left="20" w:right="0" w:firstLine="0"/>
                            <w:jc w:val="left"/>
                            <w:rPr>
                              <w:i/>
                              <w:sz w:val="16"/>
                            </w:rPr>
                          </w:pPr>
                          <w:r>
                            <w:rPr>
                              <w:i/>
                              <w:color w:val="231F20"/>
                              <w:sz w:val="16"/>
                            </w:rPr>
                            <w:t>Irina</w:t>
                          </w:r>
                          <w:r>
                            <w:rPr>
                              <w:i/>
                              <w:color w:val="231F20"/>
                              <w:spacing w:val="-2"/>
                              <w:sz w:val="16"/>
                            </w:rPr>
                            <w:t> </w:t>
                          </w:r>
                          <w:r>
                            <w:rPr>
                              <w:i/>
                              <w:color w:val="231F20"/>
                              <w:sz w:val="16"/>
                            </w:rPr>
                            <w:t>Pilvere</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2</w:t>
                          </w:r>
                          <w:r>
                            <w:rPr>
                              <w:i/>
                              <w:color w:val="231F20"/>
                              <w:spacing w:val="-2"/>
                              <w:sz w:val="16"/>
                            </w:rPr>
                            <w:t> </w:t>
                          </w:r>
                          <w:r>
                            <w:rPr>
                              <w:i/>
                              <w:color w:val="231F20"/>
                              <w:sz w:val="16"/>
                            </w:rPr>
                            <w:t>(2012)</w:t>
                          </w:r>
                          <w:r>
                            <w:rPr>
                              <w:i/>
                              <w:color w:val="231F20"/>
                              <w:spacing w:val="-1"/>
                              <w:sz w:val="16"/>
                            </w:rPr>
                            <w:t> </w:t>
                          </w:r>
                          <w:r>
                            <w:rPr>
                              <w:i/>
                              <w:color w:val="231F20"/>
                              <w:sz w:val="16"/>
                            </w:rPr>
                            <w:t>134</w:t>
                          </w:r>
                          <w:r>
                            <w:rPr>
                              <w:i/>
                              <w:color w:val="231F20"/>
                              <w:spacing w:val="-2"/>
                              <w:sz w:val="16"/>
                            </w:rPr>
                            <w:t> </w:t>
                          </w:r>
                          <w:r>
                            <w:rPr>
                              <w:i/>
                              <w:color w:val="231F20"/>
                              <w:sz w:val="16"/>
                            </w:rPr>
                            <w:t>–</w:t>
                          </w:r>
                          <w:r>
                            <w:rPr>
                              <w:i/>
                              <w:color w:val="231F20"/>
                              <w:spacing w:val="-1"/>
                              <w:sz w:val="16"/>
                            </w:rPr>
                            <w:t> </w:t>
                          </w:r>
                          <w:r>
                            <w:rPr>
                              <w:i/>
                              <w:color w:val="231F20"/>
                              <w:spacing w:val="-5"/>
                              <w:sz w:val="16"/>
                            </w:rPr>
                            <w:t>141</w:t>
                          </w:r>
                        </w:p>
                      </w:txbxContent>
                    </wps:txbx>
                    <wps:bodyPr wrap="square" lIns="0" tIns="0" rIns="0" bIns="0" rtlCol="0">
                      <a:noAutofit/>
                    </wps:bodyPr>
                  </wps:wsp>
                </a:graphicData>
              </a:graphic>
            </wp:anchor>
          </w:drawing>
        </mc:Choice>
        <mc:Fallback>
          <w:pict>
            <v:shape style="position:absolute;margin-left:190.483002pt;margin-top:35.849003pt;width:164.7pt;height:10.8pt;mso-position-horizontal-relative:page;mso-position-vertical-relative:page;z-index:-16084992" type="#_x0000_t202" id="docshape9" filled="false" stroked="false">
              <v:textbox inset="0,0,0,0">
                <w:txbxContent>
                  <w:p>
                    <w:pPr>
                      <w:spacing w:before="12"/>
                      <w:ind w:left="20" w:right="0" w:firstLine="0"/>
                      <w:jc w:val="left"/>
                      <w:rPr>
                        <w:i/>
                        <w:sz w:val="16"/>
                      </w:rPr>
                    </w:pPr>
                    <w:r>
                      <w:rPr>
                        <w:i/>
                        <w:color w:val="231F20"/>
                        <w:sz w:val="16"/>
                      </w:rPr>
                      <w:t>Irina</w:t>
                    </w:r>
                    <w:r>
                      <w:rPr>
                        <w:i/>
                        <w:color w:val="231F20"/>
                        <w:spacing w:val="-2"/>
                        <w:sz w:val="16"/>
                      </w:rPr>
                      <w:t> </w:t>
                    </w:r>
                    <w:r>
                      <w:rPr>
                        <w:i/>
                        <w:color w:val="231F20"/>
                        <w:sz w:val="16"/>
                      </w:rPr>
                      <w:t>Pilvere</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2</w:t>
                    </w:r>
                    <w:r>
                      <w:rPr>
                        <w:i/>
                        <w:color w:val="231F20"/>
                        <w:spacing w:val="-2"/>
                        <w:sz w:val="16"/>
                      </w:rPr>
                      <w:t> </w:t>
                    </w:r>
                    <w:r>
                      <w:rPr>
                        <w:i/>
                        <w:color w:val="231F20"/>
                        <w:sz w:val="16"/>
                      </w:rPr>
                      <w:t>(2012)</w:t>
                    </w:r>
                    <w:r>
                      <w:rPr>
                        <w:i/>
                        <w:color w:val="231F20"/>
                        <w:spacing w:val="-1"/>
                        <w:sz w:val="16"/>
                      </w:rPr>
                      <w:t> </w:t>
                    </w:r>
                    <w:r>
                      <w:rPr>
                        <w:i/>
                        <w:color w:val="231F20"/>
                        <w:sz w:val="16"/>
                      </w:rPr>
                      <w:t>134</w:t>
                    </w:r>
                    <w:r>
                      <w:rPr>
                        <w:i/>
                        <w:color w:val="231F20"/>
                        <w:spacing w:val="-2"/>
                        <w:sz w:val="16"/>
                      </w:rPr>
                      <w:t> </w:t>
                    </w:r>
                    <w:r>
                      <w:rPr>
                        <w:i/>
                        <w:color w:val="231F20"/>
                        <w:sz w:val="16"/>
                      </w:rPr>
                      <w:t>–</w:t>
                    </w:r>
                    <w:r>
                      <w:rPr>
                        <w:i/>
                        <w:color w:val="231F20"/>
                        <w:spacing w:val="-1"/>
                        <w:sz w:val="16"/>
                      </w:rPr>
                      <w:t> </w:t>
                    </w:r>
                    <w:r>
                      <w:rPr>
                        <w:i/>
                        <w:color w:val="231F20"/>
                        <w:spacing w:val="-5"/>
                        <w:sz w:val="16"/>
                      </w:rPr>
                      <w:t>141</w:t>
                    </w:r>
                  </w:p>
                </w:txbxContent>
              </v:textbox>
              <w10:wrap type="none"/>
            </v:shape>
          </w:pict>
        </mc:Fallback>
      </mc:AlternateContent>
    </w:r>
    <w:r>
      <w:rPr/>
      <mc:AlternateContent>
        <mc:Choice Requires="wps">
          <w:drawing>
            <wp:anchor distT="0" distB="0" distL="0" distR="0" allowOverlap="1" layoutInCell="1" locked="0" behindDoc="1" simplePos="0" relativeHeight="487232000">
              <wp:simplePos x="0" y="0"/>
              <wp:positionH relativeFrom="page">
                <wp:posOffset>6297714</wp:posOffset>
              </wp:positionH>
              <wp:positionV relativeFrom="page">
                <wp:posOffset>453656</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135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84480"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135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32512">
              <wp:simplePos x="0" y="0"/>
              <wp:positionH relativeFrom="page">
                <wp:posOffset>375899</wp:posOffset>
              </wp:positionH>
              <wp:positionV relativeFrom="page">
                <wp:posOffset>453758</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136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83968"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136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3024">
              <wp:simplePos x="0" y="0"/>
              <wp:positionH relativeFrom="page">
                <wp:posOffset>2621767</wp:posOffset>
              </wp:positionH>
              <wp:positionV relativeFrom="page">
                <wp:posOffset>455282</wp:posOffset>
              </wp:positionV>
              <wp:extent cx="2091689"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091689" cy="137160"/>
                      </a:xfrm>
                      <a:prstGeom prst="rect">
                        <a:avLst/>
                      </a:prstGeom>
                    </wps:spPr>
                    <wps:txbx>
                      <w:txbxContent>
                        <w:p>
                          <w:pPr>
                            <w:spacing w:before="12"/>
                            <w:ind w:left="20" w:right="0" w:firstLine="0"/>
                            <w:jc w:val="left"/>
                            <w:rPr>
                              <w:i/>
                              <w:sz w:val="16"/>
                            </w:rPr>
                          </w:pPr>
                          <w:r>
                            <w:rPr>
                              <w:i/>
                              <w:color w:val="231F20"/>
                              <w:sz w:val="16"/>
                            </w:rPr>
                            <w:t>Irina</w:t>
                          </w:r>
                          <w:r>
                            <w:rPr>
                              <w:i/>
                              <w:color w:val="231F20"/>
                              <w:spacing w:val="-2"/>
                              <w:sz w:val="16"/>
                            </w:rPr>
                            <w:t> </w:t>
                          </w:r>
                          <w:r>
                            <w:rPr>
                              <w:i/>
                              <w:color w:val="231F20"/>
                              <w:sz w:val="16"/>
                            </w:rPr>
                            <w:t>Pilvere</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2</w:t>
                          </w:r>
                          <w:r>
                            <w:rPr>
                              <w:i/>
                              <w:color w:val="231F20"/>
                              <w:spacing w:val="-2"/>
                              <w:sz w:val="16"/>
                            </w:rPr>
                            <w:t> </w:t>
                          </w:r>
                          <w:r>
                            <w:rPr>
                              <w:i/>
                              <w:color w:val="231F20"/>
                              <w:sz w:val="16"/>
                            </w:rPr>
                            <w:t>(2012)</w:t>
                          </w:r>
                          <w:r>
                            <w:rPr>
                              <w:i/>
                              <w:color w:val="231F20"/>
                              <w:spacing w:val="-1"/>
                              <w:sz w:val="16"/>
                            </w:rPr>
                            <w:t> </w:t>
                          </w:r>
                          <w:r>
                            <w:rPr>
                              <w:i/>
                              <w:color w:val="231F20"/>
                              <w:sz w:val="16"/>
                            </w:rPr>
                            <w:t>134</w:t>
                          </w:r>
                          <w:r>
                            <w:rPr>
                              <w:i/>
                              <w:color w:val="231F20"/>
                              <w:spacing w:val="-2"/>
                              <w:sz w:val="16"/>
                            </w:rPr>
                            <w:t> </w:t>
                          </w:r>
                          <w:r>
                            <w:rPr>
                              <w:i/>
                              <w:color w:val="231F20"/>
                              <w:sz w:val="16"/>
                            </w:rPr>
                            <w:t>–</w:t>
                          </w:r>
                          <w:r>
                            <w:rPr>
                              <w:i/>
                              <w:color w:val="231F20"/>
                              <w:spacing w:val="-1"/>
                              <w:sz w:val="16"/>
                            </w:rPr>
                            <w:t> </w:t>
                          </w:r>
                          <w:r>
                            <w:rPr>
                              <w:i/>
                              <w:color w:val="231F20"/>
                              <w:spacing w:val="-5"/>
                              <w:sz w:val="16"/>
                            </w:rPr>
                            <w:t>141</w:t>
                          </w:r>
                        </w:p>
                      </w:txbxContent>
                    </wps:txbx>
                    <wps:bodyPr wrap="square" lIns="0" tIns="0" rIns="0" bIns="0" rtlCol="0">
                      <a:noAutofit/>
                    </wps:bodyPr>
                  </wps:wsp>
                </a:graphicData>
              </a:graphic>
            </wp:anchor>
          </w:drawing>
        </mc:Choice>
        <mc:Fallback>
          <w:pict>
            <v:shape style="position:absolute;margin-left:206.4384pt;margin-top:35.849003pt;width:164.7pt;height:10.8pt;mso-position-horizontal-relative:page;mso-position-vertical-relative:page;z-index:-16083456" type="#_x0000_t202" id="docshape12" filled="false" stroked="false">
              <v:textbox inset="0,0,0,0">
                <w:txbxContent>
                  <w:p>
                    <w:pPr>
                      <w:spacing w:before="12"/>
                      <w:ind w:left="20" w:right="0" w:firstLine="0"/>
                      <w:jc w:val="left"/>
                      <w:rPr>
                        <w:i/>
                        <w:sz w:val="16"/>
                      </w:rPr>
                    </w:pPr>
                    <w:r>
                      <w:rPr>
                        <w:i/>
                        <w:color w:val="231F20"/>
                        <w:sz w:val="16"/>
                      </w:rPr>
                      <w:t>Irina</w:t>
                    </w:r>
                    <w:r>
                      <w:rPr>
                        <w:i/>
                        <w:color w:val="231F20"/>
                        <w:spacing w:val="-2"/>
                        <w:sz w:val="16"/>
                      </w:rPr>
                      <w:t> </w:t>
                    </w:r>
                    <w:r>
                      <w:rPr>
                        <w:i/>
                        <w:color w:val="231F20"/>
                        <w:sz w:val="16"/>
                      </w:rPr>
                      <w:t>Pilvere</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2</w:t>
                    </w:r>
                    <w:r>
                      <w:rPr>
                        <w:i/>
                        <w:color w:val="231F20"/>
                        <w:spacing w:val="-2"/>
                        <w:sz w:val="16"/>
                      </w:rPr>
                      <w:t> </w:t>
                    </w:r>
                    <w:r>
                      <w:rPr>
                        <w:i/>
                        <w:color w:val="231F20"/>
                        <w:sz w:val="16"/>
                      </w:rPr>
                      <w:t>(2012)</w:t>
                    </w:r>
                    <w:r>
                      <w:rPr>
                        <w:i/>
                        <w:color w:val="231F20"/>
                        <w:spacing w:val="-1"/>
                        <w:sz w:val="16"/>
                      </w:rPr>
                      <w:t> </w:t>
                    </w:r>
                    <w:r>
                      <w:rPr>
                        <w:i/>
                        <w:color w:val="231F20"/>
                        <w:sz w:val="16"/>
                      </w:rPr>
                      <w:t>134</w:t>
                    </w:r>
                    <w:r>
                      <w:rPr>
                        <w:i/>
                        <w:color w:val="231F20"/>
                        <w:spacing w:val="-2"/>
                        <w:sz w:val="16"/>
                      </w:rPr>
                      <w:t> </w:t>
                    </w:r>
                    <w:r>
                      <w:rPr>
                        <w:i/>
                        <w:color w:val="231F20"/>
                        <w:sz w:val="16"/>
                      </w:rPr>
                      <w:t>–</w:t>
                    </w:r>
                    <w:r>
                      <w:rPr>
                        <w:i/>
                        <w:color w:val="231F20"/>
                        <w:spacing w:val="-1"/>
                        <w:sz w:val="16"/>
                      </w:rPr>
                      <w:t> </w:t>
                    </w:r>
                    <w:r>
                      <w:rPr>
                        <w:i/>
                        <w:color w:val="231F20"/>
                        <w:spacing w:val="-5"/>
                        <w:sz w:val="16"/>
                      </w:rPr>
                      <w:t>141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86" w:hanging="58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388" w:hanging="581"/>
      </w:pPr>
      <w:rPr>
        <w:rFonts w:hint="default"/>
        <w:lang w:val="en-US" w:eastAsia="en-US" w:bidi="ar-SA"/>
      </w:rPr>
    </w:lvl>
    <w:lvl w:ilvl="2">
      <w:start w:val="0"/>
      <w:numFmt w:val="bullet"/>
      <w:lvlText w:val="•"/>
      <w:lvlJc w:val="left"/>
      <w:pPr>
        <w:ind w:left="2297" w:hanging="581"/>
      </w:pPr>
      <w:rPr>
        <w:rFonts w:hint="default"/>
        <w:lang w:val="en-US" w:eastAsia="en-US" w:bidi="ar-SA"/>
      </w:rPr>
    </w:lvl>
    <w:lvl w:ilvl="3">
      <w:start w:val="0"/>
      <w:numFmt w:val="bullet"/>
      <w:lvlText w:val="•"/>
      <w:lvlJc w:val="left"/>
      <w:pPr>
        <w:ind w:left="3205" w:hanging="581"/>
      </w:pPr>
      <w:rPr>
        <w:rFonts w:hint="default"/>
        <w:lang w:val="en-US" w:eastAsia="en-US" w:bidi="ar-SA"/>
      </w:rPr>
    </w:lvl>
    <w:lvl w:ilvl="4">
      <w:start w:val="0"/>
      <w:numFmt w:val="bullet"/>
      <w:lvlText w:val="•"/>
      <w:lvlJc w:val="left"/>
      <w:pPr>
        <w:ind w:left="4114" w:hanging="581"/>
      </w:pPr>
      <w:rPr>
        <w:rFonts w:hint="default"/>
        <w:lang w:val="en-US" w:eastAsia="en-US" w:bidi="ar-SA"/>
      </w:rPr>
    </w:lvl>
    <w:lvl w:ilvl="5">
      <w:start w:val="0"/>
      <w:numFmt w:val="bullet"/>
      <w:lvlText w:val="•"/>
      <w:lvlJc w:val="left"/>
      <w:pPr>
        <w:ind w:left="5022" w:hanging="581"/>
      </w:pPr>
      <w:rPr>
        <w:rFonts w:hint="default"/>
        <w:lang w:val="en-US" w:eastAsia="en-US" w:bidi="ar-SA"/>
      </w:rPr>
    </w:lvl>
    <w:lvl w:ilvl="6">
      <w:start w:val="0"/>
      <w:numFmt w:val="bullet"/>
      <w:lvlText w:val="•"/>
      <w:lvlJc w:val="left"/>
      <w:pPr>
        <w:ind w:left="5931" w:hanging="581"/>
      </w:pPr>
      <w:rPr>
        <w:rFonts w:hint="default"/>
        <w:lang w:val="en-US" w:eastAsia="en-US" w:bidi="ar-SA"/>
      </w:rPr>
    </w:lvl>
    <w:lvl w:ilvl="7">
      <w:start w:val="0"/>
      <w:numFmt w:val="bullet"/>
      <w:lvlText w:val="•"/>
      <w:lvlJc w:val="left"/>
      <w:pPr>
        <w:ind w:left="6839" w:hanging="581"/>
      </w:pPr>
      <w:rPr>
        <w:rFonts w:hint="default"/>
        <w:lang w:val="en-US" w:eastAsia="en-US" w:bidi="ar-SA"/>
      </w:rPr>
    </w:lvl>
    <w:lvl w:ilvl="8">
      <w:start w:val="0"/>
      <w:numFmt w:val="bullet"/>
      <w:lvlText w:val="•"/>
      <w:lvlJc w:val="left"/>
      <w:pPr>
        <w:ind w:left="7748" w:hanging="581"/>
      </w:pPr>
      <w:rPr>
        <w:rFonts w:hint="default"/>
        <w:lang w:val="en-US" w:eastAsia="en-US" w:bidi="ar-SA"/>
      </w:rPr>
    </w:lvl>
  </w:abstractNum>
  <w:abstractNum w:abstractNumId="0">
    <w:multiLevelType w:val="hybridMultilevel"/>
    <w:lvl w:ilvl="0">
      <w:start w:val="1"/>
      <w:numFmt w:val="decimal"/>
      <w:lvlText w:val="%1."/>
      <w:lvlJc w:val="left"/>
      <w:pPr>
        <w:ind w:left="791" w:hanging="284"/>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783" w:hanging="354"/>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773" w:hanging="354"/>
      </w:pPr>
      <w:rPr>
        <w:rFonts w:hint="default"/>
        <w:lang w:val="en-US" w:eastAsia="en-US" w:bidi="ar-SA"/>
      </w:rPr>
    </w:lvl>
    <w:lvl w:ilvl="3">
      <w:start w:val="0"/>
      <w:numFmt w:val="bullet"/>
      <w:lvlText w:val="•"/>
      <w:lvlJc w:val="left"/>
      <w:pPr>
        <w:ind w:left="2747" w:hanging="354"/>
      </w:pPr>
      <w:rPr>
        <w:rFonts w:hint="default"/>
        <w:lang w:val="en-US" w:eastAsia="en-US" w:bidi="ar-SA"/>
      </w:rPr>
    </w:lvl>
    <w:lvl w:ilvl="4">
      <w:start w:val="0"/>
      <w:numFmt w:val="bullet"/>
      <w:lvlText w:val="•"/>
      <w:lvlJc w:val="left"/>
      <w:pPr>
        <w:ind w:left="3721" w:hanging="354"/>
      </w:pPr>
      <w:rPr>
        <w:rFonts w:hint="default"/>
        <w:lang w:val="en-US" w:eastAsia="en-US" w:bidi="ar-SA"/>
      </w:rPr>
    </w:lvl>
    <w:lvl w:ilvl="5">
      <w:start w:val="0"/>
      <w:numFmt w:val="bullet"/>
      <w:lvlText w:val="•"/>
      <w:lvlJc w:val="left"/>
      <w:pPr>
        <w:ind w:left="4695" w:hanging="354"/>
      </w:pPr>
      <w:rPr>
        <w:rFonts w:hint="default"/>
        <w:lang w:val="en-US" w:eastAsia="en-US" w:bidi="ar-SA"/>
      </w:rPr>
    </w:lvl>
    <w:lvl w:ilvl="6">
      <w:start w:val="0"/>
      <w:numFmt w:val="bullet"/>
      <w:lvlText w:val="•"/>
      <w:lvlJc w:val="left"/>
      <w:pPr>
        <w:ind w:left="5669" w:hanging="354"/>
      </w:pPr>
      <w:rPr>
        <w:rFonts w:hint="default"/>
        <w:lang w:val="en-US" w:eastAsia="en-US" w:bidi="ar-SA"/>
      </w:rPr>
    </w:lvl>
    <w:lvl w:ilvl="7">
      <w:start w:val="0"/>
      <w:numFmt w:val="bullet"/>
      <w:lvlText w:val="•"/>
      <w:lvlJc w:val="left"/>
      <w:pPr>
        <w:ind w:left="6643" w:hanging="354"/>
      </w:pPr>
      <w:rPr>
        <w:rFonts w:hint="default"/>
        <w:lang w:val="en-US" w:eastAsia="en-US" w:bidi="ar-SA"/>
      </w:rPr>
    </w:lvl>
    <w:lvl w:ilvl="8">
      <w:start w:val="0"/>
      <w:numFmt w:val="bullet"/>
      <w:lvlText w:val="•"/>
      <w:lvlJc w:val="left"/>
      <w:pPr>
        <w:ind w:left="7617" w:hanging="35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92"/>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6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43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Irina.Pilvere@llu.lv"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www.vzd.gov.lv/sakums/publikacijas-un-" TargetMode="External"/><Relationship Id="rId19" Type="http://schemas.openxmlformats.org/officeDocument/2006/relationships/hyperlink" Target="http://www.latvijasbiogaze.lv/?c=1" TargetMode="External"/><Relationship Id="rId20" Type="http://schemas.openxmlformats.org/officeDocument/2006/relationships/hyperlink" Target="http://veganorganic.net/what-is-efficient-" TargetMode="External"/><Relationship Id="rId21" Type="http://schemas.openxmlformats.org/officeDocument/2006/relationships/hyperlink" Target="http://appsso.eurostat.ec.europa.eu/nui/show.do?dataset=ef_powood&amp;lang=en" TargetMode="External"/><Relationship Id="rId22" Type="http://schemas.openxmlformats.org/officeDocument/2006/relationships/hyperlink" Target="http://epp.eurostat.ec.europa.eu/tgm/download.do?tab=table&amp;plugin=1&amp;language=en&amp;pcode=tag00056" TargetMode="External"/><Relationship Id="rId23" Type="http://schemas.openxmlformats.org/officeDocument/2006/relationships/hyperlink" Target="http://www.lad.gov.lv/lv/citi-pakalpojumi/lauksaimnieciba-izmantojamas-zemes-apsekosana/" TargetMode="External"/><Relationship Id="rId24" Type="http://schemas.openxmlformats.org/officeDocument/2006/relationships/hyperlink" Target="http://www.lad.gov.lv/files/statistika_2010_2011.pdf" TargetMode="External"/><Relationship Id="rId25" Type="http://schemas.openxmlformats.org/officeDocument/2006/relationships/hyperlink" Target="http://kadastralavertiba.lv/profesionali/vertibu-ietekmejosie-faktori/tehniskie-raditaji/" TargetMode="External"/><Relationship Id="rId26" Type="http://schemas.openxmlformats.org/officeDocument/2006/relationships/hyperlink" Target="http://data.csb.gov.lv/Dialog/varval.asp?ma=LI0112&amp;ti=LIG0112%2E%2B" TargetMode="External"/><Relationship Id="rId27" Type="http://schemas.openxmlformats.org/officeDocument/2006/relationships/hyperlink" Target="http://www.lad.gov.lv/lv/es-" TargetMode="External"/><Relationship Id="rId28" Type="http://schemas.openxmlformats.org/officeDocument/2006/relationships/hyperlink" Target="http://europa.eu/pol/agr/index_en.htm" TargetMode="External"/><Relationship Id="rId29" Type="http://schemas.openxmlformats.org/officeDocument/2006/relationships/hyperlink" Target="http://data.csb.gov.lv/Dialog/varval.asp?ma=LA4170&amp;ti=LAG417.%2BLOPBAR%CEBAS%2BKULT%DBRU%2BK" TargetMode="External"/><Relationship Id="rId30" Type="http://schemas.openxmlformats.org/officeDocument/2006/relationships/hyperlink" Target="http://data.csb.gov.lv/Dialog/varval.asp?ma=LSK10-I08&amp;ti" TargetMode="External"/><Relationship Id="rId31" Type="http://schemas.openxmlformats.org/officeDocument/2006/relationships/hyperlink" Target="http://www.llkc.lv/upload_file/400459/Skabbariba_2011.pdf" TargetMode="External"/><Relationship Id="rId32" Type="http://schemas.openxmlformats.org/officeDocument/2006/relationships/hyperlink" Target="http://epp.eurostat.ec.europa.eu/"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 Pilvere</dc:creator>
  <cp:keywords>Utilised agricultural area; Renewable energy resources; Productivity</cp:keywords>
  <dc:subject>, 2 (2012) 134-141. doi:10.1016/j.aasri.2012.09.025</dc:subject>
  <dc:title>Potential of Utilised Agricultural Area for Bioenergy Production: the Case of Latvia</dc:title>
  <dcterms:created xsi:type="dcterms:W3CDTF">2023-11-25T07:07:24Z</dcterms:created>
  <dcterms:modified xsi:type="dcterms:W3CDTF">2023-11-25T07:07:24Z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10.1016/j.aasri.2012.09.025</vt:lpwstr>
  </property>
  <property fmtid="{D5CDD505-2E9C-101B-9397-08002B2CF9AE}" pid="12" name="robots">
    <vt:lpwstr>noindex</vt:lpwstr>
  </property>
</Properties>
</file>