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269 (2011) </w:t>
        </w:r>
        <w:r>
          <w:rPr>
            <w:rFonts w:ascii="Times New Roman" w:hAnsi="Times New Roman"/>
            <w:color w:val="152C83"/>
            <w:spacing w:val="-2"/>
            <w:sz w:val="16"/>
          </w:rPr>
          <w:t>41–54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A Flexible Framework for Visualisation of Computational Properties of General Explicit Substitutions Calculi</w:t>
      </w:r>
      <w:r>
        <w:rPr>
          <w:spacing w:val="-62"/>
        </w:rPr>
        <w:t> </w:t>
      </w:r>
      <w:hyperlink w:history="true" w:anchor="_bookmark0">
        <w:r>
          <w:rPr>
            <w:rFonts w:ascii="IPAPMincho"/>
            <w:b w:val="0"/>
            <w:color w:val="152C83"/>
            <w:position w:val="13"/>
            <w:sz w:val="11"/>
          </w:rPr>
          <w:t>5</w:t>
        </w:r>
      </w:hyperlink>
    </w:p>
    <w:p>
      <w:pPr>
        <w:spacing w:before="386"/>
        <w:ind w:left="665" w:right="0" w:firstLine="0"/>
        <w:jc w:val="left"/>
        <w:rPr>
          <w:sz w:val="28"/>
        </w:rPr>
      </w:pPr>
      <w:r>
        <w:rPr>
          <w:rFonts w:ascii="LM Roman 12" w:hAnsi="LM Roman 12"/>
          <w:sz w:val="28"/>
        </w:rPr>
        <w:t>F.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z w:val="28"/>
        </w:rPr>
        <w:t>L.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z w:val="28"/>
        </w:rPr>
        <w:t>C.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z w:val="28"/>
        </w:rPr>
        <w:t>de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z w:val="28"/>
        </w:rPr>
        <w:t>Moura,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z w:val="28"/>
        </w:rPr>
        <w:t>A.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z w:val="28"/>
        </w:rPr>
        <w:t>V.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z w:val="28"/>
        </w:rPr>
        <w:t>Barbosa,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z w:val="28"/>
        </w:rPr>
        <w:t>M.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z w:val="28"/>
        </w:rPr>
        <w:t>Ayala-</w:t>
      </w:r>
      <w:r>
        <w:rPr>
          <w:rFonts w:ascii="LM Roman 12" w:hAnsi="LM Roman 12"/>
          <w:spacing w:val="9"/>
          <w:w w:val="92"/>
          <w:sz w:val="28"/>
        </w:rPr>
        <w:t>Rinc</w:t>
      </w:r>
      <w:r>
        <w:rPr>
          <w:rFonts w:ascii="LM Roman 12" w:hAnsi="LM Roman 12"/>
          <w:spacing w:val="-126"/>
          <w:w w:val="92"/>
          <w:sz w:val="28"/>
        </w:rPr>
        <w:t>´</w:t>
      </w:r>
      <w:r>
        <w:rPr>
          <w:rFonts w:ascii="LM Roman 12" w:hAnsi="LM Roman 12"/>
          <w:spacing w:val="9"/>
          <w:w w:val="92"/>
          <w:sz w:val="28"/>
        </w:rPr>
        <w:t>on</w:t>
      </w:r>
      <w:hyperlink w:history="true" w:anchor="_bookmark0">
        <w:r>
          <w:rPr>
            <w:color w:val="152C83"/>
            <w:spacing w:val="9"/>
            <w:w w:val="108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spacing w:val="9"/>
          <w:w w:val="114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9"/>
            <w:w w:val="108"/>
            <w:sz w:val="28"/>
            <w:vertAlign w:val="superscript"/>
          </w:rPr>
          <w:t>2</w:t>
        </w:r>
      </w:hyperlink>
      <w:r>
        <w:rPr>
          <w:rFonts w:ascii="Liberation Serif" w:hAnsi="Liberation Serif"/>
          <w:i/>
          <w:spacing w:val="9"/>
          <w:w w:val="114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9"/>
            <w:w w:val="108"/>
            <w:sz w:val="28"/>
            <w:vertAlign w:val="superscript"/>
          </w:rPr>
          <w:t>3</w:t>
        </w:r>
      </w:hyperlink>
    </w:p>
    <w:p>
      <w:pPr>
        <w:spacing w:line="165" w:lineRule="auto" w:before="276"/>
        <w:ind w:left="2330" w:right="221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Departamento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Ciˆencia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Computa¸c˜ao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de Bras´ılia</w:t>
      </w:r>
    </w:p>
    <w:p>
      <w:pPr>
        <w:spacing w:line="161" w:lineRule="exact" w:before="0"/>
        <w:ind w:left="73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7"/>
          <w:sz w:val="15"/>
        </w:rPr>
        <w:t>Bras´ılia,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Brazil</w:t>
      </w:r>
    </w:p>
    <w:p>
      <w:pPr>
        <w:pStyle w:val="BodyText"/>
        <w:spacing w:before="18"/>
        <w:rPr>
          <w:rFonts w:ascii="LM Roman 8"/>
          <w:i/>
          <w:sz w:val="15"/>
        </w:rPr>
      </w:pPr>
    </w:p>
    <w:p>
      <w:pPr>
        <w:spacing w:before="0"/>
        <w:ind w:left="2986" w:right="0" w:firstLine="0"/>
        <w:jc w:val="left"/>
        <w:rPr>
          <w:sz w:val="28"/>
        </w:rPr>
      </w:pPr>
      <w:r>
        <w:rPr>
          <w:rFonts w:ascii="LM Roman 12"/>
          <w:sz w:val="28"/>
        </w:rPr>
        <w:t>F.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Kamareddine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241"/>
        <w:ind w:left="2330" w:right="2215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Heriot-Watt 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Edinburgh,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pacing w:val="-2"/>
          <w:sz w:val="15"/>
        </w:rPr>
        <w:t>Scotland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6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234489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8.463726pt;width:383.2pt;height:.1pt;mso-position-horizontal-relative:page;mso-position-vertical-relative:paragraph;z-index:-15728640;mso-wrap-distance-left:0;mso-wrap-distance-right:0" id="docshape1" coordorigin="902,369" coordsize="7664,0" path="m902,369l8565,3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SUBSEXPL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simplifications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normalisations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explicit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understand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 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styles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explicit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imple- mentations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Bruijn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notation.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OCaml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 be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inside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Emacs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easy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special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screen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 as possible to that on the paper.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addition to dealing the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and explicit substitutions calculi in de Bruijn notation, now it is possible to work with the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and with several calculi of explicit </w:t>
      </w:r>
      <w:r>
        <w:rPr>
          <w:rFonts w:ascii="LM Roman 8" w:hAnsi="LM Roman 8"/>
          <w:sz w:val="15"/>
        </w:rPr>
        <w:t>substitutions using also representation of variables with names.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Moreover, in contrast to the original version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explicit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substitution,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 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grammatical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descriptions.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SUBSEXPL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 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success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teaching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illustrating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impact 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selecting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(either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indices)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style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making explicit substitutions in real implementations based on the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-calculus.</w:t>
      </w:r>
    </w:p>
    <w:p>
      <w:pPr>
        <w:spacing w:before="137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explicit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substitutions,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calculi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92482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207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82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247418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481802pt;width:34.85pt;height:.1pt;mso-position-horizontal-relative:page;mso-position-vertical-relative:paragraph;z-index:-15727616;mso-wrap-distance-left:0;mso-wrap-distance-right:0" id="docshape3" coordorigin="902,390" coordsize="697,0" path="m902,390l1598,3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flaviomoura@unb.br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alexvicentebarbosa@gmail.com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ayala@unb.br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sz w:val="15"/>
            <w:vertAlign w:val="baseline"/>
          </w:rPr>
          <w:t>fairouz@macs.hw.ac.uk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4"/>
          <w:w w:val="105"/>
          <w:sz w:val="15"/>
          <w:vertAlign w:val="superscript"/>
        </w:rPr>
        <w:t>5</w:t>
      </w:r>
      <w:r>
        <w:rPr>
          <w:rFonts w:ascii="IPAPMincho" w:hAnsi="IPAPMincho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Work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by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Funda¸c˜ao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Apoio</w:t>
      </w:r>
      <w:r>
        <w:rPr>
          <w:rFonts w:ascii="LM Roman 8" w:hAnsi="LM Roman 8"/>
          <w:spacing w:val="45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Pesquisa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Distrito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Federal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-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FAP-DF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8-004/2007</w:t>
      </w:r>
    </w:p>
    <w:p>
      <w:pPr>
        <w:pStyle w:val="BodyText"/>
        <w:spacing w:before="3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doi:10.1016/j.entcs.2011.03.004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41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393"/>
        <w:ind w:left="108" w:right="221"/>
        <w:jc w:val="both"/>
      </w:pPr>
      <w:r>
        <w:rPr/>
        <w:t>The system SUBSEXPL [</w:t>
      </w:r>
      <w:hyperlink w:history="true" w:anchor="_bookmark24">
        <w:r>
          <w:rPr>
            <w:color w:val="152C83"/>
          </w:rPr>
          <w:t>14</w:t>
        </w:r>
      </w:hyperlink>
      <w:r>
        <w:rPr/>
        <w:t>] was developed in OCaml as a system to simulate </w:t>
      </w:r>
      <w:r>
        <w:rPr/>
        <w:t>and compare</w:t>
      </w:r>
      <w:r>
        <w:rPr>
          <w:spacing w:val="-9"/>
        </w:rPr>
        <w:t> </w:t>
      </w:r>
      <w:r>
        <w:rPr/>
        <w:t>calculi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substitutions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Bruijn</w:t>
      </w:r>
      <w:r>
        <w:rPr>
          <w:spacing w:val="-9"/>
        </w:rPr>
        <w:t> </w:t>
      </w:r>
      <w:r>
        <w:rPr/>
        <w:t>notation</w:t>
      </w:r>
      <w:r>
        <w:rPr>
          <w:spacing w:val="-9"/>
        </w:rPr>
        <w:t> </w:t>
      </w:r>
      <w:r>
        <w:rPr/>
        <w:t>(variables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indices).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work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present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extension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system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many</w:t>
      </w:r>
      <w:r>
        <w:rPr>
          <w:spacing w:val="-11"/>
        </w:rPr>
        <w:t> </w:t>
      </w:r>
      <w:r>
        <w:rPr>
          <w:spacing w:val="-2"/>
        </w:rPr>
        <w:t>additional</w:t>
      </w:r>
      <w:r>
        <w:rPr>
          <w:spacing w:val="-11"/>
        </w:rPr>
        <w:t> </w:t>
      </w:r>
      <w:r>
        <w:rPr>
          <w:spacing w:val="-2"/>
        </w:rPr>
        <w:t>features </w:t>
      </w:r>
      <w:r>
        <w:rPr/>
        <w:t>that</w:t>
      </w:r>
      <w:r>
        <w:rPr>
          <w:spacing w:val="-9"/>
        </w:rPr>
        <w:t> </w:t>
      </w:r>
      <w:r>
        <w:rPr/>
        <w:t>simplify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dedicated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inside</w:t>
      </w:r>
      <w:r>
        <w:rPr>
          <w:spacing w:val="-9"/>
        </w:rPr>
        <w:t> </w:t>
      </w:r>
      <w:r>
        <w:rPr/>
        <w:t>Emacs,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allows for the treatment of calculi with variables as names too and that is much more flexible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system,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insert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calculi</w:t>
      </w:r>
      <w:r>
        <w:rPr>
          <w:spacing w:val="-3"/>
        </w:rPr>
        <w:t> </w:t>
      </w:r>
      <w:r>
        <w:rPr/>
        <w:t>by giving as input their grammatical descriptions.</w:t>
      </w:r>
    </w:p>
    <w:p>
      <w:pPr>
        <w:pStyle w:val="BodyText"/>
        <w:spacing w:line="216" w:lineRule="auto" w:before="11"/>
        <w:ind w:left="108" w:right="220" w:firstLine="317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twenty</w:t>
      </w:r>
      <w:r>
        <w:rPr>
          <w:spacing w:val="-9"/>
        </w:rPr>
        <w:t> </w:t>
      </w:r>
      <w:r>
        <w:rPr/>
        <w:t>years,</w:t>
      </w:r>
      <w:r>
        <w:rPr>
          <w:spacing w:val="-7"/>
        </w:rPr>
        <w:t> </w:t>
      </w:r>
      <w:r>
        <w:rPr/>
        <w:t>much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substi- tutions</w:t>
      </w:r>
      <w:r>
        <w:rPr>
          <w:spacing w:val="-15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27</w:t>
        </w:r>
      </w:hyperlink>
      <w:r>
        <w:rPr/>
        <w:t>,</w:t>
      </w:r>
      <w:hyperlink w:history="true" w:anchor="_bookmark12">
        <w:r>
          <w:rPr>
            <w:color w:val="152C83"/>
          </w:rPr>
          <w:t>1</w:t>
        </w:r>
      </w:hyperlink>
      <w:r>
        <w:rPr/>
        <w:t>,</w:t>
      </w:r>
      <w:hyperlink w:history="true" w:anchor="_bookmark18">
        <w:r>
          <w:rPr>
            <w:color w:val="152C83"/>
          </w:rPr>
          <w:t>7</w:t>
        </w:r>
      </w:hyperlink>
      <w:r>
        <w:rPr/>
        <w:t>,</w:t>
      </w:r>
      <w:hyperlink w:history="true" w:anchor="_bookmark34">
        <w:r>
          <w:rPr>
            <w:color w:val="152C83"/>
          </w:rPr>
          <w:t>23</w:t>
        </w:r>
      </w:hyperlink>
      <w:r>
        <w:rPr/>
        <w:t>,</w:t>
      </w:r>
      <w:hyperlink w:history="true" w:anchor="_bookmark42">
        <w:r>
          <w:rPr>
            <w:color w:val="152C83"/>
          </w:rPr>
          <w:t>31</w:t>
        </w:r>
      </w:hyperlink>
      <w:r>
        <w:rPr/>
        <w:t>,</w:t>
      </w:r>
      <w:hyperlink w:history="true" w:anchor="_bookmark14">
        <w:r>
          <w:rPr>
            <w:color w:val="152C83"/>
          </w:rPr>
          <w:t>3</w:t>
        </w:r>
      </w:hyperlink>
      <w:r>
        <w:rPr/>
        <w:t>,</w:t>
      </w:r>
      <w:hyperlink w:history="true" w:anchor="_bookmark32">
        <w:r>
          <w:rPr>
            <w:color w:val="152C83"/>
          </w:rPr>
          <w:t>21</w:t>
        </w:r>
      </w:hyperlink>
      <w:r>
        <w:rPr/>
        <w:t>,</w:t>
      </w:r>
      <w:hyperlink w:history="true" w:anchor="_bookmark23">
        <w:r>
          <w:rPr>
            <w:color w:val="152C83"/>
          </w:rPr>
          <w:t>12</w:t>
        </w:r>
      </w:hyperlink>
      <w:r>
        <w:rPr/>
        <w:t>,</w:t>
      </w:r>
      <w:hyperlink w:history="true" w:anchor="_bookmark29">
        <w:r>
          <w:rPr>
            <w:color w:val="152C83"/>
          </w:rPr>
          <w:t>18</w:t>
        </w:r>
      </w:hyperlink>
      <w:r>
        <w:rPr/>
        <w:t>,</w:t>
      </w:r>
      <w:hyperlink w:history="true" w:anchor="_bookmark25">
        <w:r>
          <w:rPr>
            <w:color w:val="152C83"/>
          </w:rPr>
          <w:t>16</w:t>
        </w:r>
      </w:hyperlink>
      <w:r>
        <w:rPr/>
        <w:t>,</w:t>
      </w:r>
      <w:hyperlink w:history="true" w:anchor="_bookmark13">
        <w:r>
          <w:rPr>
            <w:color w:val="152C83"/>
          </w:rPr>
          <w:t>2</w:t>
        </w:r>
      </w:hyperlink>
      <w:r>
        <w:rPr/>
        <w:t>,</w:t>
      </w:r>
      <w:hyperlink w:history="true" w:anchor="_bookmark26">
        <w:r>
          <w:rPr>
            <w:color w:val="152C83"/>
          </w:rPr>
          <w:t>15</w:t>
        </w:r>
      </w:hyperlink>
      <w:r>
        <w:rPr/>
        <w:t>,</w:t>
      </w:r>
      <w:hyperlink w:history="true" w:anchor="_bookmark37">
        <w:r>
          <w:rPr>
            <w:color w:val="152C83"/>
          </w:rPr>
          <w:t>26</w:t>
        </w:r>
      </w:hyperlink>
      <w:r>
        <w:rPr/>
        <w:t>].</w:t>
      </w:r>
      <w:r>
        <w:rPr>
          <w:spacing w:val="20"/>
        </w:rPr>
        <w:t> </w:t>
      </w:r>
      <w:r>
        <w:rPr/>
        <w:t>These</w:t>
      </w:r>
      <w:r>
        <w:rPr>
          <w:spacing w:val="-15"/>
        </w:rPr>
        <w:t> </w:t>
      </w:r>
      <w:r>
        <w:rPr/>
        <w:t>developments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illustrated</w:t>
      </w:r>
      <w:r>
        <w:rPr>
          <w:spacing w:val="-15"/>
        </w:rPr>
        <w:t> </w:t>
      </w:r>
      <w:r>
        <w:rPr/>
        <w:t>the usefulness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substitutions</w:t>
      </w:r>
      <w:r>
        <w:rPr>
          <w:spacing w:val="-5"/>
        </w:rPr>
        <w:t> </w:t>
      </w:r>
      <w:r>
        <w:rPr/>
        <w:t>calculi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notions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implementa- tion of typed functional programming languages [</w:t>
      </w:r>
      <w:hyperlink w:history="true" w:anchor="_bookmark41">
        <w:r>
          <w:rPr>
            <w:color w:val="152C83"/>
          </w:rPr>
          <w:t>30</w:t>
        </w:r>
      </w:hyperlink>
      <w:r>
        <w:rPr/>
        <w:t>,</w:t>
      </w:r>
      <w:hyperlink w:history="true" w:anchor="_bookmark46">
        <w:r>
          <w:rPr>
            <w:color w:val="152C83"/>
          </w:rPr>
          <w:t>35</w:t>
        </w:r>
      </w:hyperlink>
      <w:r>
        <w:rPr/>
        <w:t>,</w:t>
      </w:r>
      <w:hyperlink w:history="true" w:anchor="_bookmark30">
        <w:r>
          <w:rPr>
            <w:color w:val="152C83"/>
          </w:rPr>
          <w:t>20</w:t>
        </w:r>
      </w:hyperlink>
      <w:r>
        <w:rPr/>
        <w:t>] and higher-order </w:t>
      </w:r>
      <w:r>
        <w:rPr/>
        <w:t>proof assistants</w:t>
      </w:r>
      <w:r>
        <w:rPr>
          <w:spacing w:val="-12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11</w:t>
        </w:r>
      </w:hyperlink>
      <w:r>
        <w:rPr/>
        <w:t>,</w:t>
      </w:r>
      <w:hyperlink w:history="true" w:anchor="_bookmark44">
        <w:r>
          <w:rPr>
            <w:color w:val="152C83"/>
          </w:rPr>
          <w:t>33</w:t>
        </w:r>
      </w:hyperlink>
      <w:r>
        <w:rPr/>
        <w:t>,</w:t>
      </w:r>
      <w:hyperlink w:history="true" w:anchor="_bookmark20">
        <w:r>
          <w:rPr>
            <w:color w:val="152C83"/>
          </w:rPr>
          <w:t>9</w:t>
        </w:r>
      </w:hyperlink>
      <w:r>
        <w:rPr/>
        <w:t>,</w:t>
      </w:r>
      <w:hyperlink w:history="true" w:anchor="_bookmark17">
        <w:r>
          <w:rPr>
            <w:color w:val="152C83"/>
          </w:rPr>
          <w:t>6</w:t>
        </w:r>
      </w:hyperlink>
      <w:r>
        <w:rPr/>
        <w:t>].</w:t>
      </w:r>
      <w:r>
        <w:rPr>
          <w:spacing w:val="22"/>
        </w:rPr>
        <w:t> </w:t>
      </w:r>
      <w:r>
        <w:rPr/>
        <w:t>SUBSEXPL</w:t>
      </w:r>
      <w:r>
        <w:rPr>
          <w:spacing w:val="-12"/>
        </w:rPr>
        <w:t> </w:t>
      </w:r>
      <w:r>
        <w:rPr/>
        <w:t>concentrates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 of the rewriting rules [</w:t>
      </w:r>
      <w:hyperlink w:history="true" w:anchor="_bookmark16">
        <w:r>
          <w:rPr>
            <w:color w:val="152C83"/>
          </w:rPr>
          <w:t>5</w:t>
        </w:r>
      </w:hyperlink>
      <w:r>
        <w:rPr/>
        <w:t>] of different calculi.</w:t>
      </w:r>
      <w:r>
        <w:rPr>
          <w:spacing w:val="40"/>
        </w:rPr>
        <w:t> </w:t>
      </w:r>
      <w:r>
        <w:rPr/>
        <w:t>Some of these calculi were developed using de Bruijn indexes that are very adequate for implementations because one 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deal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α</w:t>
      </w:r>
      <w:r>
        <w:rPr/>
        <w:t>-equivalence,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calculi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names.</w:t>
      </w:r>
      <w:r>
        <w:rPr>
          <w:spacing w:val="26"/>
        </w:rPr>
        <w:t> </w:t>
      </w:r>
      <w:r>
        <w:rPr/>
        <w:t>Named</w:t>
      </w:r>
      <w:r>
        <w:rPr>
          <w:spacing w:val="-2"/>
        </w:rPr>
        <w:t> </w:t>
      </w:r>
      <w:r>
        <w:rPr/>
        <w:t>notation is good for humans but </w:t>
      </w:r>
      <w:r>
        <w:rPr>
          <w:rFonts w:ascii="Liberation Serif" w:hAnsi="Liberation Serif"/>
          <w:i/>
        </w:rPr>
        <w:t>α</w:t>
      </w:r>
      <w:r>
        <w:rPr/>
        <w:t>-equivalence classes need to be treated carefully.</w:t>
      </w:r>
      <w:r>
        <w:rPr>
          <w:spacing w:val="40"/>
        </w:rPr>
        <w:t> </w:t>
      </w:r>
      <w:r>
        <w:rPr/>
        <w:t>Origi- nally, SUBSEXPL implemented three important calculi (carefully compared in [</w:t>
      </w:r>
      <w:hyperlink w:history="true" w:anchor="_bookmark13">
        <w:r>
          <w:rPr>
            <w:color w:val="152C83"/>
          </w:rPr>
          <w:t>2</w:t>
        </w:r>
      </w:hyperlink>
      <w:r>
        <w:rPr/>
        <w:t>] with help of earlier prototypes of the system) that use de Bruijn indexes: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87" w:after="0"/>
        <w:ind w:left="555" w:right="221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Liberation Serif" w:hAnsi="Liberation Serif"/>
          <w:i/>
          <w:sz w:val="21"/>
        </w:rPr>
        <w:t>λσ</w:t>
      </w:r>
      <w:r>
        <w:rPr>
          <w:rFonts w:ascii="LM Roman 10" w:hAnsi="LM Roman 10"/>
          <w:sz w:val="21"/>
        </w:rPr>
        <w:t>-style [</w:t>
      </w:r>
      <w:hyperlink w:history="true" w:anchor="_bookmark12">
        <w:r>
          <w:rPr>
            <w:rFonts w:ascii="LM Roman 10" w:hAnsi="LM Roman 10"/>
            <w:color w:val="152C83"/>
            <w:sz w:val="21"/>
          </w:rPr>
          <w:t>1</w:t>
        </w:r>
      </w:hyperlink>
      <w:r>
        <w:rPr>
          <w:rFonts w:ascii="LM Roman 10" w:hAnsi="LM Roman 10"/>
          <w:sz w:val="21"/>
        </w:rPr>
        <w:t>] which introduces two different sets of entities: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one for terms and one for substitutions.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6" w:val="left" w:leader="none"/>
        </w:tabs>
        <w:spacing w:line="213" w:lineRule="auto" w:before="68" w:after="0"/>
        <w:ind w:left="556" w:right="220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Liberation Serif" w:hAnsi="Liberation Serif"/>
          <w:i/>
          <w:sz w:val="21"/>
        </w:rPr>
        <w:t>λs</w:t>
      </w:r>
      <w:r>
        <w:rPr>
          <w:rFonts w:ascii="LM Roman 10" w:hAnsi="LM Roman 10"/>
          <w:sz w:val="21"/>
        </w:rPr>
        <w:t>-style [</w:t>
      </w:r>
      <w:hyperlink w:history="true" w:anchor="_bookmark34">
        <w:r>
          <w:rPr>
            <w:rFonts w:ascii="LM Roman 10" w:hAnsi="LM Roman 10"/>
            <w:color w:val="152C83"/>
            <w:sz w:val="21"/>
          </w:rPr>
          <w:t>23</w:t>
        </w:r>
      </w:hyperlink>
      <w:r>
        <w:rPr>
          <w:rFonts w:ascii="LM Roman 10" w:hAnsi="LM Roman 10"/>
          <w:sz w:val="21"/>
        </w:rPr>
        <w:t>] which makes use of the philosophy of de Bruijn’s </w:t>
      </w:r>
      <w:r>
        <w:rPr>
          <w:rFonts w:ascii="LM Roman Demi 10" w:hAnsi="LM Roman Demi 10"/>
          <w:i/>
          <w:sz w:val="21"/>
        </w:rPr>
        <w:t>Au-</w:t>
      </w:r>
      <w:r>
        <w:rPr>
          <w:rFonts w:ascii="LM Roman Demi 10" w:hAnsi="LM Roman Demi 10"/>
          <w:i/>
          <w:spacing w:val="40"/>
          <w:sz w:val="21"/>
        </w:rPr>
        <w:t> </w:t>
      </w:r>
      <w:r>
        <w:rPr>
          <w:rFonts w:ascii="LM Roman Demi 10" w:hAnsi="LM Roman Demi 10"/>
          <w:i/>
          <w:sz w:val="21"/>
        </w:rPr>
        <w:t>tomath </w:t>
      </w:r>
      <w:r>
        <w:rPr>
          <w:rFonts w:ascii="LM Roman 10" w:hAnsi="LM Roman 10"/>
          <w:sz w:val="21"/>
        </w:rPr>
        <w:t>[</w:t>
      </w:r>
      <w:hyperlink w:history="true" w:anchor="_bookmark43">
        <w:r>
          <w:rPr>
            <w:rFonts w:ascii="LM Roman 10" w:hAnsi="LM Roman 10"/>
            <w:color w:val="152C83"/>
            <w:sz w:val="21"/>
          </w:rPr>
          <w:t>32</w:t>
        </w:r>
      </w:hyperlink>
      <w:r>
        <w:rPr>
          <w:rFonts w:ascii="LM Roman 10" w:hAnsi="LM Roman 10"/>
          <w:sz w:val="21"/>
        </w:rPr>
        <w:t>] elaborated in the new item notation [</w:t>
      </w:r>
      <w:hyperlink w:history="true" w:anchor="_bookmark33">
        <w:r>
          <w:rPr>
            <w:rFonts w:ascii="LM Roman 10" w:hAnsi="LM Roman 10"/>
            <w:color w:val="152C83"/>
            <w:sz w:val="21"/>
          </w:rPr>
          <w:t>22</w:t>
        </w:r>
      </w:hyperlink>
      <w:r>
        <w:rPr>
          <w:rFonts w:ascii="LM Roman 10" w:hAnsi="LM Roman 10"/>
          <w:sz w:val="21"/>
        </w:rPr>
        <w:t>].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philosophy states that terms are built by applications (a function applied to an argument), ab- straction (a function), substitution or updating.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advantages of this phi- losophy include remaining as close as possible to the familiar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10" w:hAnsi="LM Roman 10"/>
          <w:sz w:val="21"/>
        </w:rPr>
        <w:t>-calculus (cf. </w:t>
      </w:r>
      <w:r>
        <w:rPr>
          <w:rFonts w:ascii="LM Roman 10" w:hAnsi="LM Roman 10"/>
          <w:spacing w:val="-2"/>
          <w:sz w:val="21"/>
        </w:rPr>
        <w:t>[</w:t>
      </w:r>
      <w:hyperlink w:history="true" w:anchor="_bookmark33">
        <w:r>
          <w:rPr>
            <w:rFonts w:ascii="LM Roman 10" w:hAnsi="LM Roman 10"/>
            <w:color w:val="152C83"/>
            <w:spacing w:val="-2"/>
            <w:sz w:val="21"/>
          </w:rPr>
          <w:t>22</w:t>
        </w:r>
      </w:hyperlink>
      <w:r>
        <w:rPr>
          <w:rFonts w:ascii="LM Roman 10" w:hAnsi="LM Roman 10"/>
          <w:spacing w:val="-2"/>
          <w:sz w:val="21"/>
        </w:rPr>
        <w:t>]).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6" w:val="left" w:leader="none"/>
        </w:tabs>
        <w:spacing w:line="216" w:lineRule="auto" w:before="74" w:after="0"/>
        <w:ind w:left="556" w:right="220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suspension calculus [</w:t>
      </w:r>
      <w:hyperlink w:history="true" w:anchor="_bookmark42">
        <w:r>
          <w:rPr>
            <w:rFonts w:ascii="LM Roman 10"/>
            <w:color w:val="152C83"/>
            <w:sz w:val="21"/>
          </w:rPr>
          <w:t>31</w:t>
        </w:r>
      </w:hyperlink>
      <w:r>
        <w:rPr>
          <w:rFonts w:ascii="LM Roman 10"/>
          <w:sz w:val="21"/>
        </w:rPr>
        <w:t>], which introduces three different sets of entities: one for terms, one for environments and one for lists of environments.</w:t>
      </w:r>
    </w:p>
    <w:p>
      <w:pPr>
        <w:pStyle w:val="BodyText"/>
        <w:spacing w:line="216" w:lineRule="auto" w:before="98"/>
        <w:ind w:left="108" w:right="220" w:firstLine="317"/>
        <w:jc w:val="both"/>
      </w:pPr>
      <w:r>
        <w:rPr/>
        <w:t>The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SUBSEXPL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3"/>
        </w:rPr>
        <w:t> </w:t>
      </w:r>
      <w:r>
        <w:rPr/>
        <w:t>so</w:t>
      </w:r>
      <w:r>
        <w:rPr>
          <w:spacing w:val="-18"/>
        </w:rPr>
        <w:t> </w:t>
      </w:r>
      <w:r>
        <w:rPr/>
        <w:t>called</w:t>
      </w:r>
      <w:r>
        <w:rPr>
          <w:spacing w:val="-16"/>
        </w:rPr>
        <w:t> </w:t>
      </w:r>
      <w:r>
        <w:rPr/>
        <w:t>SUBSEXPL</w:t>
      </w:r>
      <w:r>
        <w:rPr>
          <w:spacing w:val="-18"/>
        </w:rPr>
        <w:t> </w:t>
      </w:r>
      <w:r>
        <w:rPr/>
        <w:t>2.0,</w:t>
      </w:r>
      <w:r>
        <w:rPr>
          <w:spacing w:val="-13"/>
        </w:rPr>
        <w:t> </w:t>
      </w:r>
      <w:r>
        <w:rPr/>
        <w:t>allows the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calculi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just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few</w:t>
      </w:r>
      <w:r>
        <w:rPr>
          <w:spacing w:val="-16"/>
        </w:rPr>
        <w:t> </w:t>
      </w:r>
      <w:r>
        <w:rPr/>
        <w:t>steps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Bruijn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named</w:t>
      </w:r>
      <w:r>
        <w:rPr>
          <w:spacing w:val="-16"/>
        </w:rPr>
        <w:t> </w:t>
      </w:r>
      <w:r>
        <w:rPr/>
        <w:t>notations. In this way, the user can play with his/her own calculi, simulate reductions and normalisations, export the latex code, and have at his/her disposition many other features that were not available in the original implementation.</w:t>
      </w:r>
    </w:p>
    <w:p>
      <w:pPr>
        <w:pStyle w:val="BodyText"/>
        <w:spacing w:line="216" w:lineRule="auto" w:before="13"/>
        <w:ind w:left="108" w:right="219" w:firstLine="317"/>
        <w:jc w:val="both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hand,</w:t>
      </w:r>
      <w:r>
        <w:rPr>
          <w:spacing w:val="-2"/>
        </w:rPr>
        <w:t> </w:t>
      </w:r>
      <w:r>
        <w:rPr/>
        <w:t>several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</w:t>
      </w:r>
      <w:r>
        <w:rPr>
          <w:spacing w:val="-3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involving</w:t>
      </w:r>
      <w:r>
        <w:rPr>
          <w:spacing w:val="-3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substitutions calculi were already solved, but on the other hand one can say that they are not completely understood because important properties of calculi are not known: it is still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suspension</w:t>
      </w:r>
      <w:r>
        <w:rPr>
          <w:spacing w:val="-7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[</w:t>
      </w:r>
      <w:hyperlink w:history="true" w:anchor="_bookmark42">
        <w:r>
          <w:rPr>
            <w:color w:val="152C83"/>
          </w:rPr>
          <w:t>31</w:t>
        </w:r>
      </w:hyperlink>
      <w:r>
        <w:rPr/>
        <w:t>]</w:t>
      </w:r>
      <w:r>
        <w:rPr>
          <w:spacing w:val="-7"/>
        </w:rPr>
        <w:t> </w:t>
      </w:r>
      <w:r>
        <w:rPr/>
        <w:t>preserves</w:t>
      </w:r>
      <w:r>
        <w:rPr>
          <w:spacing w:val="-7"/>
        </w:rPr>
        <w:t> </w:t>
      </w:r>
      <w:r>
        <w:rPr/>
        <w:t>strong</w:t>
      </w:r>
      <w:r>
        <w:rPr>
          <w:spacing w:val="-7"/>
        </w:rPr>
        <w:t> </w:t>
      </w:r>
      <w:r>
        <w:rPr/>
        <w:t>normal- isation (PSN). In addition, it is of practical interest the development of an explicit substitution calculus in de Bruijn notation that satisfies simultaneously the prop- erties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[</w:t>
      </w:r>
      <w:hyperlink w:history="true" w:anchor="_bookmark40">
        <w:r>
          <w:rPr>
            <w:color w:val="152C83"/>
          </w:rPr>
          <w:t>29</w:t>
        </w:r>
      </w:hyperlink>
      <w:r>
        <w:rPr/>
        <w:t>].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substitutions that</w:t>
      </w:r>
      <w:r>
        <w:rPr>
          <w:spacing w:val="-2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desired</w:t>
      </w:r>
      <w:r>
        <w:rPr>
          <w:spacing w:val="-1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26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desired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680"/>
          <w:pgNumType w:start="42"/>
        </w:sectPr>
      </w:pPr>
    </w:p>
    <w:p>
      <w:pPr>
        <w:pStyle w:val="BodyText"/>
        <w:spacing w:before="112"/>
        <w:ind w:left="221"/>
      </w:pPr>
      <w:r>
        <w:rPr/>
        <w:t>properties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explicit</w:t>
      </w:r>
      <w:r>
        <w:rPr>
          <w:spacing w:val="3"/>
        </w:rPr>
        <w:t> </w:t>
      </w:r>
      <w:r>
        <w:rPr/>
        <w:t>substitutions</w:t>
      </w:r>
      <w:r>
        <w:rPr>
          <w:spacing w:val="4"/>
        </w:rPr>
        <w:t> </w:t>
      </w:r>
      <w:r>
        <w:rPr/>
        <w:t>calculus,</w:t>
      </w:r>
      <w:r>
        <w:rPr>
          <w:spacing w:val="4"/>
        </w:rPr>
        <w:t> </w:t>
      </w:r>
      <w:r>
        <w:rPr/>
        <w:t>say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λc</w:t>
      </w:r>
      <w:r>
        <w:rPr/>
        <w:t>,</w:t>
      </w:r>
      <w:r>
        <w:rPr>
          <w:spacing w:val="4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1"/>
          <w:numId w:val="2"/>
        </w:numPr>
        <w:tabs>
          <w:tab w:pos="668" w:val="left" w:leader="none"/>
        </w:tabs>
        <w:spacing w:line="240" w:lineRule="auto" w:before="68" w:after="0"/>
        <w:ind w:left="668" w:right="0" w:hanging="37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4404080</wp:posOffset>
                </wp:positionH>
                <wp:positionV relativeFrom="paragraph">
                  <wp:posOffset>164439</wp:posOffset>
                </wp:positionV>
                <wp:extent cx="10668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6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λc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78015pt;margin-top:12.948008pt;width:8.4pt;height:7.75pt;mso-position-horizontal-relative:page;mso-position-vertical-relative:paragraph;z-index:-16056832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λc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w w:val="105"/>
          <w:sz w:val="21"/>
        </w:rPr>
        <w:t>Simulation</w:t>
      </w:r>
      <w:r>
        <w:rPr>
          <w:rFonts w:ascii="LM Roman 10" w:hAnsi="LM Roman 10"/>
          <w:b/>
          <w:spacing w:val="-17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of</w:t>
      </w:r>
      <w:r>
        <w:rPr>
          <w:rFonts w:ascii="LM Roman 10" w:hAnsi="LM Roman 10"/>
          <w:b/>
          <w:spacing w:val="-15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one-step</w:t>
      </w:r>
      <w:r>
        <w:rPr>
          <w:rFonts w:ascii="LM Roman 10" w:hAnsi="LM Roman 10"/>
          <w:b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M Roman 10" w:hAnsi="LM Roman 10"/>
          <w:b/>
          <w:w w:val="105"/>
          <w:sz w:val="21"/>
        </w:rPr>
        <w:t>-reduction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Klaudia" w:hAnsi="Klaudia"/>
          <w:i/>
          <w:smallCaps/>
          <w:w w:val="105"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→</w:t>
      </w:r>
      <w:r>
        <w:rPr>
          <w:smallCaps w:val="0"/>
          <w:spacing w:val="-5"/>
          <w:w w:val="105"/>
          <w:sz w:val="21"/>
          <w:vertAlign w:val="superscript"/>
        </w:rPr>
        <w:t>+</w:t>
      </w:r>
    </w:p>
    <w:p>
      <w:pPr>
        <w:spacing w:line="240" w:lineRule="auto" w:before="18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67" w:right="0" w:firstLine="0"/>
        <w:jc w:val="left"/>
        <w:rPr>
          <w:sz w:val="21"/>
        </w:rPr>
      </w:pPr>
      <w:r>
        <w:rPr>
          <w:rFonts w:ascii="Liberation Serif"/>
          <w:i/>
          <w:spacing w:val="-5"/>
          <w:sz w:val="21"/>
        </w:rPr>
        <w:t>t</w:t>
      </w:r>
      <w:r>
        <w:rPr>
          <w:rFonts w:ascii="Klaudia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6384" w:space="40"/>
            <w:col w:w="1576"/>
          </w:cols>
        </w:sectPr>
      </w:pPr>
    </w:p>
    <w:p>
      <w:pPr>
        <w:pStyle w:val="ListParagraph"/>
        <w:numPr>
          <w:ilvl w:val="1"/>
          <w:numId w:val="2"/>
        </w:numPr>
        <w:tabs>
          <w:tab w:pos="666" w:val="left" w:leader="none"/>
          <w:tab w:pos="668" w:val="left" w:leader="none"/>
        </w:tabs>
        <w:spacing w:line="213" w:lineRule="auto" w:before="63" w:after="0"/>
        <w:ind w:left="668" w:right="107" w:hanging="389"/>
        <w:jc w:val="left"/>
        <w:rPr>
          <w:rFonts w:ascii="LM Roman 10"/>
          <w:sz w:val="21"/>
        </w:rPr>
      </w:pPr>
      <w:r>
        <w:rPr>
          <w:rFonts w:ascii="LM Roman 10"/>
          <w:b/>
          <w:sz w:val="21"/>
        </w:rPr>
        <w:t>Confluence (CR) on open terms </w:t>
      </w:r>
      <w:r>
        <w:rPr>
          <w:rFonts w:ascii="LM Roman 10"/>
          <w:sz w:val="21"/>
        </w:rPr>
        <w:t>(and hence on closed terms):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if one ex- tends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grammar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calculus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so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called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meta-variables,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sz w:val="21"/>
        </w:rPr>
        <w:t>is</w:t>
      </w:r>
    </w:p>
    <w:p>
      <w:pPr>
        <w:pStyle w:val="BodyText"/>
        <w:spacing w:line="162" w:lineRule="exact"/>
        <w:ind w:left="668"/>
        <w:rPr>
          <w:rFonts w:ascii="LM Roman 8" w:hAnsi="LM Roman 8"/>
        </w:rPr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occurrences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meta-variables</w:t>
      </w:r>
      <w:r>
        <w:rPr>
          <w:spacing w:val="-18"/>
          <w:w w:val="105"/>
        </w:rPr>
        <w:t> </w:t>
      </w:r>
      <w:r>
        <w:rPr>
          <w:w w:val="105"/>
        </w:rPr>
        <w:t>then,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Klaudia" w:hAnsi="Klaudia"/>
          <w:i/>
          <w:w w:val="105"/>
          <w:vertAlign w:val="superscript"/>
        </w:rPr>
        <w:t>∗</w:t>
      </w:r>
      <w:r>
        <w:rPr>
          <w:rFonts w:ascii="Klaudia" w:hAnsi="Klaudia"/>
          <w:i/>
          <w:spacing w:val="-3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Klaudia" w:hAnsi="Klaudia"/>
          <w:i/>
          <w:w w:val="105"/>
          <w:vertAlign w:val="superscript"/>
        </w:rPr>
        <w:t>∗</w:t>
      </w:r>
      <w:r>
        <w:rPr>
          <w:rFonts w:ascii="Klaudia" w:hAnsi="Klaudia"/>
          <w:i/>
          <w:spacing w:val="5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M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spacing w:after="0" w:line="162" w:lineRule="exact"/>
        <w:rPr>
          <w:rFonts w:ascii="LM Roman 8" w:hAnsi="LM Roman 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81"/>
        <w:ind w:left="669"/>
        <w:rPr>
          <w:rFonts w:ascii="Klaudia" w:hAnsi="Klaudia"/>
          <w:i/>
        </w:rPr>
      </w:pP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exists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→</w:t>
      </w:r>
      <w:r>
        <w:rPr>
          <w:rFonts w:ascii="Klaudia" w:hAnsi="Klaudia"/>
          <w:i/>
          <w:spacing w:val="-5"/>
          <w:w w:val="105"/>
          <w:vertAlign w:val="superscript"/>
        </w:rPr>
        <w:t>∗</w:t>
      </w:r>
    </w:p>
    <w:p>
      <w:pPr>
        <w:tabs>
          <w:tab w:pos="2199" w:val="left" w:leader="none"/>
        </w:tabs>
        <w:spacing w:line="115" w:lineRule="exact" w:before="0"/>
        <w:ind w:left="129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λc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λc</w:t>
      </w:r>
    </w:p>
    <w:p>
      <w:pPr>
        <w:spacing w:line="264" w:lineRule="exact" w:before="0"/>
        <w:ind w:left="1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3625862</wp:posOffset>
                </wp:positionH>
                <wp:positionV relativeFrom="paragraph">
                  <wp:posOffset>96065</wp:posOffset>
                </wp:positionV>
                <wp:extent cx="1066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6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λc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01007pt;margin-top:7.564214pt;width:8.4pt;height:7.75pt;mso-position-horizontal-relative:page;mso-position-vertical-relative:paragraph;z-index:-1605632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λc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4009323</wp:posOffset>
                </wp:positionH>
                <wp:positionV relativeFrom="paragraph">
                  <wp:posOffset>96078</wp:posOffset>
                </wp:positionV>
                <wp:extent cx="1066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6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λc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94733pt;margin-top:7.565242pt;width:8.4pt;height:7.75pt;mso-position-horizontal-relative:page;mso-position-vertical-relative:paragraph;z-index:-1605580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λc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M Roman 8" w:hAnsi="LM Roman 8"/>
          <w:w w:val="120"/>
          <w:sz w:val="21"/>
          <w:vertAlign w:val="subscript"/>
        </w:rPr>
        <w:t>3</w:t>
      </w:r>
      <w:r>
        <w:rPr>
          <w:rFonts w:ascii="LM Roman 8" w:hAnsi="LM Roman 8"/>
          <w:spacing w:val="-6"/>
          <w:w w:val="120"/>
          <w:sz w:val="21"/>
          <w:vertAlign w:val="baseline"/>
        </w:rPr>
        <w:t> </w:t>
      </w:r>
      <w:r>
        <w:rPr>
          <w:rFonts w:ascii="Klaudia" w:hAnsi="Klaudia"/>
          <w:i/>
          <w:w w:val="120"/>
          <w:sz w:val="21"/>
          <w:vertAlign w:val="superscript"/>
        </w:rPr>
        <w:t>∗</w:t>
      </w:r>
      <w:r>
        <w:rPr>
          <w:rFonts w:ascii="Klaudia" w:hAnsi="Klaudia"/>
          <w:i/>
          <w:spacing w:val="-5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M</w:t>
      </w:r>
      <w:r>
        <w:rPr>
          <w:rFonts w:ascii="LM Roman 8" w:hAnsi="LM Roman 8"/>
          <w:spacing w:val="-5"/>
          <w:w w:val="120"/>
          <w:sz w:val="21"/>
          <w:vertAlign w:val="subscript"/>
        </w:rPr>
        <w:t>2</w:t>
      </w:r>
      <w:r>
        <w:rPr>
          <w:spacing w:val="-5"/>
          <w:w w:val="120"/>
          <w:sz w:val="21"/>
          <w:vertAlign w:val="baseline"/>
        </w:rPr>
        <w:t>.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113" w:space="40"/>
            <w:col w:w="2847"/>
          </w:cols>
        </w:sectPr>
      </w:pPr>
    </w:p>
    <w:p>
      <w:pPr>
        <w:pStyle w:val="ListParagraph"/>
        <w:numPr>
          <w:ilvl w:val="1"/>
          <w:numId w:val="2"/>
        </w:numPr>
        <w:tabs>
          <w:tab w:pos="669" w:val="left" w:leader="none"/>
        </w:tabs>
        <w:spacing w:line="213" w:lineRule="auto" w:before="63" w:after="0"/>
        <w:ind w:left="669" w:right="107" w:hanging="3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Strong Normalisation (SN) for </w:t>
      </w:r>
      <w:r>
        <w:rPr>
          <w:rFonts w:ascii="Liberation Serif" w:hAnsi="Liberation Serif"/>
          <w:i/>
          <w:sz w:val="21"/>
        </w:rPr>
        <w:t>λc</w:t>
      </w:r>
      <w:r>
        <w:rPr>
          <w:rFonts w:ascii="LM Roman 10" w:hAnsi="LM Roman 10"/>
          <w:b/>
          <w:sz w:val="21"/>
        </w:rPr>
        <w:t>-typed terms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If the </w:t>
      </w:r>
      <w:r>
        <w:rPr>
          <w:rFonts w:ascii="Liberation Serif" w:hAnsi="Liberation Serif"/>
          <w:i/>
          <w:sz w:val="21"/>
        </w:rPr>
        <w:t>λc</w:t>
      </w:r>
      <w:r>
        <w:rPr>
          <w:rFonts w:ascii="LM Roman 10" w:hAnsi="LM Roman 10"/>
          <w:sz w:val="21"/>
        </w:rPr>
        <w:t>-term can be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typed then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LM Roman 10" w:hAnsi="LM Roman 10"/>
          <w:sz w:val="21"/>
        </w:rPr>
        <w:t>does not have infinite reductions.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  <w:tab w:pos="668" w:val="left" w:leader="none"/>
        </w:tabs>
        <w:spacing w:line="213" w:lineRule="auto" w:before="71" w:after="0"/>
        <w:ind w:left="668" w:right="107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Preservation of SN (PSN)</w:t>
      </w:r>
      <w:r>
        <w:rPr>
          <w:rFonts w:ascii="LM Roman 10" w:hAnsi="LM Roman 10"/>
          <w:sz w:val="21"/>
        </w:rPr>
        <w:t>: if all reductions from the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10" w:hAnsi="LM Roman 10"/>
          <w:sz w:val="21"/>
        </w:rPr>
        <w:t>-term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are finite in the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10" w:hAnsi="LM Roman 10"/>
          <w:sz w:val="21"/>
        </w:rPr>
        <w:t>-calculus then so are all the reductions from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in the </w:t>
      </w:r>
      <w:r>
        <w:rPr>
          <w:rFonts w:ascii="Liberation Serif" w:hAnsi="Liberation Serif"/>
          <w:i/>
          <w:sz w:val="21"/>
        </w:rPr>
        <w:t>λc</w:t>
      </w:r>
      <w:r>
        <w:rPr>
          <w:rFonts w:ascii="LM Roman 10" w:hAnsi="LM Roman 10"/>
          <w:sz w:val="21"/>
        </w:rPr>
        <w:t>-calculus.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2"/>
        </w:numPr>
        <w:tabs>
          <w:tab w:pos="364" w:val="left" w:leader="none"/>
        </w:tabs>
        <w:spacing w:line="284" w:lineRule="exact" w:before="45" w:after="0"/>
        <w:ind w:left="364" w:right="61" w:hanging="364"/>
        <w:jc w:val="right"/>
        <w:rPr>
          <w:rFonts w:ascii="Klaudia" w:hAnsi="Klaud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4841328</wp:posOffset>
                </wp:positionH>
                <wp:positionV relativeFrom="paragraph">
                  <wp:posOffset>146947</wp:posOffset>
                </wp:positionV>
                <wp:extent cx="10668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6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λc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07001pt;margin-top:11.570701pt;width:8.4pt;height:7.75pt;mso-position-horizontal-relative:page;mso-position-vertical-relative:paragraph;z-index:-1605529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λc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sz w:val="21"/>
        </w:rPr>
        <w:t>Full</w:t>
      </w:r>
      <w:r>
        <w:rPr>
          <w:rFonts w:ascii="LM Roman 10" w:hAnsi="LM Roman 10"/>
          <w:b/>
          <w:spacing w:val="-14"/>
          <w:sz w:val="21"/>
        </w:rPr>
        <w:t> </w:t>
      </w:r>
      <w:r>
        <w:rPr>
          <w:rFonts w:ascii="LM Roman 10" w:hAnsi="LM Roman 10"/>
          <w:b/>
          <w:sz w:val="21"/>
        </w:rPr>
        <w:t>Composition</w:t>
      </w:r>
      <w:r>
        <w:rPr>
          <w:rFonts w:ascii="LM Roman 10" w:hAnsi="LM Roman 10"/>
          <w:b/>
          <w:spacing w:val="-13"/>
          <w:sz w:val="21"/>
        </w:rPr>
        <w:t> </w:t>
      </w:r>
      <w:r>
        <w:rPr>
          <w:rFonts w:ascii="LM Roman 10" w:hAnsi="LM Roman 10"/>
          <w:b/>
          <w:sz w:val="21"/>
        </w:rPr>
        <w:t>(FC)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terms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variable</w:t>
      </w:r>
      <w:r>
        <w:rPr>
          <w:rFonts w:ascii="LM Roman 10" w:hAnsi="LM Roman 10"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x/t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→</w:t>
      </w:r>
      <w:r>
        <w:rPr>
          <w:rFonts w:ascii="Klaudia" w:hAnsi="Klaudia"/>
          <w:i/>
          <w:smallCaps w:val="0"/>
          <w:spacing w:val="-5"/>
          <w:sz w:val="21"/>
          <w:vertAlign w:val="superscript"/>
        </w:rPr>
        <w:t>∗</w:t>
      </w:r>
    </w:p>
    <w:p>
      <w:pPr>
        <w:pStyle w:val="BodyText"/>
        <w:spacing w:line="281" w:lineRule="exact"/>
        <w:jc w:val="right"/>
      </w:pP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words,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implicit</w:t>
      </w:r>
      <w:r>
        <w:rPr>
          <w:spacing w:val="-1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explicit</w:t>
      </w:r>
      <w:r>
        <w:rPr>
          <w:spacing w:val="-1"/>
        </w:rPr>
        <w:t> </w:t>
      </w:r>
      <w:r>
        <w:rPr>
          <w:spacing w:val="-4"/>
        </w:rPr>
        <w:t>one.</w:t>
      </w:r>
    </w:p>
    <w:p>
      <w:pPr>
        <w:spacing w:before="46"/>
        <w:ind w:left="4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5"/>
          <w:sz w:val="21"/>
        </w:rPr>
        <w:t>t</w:t>
      </w:r>
      <w:r>
        <w:rPr>
          <w:rFonts w:ascii="DejaVu Sans Condensed"/>
          <w:i/>
          <w:spacing w:val="-2"/>
          <w:w w:val="115"/>
          <w:sz w:val="21"/>
        </w:rPr>
        <w:t>{</w:t>
      </w:r>
      <w:r>
        <w:rPr>
          <w:rFonts w:ascii="Liberation Serif"/>
          <w:i/>
          <w:spacing w:val="-2"/>
          <w:w w:val="115"/>
          <w:sz w:val="21"/>
        </w:rPr>
        <w:t>x/t</w:t>
      </w:r>
      <w:r>
        <w:rPr>
          <w:rFonts w:ascii="Klaudia"/>
          <w:i/>
          <w:smallCaps/>
          <w:spacing w:val="-2"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2"/>
          <w:w w:val="115"/>
          <w:sz w:val="21"/>
          <w:vertAlign w:val="baseline"/>
        </w:rPr>
        <w:t>}</w:t>
      </w:r>
      <w:r>
        <w:rPr>
          <w:smallCaps w:val="0"/>
          <w:spacing w:val="-2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090" w:space="40"/>
            <w:col w:w="870"/>
          </w:cols>
        </w:sectPr>
      </w:pPr>
    </w:p>
    <w:p>
      <w:pPr>
        <w:pStyle w:val="BodyText"/>
        <w:spacing w:line="216" w:lineRule="auto" w:before="93"/>
        <w:ind w:left="221" w:right="107" w:firstLine="317"/>
        <w:jc w:val="both"/>
      </w:pP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SUBSEXPL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helps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prop- </w:t>
      </w:r>
      <w:r>
        <w:rPr>
          <w:spacing w:val="-2"/>
        </w:rPr>
        <w:t>erties.</w:t>
      </w:r>
    </w:p>
    <w:p>
      <w:pPr>
        <w:pStyle w:val="BodyText"/>
        <w:spacing w:line="216" w:lineRule="auto" w:before="17"/>
        <w:ind w:left="221" w:right="107" w:firstLine="317"/>
        <w:jc w:val="both"/>
      </w:pPr>
      <w:bookmarkStart w:name="Description of SUBSEXPL" w:id="3"/>
      <w:bookmarkEnd w:id="3"/>
      <w:r>
        <w:rPr/>
      </w:r>
      <w:bookmarkStart w:name="_bookmark1" w:id="4"/>
      <w:bookmarkEnd w:id="4"/>
      <w:r>
        <w:rPr/>
      </w:r>
      <w:r>
        <w:rPr/>
        <w:t>This</w:t>
      </w:r>
      <w:r>
        <w:rPr>
          <w:spacing w:val="19"/>
        </w:rPr>
        <w:t> </w:t>
      </w:r>
      <w:r>
        <w:rPr/>
        <w:t>paper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organised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a</w:t>
      </w:r>
      <w:r>
        <w:rPr>
          <w:spacing w:val="18"/>
        </w:rPr>
        <w:t> </w:t>
      </w:r>
      <w:r>
        <w:rPr/>
        <w:t>complete</w:t>
      </w:r>
      <w:r>
        <w:rPr>
          <w:spacing w:val="19"/>
        </w:rPr>
        <w:t> </w:t>
      </w:r>
      <w:r>
        <w:rPr/>
        <w:t>description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new</w:t>
      </w:r>
      <w:r>
        <w:rPr>
          <w:spacing w:val="19"/>
        </w:rPr>
        <w:t> </w:t>
      </w:r>
      <w:r>
        <w:rPr/>
        <w:t>version of SUBSEXPL is given in Section </w:t>
      </w:r>
      <w:hyperlink w:history="true" w:anchor="_bookmark1">
        <w:r>
          <w:rPr>
            <w:color w:val="152C83"/>
          </w:rPr>
          <w:t>2</w:t>
        </w:r>
      </w:hyperlink>
      <w:r>
        <w:rPr/>
        <w:t>.</w:t>
      </w:r>
      <w:r>
        <w:rPr>
          <w:spacing w:val="39"/>
        </w:rPr>
        <w:t> </w:t>
      </w:r>
      <w:r>
        <w:rPr/>
        <w:t>An example on how to define a new calculus in named notation is presented in subsection </w:t>
      </w:r>
      <w:hyperlink w:history="true" w:anchor="_bookmark2">
        <w:r>
          <w:rPr>
            <w:color w:val="152C83"/>
          </w:rPr>
          <w:t>2.1</w:t>
        </w:r>
      </w:hyperlink>
      <w:r>
        <w:rPr/>
        <w:t>.</w:t>
      </w:r>
      <w:r>
        <w:rPr>
          <w:spacing w:val="31"/>
        </w:rPr>
        <w:t> </w:t>
      </w:r>
      <w:r>
        <w:rPr/>
        <w:t>A calculus in de Bruijn notation is presented in subsection </w:t>
      </w:r>
      <w:hyperlink w:history="true" w:anchor="_bookmark5">
        <w:r>
          <w:rPr>
            <w:color w:val="152C83"/>
          </w:rPr>
          <w:t>2.2</w:t>
        </w:r>
      </w:hyperlink>
      <w:r>
        <w:rPr>
          <w:color w:val="152C83"/>
        </w:rPr>
        <w:t> </w:t>
      </w:r>
      <w:r>
        <w:rPr/>
        <w:t>together with the well-known counter-example of </w:t>
      </w:r>
      <w:r>
        <w:rPr>
          <w:spacing w:val="11"/>
        </w:rPr>
        <w:t>Mell</w:t>
      </w:r>
      <w:r>
        <w:rPr>
          <w:spacing w:val="5"/>
        </w:rPr>
        <w:t>i</w:t>
      </w:r>
      <w:r>
        <w:rPr>
          <w:spacing w:val="-89"/>
        </w:rPr>
        <w:t>`</w:t>
      </w:r>
      <w:r>
        <w:rPr>
          <w:spacing w:val="11"/>
        </w:rPr>
        <w:t>es.</w:t>
      </w:r>
      <w:r>
        <w:rPr>
          <w:spacing w:val="10"/>
        </w:rPr>
        <w:t> </w:t>
      </w:r>
      <w:r>
        <w:rPr/>
        <w:t>In</w:t>
      </w:r>
      <w:r>
        <w:rPr>
          <w:spacing w:val="-18"/>
        </w:rPr>
        <w:t> </w:t>
      </w:r>
      <w:r>
        <w:rPr/>
        <w:t>subsection</w:t>
      </w:r>
      <w:r>
        <w:rPr>
          <w:spacing w:val="-16"/>
        </w:rPr>
        <w:t> </w:t>
      </w:r>
      <w:hyperlink w:history="true" w:anchor="_bookmark7">
        <w:r>
          <w:rPr>
            <w:color w:val="152C83"/>
          </w:rPr>
          <w:t>2.3</w:t>
        </w:r>
      </w:hyperlink>
      <w:r>
        <w:rPr>
          <w:color w:val="152C83"/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educational</w:t>
      </w:r>
      <w:r>
        <w:rPr>
          <w:spacing w:val="-17"/>
        </w:rPr>
        <w:t> </w:t>
      </w:r>
      <w:r>
        <w:rPr/>
        <w:t>applications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system. We conclude in Section </w:t>
      </w:r>
      <w:hyperlink w:history="true" w:anchor="_bookmark11">
        <w:r>
          <w:rPr>
            <w:color w:val="152C83"/>
          </w:rPr>
          <w:t>4</w:t>
        </w:r>
      </w:hyperlink>
      <w:r>
        <w:rPr/>
        <w:t>.</w:t>
      </w:r>
    </w:p>
    <w:p>
      <w:pPr>
        <w:pStyle w:val="BodyText"/>
        <w:spacing w:before="14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Description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SUBSEXPL</w:t>
      </w:r>
    </w:p>
    <w:p>
      <w:pPr>
        <w:pStyle w:val="BodyText"/>
        <w:spacing w:line="216" w:lineRule="auto" w:before="215"/>
        <w:ind w:left="221" w:right="107"/>
        <w:jc w:val="both"/>
      </w:pPr>
      <w:r>
        <w:rPr/>
        <w:t>SUBSEXPL</w:t>
      </w:r>
      <w:r>
        <w:rPr>
          <w:spacing w:val="80"/>
        </w:rPr>
        <w:t> </w:t>
      </w:r>
      <w:r>
        <w:rPr/>
        <w:t>2.0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an</w:t>
      </w:r>
      <w:r>
        <w:rPr>
          <w:spacing w:val="80"/>
        </w:rPr>
        <w:t> </w:t>
      </w:r>
      <w:r>
        <w:rPr/>
        <w:t>OCaml</w:t>
      </w:r>
      <w:r>
        <w:rPr>
          <w:spacing w:val="80"/>
        </w:rPr>
        <w:t> </w:t>
      </w:r>
      <w:r>
        <w:rPr/>
        <w:t>implementation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uses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syntactic</w:t>
      </w:r>
      <w:r>
        <w:rPr>
          <w:spacing w:val="80"/>
        </w:rPr>
        <w:t> </w:t>
      </w:r>
      <w:r>
        <w:rPr/>
        <w:t>exten- sion based on the revised syntax provided by the pre-processor Camlp5 (</w:t>
      </w:r>
      <w:hyperlink r:id="rId18">
        <w:r>
          <w:rPr>
            <w:rFonts w:ascii="MathJax_Typewriter" w:hAnsi="MathJax_Typewriter"/>
          </w:rPr>
          <w:t>http://pauillac.inria.fr/</w:t>
        </w:r>
      </w:hyperlink>
      <w:r>
        <w:rPr>
          <w:rFonts w:ascii="DejaVu Sans Condensed" w:hAnsi="DejaVu Sans Condensed"/>
          <w:i/>
        </w:rPr>
        <w:t>∼</w:t>
      </w:r>
      <w:r>
        <w:rPr>
          <w:rFonts w:ascii="MathJax_Typewriter" w:hAnsi="MathJax_Typewriter"/>
        </w:rPr>
        <w:t>ddr/camlp5/</w:t>
      </w:r>
      <w:r>
        <w:rPr/>
        <w:t>).</w:t>
      </w:r>
      <w:r>
        <w:rPr>
          <w:spacing w:val="40"/>
        </w:rPr>
        <w:t> </w:t>
      </w:r>
      <w:r>
        <w:rPr/>
        <w:t>It permits the definition of </w:t>
      </w:r>
      <w:r>
        <w:rPr/>
        <w:t>new calculi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easy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generic</w:t>
      </w:r>
      <w:r>
        <w:rPr>
          <w:spacing w:val="-10"/>
        </w:rPr>
        <w:t> </w:t>
      </w:r>
      <w:r>
        <w:rPr/>
        <w:t>notion of term based on a first-order signature [</w:t>
      </w:r>
      <w:hyperlink w:history="true" w:anchor="_bookmark16">
        <w:r>
          <w:rPr>
            <w:color w:val="152C83"/>
          </w:rPr>
          <w:t>5</w:t>
        </w:r>
      </w:hyperlink>
      <w:r>
        <w:rPr/>
        <w:t>] given by:</w:t>
      </w:r>
    </w:p>
    <w:p>
      <w:pPr>
        <w:pStyle w:val="BodyText"/>
        <w:spacing w:before="161"/>
        <w:ind w:left="221"/>
        <w:rPr>
          <w:rFonts w:ascii="MathJax_Typewriter"/>
        </w:rPr>
      </w:pPr>
      <w:r>
        <w:rPr>
          <w:rFonts w:ascii="MathJax_Typewriter"/>
        </w:rPr>
        <w:t>type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expression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=</w:t>
      </w:r>
    </w:p>
    <w:p>
      <w:pPr>
        <w:pStyle w:val="BodyText"/>
        <w:spacing w:before="73"/>
        <w:ind w:left="666"/>
        <w:rPr>
          <w:rFonts w:ascii="MathJax_Typewriter"/>
        </w:rPr>
      </w:pPr>
      <w:r>
        <w:rPr>
          <w:rFonts w:ascii="MathJax_Typewriter"/>
        </w:rPr>
        <w:t>[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string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array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expression</w:t>
      </w:r>
    </w:p>
    <w:p>
      <w:pPr>
        <w:pStyle w:val="BodyText"/>
        <w:spacing w:before="73"/>
        <w:ind w:left="666"/>
        <w:rPr>
          <w:rFonts w:ascii="MathJax_Typewriter"/>
        </w:rPr>
      </w:pP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string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];</w:t>
      </w:r>
    </w:p>
    <w:p>
      <w:pPr>
        <w:pStyle w:val="BodyText"/>
        <w:spacing w:line="282" w:lineRule="exact" w:before="82"/>
        <w:ind w:left="539"/>
        <w:rPr>
          <w:rFonts w:ascii="MathJax_Typewriter"/>
        </w:rPr>
      </w:pP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(meta-)</w:t>
      </w:r>
      <w:r>
        <w:rPr>
          <w:spacing w:val="-1"/>
        </w:rPr>
        <w:t> </w:t>
      </w:r>
      <w:r>
        <w:rPr/>
        <w:t>capture avoiding</w:t>
      </w:r>
      <w:r>
        <w:rPr>
          <w:spacing w:val="-1"/>
        </w:rPr>
        <w:t> </w:t>
      </w:r>
      <w:r>
        <w:rPr/>
        <w:t>substitution,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DejaVu Sans Condensed"/>
          <w:i/>
          <w:spacing w:val="-5"/>
        </w:rPr>
        <w:t>{</w:t>
      </w:r>
      <w:r>
        <w:rPr>
          <w:rFonts w:ascii="MathJax_Typewriter"/>
          <w:spacing w:val="-5"/>
        </w:rPr>
        <w:t>x</w:t>
      </w:r>
    </w:p>
    <w:p>
      <w:pPr>
        <w:pStyle w:val="BodyText"/>
        <w:spacing w:line="216" w:lineRule="auto" w:before="9"/>
        <w:ind w:left="221" w:right="109"/>
        <w:jc w:val="both"/>
      </w:pPr>
      <w:r>
        <w:rPr>
          <w:rFonts w:ascii="MathJax_Typewriter"/>
        </w:rPr>
        <w:t>:=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</w:t>
      </w:r>
      <w:r>
        <w:rPr>
          <w:rFonts w:ascii="DejaVu Sans Condensed"/>
          <w:i/>
        </w:rPr>
        <w:t>}</w:t>
      </w:r>
      <w:r>
        <w:rPr/>
        <w:t>, and of an explicit unary substitution are available.</w:t>
      </w:r>
      <w:r>
        <w:rPr>
          <w:spacing w:val="40"/>
        </w:rPr>
        <w:t> </w:t>
      </w:r>
      <w:r>
        <w:rPr/>
        <w:t>The meta-substitution is implemented according to the revised syntax as follows:</w:t>
      </w:r>
    </w:p>
    <w:p>
      <w:pPr>
        <w:pStyle w:val="BodyText"/>
        <w:spacing w:line="331" w:lineRule="auto" w:before="165"/>
        <w:ind w:left="666" w:right="3936" w:hanging="445"/>
        <w:rPr>
          <w:rFonts w:ascii="MathJax_Typewriter"/>
        </w:rPr>
      </w:pP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replace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(x,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term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 match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term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with</w:t>
      </w:r>
    </w:p>
    <w:p>
      <w:pPr>
        <w:pStyle w:val="BodyText"/>
        <w:spacing w:line="192" w:lineRule="exact"/>
        <w:ind w:left="221"/>
        <w:rPr>
          <w:rFonts w:ascii="MathJax_Typewriter"/>
        </w:rPr>
      </w:pPr>
      <w:r>
        <w:rPr>
          <w:rFonts w:ascii="MathJax_Typewriter"/>
        </w:rPr>
        <w:t>[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_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when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term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n</w:t>
      </w:r>
    </w:p>
    <w:p>
      <w:pPr>
        <w:pStyle w:val="BodyText"/>
        <w:tabs>
          <w:tab w:pos="2446" w:val="left" w:leader="none"/>
        </w:tabs>
        <w:spacing w:before="73"/>
        <w:ind w:left="221"/>
        <w:rPr>
          <w:rFonts w:ascii="MathJax_Typewriter"/>
        </w:rPr>
      </w:pP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_</w:t>
      </w:r>
      <w:r>
        <w:rPr>
          <w:rFonts w:ascii="MathJax_Typewriter"/>
        </w:rPr>
        <w:tab/>
        <w:t>-&gt;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term</w:t>
      </w:r>
    </w:p>
    <w:p>
      <w:pPr>
        <w:pStyle w:val="BodyText"/>
        <w:spacing w:before="72"/>
        <w:ind w:left="221"/>
        <w:rPr>
          <w:rFonts w:ascii="MathJax_Typewriter"/>
        </w:rPr>
      </w:pP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&lt;:generic&lt;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L(^y,^m,^t)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&gt;&gt;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when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term</w:t>
      </w:r>
    </w:p>
    <w:p>
      <w:pPr>
        <w:pStyle w:val="BodyText"/>
        <w:spacing w:before="73"/>
        <w:ind w:left="221"/>
        <w:rPr>
          <w:rFonts w:ascii="MathJax_Typewriter"/>
        </w:rPr>
      </w:pP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&lt;:generic&lt;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L(^y,^m,^t)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&gt;&gt;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when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not(List.mem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y</w:t>
      </w:r>
    </w:p>
    <w:p>
      <w:pPr>
        <w:pStyle w:val="BodyText"/>
        <w:spacing w:before="73"/>
        <w:ind w:left="3670"/>
        <w:rPr>
          <w:rFonts w:ascii="MathJax_Typewriter"/>
        </w:rPr>
      </w:pPr>
      <w:r>
        <w:rPr>
          <w:rFonts w:ascii="MathJax_Typewriter"/>
        </w:rPr>
        <w:t>(Variable.free_variables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n))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-10"/>
        </w:rPr>
        <w:t>&gt;</w:t>
      </w:r>
    </w:p>
    <w:p>
      <w:pPr>
        <w:spacing w:after="0"/>
        <w:rPr>
          <w:rFonts w:ascii="MathJax_Typewriter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spacing w:line="331" w:lineRule="auto"/>
        <w:ind w:left="330" w:right="4942"/>
        <w:rPr>
          <w:rFonts w:ascii="MathJax_Typewriter"/>
        </w:rPr>
      </w:pPr>
      <w:r>
        <w:rPr>
          <w:rFonts w:ascii="MathJax_Typewriter"/>
        </w:rPr>
        <w:t>let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replace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(x,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 </w:t>
      </w:r>
      <w:r>
        <w:rPr>
          <w:rFonts w:ascii="MathJax_Typewriter"/>
          <w:spacing w:val="-6"/>
        </w:rPr>
        <w:t>in</w:t>
      </w:r>
    </w:p>
    <w:p>
      <w:pPr>
        <w:pStyle w:val="BodyText"/>
        <w:spacing w:line="192" w:lineRule="exact"/>
        <w:ind w:left="553"/>
        <w:rPr>
          <w:rFonts w:ascii="MathJax_Typewriter"/>
        </w:rPr>
      </w:pPr>
      <w:r>
        <w:rPr>
          <w:rFonts w:ascii="MathJax_Typewriter"/>
        </w:rPr>
        <w:t>&lt;:generic&lt;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L(^y,^m,^t)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&gt;&gt;</w:t>
      </w:r>
    </w:p>
    <w:p>
      <w:pPr>
        <w:pStyle w:val="BodyText"/>
        <w:tabs>
          <w:tab w:pos="4446" w:val="left" w:leader="none"/>
        </w:tabs>
        <w:spacing w:before="73"/>
        <w:ind w:left="108"/>
        <w:rPr>
          <w:rFonts w:ascii="MathJax_Typewriter"/>
        </w:rPr>
      </w:pP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&lt;:generic&lt;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L(^y,^m,^t)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&gt;&gt;</w:t>
      </w:r>
      <w:r>
        <w:rPr>
          <w:rFonts w:ascii="MathJax_Typewriter"/>
        </w:rPr>
        <w:tab/>
        <w:t>-</w:t>
      </w:r>
      <w:r>
        <w:rPr>
          <w:rFonts w:ascii="MathJax_Typewriter"/>
          <w:spacing w:val="-10"/>
        </w:rPr>
        <w:t>&gt;</w:t>
      </w:r>
    </w:p>
    <w:p>
      <w:pPr>
        <w:pStyle w:val="BodyText"/>
        <w:spacing w:line="331" w:lineRule="auto" w:before="73"/>
        <w:ind w:left="330" w:right="1089"/>
        <w:rPr>
          <w:rFonts w:ascii="MathJax_Typewriter"/>
        </w:rPr>
      </w:pPr>
      <w:r>
        <w:rPr>
          <w:rFonts w:ascii="MathJax_Typewriter"/>
        </w:rPr>
        <w:t>let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fv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Variable.free_variables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&lt;:generic&lt;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A(^n,^m)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 let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(Variable.next_name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</w:t>
      </w:r>
    </w:p>
    <w:p>
      <w:pPr>
        <w:pStyle w:val="BodyText"/>
        <w:spacing w:line="192" w:lineRule="exact"/>
        <w:ind w:left="330"/>
        <w:rPr>
          <w:rFonts w:ascii="MathJax_Typewriter"/>
        </w:rPr>
      </w:pPr>
      <w:r>
        <w:rPr>
          <w:rFonts w:ascii="MathJax_Typewriter"/>
        </w:rPr>
        <w:t>let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z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spacing w:before="72"/>
        <w:ind w:left="553"/>
        <w:rPr>
          <w:rFonts w:ascii="MathJax_Typewriter"/>
        </w:rPr>
      </w:pPr>
      <w:r>
        <w:rPr>
          <w:rFonts w:ascii="MathJax_Typewriter"/>
        </w:rPr>
        <w:t>while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(List.mem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name.val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fv)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spacing w:before="73"/>
        <w:ind w:left="775"/>
        <w:rPr>
          <w:rFonts w:ascii="MathJax_Typewriter"/>
        </w:rPr>
      </w:pPr>
      <w:r>
        <w:rPr>
          <w:rFonts w:ascii="MathJax_Typewriter"/>
        </w:rPr>
        <w:t>name.val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Variable.next_name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name.val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}</w:t>
      </w:r>
    </w:p>
    <w:p>
      <w:pPr>
        <w:spacing w:before="73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;</w:t>
      </w:r>
    </w:p>
    <w:p>
      <w:pPr>
        <w:pStyle w:val="BodyText"/>
        <w:spacing w:before="73"/>
        <w:ind w:left="553"/>
        <w:rPr>
          <w:rFonts w:ascii="MathJax_Typewriter"/>
        </w:rPr>
      </w:pPr>
      <w:r>
        <w:rPr>
          <w:rFonts w:ascii="MathJax_Typewriter"/>
        </w:rPr>
        <w:t>name.val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}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in</w:t>
      </w:r>
    </w:p>
    <w:p>
      <w:pPr>
        <w:pStyle w:val="BodyText"/>
        <w:spacing w:line="331" w:lineRule="auto" w:before="72"/>
        <w:ind w:left="330" w:right="4506"/>
        <w:rPr>
          <w:rFonts w:ascii="MathJax_Typewriter"/>
        </w:rPr>
      </w:pPr>
      <w:r>
        <w:rPr>
          <w:rFonts w:ascii="MathJax_Typewriter"/>
        </w:rPr>
        <w:t>let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replace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(y,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z)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 let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replace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(x,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</w:t>
      </w:r>
    </w:p>
    <w:p>
      <w:pPr>
        <w:pStyle w:val="BodyText"/>
        <w:spacing w:line="192" w:lineRule="exact"/>
        <w:ind w:left="330"/>
        <w:rPr>
          <w:rFonts w:ascii="MathJax_Typewriter"/>
        </w:rPr>
      </w:pPr>
      <w:r>
        <w:rPr>
          <w:rFonts w:ascii="MathJax_Typewriter"/>
          <w:spacing w:val="-5"/>
        </w:rPr>
        <w:t>in</w:t>
      </w:r>
    </w:p>
    <w:p>
      <w:pPr>
        <w:pStyle w:val="BodyText"/>
        <w:spacing w:before="73"/>
        <w:ind w:left="553"/>
        <w:rPr>
          <w:rFonts w:ascii="MathJax_Typewriter"/>
        </w:rPr>
      </w:pPr>
      <w:r>
        <w:rPr>
          <w:rFonts w:ascii="MathJax_Typewriter"/>
        </w:rPr>
        <w:t>&lt;:generic&lt;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L(^z,^m,^t)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&gt;&gt;</w:t>
      </w:r>
    </w:p>
    <w:p>
      <w:pPr>
        <w:pStyle w:val="BodyText"/>
        <w:spacing w:before="73"/>
        <w:ind w:left="108"/>
        <w:rPr>
          <w:rFonts w:ascii="MathJax_Typewriter"/>
        </w:rPr>
      </w:pP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args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(Array.map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(replace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(x,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n))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args)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]</w:t>
      </w:r>
    </w:p>
    <w:p>
      <w:pPr>
        <w:pStyle w:val="BodyText"/>
        <w:spacing w:line="282" w:lineRule="exact" w:before="82"/>
        <w:ind w:left="426"/>
        <w:jc w:val="both"/>
        <w:rPr>
          <w:rFonts w:ascii="MathJax_Typewriter"/>
        </w:rPr>
      </w:pPr>
      <w:r>
        <w:rPr/>
        <w:t>The</w:t>
      </w:r>
      <w:r>
        <w:rPr>
          <w:spacing w:val="2"/>
        </w:rPr>
        <w:t> </w:t>
      </w:r>
      <w:r>
        <w:rPr/>
        <w:t>implemented</w:t>
      </w:r>
      <w:r>
        <w:rPr>
          <w:spacing w:val="3"/>
        </w:rPr>
        <w:t> </w:t>
      </w:r>
      <w:r>
        <w:rPr/>
        <w:t>notion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explicit</w:t>
      </w:r>
      <w:r>
        <w:rPr>
          <w:spacing w:val="3"/>
        </w:rPr>
        <w:t> </w:t>
      </w:r>
      <w:r>
        <w:rPr/>
        <w:t>substitution,</w:t>
      </w:r>
      <w:r>
        <w:rPr>
          <w:spacing w:val="2"/>
        </w:rPr>
        <w:t> </w:t>
      </w:r>
      <w:r>
        <w:rPr/>
        <w:t>whose</w:t>
      </w:r>
      <w:r>
        <w:rPr>
          <w:spacing w:val="3"/>
        </w:rPr>
        <w:t> </w:t>
      </w:r>
      <w:r>
        <w:rPr/>
        <w:t>reserved</w:t>
      </w:r>
      <w:r>
        <w:rPr>
          <w:spacing w:val="3"/>
        </w:rPr>
        <w:t> </w:t>
      </w:r>
      <w:r>
        <w:rPr/>
        <w:t>notation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rFonts w:ascii="MathJax_Typewriter"/>
          <w:spacing w:val="-5"/>
        </w:rPr>
        <w:t>[x</w:t>
      </w:r>
    </w:p>
    <w:p>
      <w:pPr>
        <w:pStyle w:val="BodyText"/>
        <w:spacing w:line="216" w:lineRule="auto" w:before="8"/>
        <w:ind w:left="108" w:right="220"/>
        <w:jc w:val="both"/>
      </w:pPr>
      <w:r>
        <w:rPr>
          <w:rFonts w:ascii="MathJax_Typewriter" w:hAnsi="MathJax_Typewriter"/>
        </w:rPr>
        <w:t>:=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N]</w:t>
      </w:r>
      <w:r>
        <w:rPr/>
        <w:t>, allows the definition of new calculi of explicit substitutions that uses unary </w:t>
      </w:r>
      <w:r>
        <w:rPr>
          <w:spacing w:val="-2"/>
          <w:w w:val="105"/>
        </w:rPr>
        <w:t>substitutions.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explicit </w:t>
      </w:r>
      <w:r>
        <w:rPr>
          <w:w w:val="105"/>
        </w:rPr>
        <w:t>substitutions with such a unary substitution.</w:t>
      </w:r>
      <w:r>
        <w:rPr>
          <w:spacing w:val="40"/>
          <w:w w:val="105"/>
        </w:rPr>
        <w:t> </w:t>
      </w:r>
      <w:r>
        <w:rPr>
          <w:w w:val="105"/>
        </w:rPr>
        <w:t>The presentation is user friendly 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sense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close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pencil</w:t>
      </w:r>
      <w:r>
        <w:rPr>
          <w:spacing w:val="-6"/>
          <w:w w:val="105"/>
        </w:rPr>
        <w:t> </w:t>
      </w:r>
      <w:r>
        <w:rPr>
          <w:w w:val="105"/>
        </w:rPr>
        <w:t>representation and non-ascii symbols like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arrows are provided by the x-symbol package 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installed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SUBSEXPL.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interface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GNU</w:t>
      </w:r>
      <w:r>
        <w:rPr>
          <w:spacing w:val="-13"/>
          <w:w w:val="105"/>
        </w:rPr>
        <w:t> </w:t>
      </w:r>
      <w:r>
        <w:rPr>
          <w:w w:val="105"/>
        </w:rPr>
        <w:t>Emacs</w:t>
      </w:r>
      <w:r>
        <w:rPr>
          <w:spacing w:val="-13"/>
          <w:w w:val="105"/>
        </w:rPr>
        <w:t> </w:t>
      </w:r>
      <w:r>
        <w:rPr>
          <w:w w:val="105"/>
        </w:rPr>
        <w:t>system </w:t>
      </w:r>
      <w:r>
        <w:rPr/>
        <w:t>(</w:t>
      </w:r>
      <w:hyperlink r:id="rId19">
        <w:r>
          <w:rPr>
            <w:rFonts w:ascii="MathJax_Typewriter" w:hAnsi="MathJax_Typewriter"/>
          </w:rPr>
          <w:t>http://www.gnu.org/software/emacs/</w:t>
        </w:r>
        <w:r>
          <w:rPr/>
          <w:t>)</w:t>
        </w:r>
      </w:hyperlink>
      <w:r>
        <w:rPr/>
        <w:t> which is an extensible text-editor </w:t>
      </w:r>
      <w:r>
        <w:rPr/>
        <w:t>with support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editing.</w:t>
      </w:r>
      <w:r>
        <w:rPr>
          <w:spacing w:val="25"/>
        </w:rPr>
        <w:t> </w:t>
      </w:r>
      <w:r>
        <w:rPr/>
        <w:t>A</w:t>
      </w:r>
      <w:r>
        <w:rPr>
          <w:spacing w:val="-4"/>
        </w:rPr>
        <w:t> </w:t>
      </w:r>
      <w:r>
        <w:rPr/>
        <w:t>SUBSEXPL</w:t>
      </w:r>
      <w:r>
        <w:rPr>
          <w:spacing w:val="-4"/>
        </w:rPr>
        <w:t> </w:t>
      </w:r>
      <w:r>
        <w:rPr/>
        <w:t>emacs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easier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reductions.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emacs</w:t>
      </w:r>
      <w:r>
        <w:rPr>
          <w:spacing w:val="-8"/>
          <w:w w:val="105"/>
        </w:rPr>
        <w:t> </w:t>
      </w:r>
      <w:r>
        <w:rPr>
          <w:w w:val="105"/>
        </w:rPr>
        <w:t>mode,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3">
        <w:r>
          <w:rPr>
            <w:color w:val="152C83"/>
            <w:w w:val="105"/>
          </w:rPr>
          <w:t>1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among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things,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region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whole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buffer,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 </w:t>
      </w:r>
      <w:bookmarkStart w:name="The ex calculus" w:id="5"/>
      <w:bookmarkEnd w:id="5"/>
      <w:r>
        <w:rPr/>
      </w:r>
      <w:bookmarkStart w:name="_bookmark2" w:id="6"/>
      <w:bookmarkEnd w:id="6"/>
      <w:r>
        <w:rPr>
          <w:w w:val="105"/>
        </w:rPr>
        <w:t>w</w:t>
      </w:r>
      <w:r>
        <w:rPr>
          <w:w w:val="105"/>
        </w:rPr>
        <w:t>ell</w:t>
      </w:r>
      <w:r>
        <w:rPr>
          <w:spacing w:val="-16"/>
          <w:w w:val="105"/>
        </w:rPr>
        <w:t> </w:t>
      </w:r>
      <w:r>
        <w:rPr>
          <w:w w:val="105"/>
        </w:rPr>
        <w:t>as,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start/interrupt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kill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SUBSEXPL</w:t>
      </w:r>
      <w:r>
        <w:rPr>
          <w:spacing w:val="-17"/>
          <w:w w:val="105"/>
        </w:rPr>
        <w:t> </w:t>
      </w:r>
      <w:r>
        <w:rPr>
          <w:w w:val="105"/>
        </w:rPr>
        <w:t>interactive</w:t>
      </w:r>
      <w:r>
        <w:rPr>
          <w:spacing w:val="-16"/>
          <w:w w:val="105"/>
        </w:rPr>
        <w:t> </w:t>
      </w:r>
      <w:r>
        <w:rPr>
          <w:w w:val="105"/>
        </w:rPr>
        <w:t>mode.</w:t>
      </w:r>
      <w:r>
        <w:rPr>
          <w:spacing w:val="22"/>
          <w:w w:val="105"/>
        </w:rPr>
        <w:t> </w:t>
      </w:r>
      <w:r>
        <w:rPr>
          <w:w w:val="105"/>
        </w:rPr>
        <w:t>SUBSEXPL </w:t>
      </w:r>
      <w:r>
        <w:rPr/>
        <w:t>commands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SUBSEXPL</w:t>
      </w:r>
      <w:r>
        <w:rPr>
          <w:spacing w:val="-2"/>
        </w:rPr>
        <w:t> </w:t>
      </w:r>
      <w:r>
        <w:rPr/>
        <w:t>interactive</w:t>
      </w:r>
      <w:r>
        <w:rPr>
          <w:spacing w:val="-1"/>
        </w:rPr>
        <w:t> </w:t>
      </w:r>
      <w:r>
        <w:rPr/>
        <w:t>mode,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</w:t>
      </w:r>
      <w:r>
        <w:rPr>
          <w:w w:val="105"/>
        </w:rPr>
        <w:t>typed</w:t>
      </w:r>
      <w:r>
        <w:rPr>
          <w:spacing w:val="-15"/>
          <w:w w:val="105"/>
        </w:rPr>
        <w:t> </w:t>
      </w:r>
      <w:r>
        <w:rPr>
          <w:w w:val="105"/>
        </w:rPr>
        <w:t>inside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subsexpl</w:t>
      </w:r>
      <w:r>
        <w:rPr>
          <w:spacing w:val="-15"/>
          <w:w w:val="105"/>
        </w:rPr>
        <w:t> </w:t>
      </w:r>
      <w:r>
        <w:rPr>
          <w:w w:val="105"/>
        </w:rPr>
        <w:t>file</w:t>
      </w:r>
      <w:r>
        <w:rPr>
          <w:spacing w:val="-15"/>
          <w:w w:val="105"/>
        </w:rPr>
        <w:t> </w:t>
      </w:r>
      <w:r>
        <w:rPr>
          <w:w w:val="105"/>
        </w:rPr>
        <w:t>(i.e.,</w:t>
      </w:r>
      <w:r>
        <w:rPr>
          <w:spacing w:val="-15"/>
          <w:w w:val="105"/>
        </w:rPr>
        <w:t> </w:t>
      </w:r>
      <w:r>
        <w:rPr>
          <w:w w:val="105"/>
        </w:rPr>
        <w:t>file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extension</w:t>
      </w:r>
      <w:r>
        <w:rPr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.se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before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evaluated.</w:t>
      </w:r>
    </w:p>
    <w:p>
      <w:pPr>
        <w:pStyle w:val="BodyText"/>
        <w:spacing w:line="216" w:lineRule="auto" w:before="4"/>
        <w:ind w:left="108" w:right="221" w:firstLine="317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2"/>
        </w:rPr>
        <w:t> </w:t>
      </w:r>
      <w:r>
        <w:rPr/>
        <w:t>subsection,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easy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names and unary substitution in the SUBSEXPL system.</w:t>
      </w:r>
    </w:p>
    <w:p>
      <w:pPr>
        <w:pStyle w:val="BodyText"/>
        <w:spacing w:before="10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MathJax_Typewriter" w:hAnsi="MathJax_Typewriter"/>
          <w:sz w:val="21"/>
        </w:rPr>
        <w:t>ex</w:t>
      </w:r>
      <w:r>
        <w:rPr>
          <w:rFonts w:ascii="MathJax_Typewriter" w:hAnsi="MathJax_Typewriter"/>
          <w:spacing w:val="3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16" w:lineRule="auto" w:before="159"/>
        <w:ind w:left="108" w:right="220"/>
        <w:jc w:val="both"/>
      </w:pPr>
      <w:r>
        <w:rPr/>
        <w:t>The 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ex </w:t>
      </w:r>
      <w:r>
        <w:rPr/>
        <w:t>calculus [</w:t>
      </w:r>
      <w:hyperlink w:history="true" w:anchor="_bookmark37">
        <w:r>
          <w:rPr>
            <w:color w:val="152C83"/>
          </w:rPr>
          <w:t>26</w:t>
        </w:r>
      </w:hyperlink>
      <w:r>
        <w:rPr/>
        <w:t>] is a calculus with explicit substitutions that uses named notation. The 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ex </w:t>
      </w:r>
      <w:r>
        <w:rPr/>
        <w:t>calculus is obtained by extending the 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x </w:t>
      </w:r>
      <w:r>
        <w:rPr/>
        <w:t>calculus [</w:t>
      </w:r>
      <w:hyperlink w:history="true" w:anchor="_bookmark38">
        <w:r>
          <w:rPr>
            <w:color w:val="152C83"/>
          </w:rPr>
          <w:t>27</w:t>
        </w:r>
      </w:hyperlink>
      <w:r>
        <w:rPr/>
        <w:t>,</w:t>
      </w:r>
      <w:hyperlink w:history="true" w:anchor="_bookmark45">
        <w:r>
          <w:rPr>
            <w:color w:val="152C83"/>
          </w:rPr>
          <w:t>34</w:t>
        </w:r>
      </w:hyperlink>
      <w:r>
        <w:rPr/>
        <w:t>,</w:t>
      </w:r>
      <w:hyperlink w:history="true" w:anchor="_bookmark18">
        <w:r>
          <w:rPr>
            <w:color w:val="152C83"/>
          </w:rPr>
          <w:t>7</w:t>
        </w:r>
      </w:hyperlink>
      <w:r>
        <w:rPr/>
        <w:t>] with one rewriting rule to specify the composition of dependent substitutions and one equation to specify the commutation of independent substitutions, as follows:</w:t>
      </w:r>
    </w:p>
    <w:p>
      <w:pPr>
        <w:spacing w:before="122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λx.t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x/t</w:t>
      </w:r>
      <w:r>
        <w:rPr>
          <w:spacing w:val="-2"/>
          <w:w w:val="110"/>
          <w:sz w:val="21"/>
        </w:rPr>
        <w:t>]</w:t>
      </w:r>
    </w:p>
    <w:p>
      <w:pPr>
        <w:pStyle w:val="BodyText"/>
        <w:spacing w:before="9"/>
      </w:pPr>
    </w:p>
    <w:p>
      <w:pPr>
        <w:spacing w:before="0"/>
        <w:ind w:left="0" w:right="111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x/u</w:t>
      </w:r>
      <w:r>
        <w:rPr>
          <w:w w:val="110"/>
          <w:sz w:val="21"/>
        </w:rPr>
        <w:t>][</w:t>
      </w:r>
      <w:r>
        <w:rPr>
          <w:rFonts w:ascii="Liberation Serif" w:hAnsi="Liberation Serif"/>
          <w:i/>
          <w:w w:val="110"/>
          <w:sz w:val="21"/>
        </w:rPr>
        <w:t>y/v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MathJax_Typewriter" w:hAnsi="MathJax_Typewriter"/>
          <w:w w:val="110"/>
          <w:sz w:val="21"/>
          <w:vertAlign w:val="subscript"/>
        </w:rPr>
        <w:t>C</w:t>
      </w:r>
      <w:r>
        <w:rPr>
          <w:rFonts w:ascii="MathJax_Typewriter" w:hAnsi="MathJax_Typewriter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y/v</w:t>
      </w:r>
      <w:r>
        <w:rPr>
          <w:w w:val="110"/>
          <w:sz w:val="21"/>
          <w:vertAlign w:val="baseline"/>
        </w:rPr>
        <w:t>][</w:t>
      </w:r>
      <w:r>
        <w:rPr>
          <w:rFonts w:ascii="Liberation Serif" w:hAnsi="Liberation Serif"/>
          <w:i/>
          <w:w w:val="110"/>
          <w:sz w:val="21"/>
          <w:vertAlign w:val="baseline"/>
        </w:rPr>
        <w:t>x/u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pacing w:val="9"/>
          <w:w w:val="110"/>
          <w:sz w:val="21"/>
          <w:vertAlign w:val="baseline"/>
        </w:rPr>
        <w:t>fv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u</w:t>
      </w:r>
      <w:r>
        <w:rPr>
          <w:spacing w:val="9"/>
          <w:w w:val="110"/>
          <w:sz w:val="21"/>
          <w:vertAlign w:val="baseline"/>
        </w:rPr>
        <w:t>)&amp;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10"/>
          <w:sz w:val="21"/>
          <w:vertAlign w:val="baseline"/>
        </w:rPr>
        <w:t>fv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319"/>
        <w:rPr>
          <w:sz w:val="20"/>
        </w:rPr>
      </w:pPr>
      <w:r>
        <w:rPr>
          <w:sz w:val="20"/>
        </w:rPr>
        <w:drawing>
          <wp:inline distT="0" distB="0" distL="0" distR="0">
            <wp:extent cx="4771722" cy="277367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722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6"/>
        <w:ind w:left="112" w:right="0" w:firstLine="0"/>
        <w:jc w:val="center"/>
        <w:rPr>
          <w:rFonts w:ascii="LM Roman 8"/>
          <w:sz w:val="15"/>
        </w:rPr>
      </w:pPr>
      <w:bookmarkStart w:name="_bookmark3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SUBSEXPL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menu</w:t>
      </w:r>
    </w:p>
    <w:p>
      <w:pPr>
        <w:pStyle w:val="BodyText"/>
        <w:spacing w:before="92"/>
        <w:rPr>
          <w:rFonts w:ascii="LM Roman 8"/>
          <w:sz w:val="15"/>
        </w:rPr>
      </w:pPr>
    </w:p>
    <w:p>
      <w:pPr>
        <w:tabs>
          <w:tab w:pos="3069" w:val="left" w:leader="none"/>
          <w:tab w:pos="3573" w:val="left" w:leader="none"/>
        </w:tabs>
        <w:spacing w:before="0"/>
        <w:ind w:left="1877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λx.t</w:t>
      </w:r>
      <w:r>
        <w:rPr>
          <w:w w:val="115"/>
          <w:sz w:val="21"/>
        </w:rPr>
        <w:t>)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u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20"/>
          <w:sz w:val="21"/>
        </w:rPr>
        <w:t>→</w:t>
      </w:r>
      <w:r>
        <w:rPr>
          <w:rFonts w:ascii="MathJax_Typewriter" w:hAnsi="MathJax_Typewriter"/>
          <w:spacing w:val="-5"/>
          <w:w w:val="120"/>
          <w:sz w:val="21"/>
          <w:vertAlign w:val="subscript"/>
        </w:rPr>
        <w:t>B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spacing w:val="-2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x/u</w:t>
      </w:r>
      <w:r>
        <w:rPr>
          <w:spacing w:val="-2"/>
          <w:w w:val="120"/>
          <w:sz w:val="21"/>
          <w:vertAlign w:val="baseline"/>
        </w:rPr>
        <w:t>]</w:t>
      </w:r>
    </w:p>
    <w:p>
      <w:pPr>
        <w:tabs>
          <w:tab w:pos="2986" w:val="left" w:leader="none"/>
        </w:tabs>
        <w:spacing w:before="103"/>
        <w:ind w:left="187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[</w:t>
      </w:r>
      <w:r>
        <w:rPr>
          <w:rFonts w:ascii="Liberation Serif" w:hAnsi="Liberation Serif"/>
          <w:i/>
          <w:spacing w:val="-2"/>
          <w:w w:val="120"/>
          <w:sz w:val="21"/>
        </w:rPr>
        <w:t>x/u</w:t>
      </w:r>
      <w:r>
        <w:rPr>
          <w:spacing w:val="-2"/>
          <w:w w:val="120"/>
          <w:sz w:val="21"/>
        </w:rPr>
        <w:t>]</w:t>
      </w:r>
      <w:r>
        <w:rPr>
          <w:sz w:val="21"/>
        </w:rPr>
        <w:tab/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MathJax_Typewriter" w:hAnsi="MathJax_Typewriter"/>
          <w:w w:val="120"/>
          <w:sz w:val="21"/>
          <w:vertAlign w:val="subscript"/>
        </w:rPr>
        <w:t>Var</w:t>
      </w:r>
      <w:r>
        <w:rPr>
          <w:rFonts w:ascii="MathJax_Typewriter" w:hAnsi="MathJax_Typewriter"/>
          <w:spacing w:val="5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u</w:t>
      </w:r>
    </w:p>
    <w:p>
      <w:pPr>
        <w:tabs>
          <w:tab w:pos="2986" w:val="left" w:leader="none"/>
          <w:tab w:pos="3027" w:val="left" w:leader="none"/>
          <w:tab w:pos="5155" w:val="left" w:leader="none"/>
        </w:tabs>
        <w:spacing w:line="321" w:lineRule="auto" w:before="102"/>
        <w:ind w:left="1877" w:right="1799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t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x/u</w:t>
      </w:r>
      <w:r>
        <w:rPr>
          <w:spacing w:val="-2"/>
          <w:w w:val="115"/>
          <w:sz w:val="21"/>
        </w:rPr>
        <w:t>]</w:t>
      </w:r>
      <w:r>
        <w:rPr>
          <w:sz w:val="21"/>
        </w:rPr>
        <w:tab/>
        <w:tab/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MathJax_Typewriter" w:hAnsi="MathJax_Typewriter"/>
          <w:w w:val="115"/>
          <w:sz w:val="21"/>
          <w:vertAlign w:val="subscript"/>
        </w:rPr>
        <w:t>Gc</w:t>
      </w:r>
      <w:r>
        <w:rPr>
          <w:rFonts w:ascii="MathJax_Typewriter" w:hAnsi="MathJax_Typewriter"/>
          <w:spacing w:val="8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fv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)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 u</w:t>
      </w:r>
      <w:r>
        <w:rPr>
          <w:w w:val="115"/>
          <w:sz w:val="21"/>
          <w:vertAlign w:val="baseline"/>
        </w:rPr>
        <w:t>)[</w:t>
      </w:r>
      <w:r>
        <w:rPr>
          <w:rFonts w:ascii="Liberation Serif" w:hAnsi="Liberation Serif"/>
          <w:i/>
          <w:w w:val="115"/>
          <w:sz w:val="21"/>
          <w:vertAlign w:val="baseline"/>
        </w:rPr>
        <w:t>x/v</w:t>
      </w:r>
      <w:r>
        <w:rPr>
          <w:w w:val="11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MathJax_Typewriter" w:hAnsi="MathJax_Typewriter"/>
          <w:w w:val="115"/>
          <w:sz w:val="21"/>
          <w:vertAlign w:val="subscript"/>
        </w:rPr>
        <w:t>App</w:t>
      </w:r>
      <w:r>
        <w:rPr>
          <w:rFonts w:ascii="MathJax_Typewriter" w:hAnsi="MathJax_Typewriter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x/v</w:t>
      </w:r>
      <w:r>
        <w:rPr>
          <w:w w:val="115"/>
          <w:sz w:val="21"/>
          <w:vertAlign w:val="baseline"/>
        </w:rPr>
        <w:t>]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x/v</w:t>
      </w:r>
      <w:r>
        <w:rPr>
          <w:w w:val="115"/>
          <w:sz w:val="21"/>
          <w:vertAlign w:val="baseline"/>
        </w:rPr>
        <w:t>]</w:t>
      </w:r>
    </w:p>
    <w:p>
      <w:pPr>
        <w:spacing w:before="2"/>
        <w:ind w:left="1877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λy.t</w:t>
      </w:r>
      <w:r>
        <w:rPr>
          <w:w w:val="115"/>
          <w:sz w:val="21"/>
        </w:rPr>
        <w:t>)[</w:t>
      </w:r>
      <w:r>
        <w:rPr>
          <w:rFonts w:ascii="Liberation Serif" w:hAnsi="Liberation Serif"/>
          <w:i/>
          <w:w w:val="115"/>
          <w:sz w:val="21"/>
        </w:rPr>
        <w:t>x/v</w:t>
      </w:r>
      <w:r>
        <w:rPr>
          <w:w w:val="115"/>
          <w:sz w:val="21"/>
        </w:rPr>
        <w:t>]</w:t>
      </w:r>
      <w:r>
        <w:rPr>
          <w:spacing w:val="5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MathJax_Typewriter" w:hAnsi="MathJax_Typewriter"/>
          <w:w w:val="115"/>
          <w:sz w:val="21"/>
          <w:vertAlign w:val="subscript"/>
        </w:rPr>
        <w:t>Lam</w:t>
      </w:r>
      <w:r>
        <w:rPr>
          <w:rFonts w:ascii="MathJax_Typewriter" w:hAnsi="MathJax_Typewriter"/>
          <w:spacing w:val="7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λy.t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x/v</w:t>
      </w:r>
      <w:r>
        <w:rPr>
          <w:spacing w:val="-2"/>
          <w:w w:val="115"/>
          <w:sz w:val="21"/>
          <w:vertAlign w:val="baseline"/>
        </w:rPr>
        <w:t>]</w:t>
      </w:r>
    </w:p>
    <w:p>
      <w:pPr>
        <w:spacing w:before="102"/>
        <w:ind w:left="187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x/u</w:t>
      </w:r>
      <w:r>
        <w:rPr>
          <w:w w:val="105"/>
          <w:sz w:val="21"/>
        </w:rPr>
        <w:t>][</w:t>
      </w:r>
      <w:r>
        <w:rPr>
          <w:rFonts w:ascii="Liberation Serif" w:hAnsi="Liberation Serif"/>
          <w:i/>
          <w:w w:val="105"/>
          <w:sz w:val="21"/>
        </w:rPr>
        <w:t>y/v</w:t>
      </w:r>
      <w:r>
        <w:rPr>
          <w:w w:val="105"/>
          <w:sz w:val="21"/>
        </w:rPr>
        <w:t>]</w:t>
      </w:r>
      <w:r>
        <w:rPr>
          <w:spacing w:val="6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MathJax_Typewriter" w:hAnsi="MathJax_Typewriter"/>
          <w:w w:val="105"/>
          <w:sz w:val="21"/>
          <w:vertAlign w:val="subscript"/>
        </w:rPr>
        <w:t>Comp</w:t>
      </w:r>
      <w:r>
        <w:rPr>
          <w:rFonts w:ascii="MathJax_Typewriter" w:hAnsi="MathJax_Typewriter"/>
          <w:spacing w:val="7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y/v</w:t>
      </w:r>
      <w:r>
        <w:rPr>
          <w:w w:val="105"/>
          <w:sz w:val="21"/>
          <w:vertAlign w:val="baseline"/>
        </w:rPr>
        <w:t>][</w:t>
      </w:r>
      <w:r>
        <w:rPr>
          <w:rFonts w:ascii="Liberation Serif" w:hAnsi="Liberation Serif"/>
          <w:i/>
          <w:w w:val="105"/>
          <w:sz w:val="21"/>
          <w:vertAlign w:val="baseline"/>
        </w:rPr>
        <w:t>x/u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y/v</w:t>
      </w:r>
      <w:r>
        <w:rPr>
          <w:w w:val="105"/>
          <w:sz w:val="21"/>
          <w:vertAlign w:val="baseline"/>
        </w:rPr>
        <w:t>]]</w:t>
      </w:r>
      <w:r>
        <w:rPr>
          <w:spacing w:val="5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if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fv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u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137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1624977</wp:posOffset>
                </wp:positionH>
                <wp:positionV relativeFrom="paragraph">
                  <wp:posOffset>558536</wp:posOffset>
                </wp:positionV>
                <wp:extent cx="425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127.950996pt,43.979218pt" to="131.288115pt,43.9792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30"/>
        </w:rPr>
        <w:t> </w:t>
      </w:r>
      <w:r>
        <w:rPr/>
        <w:t>specification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ex</w:t>
      </w:r>
      <w:r>
        <w:rPr>
          <w:rFonts w:ascii="MathJax_Typewriter" w:hAnsi="MathJax_Typewriter"/>
          <w:spacing w:val="40"/>
        </w:rPr>
        <w:t> </w:t>
      </w:r>
      <w:r>
        <w:rPr/>
        <w:t>calculus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SUBSEXPL</w:t>
      </w:r>
      <w:r>
        <w:rPr>
          <w:spacing w:val="30"/>
        </w:rPr>
        <w:t> </w:t>
      </w:r>
      <w:r>
        <w:rPr/>
        <w:t>system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presented in Figure </w:t>
      </w:r>
      <w:hyperlink w:history="true" w:anchor="_bookmark4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selection of the </w:t>
      </w:r>
      <w:r>
        <w:rPr>
          <w:rFonts w:ascii="MathJax_Typewriter" w:hAnsi="MathJax_Typewriter"/>
        </w:rPr>
        <w:t>classic</w:t>
      </w:r>
      <w:r>
        <w:rPr>
          <w:rFonts w:ascii="MathJax_Typewriter" w:hAnsi="MathJax_Typewriter"/>
          <w:spacing w:val="32"/>
        </w:rPr>
        <w:t> </w:t>
      </w:r>
      <w:r>
        <w:rPr/>
        <w:t>syntax that is loaded in the beginning</w:t>
      </w:r>
      <w:r>
        <w:rPr>
          <w:spacing w:val="80"/>
        </w:rPr>
        <w:t> </w:t>
      </w:r>
      <w:r>
        <w:rPr/>
        <w:t>of the file </w:t>
      </w:r>
      <w:r>
        <w:rPr>
          <w:rFonts w:ascii="MathJax_Typewriter" w:hAnsi="MathJax_Typewriter"/>
        </w:rPr>
        <w:t>lambda ex.se </w:t>
      </w:r>
      <w:r>
        <w:rPr/>
        <w:t>shown on the top of Figure </w:t>
      </w:r>
      <w:hyperlink w:history="true" w:anchor="_bookmark4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allows the user to define a calculus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named</w:t>
      </w:r>
      <w:r>
        <w:rPr>
          <w:spacing w:val="-13"/>
        </w:rPr>
        <w:t> </w:t>
      </w:r>
      <w:r>
        <w:rPr/>
        <w:t>notation.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exactly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“paper and</w:t>
      </w:r>
      <w:r>
        <w:rPr>
          <w:spacing w:val="-6"/>
        </w:rPr>
        <w:t> </w:t>
      </w:r>
      <w:r>
        <w:rPr/>
        <w:t>pencil”</w:t>
      </w:r>
      <w:r>
        <w:rPr>
          <w:spacing w:val="-6"/>
        </w:rPr>
        <w:t> </w:t>
      </w:r>
      <w:r>
        <w:rPr/>
        <w:t>one,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limitations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that equations and conditional rules cannot be expressed yet.</w:t>
      </w:r>
      <w:r>
        <w:rPr>
          <w:spacing w:val="40"/>
        </w:rPr>
        <w:t> </w:t>
      </w:r>
      <w:r>
        <w:rPr/>
        <w:t>In order to perform a correct reduction from a system with conditional rules, the system leaves to the user the decision of when or not the conditional rule is really applicable.</w:t>
      </w:r>
    </w:p>
    <w:p>
      <w:pPr>
        <w:pStyle w:val="BodyText"/>
        <w:spacing w:line="216" w:lineRule="auto" w:before="9"/>
        <w:ind w:left="221" w:right="106" w:firstLine="317"/>
        <w:jc w:val="both"/>
      </w:pPr>
      <w:r>
        <w:rPr>
          <w:w w:val="105"/>
        </w:rPr>
        <w:t>As</w:t>
      </w:r>
      <w:r>
        <w:rPr>
          <w:spacing w:val="80"/>
          <w:w w:val="150"/>
        </w:rPr>
        <w:t> </w:t>
      </w:r>
      <w:r>
        <w:rPr>
          <w:w w:val="105"/>
        </w:rPr>
        <w:t>an</w:t>
      </w:r>
      <w:r>
        <w:rPr>
          <w:spacing w:val="80"/>
          <w:w w:val="150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 </w:t>
      </w:r>
      <w:r>
        <w:rPr>
          <w:w w:val="105"/>
        </w:rPr>
        <w:t>consider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(one-step)</w:t>
      </w:r>
      <w:r>
        <w:rPr>
          <w:spacing w:val="80"/>
          <w:w w:val="150"/>
        </w:rPr>
        <w:t> </w:t>
      </w:r>
      <w:r>
        <w:rPr>
          <w:w w:val="105"/>
        </w:rPr>
        <w:t>reduction</w:t>
      </w:r>
      <w:r>
        <w:rPr>
          <w:spacing w:val="80"/>
          <w:w w:val="150"/>
        </w:rPr>
        <w:t> </w:t>
      </w:r>
      <w:r>
        <w:rPr>
          <w:w w:val="105"/>
        </w:rPr>
        <w:t>of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term (</w:t>
      </w:r>
      <w:r>
        <w:rPr>
          <w:rFonts w:ascii="Liberation Serif" w:hAnsi="Liberation Serif" w:cs="Liberation Serif" w:eastAsia="Liberation Serif"/>
          <w:i/>
          <w:iCs/>
          <w:w w:val="105"/>
        </w:rPr>
        <w:t>λx.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</w:rPr>
        <w:t>λyz.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λu.u</w:t>
      </w:r>
      <w:r>
        <w:rPr>
          <w:w w:val="105"/>
        </w:rPr>
        <w:t>)))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shown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bottom</w:t>
      </w:r>
      <w:r>
        <w:rPr>
          <w:w w:val="105"/>
        </w:rPr>
        <w:t> of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4">
        <w:r>
          <w:rPr>
            <w:color w:val="152C83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command </w:t>
      </w:r>
      <w:r>
        <w:rPr>
          <w:rFonts w:ascii="MathJax_Typewriter" w:hAnsi="MathJax_Typewriter" w:cs="MathJax_Typewriter" w:eastAsia="MathJax_Typewriter"/>
          <w:w w:val="105"/>
        </w:rPr>
        <w:t>#match-rules</w:t>
      </w:r>
      <w:r>
        <w:rPr>
          <w:rFonts w:ascii="MathJax_Typewriter" w:hAnsi="MathJax_Typewriter" w:cs="MathJax_Typewriter" w:eastAsia="MathJax_Typewriter"/>
          <w:w w:val="105"/>
        </w:rPr>
        <w:t> </w:t>
      </w:r>
      <w:r>
        <w:rPr>
          <w:w w:val="105"/>
        </w:rPr>
        <w:t>matchs all the rules defined so far against the given term.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system</w:t>
      </w:r>
      <w:r>
        <w:rPr>
          <w:spacing w:val="-5"/>
        </w:rPr>
        <w:t> </w:t>
      </w:r>
      <w:r>
        <w:rPr/>
        <w:t>lists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 conditions;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case,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MathJax_Typewriter" w:hAnsi="MathJax_Typewriter" w:cs="MathJax_Typewriter" w:eastAsia="MathJax_Typewriter"/>
        </w:rPr>
        <w:t>B </w:t>
      </w:r>
      <w:r>
        <w:rPr/>
        <w:t>rule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root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(denoted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term.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apply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B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root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term,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 command </w:t>
      </w:r>
      <w:r>
        <w:rPr>
          <w:rFonts w:ascii="MathJax_Typewriter" w:hAnsi="MathJax_Typewriter" w:cs="MathJax_Typewriter" w:eastAsia="MathJax_Typewriter"/>
          <w:w w:val="105"/>
        </w:rPr>
        <w:t>#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B</w:t>
      </w:r>
      <w:r>
        <w:rPr>
          <w:rFonts w:ascii="MathJax_Typewriter" w:hAnsi="MathJax_Typewriter" w:cs="MathJax_Typewriter" w:eastAsia="MathJax_Typewriter"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(typed as </w:t>
      </w:r>
      <w:r>
        <w:rPr>
          <w:rFonts w:ascii="MathJax_Typewriter" w:hAnsi="MathJax_Typewriter" w:cs="MathJax_Typewriter" w:eastAsia="MathJax_Typewriter"/>
          <w:w w:val="105"/>
        </w:rPr>
        <w:t>#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\</w:t>
      </w:r>
      <w:r>
        <w:rPr>
          <w:rFonts w:ascii="MathJax_Typewriter" w:hAnsi="MathJax_Typewriter" w:cs="MathJax_Typewriter" w:eastAsia="MathJax_Typewriter"/>
          <w:w w:val="105"/>
        </w:rPr>
        <w:t>to</w:t>
      </w:r>
      <w:r>
        <w:rPr>
          <w:rFonts w:ascii="MathJax_Typewriter" w:hAnsi="MathJax_Typewriter" w:cs="MathJax_Typewriter" w:eastAsia="MathJax_Typewriter"/>
          <w:spacing w:val="40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B</w:t>
      </w:r>
      <w:r>
        <w:rPr>
          <w:rFonts w:ascii="MathJax_Typewriter" w:hAnsi="MathJax_Typewriter" w:cs="MathJax_Typewriter" w:eastAsia="MathJax_Typewriter"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\</w:t>
      </w:r>
      <w:r>
        <w:rPr>
          <w:rFonts w:ascii="MathJax_Typewriter" w:hAnsi="MathJax_Typewriter" w:cs="MathJax_Typewriter" w:eastAsia="MathJax_Typewriter"/>
          <w:w w:val="105"/>
        </w:rPr>
        <w:t>epsilon</w:t>
      </w:r>
      <w:r>
        <w:rPr>
          <w:w w:val="105"/>
        </w:rPr>
        <w:t>), and the reduct </w:t>
      </w:r>
      <w:r>
        <w:rPr>
          <w:rFonts w:ascii="MathJax_Typewriter" w:hAnsi="MathJax_Typewriter" w:cs="MathJax_Typewriter" w:eastAsia="MathJax_Typewriter"/>
          <w:w w:val="105"/>
        </w:rPr>
        <w:t>(x</w:t>
      </w:r>
      <w:r>
        <w:rPr>
          <w:rFonts w:ascii="MathJax_Typewriter" w:hAnsi="MathJax_Typewriter" w:cs="MathJax_Typewriter" w:eastAsia="MathJax_Typewriter"/>
          <w:spacing w:val="40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y</w:t>
      </w:r>
      <w:r>
        <w:rPr>
          <w:rFonts w:ascii="MathJax_Typewriter" w:hAnsi="MathJax_Typewriter" w:cs="MathJax_Typewriter" w:eastAsia="MathJax_Typewriter"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λ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y.</w:t>
      </w:r>
      <w:r>
        <w:rPr>
          <w:rFonts w:ascii="Liberation Serif" w:hAnsi="Liberation Serif" w:cs="Liberation Serif" w:eastAsia="Liberation Serif"/>
          <w:i/>
          <w:iCs/>
          <w:w w:val="105"/>
        </w:rPr>
        <w:t>λ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z.z</w:t>
      </w:r>
      <w:r>
        <w:rPr>
          <w:rFonts w:ascii="MathJax_Typewriter" w:hAnsi="MathJax_Typewriter" w:cs="MathJax_Typewriter" w:eastAsia="MathJax_Typewriter"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MathJax_Typewriter" w:hAnsi="MathJax_Typewriter" w:cs="MathJax_Typewriter" w:eastAsia="MathJax_Typewriter"/>
          <w:w w:val="105"/>
        </w:rPr>
        <w:t>u.u)[x:=w]</w:t>
      </w:r>
      <w:r>
        <w:rPr>
          <w:rFonts w:ascii="MathJax_Typewriter" w:hAnsi="MathJax_Typewriter" w:cs="MathJax_Typewriter" w:eastAsia="MathJax_Typewriter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displayed</w:t>
      </w:r>
      <w:r>
        <w:rPr>
          <w:spacing w:val="-19"/>
          <w:w w:val="105"/>
        </w:rPr>
        <w:t>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pencil.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this </w:t>
      </w:r>
      <w:r>
        <w:rPr/>
        <w:t>point,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command</w:t>
      </w:r>
      <w:r>
        <w:rPr>
          <w:spacing w:val="4"/>
        </w:rPr>
        <w:t> </w:t>
      </w:r>
      <w:r>
        <w:rPr>
          <w:rFonts w:ascii="MathJax_Typewriter" w:hAnsi="MathJax_Typewriter" w:cs="MathJax_Typewriter" w:eastAsia="MathJax_Typewriter"/>
        </w:rPr>
        <w:t>#match-rules</w:t>
      </w:r>
      <w:r>
        <w:rPr>
          <w:rFonts w:ascii="MathJax_Typewriter" w:hAnsi="MathJax_Typewriter" w:cs="MathJax_Typewriter" w:eastAsia="MathJax_Typewriter"/>
          <w:spacing w:val="20"/>
        </w:rPr>
        <w:t> </w:t>
      </w:r>
      <w:r>
        <w:rPr/>
        <w:t>returns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both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rules</w:t>
      </w:r>
      <w:r>
        <w:rPr>
          <w:spacing w:val="3"/>
        </w:rPr>
        <w:t> </w:t>
      </w:r>
      <w:r>
        <w:rPr>
          <w:rFonts w:ascii="MathJax_Typewriter" w:hAnsi="MathJax_Typewriter" w:cs="MathJax_Typewriter" w:eastAsia="MathJax_Typewriter"/>
        </w:rPr>
        <w:t>App</w:t>
      </w:r>
      <w:r>
        <w:rPr>
          <w:rFonts w:ascii="MathJax_Typewriter" w:hAnsi="MathJax_Typewriter" w:cs="MathJax_Typewriter" w:eastAsia="MathJax_Typewriter"/>
          <w:spacing w:val="20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MathJax_Typewriter" w:hAnsi="MathJax_Typewriter" w:cs="MathJax_Typewriter" w:eastAsia="MathJax_Typewriter"/>
        </w:rPr>
        <w:t>Gc</w:t>
      </w:r>
      <w:r>
        <w:rPr>
          <w:rFonts w:ascii="MathJax_Typewriter" w:hAnsi="MathJax_Typewriter" w:cs="MathJax_Typewriter" w:eastAsia="MathJax_Typewriter"/>
          <w:spacing w:val="20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-5"/>
        </w:rPr>
        <w:t>be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317"/>
        <w:rPr>
          <w:sz w:val="20"/>
        </w:rPr>
      </w:pPr>
      <w:r>
        <w:rPr>
          <w:sz w:val="20"/>
        </w:rPr>
        <w:drawing>
          <wp:inline distT="0" distB="0" distL="0" distR="0">
            <wp:extent cx="4610010" cy="650824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010" cy="65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0"/>
        <w:ind w:left="0" w:right="112" w:firstLine="0"/>
        <w:jc w:val="center"/>
        <w:rPr>
          <w:rFonts w:ascii="LM Roman 8" w:hAnsi="LM Roman 8"/>
          <w:sz w:val="15"/>
        </w:rPr>
      </w:pPr>
      <w:bookmarkStart w:name="_bookmark4" w:id="8"/>
      <w:bookmarkEnd w:id="8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MathJax_Typewriter" w:hAnsi="MathJax_Typewriter"/>
          <w:w w:val="105"/>
          <w:sz w:val="15"/>
        </w:rPr>
        <w:t>ex</w:t>
      </w:r>
      <w:r>
        <w:rPr>
          <w:rFonts w:ascii="MathJax_Typewriter" w:hAnsi="MathJax_Typewriter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124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220"/>
        <w:jc w:val="both"/>
        <w:rPr>
          <w:rFonts w:ascii="MathJax_Typewriter" w:hAnsi="MathJax_Typewriter"/>
        </w:rPr>
      </w:pPr>
      <w:r>
        <w:rPr/>
        <w:t>applied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root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term.</w:t>
      </w:r>
      <w:r>
        <w:rPr>
          <w:spacing w:val="22"/>
        </w:rPr>
        <w:t> </w:t>
      </w:r>
      <w:r>
        <w:rPr/>
        <w:t>Since</w:t>
      </w:r>
      <w:r>
        <w:rPr>
          <w:spacing w:val="-9"/>
        </w:rPr>
        <w:t> </w:t>
      </w:r>
      <w:r>
        <w:rPr>
          <w:rFonts w:ascii="MathJax_Typewriter" w:hAnsi="MathJax_Typewriter"/>
        </w:rPr>
        <w:t>Gc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conditional</w:t>
      </w:r>
      <w:r>
        <w:rPr>
          <w:spacing w:val="-10"/>
        </w:rPr>
        <w:t> </w:t>
      </w:r>
      <w:r>
        <w:rPr/>
        <w:t>rule,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must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check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satisfied.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case,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satisfied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the variable</w:t>
      </w:r>
      <w:r>
        <w:rPr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x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3"/>
          <w:w w:val="105"/>
        </w:rPr>
        <w:t> </w:t>
      </w:r>
      <w:r>
        <w:rPr>
          <w:w w:val="105"/>
        </w:rPr>
        <w:t>occurrence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rFonts w:ascii="MathJax_Typewriter" w:hAnsi="MathJax_Typewriter"/>
          <w:w w:val="105"/>
        </w:rPr>
        <w:t>(x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MathJax_Typewriter" w:hAnsi="MathJax_Typewriter"/>
          <w:w w:val="105"/>
        </w:rPr>
        <w:t>y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MathJax_Typewriter" w:hAnsi="MathJax_Typewriter"/>
          <w:w w:val="105"/>
        </w:rPr>
        <w:t>y.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MathJax_Typewriter" w:hAnsi="MathJax_Typewriter"/>
          <w:w w:val="105"/>
        </w:rPr>
        <w:t>z.z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MathJax_Typewriter" w:hAnsi="MathJax_Typewriter"/>
          <w:w w:val="105"/>
        </w:rPr>
        <w:t>u.u)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sole option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App</w:t>
      </w:r>
      <w:r>
        <w:rPr>
          <w:rFonts w:ascii="MathJax_Typewriter" w:hAnsi="MathJax_Typewriter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(x</w:t>
      </w:r>
      <w:r>
        <w:rPr>
          <w:rFonts w:ascii="MathJax_Typewriter" w:hAnsi="MathJax_Typewriter"/>
          <w:spacing w:val="32"/>
          <w:w w:val="105"/>
        </w:rPr>
        <w:t> </w:t>
      </w:r>
      <w:r>
        <w:rPr>
          <w:rFonts w:ascii="MathJax_Typewriter" w:hAnsi="MathJax_Typewriter"/>
          <w:w w:val="105"/>
        </w:rPr>
        <w:t>y)[x:=w]</w:t>
      </w:r>
      <w:r>
        <w:rPr>
          <w:rFonts w:ascii="MathJax_Typewriter" w:hAnsi="MathJax_Typewriter"/>
          <w:spacing w:val="32"/>
          <w:w w:val="105"/>
        </w:rPr>
        <w:t> </w:t>
      </w:r>
      <w:r>
        <w:rPr>
          <w:rFonts w:ascii="MathJax_Typewriter" w:hAnsi="MathJax_Typewriter"/>
          <w:w w:val="105"/>
        </w:rPr>
        <w:t>((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MathJax_Typewriter" w:hAnsi="MathJax_Typewriter"/>
          <w:w w:val="105"/>
        </w:rPr>
        <w:t>y.</w:t>
      </w:r>
      <w:r>
        <w:rPr>
          <w:rFonts w:ascii="Liberation Serif" w:hAnsi="Liberation Serif"/>
          <w:i/>
          <w:w w:val="105"/>
        </w:rPr>
        <w:t>λ</w:t>
      </w:r>
      <w:r>
        <w:rPr>
          <w:rFonts w:ascii="MathJax_Typewriter" w:hAnsi="MathJax_Typewriter"/>
          <w:w w:val="105"/>
        </w:rPr>
        <w:t>z.z</w:t>
      </w:r>
      <w:r>
        <w:rPr>
          <w:rFonts w:ascii="MathJax_Typewriter" w:hAnsi="MathJax_Typewriter"/>
          <w:spacing w:val="3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λ</w:t>
      </w:r>
      <w:r>
        <w:rPr>
          <w:rFonts w:ascii="MathJax_Typewriter" w:hAnsi="MathJax_Typewriter"/>
          <w:spacing w:val="-5"/>
          <w:w w:val="105"/>
        </w:rPr>
        <w:t>u.</w:t>
      </w:r>
    </w:p>
    <w:p>
      <w:pPr>
        <w:spacing w:after="0" w:line="216" w:lineRule="auto"/>
        <w:jc w:val="both"/>
        <w:rPr>
          <w:rFonts w:ascii="MathJax_Typewriter" w:hAns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>
          <w:rFonts w:ascii="MathJax_Typewriter" w:hAnsi="MathJax_Typewriter"/>
          <w:w w:val="105"/>
        </w:rPr>
        <w:t>u)[x:=w])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command</w:t>
      </w:r>
      <w:r>
        <w:rPr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#match-rules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returns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App</w:t>
      </w:r>
      <w:r>
        <w:rPr>
          <w:w w:val="105"/>
        </w:rPr>
        <w:t>-redex</w:t>
      </w:r>
      <w:r>
        <w:rPr>
          <w:spacing w:val="-14"/>
          <w:w w:val="105"/>
        </w:rPr>
        <w:t> </w:t>
      </w:r>
      <w:r>
        <w:rPr>
          <w:w w:val="105"/>
        </w:rPr>
        <w:t>at </w:t>
      </w:r>
      <w:r>
        <w:rPr/>
        <w:t>position</w:t>
      </w:r>
      <w:r>
        <w:rPr>
          <w:spacing w:val="-2"/>
        </w:rPr>
        <w:t> </w:t>
      </w:r>
      <w:r>
        <w:rPr>
          <w:rFonts w:ascii="MathJax_Typewriter" w:hAnsi="MathJax_Typewriter"/>
        </w:rPr>
        <w:t>1</w:t>
      </w:r>
      <w:r>
        <w:rPr/>
        <w:t>,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>
          <w:rFonts w:ascii="MathJax_Typewriter" w:hAnsi="MathJax_Typewriter"/>
        </w:rPr>
        <w:t>Gc</w:t>
      </w:r>
      <w:r>
        <w:rPr/>
        <w:t>-redexes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positions</w:t>
      </w:r>
      <w:r>
        <w:rPr>
          <w:spacing w:val="-2"/>
        </w:rPr>
        <w:t> </w:t>
      </w:r>
      <w:r>
        <w:rPr>
          <w:rFonts w:ascii="MathJax_Typewriter" w:hAnsi="MathJax_Typewriter"/>
        </w:rPr>
        <w:t>1 </w:t>
      </w:r>
      <w:r>
        <w:rPr/>
        <w:t>and</w:t>
      </w:r>
      <w:r>
        <w:rPr>
          <w:spacing w:val="-3"/>
        </w:rPr>
        <w:t> </w:t>
      </w:r>
      <w:r>
        <w:rPr>
          <w:rFonts w:ascii="MathJax_Typewriter" w:hAnsi="MathJax_Typewriter"/>
        </w:rPr>
        <w:t>2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MathJax_Typewriter" w:hAnsi="MathJax_Typewriter"/>
        </w:rPr>
        <w:t>Lam</w:t>
      </w:r>
      <w:r>
        <w:rPr/>
        <w:t>-redex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2.</w:t>
      </w:r>
      <w:r>
        <w:rPr>
          <w:spacing w:val="25"/>
        </w:rPr>
        <w:t> </w:t>
      </w:r>
      <w:r>
        <w:rPr/>
        <w:t>The rule</w:t>
      </w:r>
      <w:r>
        <w:rPr>
          <w:spacing w:val="-2"/>
        </w:rPr>
        <w:t> </w:t>
      </w:r>
      <w:r>
        <w:rPr>
          <w:rFonts w:ascii="MathJax_Typewriter" w:hAnsi="MathJax_Typewriter"/>
        </w:rPr>
        <w:t>Gc</w:t>
      </w:r>
      <w:r>
        <w:rPr>
          <w:rFonts w:ascii="MathJax_Typewriter" w:hAnsi="MathJax_Typewriter"/>
          <w:spacing w:val="15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>
          <w:rFonts w:ascii="MathJax_Typewriter" w:hAnsi="MathJax_Typewriter"/>
        </w:rPr>
        <w:t>1</w:t>
      </w:r>
      <w:r>
        <w:rPr>
          <w:rFonts w:ascii="MathJax_Typewriter" w:hAnsi="MathJax_Typewriter"/>
          <w:spacing w:val="16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side</w:t>
      </w:r>
      <w:r>
        <w:rPr>
          <w:spacing w:val="-2"/>
        </w:rPr>
        <w:t> </w:t>
      </w:r>
      <w:r>
        <w:rPr/>
        <w:t>condition,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apply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position</w:t>
      </w:r>
      <w:r>
        <w:rPr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2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x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occur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MathJax_Typewriter" w:hAnsi="MathJax_Typewriter"/>
          <w:w w:val="105"/>
        </w:rPr>
        <w:t>y.</w:t>
      </w:r>
      <w:r>
        <w:rPr>
          <w:rFonts w:ascii="Liberation Serif" w:hAnsi="Liberation Serif"/>
          <w:i/>
          <w:w w:val="105"/>
        </w:rPr>
        <w:t>λ</w:t>
      </w:r>
      <w:r>
        <w:rPr>
          <w:rFonts w:ascii="MathJax_Typewriter" w:hAnsi="MathJax_Typewriter"/>
          <w:w w:val="105"/>
        </w:rPr>
        <w:t>z.z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MathJax_Typewriter" w:hAnsi="MathJax_Typewriter"/>
          <w:w w:val="105"/>
        </w:rPr>
        <w:t>u.</w:t>
      </w:r>
      <w:r>
        <w:rPr>
          <w:rFonts w:ascii="MathJax_Typewriter" w:hAnsi="MathJax_Typewriter"/>
          <w:spacing w:val="80"/>
          <w:w w:val="150"/>
        </w:rPr>
        <w:t> </w:t>
      </w:r>
      <w:r>
        <w:rPr>
          <w:rFonts w:ascii="MathJax_Typewriter" w:hAnsi="MathJax_Typewriter"/>
          <w:w w:val="105"/>
        </w:rPr>
        <w:t>u</w:t>
      </w:r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pending </w:t>
      </w:r>
      <w:r>
        <w:rPr/>
        <w:t>substitution</w:t>
      </w:r>
      <w:r>
        <w:rPr>
          <w:spacing w:val="-1"/>
        </w:rPr>
        <w:t> </w:t>
      </w:r>
      <w:r>
        <w:rPr>
          <w:rFonts w:ascii="MathJax_Typewriter" w:hAnsi="MathJax_Typewriter"/>
        </w:rPr>
        <w:t>[x:=w]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propagated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subterms</w:t>
      </w:r>
      <w:r>
        <w:rPr>
          <w:spacing w:val="-1"/>
        </w:rPr>
        <w:t> </w:t>
      </w:r>
      <w:r>
        <w:rPr>
          <w:rFonts w:ascii="MathJax_Typewriter" w:hAnsi="MathJax_Typewriter"/>
        </w:rPr>
        <w:t>x </w:t>
      </w:r>
      <w:r>
        <w:rPr/>
        <w:t>and</w:t>
      </w:r>
      <w:r>
        <w:rPr>
          <w:spacing w:val="-1"/>
        </w:rPr>
        <w:t> </w:t>
      </w:r>
      <w:r>
        <w:rPr>
          <w:rFonts w:ascii="MathJax_Typewriter" w:hAnsi="MathJax_Typewriter"/>
        </w:rPr>
        <w:t>y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finally </w:t>
      </w: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Gc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MathJax_Typewriter" w:hAnsi="MathJax_Typewriter"/>
          <w:w w:val="105"/>
        </w:rPr>
        <w:t>Var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get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normal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rFonts w:ascii="MathJax_Typewriter" w:hAnsi="MathJax_Typewriter"/>
          <w:w w:val="105"/>
        </w:rPr>
        <w:t>w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MathJax_Typewriter" w:hAnsi="MathJax_Typewriter"/>
          <w:w w:val="105"/>
        </w:rPr>
        <w:t>y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MathJax_Typewriter" w:hAnsi="MathJax_Typewriter"/>
          <w:w w:val="105"/>
        </w:rPr>
        <w:t>y.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MathJax_Typewriter" w:hAnsi="MathJax_Typewriter"/>
          <w:w w:val="105"/>
        </w:rPr>
        <w:t>z.z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MathJax_Typewriter" w:hAnsi="MathJax_Typewriter"/>
          <w:w w:val="105"/>
        </w:rPr>
        <w:t>u.u</w:t>
      </w:r>
      <w:r>
        <w:rPr>
          <w:w w:val="105"/>
        </w:rPr>
        <w:t>. </w:t>
      </w:r>
      <w:r>
        <w:rPr>
          <w:spacing w:val="-2"/>
          <w:w w:val="105"/>
        </w:rPr>
        <w:t>After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command</w:t>
      </w:r>
      <w:r>
        <w:rPr>
          <w:spacing w:val="-12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#match-rules</w:t>
      </w:r>
      <w:r>
        <w:rPr>
          <w:rFonts w:ascii="MathJax_Typewriter" w:hAnsi="MathJax_Typewriter"/>
          <w:spacing w:val="6"/>
          <w:w w:val="105"/>
        </w:rPr>
        <w:t> </w:t>
      </w:r>
      <w:r>
        <w:rPr>
          <w:spacing w:val="-2"/>
          <w:w w:val="105"/>
        </w:rPr>
        <w:t>returns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empty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string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redex</w:t>
      </w:r>
      <w:r>
        <w:rPr>
          <w:spacing w:val="-10"/>
          <w:w w:val="105"/>
        </w:rPr>
        <w:t> </w:t>
      </w:r>
      <w:r>
        <w:rPr>
          <w:w w:val="105"/>
        </w:rPr>
        <w:t>(reducible</w:t>
      </w:r>
      <w:r>
        <w:rPr>
          <w:spacing w:val="-10"/>
          <w:w w:val="105"/>
        </w:rPr>
        <w:t> </w:t>
      </w:r>
      <w:r>
        <w:rPr>
          <w:w w:val="105"/>
        </w:rPr>
        <w:t>expression)</w:t>
      </w:r>
      <w:r>
        <w:rPr>
          <w:spacing w:val="-10"/>
          <w:w w:val="105"/>
        </w:rPr>
        <w:t> </w:t>
      </w:r>
      <w:r>
        <w:rPr>
          <w:w w:val="105"/>
        </w:rPr>
        <w:t>left,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applied. The</w:t>
      </w:r>
      <w:r>
        <w:rPr>
          <w:spacing w:val="-17"/>
          <w:w w:val="105"/>
        </w:rPr>
        <w:t> </w:t>
      </w:r>
      <w:r>
        <w:rPr>
          <w:w w:val="105"/>
        </w:rPr>
        <w:t>commands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typed</w:t>
      </w:r>
      <w:r>
        <w:rPr>
          <w:spacing w:val="-17"/>
          <w:w w:val="105"/>
        </w:rPr>
        <w:t> </w:t>
      </w:r>
      <w:r>
        <w:rPr>
          <w:w w:val="105"/>
        </w:rPr>
        <w:t>directly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SUBSEXPL</w:t>
      </w:r>
      <w:r>
        <w:rPr>
          <w:spacing w:val="-17"/>
          <w:w w:val="105"/>
        </w:rPr>
        <w:t> </w:t>
      </w:r>
      <w:r>
        <w:rPr>
          <w:w w:val="105"/>
        </w:rPr>
        <w:t>interactive</w:t>
      </w:r>
      <w:r>
        <w:rPr>
          <w:spacing w:val="-17"/>
          <w:w w:val="105"/>
        </w:rPr>
        <w:t> </w:t>
      </w:r>
      <w:r>
        <w:rPr>
          <w:w w:val="105"/>
        </w:rPr>
        <w:t>mode,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if 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must be</w:t>
      </w:r>
      <w:r>
        <w:rPr>
          <w:spacing w:val="-5"/>
          <w:w w:val="105"/>
        </w:rPr>
        <w:t> </w:t>
      </w:r>
      <w:r>
        <w:rPr>
          <w:w w:val="105"/>
        </w:rPr>
        <w:t>typed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file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extension</w:t>
      </w:r>
      <w:r>
        <w:rPr>
          <w:spacing w:val="-4"/>
          <w:w w:val="105"/>
        </w:rPr>
        <w:t> </w:t>
      </w:r>
      <w:r>
        <w:rPr>
          <w:rFonts w:ascii="MathJax_Typewriter" w:hAnsi="MathJax_Typewriter"/>
          <w:w w:val="105"/>
        </w:rPr>
        <w:t>.se </w:t>
      </w:r>
      <w:r>
        <w:rPr>
          <w:w w:val="105"/>
        </w:rPr>
        <w:t>(cf. Figure</w:t>
      </w:r>
      <w:r>
        <w:rPr>
          <w:spacing w:val="-5"/>
          <w:w w:val="105"/>
        </w:rPr>
        <w:t> </w:t>
      </w:r>
      <w:hyperlink w:history="true" w:anchor="_bookmark4">
        <w:r>
          <w:rPr>
            <w:color w:val="152C83"/>
            <w:w w:val="105"/>
          </w:rPr>
          <w:t>2</w:t>
        </w:r>
      </w:hyperlink>
      <w:r>
        <w:rPr>
          <w:w w:val="105"/>
        </w:rPr>
        <w:t>).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691735</wp:posOffset>
            </wp:positionH>
            <wp:positionV relativeFrom="paragraph">
              <wp:posOffset>147403</wp:posOffset>
            </wp:positionV>
            <wp:extent cx="4607380" cy="315468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3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5"/>
        <w:ind w:left="112" w:right="0" w:firstLine="0"/>
        <w:jc w:val="center"/>
        <w:rPr>
          <w:rFonts w:ascii="LM Roman 8" w:hAnsi="LM Roman 8"/>
          <w:sz w:val="15"/>
        </w:rPr>
      </w:pPr>
      <w:bookmarkStart w:name="Calculi in de Bruijn notation" w:id="9"/>
      <w:bookmarkEnd w:id="9"/>
      <w:r>
        <w:rPr/>
      </w:r>
      <w:bookmarkStart w:name="_bookmark5" w:id="10"/>
      <w:bookmarkEnd w:id="10"/>
      <w:r>
        <w:rPr/>
      </w:r>
      <w:bookmarkStart w:name="_bookmark6" w:id="11"/>
      <w:bookmarkEnd w:id="11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λσ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Calculi in de Bruijn </w:t>
      </w:r>
      <w:r>
        <w:rPr>
          <w:rFonts w:ascii="LM Roman 10"/>
          <w:i/>
          <w:spacing w:val="-2"/>
          <w:sz w:val="21"/>
        </w:rPr>
        <w:t>notation</w:t>
      </w:r>
    </w:p>
    <w:p>
      <w:pPr>
        <w:pStyle w:val="BodyText"/>
        <w:spacing w:line="216" w:lineRule="auto" w:before="152"/>
        <w:ind w:left="221" w:right="107"/>
        <w:jc w:val="both"/>
      </w:pPr>
      <w:r>
        <w:rPr>
          <w:w w:val="105"/>
        </w:rPr>
        <w:t>The so called de Bruijn notation [</w:t>
      </w:r>
      <w:hyperlink w:history="true" w:anchor="_bookmark27">
        <w:r>
          <w:rPr>
            <w:color w:val="152C83"/>
            <w:w w:val="105"/>
          </w:rPr>
          <w:t>13</w:t>
        </w:r>
      </w:hyperlink>
      <w:r>
        <w:rPr>
          <w:w w:val="105"/>
        </w:rPr>
        <w:t>] uses indexes to represent bound and free variables.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notation,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stored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the context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corresponds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list.</w:t>
      </w:r>
      <w:r>
        <w:rPr>
          <w:spacing w:val="25"/>
          <w:w w:val="105"/>
        </w:rPr>
        <w:t> </w:t>
      </w:r>
      <w:r>
        <w:rPr>
          <w:w w:val="105"/>
        </w:rPr>
        <w:t>For instance,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 </w:t>
      </w:r>
      <w:r>
        <w:rPr>
          <w:rFonts w:ascii="Liberation Serif" w:hAnsi="Liberation Serif"/>
          <w:i/>
          <w:w w:val="105"/>
        </w:rPr>
        <w:t>λxy.xv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λz.yxzw</w:t>
      </w:r>
      <w:r>
        <w:rPr>
          <w:w w:val="105"/>
        </w:rPr>
        <w:t>) is represented by </w:t>
      </w:r>
      <w:r>
        <w:rPr>
          <w:rFonts w:ascii="Liberation Serif" w:hAnsi="Liberation Serif"/>
          <w:i/>
          <w:w w:val="105"/>
        </w:rPr>
        <w:t>λλ</w:t>
      </w:r>
      <w:r>
        <w:rPr>
          <w:w w:val="105"/>
        </w:rPr>
        <w:t>2 3(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2 </w:t>
      </w:r>
      <w:r>
        <w:rPr>
          <w:spacing w:val="29"/>
          <w:w w:val="105"/>
        </w:rPr>
        <w:t>3</w:t>
      </w:r>
      <w:r>
        <w:rPr>
          <w:spacing w:val="5"/>
          <w:w w:val="105"/>
        </w:rPr>
        <w:t> </w:t>
      </w:r>
      <w:r>
        <w:rPr>
          <w:w w:val="105"/>
        </w:rPr>
        <w:t>1 5) in the context</w:t>
      </w:r>
      <w:r>
        <w:rPr>
          <w:spacing w:val="-7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], and as </w:t>
      </w:r>
      <w:r>
        <w:rPr>
          <w:rFonts w:ascii="Liberation Serif" w:hAnsi="Liberation Serif"/>
          <w:i/>
          <w:w w:val="105"/>
        </w:rPr>
        <w:t>λλ</w:t>
      </w:r>
      <w:r>
        <w:rPr>
          <w:w w:val="105"/>
        </w:rPr>
        <w:t>2 4(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spacing w:val="17"/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1 4) in the context [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As an example of a calculus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Bruijn</w:t>
      </w:r>
      <w:r>
        <w:rPr>
          <w:spacing w:val="-11"/>
          <w:w w:val="105"/>
        </w:rPr>
        <w:t> </w:t>
      </w:r>
      <w:r>
        <w:rPr>
          <w:w w:val="105"/>
        </w:rPr>
        <w:t>notation,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λσ</w:t>
      </w:r>
      <w:r>
        <w:rPr>
          <w:w w:val="105"/>
        </w:rPr>
        <w:t>-calculus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152C83"/>
            <w:w w:val="105"/>
          </w:rPr>
          <w:t>1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the</w:t>
      </w:r>
    </w:p>
    <w:p>
      <w:pPr>
        <w:tabs>
          <w:tab w:pos="4585" w:val="left" w:leader="none"/>
        </w:tabs>
        <w:spacing w:line="251" w:lineRule="exact" w:before="54"/>
        <w:ind w:left="3065" w:right="0" w:firstLine="0"/>
        <w:jc w:val="both"/>
        <w:rPr>
          <w:sz w:val="21"/>
        </w:rPr>
      </w:pPr>
      <w:r>
        <w:rPr>
          <w:rFonts w:ascii="LM Roman Caps 10" w:hAnsi="LM Roman Caps 10"/>
          <w:smallCaps/>
          <w:spacing w:val="-2"/>
          <w:w w:val="105"/>
          <w:sz w:val="21"/>
        </w:rPr>
        <w:t>terms</w:t>
      </w:r>
      <w:r>
        <w:rPr>
          <w:rFonts w:ascii="LM Roman Caps 10" w:hAnsi="LM Roman Caps 10"/>
          <w:smallCaps w:val="0"/>
          <w:sz w:val="21"/>
        </w:rPr>
        <w:tab/>
      </w:r>
      <w:r>
        <w:rPr>
          <w:rFonts w:ascii="Liberation Serif" w:hAnsi="Liberation Serif"/>
          <w:i/>
          <w:smallCaps w:val="0"/>
          <w:w w:val="105"/>
          <w:sz w:val="21"/>
        </w:rPr>
        <w:t>t</w:t>
      </w:r>
      <w:r>
        <w:rPr>
          <w:rFonts w:ascii="Liberation Serif" w:hAnsi="Liberation Serif"/>
          <w:i/>
          <w:smallCaps w:val="0"/>
          <w:spacing w:val="48"/>
          <w:w w:val="105"/>
          <w:sz w:val="21"/>
        </w:rPr>
        <w:t> </w:t>
      </w:r>
      <w:r>
        <w:rPr>
          <w:smallCaps w:val="0"/>
          <w:w w:val="105"/>
          <w:sz w:val="21"/>
        </w:rPr>
        <w:t>::=</w:t>
      </w:r>
      <w:r>
        <w:rPr>
          <w:smallCaps w:val="0"/>
          <w:spacing w:val="7"/>
          <w:w w:val="105"/>
          <w:sz w:val="21"/>
        </w:rPr>
        <w:t> </w:t>
      </w:r>
      <w:r>
        <w:rPr>
          <w:rFonts w:ascii="MathJax_Typewriter" w:hAnsi="MathJax_Typewriter"/>
          <w:smallCaps w:val="0"/>
          <w:w w:val="105"/>
          <w:sz w:val="21"/>
          <w:u w:val="single"/>
        </w:rPr>
        <w:t>1</w:t>
      </w:r>
      <w:r>
        <w:rPr>
          <w:rFonts w:ascii="MathJax_Typewriter" w:hAnsi="MathJax_Typewriter"/>
          <w:smallCaps w:val="0"/>
          <w:spacing w:val="5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</w:rPr>
        <w:t>|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u w:val="none"/>
        </w:rPr>
        <w:t> </w:t>
      </w:r>
      <w:r>
        <w:rPr>
          <w:smallCaps w:val="0"/>
          <w:w w:val="105"/>
          <w:sz w:val="21"/>
          <w:u w:val="no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u w:val="none"/>
        </w:rPr>
        <w:t>t</w:t>
      </w:r>
      <w:r>
        <w:rPr>
          <w:rFonts w:ascii="Liberation Serif" w:hAnsi="Liberation Serif"/>
          <w:i/>
          <w:smallCaps w:val="0"/>
          <w:spacing w:val="5"/>
          <w:w w:val="105"/>
          <w:sz w:val="21"/>
          <w:u w:val="no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u w:val="none"/>
        </w:rPr>
        <w:t>t</w:t>
      </w:r>
      <w:r>
        <w:rPr>
          <w:smallCaps w:val="0"/>
          <w:w w:val="105"/>
          <w:sz w:val="21"/>
          <w:u w:val="none"/>
        </w:rPr>
        <w:t>)</w:t>
      </w:r>
      <w:r>
        <w:rPr>
          <w:smallCaps w:val="0"/>
          <w:spacing w:val="-11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</w:rPr>
        <w:t>|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u w:val="none"/>
        </w:rPr>
        <w:t> </w:t>
      </w:r>
      <w:r>
        <w:rPr>
          <w:smallCaps w:val="0"/>
          <w:w w:val="105"/>
          <w:sz w:val="21"/>
          <w:u w:val="no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u w:val="none"/>
        </w:rPr>
        <w:t>λt</w:t>
      </w:r>
      <w:r>
        <w:rPr>
          <w:smallCaps w:val="0"/>
          <w:w w:val="105"/>
          <w:sz w:val="21"/>
          <w:u w:val="none"/>
        </w:rPr>
        <w:t>)</w:t>
      </w:r>
      <w:r>
        <w:rPr>
          <w:smallCaps w:val="0"/>
          <w:spacing w:val="-12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</w:rPr>
        <w:t>|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u w:val="none"/>
        </w:rPr>
        <w:t> 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u w:val="none"/>
        </w:rPr>
        <w:t>t</w:t>
      </w:r>
      <w:r>
        <w:rPr>
          <w:smallCaps w:val="0"/>
          <w:spacing w:val="-4"/>
          <w:w w:val="105"/>
          <w:sz w:val="21"/>
          <w:u w:val="none"/>
        </w:rPr>
        <w:t>[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u w:val="none"/>
        </w:rPr>
        <w:t>s</w:t>
      </w:r>
      <w:r>
        <w:rPr>
          <w:smallCaps w:val="0"/>
          <w:spacing w:val="-4"/>
          <w:w w:val="105"/>
          <w:sz w:val="21"/>
          <w:u w:val="none"/>
        </w:rPr>
        <w:t>]</w:t>
      </w:r>
    </w:p>
    <w:p>
      <w:pPr>
        <w:pStyle w:val="BodyText"/>
        <w:spacing w:line="185" w:lineRule="exact"/>
        <w:ind w:left="222"/>
      </w:pPr>
      <w:r>
        <w:rPr/>
        <w:t>following</w:t>
      </w:r>
      <w:r>
        <w:rPr>
          <w:spacing w:val="-5"/>
        </w:rPr>
        <w:t> </w:t>
      </w:r>
      <w:r>
        <w:rPr/>
        <w:t>grammar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rules:</w:t>
      </w:r>
    </w:p>
    <w:p>
      <w:pPr>
        <w:spacing w:line="262" w:lineRule="exact" w:before="0"/>
        <w:ind w:left="306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Caps 10" w:hAnsi="LM Roman Caps 10"/>
          <w:smallCaps/>
          <w:sz w:val="21"/>
        </w:rPr>
        <w:t>substitutions</w:t>
      </w:r>
      <w:r>
        <w:rPr>
          <w:rFonts w:ascii="LM Roman Caps 10" w:hAnsi="LM Roman Caps 10"/>
          <w:smallCaps w:val="0"/>
          <w:spacing w:val="-19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s</w:t>
      </w:r>
      <w:r>
        <w:rPr>
          <w:rFonts w:ascii="Liberation Serif" w:hAnsi="Liberation Serif"/>
          <w:i/>
          <w:smallCaps w:val="0"/>
          <w:spacing w:val="14"/>
          <w:sz w:val="21"/>
        </w:rPr>
        <w:t> </w:t>
      </w:r>
      <w:r>
        <w:rPr>
          <w:smallCaps w:val="0"/>
          <w:sz w:val="21"/>
        </w:rPr>
        <w:t>::=</w:t>
      </w:r>
      <w:r>
        <w:rPr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id</w:t>
      </w:r>
      <w:r>
        <w:rPr>
          <w:i/>
          <w:smallCaps w:val="0"/>
          <w:spacing w:val="-6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|</w:t>
      </w:r>
      <w:r>
        <w:rPr>
          <w:rFonts w:ascii="DejaVu Sans Condensed" w:hAnsi="DejaVu Sans Condensed"/>
          <w:i/>
          <w:smallCaps w:val="0"/>
          <w:spacing w:val="39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↑</w:t>
      </w:r>
      <w:r>
        <w:rPr>
          <w:rFonts w:ascii="DejaVu Sans Condensed" w:hAnsi="DejaVu Sans Condensed"/>
          <w:i/>
          <w:smallCaps w:val="0"/>
          <w:spacing w:val="39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|</w:t>
      </w:r>
      <w:r>
        <w:rPr>
          <w:rFonts w:ascii="DejaVu Sans Condensed" w:hAnsi="DejaVu Sans Condensed"/>
          <w:i/>
          <w:smallCaps w:val="0"/>
          <w:spacing w:val="-11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a.s</w:t>
      </w:r>
      <w:r>
        <w:rPr>
          <w:rFonts w:ascii="Liberation Serif" w:hAnsi="Liberation Serif"/>
          <w:i/>
          <w:smallCaps w:val="0"/>
          <w:spacing w:val="-3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|</w:t>
      </w:r>
      <w:r>
        <w:rPr>
          <w:rFonts w:ascii="DejaVu Sans Condensed" w:hAnsi="DejaVu Sans Condensed"/>
          <w:i/>
          <w:smallCaps w:val="0"/>
          <w:spacing w:val="-10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s</w:t>
      </w:r>
      <w:r>
        <w:rPr>
          <w:rFonts w:ascii="Liberation Serif" w:hAnsi="Liberation Serif"/>
          <w:i/>
          <w:smallCaps w:val="0"/>
          <w:spacing w:val="-13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◦</w:t>
      </w:r>
      <w:r>
        <w:rPr>
          <w:rFonts w:ascii="DejaVu Sans Condensed" w:hAnsi="DejaVu Sans Condensed"/>
          <w:i/>
          <w:smallCaps w:val="0"/>
          <w:spacing w:val="-15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</w:rPr>
        <w:t>s</w:t>
      </w:r>
    </w:p>
    <w:p>
      <w:pPr>
        <w:spacing w:after="0" w:line="262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spacing w:before="129" w:after="1"/>
        <w:rPr>
          <w:rFonts w:ascii="Liberation Serif"/>
          <w:i/>
          <w:sz w:val="20"/>
        </w:rPr>
      </w:pPr>
    </w:p>
    <w:tbl>
      <w:tblPr>
        <w:tblW w:w="0" w:type="auto"/>
        <w:jc w:val="left"/>
        <w:tblInd w:w="1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1362"/>
        <w:gridCol w:w="543"/>
        <w:gridCol w:w="1565"/>
      </w:tblGrid>
      <w:tr>
        <w:trPr>
          <w:trHeight w:val="618" w:hRule="atLeast"/>
        </w:trPr>
        <w:tc>
          <w:tcPr>
            <w:tcW w:w="1282" w:type="dxa"/>
          </w:tcPr>
          <w:p>
            <w:pPr>
              <w:pStyle w:val="TableParagraph"/>
              <w:spacing w:line="220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(Beta)</w:t>
            </w:r>
          </w:p>
          <w:p>
            <w:pPr>
              <w:pStyle w:val="TableParagraph"/>
              <w:spacing w:before="44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(App)</w:t>
            </w:r>
          </w:p>
        </w:tc>
        <w:tc>
          <w:tcPr>
            <w:tcW w:w="1362" w:type="dxa"/>
          </w:tcPr>
          <w:p>
            <w:pPr>
              <w:pStyle w:val="TableParagraph"/>
              <w:spacing w:line="220" w:lineRule="exact"/>
              <w:ind w:left="667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λa</w:t>
            </w:r>
            <w:r>
              <w:rPr>
                <w:i/>
                <w:spacing w:val="28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b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)</w:t>
            </w:r>
          </w:p>
          <w:p>
            <w:pPr>
              <w:pStyle w:val="TableParagraph"/>
              <w:spacing w:before="44"/>
              <w:ind w:left="57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a</w:t>
            </w:r>
            <w:r>
              <w:rPr>
                <w:i/>
                <w:spacing w:val="12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b</w:t>
            </w:r>
            <w:r>
              <w:rPr>
                <w:rFonts w:ascii="LM Roman 10"/>
                <w:spacing w:val="-2"/>
                <w:sz w:val="21"/>
              </w:rPr>
              <w:t>)[</w:t>
            </w:r>
            <w:r>
              <w:rPr>
                <w:i/>
                <w:spacing w:val="-2"/>
                <w:sz w:val="21"/>
              </w:rPr>
              <w:t>s</w:t>
            </w:r>
            <w:r>
              <w:rPr>
                <w:rFonts w:ascii="LM Roman 10"/>
                <w:spacing w:val="-2"/>
                <w:sz w:val="21"/>
              </w:rPr>
              <w:t>]</w:t>
            </w:r>
          </w:p>
        </w:tc>
        <w:tc>
          <w:tcPr>
            <w:tcW w:w="543" w:type="dxa"/>
          </w:tcPr>
          <w:p>
            <w:pPr>
              <w:pStyle w:val="TableParagraph"/>
              <w:spacing w:line="208" w:lineRule="exact"/>
              <w:ind w:left="8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  <w:p>
            <w:pPr>
              <w:pStyle w:val="TableParagraph"/>
              <w:spacing w:before="97"/>
              <w:ind w:left="8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line="220" w:lineRule="exact"/>
              <w:ind w:left="118"/>
              <w:rPr>
                <w:rFonts w:ascii="LM Roman 10" w:hAnsi="LM Roman 10"/>
                <w:sz w:val="21"/>
              </w:rPr>
            </w:pPr>
            <w:r>
              <w:rPr>
                <w:i/>
                <w:spacing w:val="-2"/>
                <w:sz w:val="21"/>
              </w:rPr>
              <w:t>a</w:t>
            </w:r>
            <w:r>
              <w:rPr>
                <w:i/>
                <w:spacing w:val="-18"/>
                <w:sz w:val="21"/>
              </w:rPr>
              <w:t> </w:t>
            </w:r>
            <w:r>
              <w:rPr>
                <w:rFonts w:ascii="LM Roman 10" w:hAnsi="LM Roman 10"/>
                <w:spacing w:val="-2"/>
                <w:sz w:val="21"/>
              </w:rPr>
              <w:t>[</w:t>
            </w:r>
            <w:r>
              <w:rPr>
                <w:i/>
                <w:spacing w:val="-2"/>
                <w:sz w:val="21"/>
              </w:rPr>
              <w:t>b</w:t>
            </w:r>
            <w:r>
              <w:rPr>
                <w:i/>
                <w:spacing w:val="-9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·</w:t>
            </w:r>
            <w:r>
              <w:rPr>
                <w:rFonts w:ascii="DejaVu Sans Condensed" w:hAnsi="DejaVu Sans Condensed"/>
                <w:i/>
                <w:spacing w:val="-13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id</w:t>
            </w:r>
            <w:r>
              <w:rPr>
                <w:rFonts w:ascii="LM Roman 10" w:hAnsi="LM Roman 10"/>
                <w:spacing w:val="-5"/>
                <w:sz w:val="21"/>
              </w:rPr>
              <w:t>]</w:t>
            </w:r>
          </w:p>
          <w:p>
            <w:pPr>
              <w:pStyle w:val="TableParagraph"/>
              <w:spacing w:before="44"/>
              <w:ind w:left="118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a</w:t>
            </w:r>
            <w:r>
              <w:rPr>
                <w:i/>
                <w:spacing w:val="-16"/>
                <w:sz w:val="21"/>
              </w:rPr>
              <w:t> </w:t>
            </w:r>
            <w:r>
              <w:rPr>
                <w:rFonts w:ascii="LM Roman 10"/>
                <w:sz w:val="21"/>
              </w:rPr>
              <w:t>[</w:t>
            </w:r>
            <w:r>
              <w:rPr>
                <w:i/>
                <w:sz w:val="21"/>
              </w:rPr>
              <w:t>s</w:t>
            </w:r>
            <w:r>
              <w:rPr>
                <w:rFonts w:ascii="LM Roman 10"/>
                <w:sz w:val="21"/>
              </w:rPr>
              <w:t>])</w:t>
            </w:r>
            <w:r>
              <w:rPr>
                <w:rFonts w:ascii="LM Roman 10"/>
                <w:spacing w:val="-32"/>
                <w:sz w:val="21"/>
              </w:rPr>
              <w:t> </w:t>
            </w: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b</w:t>
            </w:r>
            <w:r>
              <w:rPr>
                <w:i/>
                <w:spacing w:val="-15"/>
                <w:sz w:val="21"/>
              </w:rPr>
              <w:t> </w:t>
            </w:r>
            <w:r>
              <w:rPr>
                <w:rFonts w:ascii="LM Roman 10"/>
                <w:spacing w:val="-4"/>
                <w:sz w:val="21"/>
              </w:rPr>
              <w:t>[</w:t>
            </w:r>
            <w:r>
              <w:rPr>
                <w:i/>
                <w:spacing w:val="-4"/>
                <w:sz w:val="21"/>
              </w:rPr>
              <w:t>s</w:t>
            </w:r>
            <w:r>
              <w:rPr>
                <w:rFonts w:ascii="LM Roman 10"/>
                <w:spacing w:val="-4"/>
                <w:sz w:val="21"/>
              </w:rPr>
              <w:t>])</w:t>
            </w:r>
          </w:p>
        </w:tc>
      </w:tr>
      <w:tr>
        <w:trPr>
          <w:trHeight w:val="341" w:hRule="atLeast"/>
        </w:trPr>
        <w:tc>
          <w:tcPr>
            <w:tcW w:w="1282" w:type="dxa"/>
          </w:tcPr>
          <w:p>
            <w:pPr>
              <w:pStyle w:val="TableParagraph"/>
              <w:spacing w:line="285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(Abs)</w:t>
            </w:r>
          </w:p>
        </w:tc>
        <w:tc>
          <w:tcPr>
            <w:tcW w:w="1362" w:type="dxa"/>
          </w:tcPr>
          <w:p>
            <w:pPr>
              <w:pStyle w:val="TableParagraph"/>
              <w:spacing w:line="285" w:lineRule="exact"/>
              <w:ind w:right="142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pacing w:val="-2"/>
                <w:w w:val="110"/>
                <w:sz w:val="21"/>
              </w:rPr>
              <w:t>(</w:t>
            </w:r>
            <w:r>
              <w:rPr>
                <w:i/>
                <w:spacing w:val="-2"/>
                <w:w w:val="110"/>
                <w:sz w:val="21"/>
              </w:rPr>
              <w:t>λa</w:t>
            </w:r>
            <w:r>
              <w:rPr>
                <w:rFonts w:ascii="LM Roman 10" w:hAnsi="LM Roman 10"/>
                <w:spacing w:val="-2"/>
                <w:w w:val="110"/>
                <w:sz w:val="21"/>
              </w:rPr>
              <w:t>)[</w:t>
            </w:r>
            <w:r>
              <w:rPr>
                <w:i/>
                <w:spacing w:val="-2"/>
                <w:w w:val="110"/>
                <w:sz w:val="21"/>
              </w:rPr>
              <w:t>s</w:t>
            </w:r>
            <w:r>
              <w:rPr>
                <w:rFonts w:ascii="LM Roman 10" w:hAnsi="LM Roman 10"/>
                <w:spacing w:val="-2"/>
                <w:w w:val="110"/>
                <w:sz w:val="21"/>
              </w:rPr>
              <w:t>]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line="285" w:lineRule="exact"/>
              <w:ind w:left="118"/>
              <w:rPr>
                <w:rFonts w:ascii="LM Roman 10" w:hAnsi="LM Roman 10"/>
                <w:sz w:val="21"/>
              </w:rPr>
            </w:pPr>
            <w:r>
              <w:rPr>
                <w:i/>
                <w:sz w:val="21"/>
              </w:rPr>
              <w:t>λ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a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[</w:t>
            </w:r>
            <w:r>
              <w:rPr>
                <w:rFonts w:ascii="MathJax_Typewriter" w:hAnsi="MathJax_Typewriter"/>
                <w:sz w:val="21"/>
                <w:u w:val="single"/>
              </w:rPr>
              <w:t>1</w:t>
            </w:r>
            <w:r>
              <w:rPr>
                <w:rFonts w:ascii="MathJax_Typewriter" w:hAnsi="MathJax_Typewriter"/>
                <w:spacing w:val="3"/>
                <w:sz w:val="21"/>
                <w:u w:val="no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u w:val="none"/>
              </w:rPr>
              <w:t>·</w:t>
            </w:r>
            <w:r>
              <w:rPr>
                <w:rFonts w:ascii="DejaVu Sans Condensed" w:hAnsi="DejaVu Sans Condensed"/>
                <w:i/>
                <w:spacing w:val="-3"/>
                <w:sz w:val="21"/>
                <w:u w:val="none"/>
              </w:rPr>
              <w:t> </w:t>
            </w:r>
            <w:r>
              <w:rPr>
                <w:rFonts w:ascii="LM Roman 10" w:hAnsi="LM Roman 10"/>
                <w:sz w:val="21"/>
                <w:u w:val="none"/>
              </w:rPr>
              <w:t>(</w:t>
            </w:r>
            <w:r>
              <w:rPr>
                <w:i/>
                <w:sz w:val="21"/>
                <w:u w:val="none"/>
              </w:rPr>
              <w:t>s</w:t>
            </w:r>
            <w:r>
              <w:rPr>
                <w:i/>
                <w:spacing w:val="3"/>
                <w:sz w:val="21"/>
                <w:u w:val="no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u w:val="none"/>
              </w:rPr>
              <w:t>◦</w:t>
            </w:r>
            <w:r>
              <w:rPr>
                <w:rFonts w:ascii="DejaVu Sans Condensed" w:hAnsi="DejaVu Sans Condensed"/>
                <w:i/>
                <w:spacing w:val="10"/>
                <w:sz w:val="21"/>
                <w:u w:val="none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21"/>
                <w:u w:val="none"/>
              </w:rPr>
              <w:t>↑</w:t>
            </w:r>
            <w:r>
              <w:rPr>
                <w:rFonts w:ascii="LM Roman 10" w:hAnsi="LM Roman 10"/>
                <w:spacing w:val="-4"/>
                <w:sz w:val="21"/>
                <w:u w:val="none"/>
              </w:rPr>
              <w:t>)])</w:t>
            </w:r>
          </w:p>
        </w:tc>
      </w:tr>
      <w:tr>
        <w:trPr>
          <w:trHeight w:val="341" w:hRule="atLeast"/>
        </w:trPr>
        <w:tc>
          <w:tcPr>
            <w:tcW w:w="1282" w:type="dxa"/>
          </w:tcPr>
          <w:p>
            <w:pPr>
              <w:pStyle w:val="TableParagraph"/>
              <w:spacing w:line="285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(Clos)</w:t>
            </w:r>
          </w:p>
        </w:tc>
        <w:tc>
          <w:tcPr>
            <w:tcW w:w="1362" w:type="dxa"/>
          </w:tcPr>
          <w:p>
            <w:pPr>
              <w:pStyle w:val="TableParagraph"/>
              <w:spacing w:line="285" w:lineRule="exact"/>
              <w:ind w:right="142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</w:t>
            </w:r>
            <w:r>
              <w:rPr>
                <w:i/>
                <w:sz w:val="21"/>
              </w:rPr>
              <w:t>a</w:t>
            </w:r>
            <w:r>
              <w:rPr>
                <w:i/>
                <w:spacing w:val="-12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[</w:t>
            </w:r>
            <w:r>
              <w:rPr>
                <w:i/>
                <w:spacing w:val="-2"/>
                <w:sz w:val="21"/>
              </w:rPr>
              <w:t>s</w:t>
            </w:r>
            <w:r>
              <w:rPr>
                <w:rFonts w:ascii="LM Roman 10"/>
                <w:spacing w:val="-2"/>
                <w:sz w:val="21"/>
              </w:rPr>
              <w:t>])[</w:t>
            </w:r>
            <w:r>
              <w:rPr>
                <w:i/>
                <w:spacing w:val="-2"/>
                <w:sz w:val="21"/>
              </w:rPr>
              <w:t>t</w:t>
            </w:r>
            <w:r>
              <w:rPr>
                <w:rFonts w:ascii="LM Roman 10"/>
                <w:spacing w:val="-2"/>
                <w:sz w:val="21"/>
              </w:rPr>
              <w:t>]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line="285" w:lineRule="exact"/>
              <w:ind w:left="118"/>
              <w:rPr>
                <w:rFonts w:ascii="LM Roman 10" w:hAnsi="LM Roman 10"/>
                <w:sz w:val="21"/>
              </w:rPr>
            </w:pPr>
            <w:r>
              <w:rPr>
                <w:i/>
                <w:sz w:val="21"/>
              </w:rPr>
              <w:t>a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[</w:t>
            </w:r>
            <w:r>
              <w:rPr>
                <w:i/>
                <w:sz w:val="21"/>
              </w:rPr>
              <w:t>s</w:t>
            </w:r>
            <w:r>
              <w:rPr>
                <w:i/>
                <w:spacing w:val="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7"/>
                <w:sz w:val="21"/>
              </w:rPr>
              <w:t> </w:t>
            </w:r>
            <w:r>
              <w:rPr>
                <w:i/>
                <w:spacing w:val="-7"/>
                <w:sz w:val="21"/>
              </w:rPr>
              <w:t>t</w:t>
            </w:r>
            <w:r>
              <w:rPr>
                <w:rFonts w:ascii="LM Roman 10" w:hAnsi="LM Roman 10"/>
                <w:spacing w:val="-7"/>
                <w:sz w:val="21"/>
              </w:rPr>
              <w:t>]</w:t>
            </w:r>
          </w:p>
        </w:tc>
      </w:tr>
      <w:tr>
        <w:trPr>
          <w:trHeight w:val="341" w:hRule="atLeast"/>
        </w:trPr>
        <w:tc>
          <w:tcPr>
            <w:tcW w:w="1282" w:type="dxa"/>
          </w:tcPr>
          <w:p>
            <w:pPr>
              <w:pStyle w:val="TableParagraph"/>
              <w:spacing w:line="285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(VarCons)</w:t>
            </w:r>
          </w:p>
        </w:tc>
        <w:tc>
          <w:tcPr>
            <w:tcW w:w="1362" w:type="dxa"/>
          </w:tcPr>
          <w:p>
            <w:pPr>
              <w:pStyle w:val="TableParagraph"/>
              <w:spacing w:line="285" w:lineRule="exact"/>
              <w:ind w:right="142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MathJax_Typewriter" w:hAnsi="MathJax_Typewriter"/>
                <w:sz w:val="21"/>
                <w:u w:val="single"/>
              </w:rPr>
              <w:t>1</w:t>
            </w:r>
            <w:r>
              <w:rPr>
                <w:rFonts w:ascii="MathJax_Typewriter" w:hAnsi="MathJax_Typewriter"/>
                <w:spacing w:val="-17"/>
                <w:sz w:val="21"/>
                <w:u w:val="none"/>
              </w:rPr>
              <w:t> </w:t>
            </w:r>
            <w:r>
              <w:rPr>
                <w:rFonts w:ascii="LM Roman 10" w:hAnsi="LM Roman 10"/>
                <w:sz w:val="21"/>
                <w:u w:val="none"/>
              </w:rPr>
              <w:t>[</w:t>
            </w:r>
            <w:r>
              <w:rPr>
                <w:i/>
                <w:sz w:val="21"/>
                <w:u w:val="none"/>
              </w:rPr>
              <w:t>a</w:t>
            </w:r>
            <w:r>
              <w:rPr>
                <w:i/>
                <w:spacing w:val="-5"/>
                <w:sz w:val="21"/>
                <w:u w:val="no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u w:val="none"/>
              </w:rPr>
              <w:t>·</w:t>
            </w:r>
            <w:r>
              <w:rPr>
                <w:rFonts w:ascii="DejaVu Sans Condensed" w:hAnsi="DejaVu Sans Condensed"/>
                <w:i/>
                <w:spacing w:val="-11"/>
                <w:sz w:val="21"/>
                <w:u w:val="none"/>
              </w:rPr>
              <w:t> </w:t>
            </w:r>
            <w:r>
              <w:rPr>
                <w:i/>
                <w:spacing w:val="-7"/>
                <w:sz w:val="21"/>
                <w:u w:val="none"/>
              </w:rPr>
              <w:t>s</w:t>
            </w:r>
            <w:r>
              <w:rPr>
                <w:rFonts w:ascii="LM Roman 10" w:hAnsi="LM Roman 10"/>
                <w:spacing w:val="-7"/>
                <w:sz w:val="21"/>
                <w:u w:val="none"/>
              </w:rPr>
              <w:t>]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before="28"/>
              <w:ind w:left="118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a</w:t>
            </w:r>
          </w:p>
        </w:tc>
      </w:tr>
      <w:tr>
        <w:trPr>
          <w:trHeight w:val="341" w:hRule="atLeast"/>
        </w:trPr>
        <w:tc>
          <w:tcPr>
            <w:tcW w:w="1282" w:type="dxa"/>
          </w:tcPr>
          <w:p>
            <w:pPr>
              <w:pStyle w:val="TableParagraph"/>
              <w:spacing w:line="285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(Id)</w:t>
            </w:r>
          </w:p>
        </w:tc>
        <w:tc>
          <w:tcPr>
            <w:tcW w:w="1362" w:type="dxa"/>
          </w:tcPr>
          <w:p>
            <w:pPr>
              <w:pStyle w:val="TableParagraph"/>
              <w:spacing w:line="285" w:lineRule="exact"/>
              <w:ind w:right="142"/>
              <w:jc w:val="right"/>
              <w:rPr>
                <w:rFonts w:ascii="LM Roman 10"/>
                <w:sz w:val="21"/>
              </w:rPr>
            </w:pPr>
            <w:r>
              <w:rPr>
                <w:i/>
                <w:spacing w:val="-4"/>
                <w:w w:val="105"/>
                <w:sz w:val="21"/>
              </w:rPr>
              <w:t>a</w:t>
            </w:r>
            <w:r>
              <w:rPr>
                <w:rFonts w:ascii="LM Roman 10"/>
                <w:spacing w:val="-4"/>
                <w:w w:val="105"/>
                <w:sz w:val="21"/>
              </w:rPr>
              <w:t>[</w:t>
            </w:r>
            <w:r>
              <w:rPr>
                <w:i/>
                <w:spacing w:val="-4"/>
                <w:w w:val="105"/>
                <w:sz w:val="21"/>
              </w:rPr>
              <w:t>id</w:t>
            </w:r>
            <w:r>
              <w:rPr>
                <w:rFonts w:ascii="LM Roman 10"/>
                <w:spacing w:val="-4"/>
                <w:w w:val="105"/>
                <w:sz w:val="21"/>
              </w:rPr>
              <w:t>]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left="1"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before="27"/>
              <w:ind w:left="118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a</w:t>
            </w:r>
          </w:p>
        </w:tc>
      </w:tr>
      <w:tr>
        <w:trPr>
          <w:trHeight w:val="341" w:hRule="atLeast"/>
        </w:trPr>
        <w:tc>
          <w:tcPr>
            <w:tcW w:w="1282" w:type="dxa"/>
          </w:tcPr>
          <w:p>
            <w:pPr>
              <w:pStyle w:val="TableParagraph"/>
              <w:spacing w:line="285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(Assoc)</w:t>
            </w:r>
          </w:p>
        </w:tc>
        <w:tc>
          <w:tcPr>
            <w:tcW w:w="1362" w:type="dxa"/>
          </w:tcPr>
          <w:p>
            <w:pPr>
              <w:pStyle w:val="TableParagraph"/>
              <w:spacing w:line="285" w:lineRule="exact"/>
              <w:ind w:right="142"/>
              <w:jc w:val="right"/>
              <w:rPr>
                <w:i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s</w:t>
            </w:r>
            <w:r>
              <w:rPr>
                <w:i/>
                <w:spacing w:val="-11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t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27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u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line="285" w:lineRule="exact"/>
              <w:ind w:left="118"/>
              <w:rPr>
                <w:rFonts w:ascii="LM Roman 10" w:hAnsi="LM Roman 10"/>
                <w:sz w:val="21"/>
              </w:rPr>
            </w:pPr>
            <w:r>
              <w:rPr>
                <w:i/>
                <w:w w:val="105"/>
                <w:sz w:val="21"/>
              </w:rPr>
              <w:t>s</w:t>
            </w:r>
            <w:r>
              <w:rPr>
                <w:i/>
                <w:spacing w:val="-9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5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t</w:t>
            </w:r>
            <w:r>
              <w:rPr>
                <w:i/>
                <w:spacing w:val="-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u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341" w:hRule="atLeast"/>
        </w:trPr>
        <w:tc>
          <w:tcPr>
            <w:tcW w:w="1282" w:type="dxa"/>
          </w:tcPr>
          <w:p>
            <w:pPr>
              <w:pStyle w:val="TableParagraph"/>
              <w:spacing w:line="285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(Map)</w:t>
            </w:r>
          </w:p>
        </w:tc>
        <w:tc>
          <w:tcPr>
            <w:tcW w:w="1362" w:type="dxa"/>
          </w:tcPr>
          <w:p>
            <w:pPr>
              <w:pStyle w:val="TableParagraph"/>
              <w:spacing w:line="285" w:lineRule="exact"/>
              <w:ind w:right="142"/>
              <w:jc w:val="right"/>
              <w:rPr>
                <w:i/>
                <w:sz w:val="21"/>
              </w:rPr>
            </w:pP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a</w:t>
            </w:r>
            <w:r>
              <w:rPr>
                <w:i/>
                <w:spacing w:val="-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·</w:t>
            </w:r>
            <w:r>
              <w:rPr>
                <w:rFonts w:ascii="DejaVu Sans Condensed" w:hAnsi="DejaVu Sans Condensed"/>
                <w:i/>
                <w:spacing w:val="-9"/>
                <w:sz w:val="21"/>
              </w:rPr>
              <w:t> </w:t>
            </w:r>
            <w:r>
              <w:rPr>
                <w:i/>
                <w:sz w:val="21"/>
              </w:rPr>
              <w:t>s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19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9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t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line="285" w:lineRule="exact"/>
              <w:ind w:left="118"/>
              <w:rPr>
                <w:rFonts w:ascii="LM Roman 10" w:hAnsi="LM Roman 10"/>
                <w:sz w:val="21"/>
              </w:rPr>
            </w:pPr>
            <w:r>
              <w:rPr>
                <w:i/>
                <w:w w:val="105"/>
                <w:sz w:val="21"/>
              </w:rPr>
              <w:t>a</w:t>
            </w:r>
            <w:r>
              <w:rPr>
                <w:i/>
                <w:spacing w:val="-21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[</w:t>
            </w:r>
            <w:r>
              <w:rPr>
                <w:i/>
                <w:w w:val="105"/>
                <w:sz w:val="21"/>
              </w:rPr>
              <w:t>t</w:t>
            </w:r>
            <w:r>
              <w:rPr>
                <w:rFonts w:ascii="LM Roman 10" w:hAnsi="LM Roman 10"/>
                <w:w w:val="105"/>
                <w:sz w:val="21"/>
              </w:rPr>
              <w:t>]</w:t>
            </w:r>
            <w:r>
              <w:rPr>
                <w:rFonts w:ascii="LM Roman 10" w:hAnsi="LM Roman 10"/>
                <w:spacing w:val="-25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·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s</w:t>
            </w:r>
            <w:r>
              <w:rPr>
                <w:i/>
                <w:spacing w:val="-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5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t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)</w:t>
            </w:r>
          </w:p>
        </w:tc>
      </w:tr>
      <w:tr>
        <w:trPr>
          <w:trHeight w:val="341" w:hRule="atLeast"/>
        </w:trPr>
        <w:tc>
          <w:tcPr>
            <w:tcW w:w="1282" w:type="dxa"/>
          </w:tcPr>
          <w:p>
            <w:pPr>
              <w:pStyle w:val="TableParagraph"/>
              <w:spacing w:line="285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(IdL)</w:t>
            </w:r>
          </w:p>
        </w:tc>
        <w:tc>
          <w:tcPr>
            <w:tcW w:w="1362" w:type="dxa"/>
          </w:tcPr>
          <w:p>
            <w:pPr>
              <w:pStyle w:val="TableParagraph"/>
              <w:spacing w:before="28"/>
              <w:ind w:right="142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id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s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before="28"/>
              <w:ind w:left="118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s</w:t>
            </w:r>
          </w:p>
        </w:tc>
      </w:tr>
      <w:tr>
        <w:trPr>
          <w:trHeight w:val="341" w:hRule="atLeast"/>
        </w:trPr>
        <w:tc>
          <w:tcPr>
            <w:tcW w:w="1282" w:type="dxa"/>
          </w:tcPr>
          <w:p>
            <w:pPr>
              <w:pStyle w:val="TableParagraph"/>
              <w:spacing w:line="285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(IdR)</w:t>
            </w:r>
          </w:p>
        </w:tc>
        <w:tc>
          <w:tcPr>
            <w:tcW w:w="1362" w:type="dxa"/>
          </w:tcPr>
          <w:p>
            <w:pPr>
              <w:pStyle w:val="TableParagraph"/>
              <w:spacing w:before="28"/>
              <w:ind w:right="142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s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7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id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before="28"/>
              <w:ind w:left="118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s</w:t>
            </w:r>
          </w:p>
        </w:tc>
      </w:tr>
      <w:tr>
        <w:trPr>
          <w:trHeight w:val="341" w:hRule="atLeast"/>
        </w:trPr>
        <w:tc>
          <w:tcPr>
            <w:tcW w:w="1282" w:type="dxa"/>
          </w:tcPr>
          <w:p>
            <w:pPr>
              <w:pStyle w:val="TableParagraph"/>
              <w:spacing w:line="285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(ShiftCons)</w:t>
            </w:r>
          </w:p>
        </w:tc>
        <w:tc>
          <w:tcPr>
            <w:tcW w:w="1362" w:type="dxa"/>
          </w:tcPr>
          <w:p>
            <w:pPr>
              <w:pStyle w:val="TableParagraph"/>
              <w:spacing w:line="285" w:lineRule="exact"/>
              <w:ind w:right="142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i/>
                <w:spacing w:val="29"/>
                <w:w w:val="90"/>
                <w:sz w:val="21"/>
              </w:rPr>
              <w:t>↑◦</w:t>
            </w:r>
            <w:r>
              <w:rPr>
                <w:rFonts w:ascii="DejaVu Sans Condensed" w:hAnsi="DejaVu Sans Condensed"/>
                <w:i/>
                <w:spacing w:val="-9"/>
                <w:w w:val="90"/>
                <w:sz w:val="21"/>
              </w:rPr>
              <w:t> </w:t>
            </w:r>
            <w:r>
              <w:rPr>
                <w:rFonts w:ascii="LM Roman 10" w:hAnsi="LM Roman 10"/>
                <w:w w:val="90"/>
                <w:sz w:val="21"/>
              </w:rPr>
              <w:t>(</w:t>
            </w:r>
            <w:r>
              <w:rPr>
                <w:i/>
                <w:w w:val="90"/>
                <w:sz w:val="21"/>
              </w:rPr>
              <w:t>a</w:t>
            </w:r>
            <w:r>
              <w:rPr>
                <w:i/>
                <w:spacing w:val="-1"/>
                <w:w w:val="9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90"/>
                <w:sz w:val="21"/>
              </w:rPr>
              <w:t>·</w:t>
            </w:r>
            <w:r>
              <w:rPr>
                <w:rFonts w:ascii="DejaVu Sans Condensed" w:hAnsi="DejaVu Sans Condensed"/>
                <w:i/>
                <w:spacing w:val="-8"/>
                <w:w w:val="90"/>
                <w:sz w:val="21"/>
              </w:rPr>
              <w:t> </w:t>
            </w:r>
            <w:r>
              <w:rPr>
                <w:i/>
                <w:spacing w:val="-5"/>
                <w:w w:val="90"/>
                <w:sz w:val="21"/>
              </w:rPr>
              <w:t>s</w:t>
            </w:r>
            <w:r>
              <w:rPr>
                <w:rFonts w:ascii="LM Roman 10" w:hAnsi="LM Roman 10"/>
                <w:spacing w:val="-5"/>
                <w:w w:val="90"/>
                <w:sz w:val="21"/>
              </w:rPr>
              <w:t>)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before="28"/>
              <w:ind w:left="118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s</w:t>
            </w:r>
          </w:p>
        </w:tc>
      </w:tr>
      <w:tr>
        <w:trPr>
          <w:trHeight w:val="341" w:hRule="atLeast"/>
        </w:trPr>
        <w:tc>
          <w:tcPr>
            <w:tcW w:w="1282" w:type="dxa"/>
          </w:tcPr>
          <w:p>
            <w:pPr>
              <w:pStyle w:val="TableParagraph"/>
              <w:spacing w:line="285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(VarShift)</w:t>
            </w:r>
          </w:p>
        </w:tc>
        <w:tc>
          <w:tcPr>
            <w:tcW w:w="1362" w:type="dxa"/>
          </w:tcPr>
          <w:p>
            <w:pPr>
              <w:pStyle w:val="TableParagraph"/>
              <w:spacing w:before="29"/>
              <w:ind w:right="83"/>
              <w:jc w:val="right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MathJax_Typewriter" w:hAnsi="MathJax_Typewriter"/>
                <w:spacing w:val="14"/>
                <w:w w:val="95"/>
                <w:sz w:val="21"/>
                <w:u w:val="single"/>
              </w:rPr>
              <w:t>1</w:t>
            </w:r>
            <w:r>
              <w:rPr>
                <w:rFonts w:ascii="DejaVu Sans Condensed" w:hAnsi="DejaVu Sans Condensed"/>
                <w:i/>
                <w:spacing w:val="14"/>
                <w:w w:val="95"/>
                <w:sz w:val="21"/>
                <w:u w:val="none"/>
              </w:rPr>
              <w:t>·↑ 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left="35"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before="28"/>
              <w:ind w:left="118"/>
              <w:rPr>
                <w:i/>
                <w:sz w:val="21"/>
              </w:rPr>
            </w:pPr>
            <w:r>
              <w:rPr>
                <w:i/>
                <w:spacing w:val="-5"/>
                <w:w w:val="110"/>
                <w:sz w:val="21"/>
              </w:rPr>
              <w:t>id</w:t>
            </w:r>
          </w:p>
        </w:tc>
      </w:tr>
      <w:tr>
        <w:trPr>
          <w:trHeight w:val="341" w:hRule="atLeast"/>
        </w:trPr>
        <w:tc>
          <w:tcPr>
            <w:tcW w:w="1282" w:type="dxa"/>
          </w:tcPr>
          <w:p>
            <w:pPr>
              <w:pStyle w:val="TableParagraph"/>
              <w:spacing w:line="285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(SCons)</w:t>
            </w:r>
          </w:p>
        </w:tc>
        <w:tc>
          <w:tcPr>
            <w:tcW w:w="1362" w:type="dxa"/>
          </w:tcPr>
          <w:p>
            <w:pPr>
              <w:pStyle w:val="TableParagraph"/>
              <w:spacing w:line="285" w:lineRule="exact"/>
              <w:ind w:right="142"/>
              <w:jc w:val="right"/>
              <w:rPr>
                <w:rFonts w:ascii="LM Roman 10" w:hAnsi="LM Roman 10"/>
                <w:sz w:val="21"/>
              </w:rPr>
            </w:pPr>
            <w:r>
              <w:rPr>
                <w:rFonts w:ascii="MathJax_Typewriter" w:hAnsi="MathJax_Typewriter"/>
                <w:spacing w:val="-6"/>
                <w:sz w:val="21"/>
                <w:u w:val="single"/>
              </w:rPr>
              <w:t>1</w:t>
            </w:r>
            <w:r>
              <w:rPr>
                <w:rFonts w:ascii="LM Roman 10" w:hAnsi="LM Roman 10"/>
                <w:spacing w:val="-6"/>
                <w:sz w:val="21"/>
                <w:u w:val="none"/>
              </w:rPr>
              <w:t>[</w:t>
            </w:r>
            <w:r>
              <w:rPr>
                <w:i/>
                <w:spacing w:val="-6"/>
                <w:sz w:val="21"/>
                <w:u w:val="none"/>
              </w:rPr>
              <w:t>s</w:t>
            </w:r>
            <w:r>
              <w:rPr>
                <w:rFonts w:ascii="LM Roman 10" w:hAnsi="LM Roman 10"/>
                <w:spacing w:val="-6"/>
                <w:sz w:val="21"/>
                <w:u w:val="none"/>
              </w:rPr>
              <w:t>]</w:t>
            </w:r>
            <w:r>
              <w:rPr>
                <w:rFonts w:ascii="LM Roman 10" w:hAnsi="LM Roman 10"/>
                <w:spacing w:val="-22"/>
                <w:sz w:val="21"/>
                <w:u w:val="none"/>
              </w:rPr>
              <w:t> </w:t>
            </w:r>
            <w:r>
              <w:rPr>
                <w:rFonts w:ascii="DejaVu Sans Condensed" w:hAnsi="DejaVu Sans Condensed"/>
                <w:i/>
                <w:spacing w:val="-6"/>
                <w:sz w:val="21"/>
                <w:u w:val="none"/>
              </w:rPr>
              <w:t>·</w:t>
            </w:r>
            <w:r>
              <w:rPr>
                <w:rFonts w:ascii="DejaVu Sans Condensed" w:hAnsi="DejaVu Sans Condensed"/>
                <w:i/>
                <w:spacing w:val="-12"/>
                <w:sz w:val="21"/>
                <w:u w:val="none"/>
              </w:rPr>
              <w:t> </w:t>
            </w:r>
            <w:r>
              <w:rPr>
                <w:rFonts w:ascii="LM Roman 10" w:hAnsi="LM Roman 10"/>
                <w:spacing w:val="-6"/>
                <w:sz w:val="21"/>
                <w:u w:val="none"/>
              </w:rPr>
              <w:t>(</w:t>
            </w:r>
            <w:r>
              <w:rPr>
                <w:rFonts w:ascii="DejaVu Sans Condensed" w:hAnsi="DejaVu Sans Condensed"/>
                <w:i/>
                <w:spacing w:val="-6"/>
                <w:sz w:val="21"/>
                <w:u w:val="none"/>
              </w:rPr>
              <w:t>↑</w:t>
            </w:r>
            <w:r>
              <w:rPr>
                <w:rFonts w:ascii="DejaVu Sans Condensed" w:hAnsi="DejaVu Sans Condensed"/>
                <w:i/>
                <w:spacing w:val="-1"/>
                <w:sz w:val="21"/>
                <w:u w:val="none"/>
              </w:rPr>
              <w:t> </w:t>
            </w:r>
            <w:r>
              <w:rPr>
                <w:rFonts w:ascii="DejaVu Sans Condensed" w:hAnsi="DejaVu Sans Condensed"/>
                <w:i/>
                <w:spacing w:val="-6"/>
                <w:sz w:val="21"/>
                <w:u w:val="none"/>
              </w:rPr>
              <w:t>◦</w:t>
            </w:r>
            <w:r>
              <w:rPr>
                <w:rFonts w:ascii="DejaVu Sans Condensed" w:hAnsi="DejaVu Sans Condensed"/>
                <w:i/>
                <w:spacing w:val="-25"/>
                <w:sz w:val="21"/>
                <w:u w:val="none"/>
              </w:rPr>
              <w:t> </w:t>
            </w:r>
            <w:r>
              <w:rPr>
                <w:i/>
                <w:spacing w:val="-6"/>
                <w:sz w:val="21"/>
                <w:u w:val="none"/>
              </w:rPr>
              <w:t>s</w:t>
            </w:r>
            <w:r>
              <w:rPr>
                <w:rFonts w:ascii="LM Roman 10" w:hAnsi="LM Roman 10"/>
                <w:spacing w:val="-6"/>
                <w:sz w:val="21"/>
                <w:u w:val="none"/>
              </w:rPr>
              <w:t>)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before="27"/>
              <w:ind w:left="118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s</w:t>
            </w:r>
          </w:p>
        </w:tc>
      </w:tr>
      <w:tr>
        <w:trPr>
          <w:trHeight w:val="294" w:hRule="atLeast"/>
        </w:trPr>
        <w:tc>
          <w:tcPr>
            <w:tcW w:w="1282" w:type="dxa"/>
          </w:tcPr>
          <w:p>
            <w:pPr>
              <w:pStyle w:val="TableParagraph"/>
              <w:spacing w:line="274" w:lineRule="exact"/>
              <w:ind w:left="50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(Eta)</w:t>
            </w:r>
          </w:p>
        </w:tc>
        <w:tc>
          <w:tcPr>
            <w:tcW w:w="1362" w:type="dxa"/>
          </w:tcPr>
          <w:p>
            <w:pPr>
              <w:pStyle w:val="TableParagraph"/>
              <w:spacing w:line="274" w:lineRule="exact"/>
              <w:ind w:right="142"/>
              <w:jc w:val="right"/>
              <w:rPr>
                <w:rFonts w:ascii="LM Roman 10" w:hAnsi="LM Roman 10"/>
                <w:sz w:val="21"/>
              </w:rPr>
            </w:pPr>
            <w:r>
              <w:rPr>
                <w:i/>
                <w:w w:val="110"/>
                <w:sz w:val="21"/>
              </w:rPr>
              <w:t>λ</w:t>
            </w: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a</w:t>
            </w:r>
            <w:r>
              <w:rPr>
                <w:i/>
                <w:spacing w:val="11"/>
                <w:w w:val="110"/>
                <w:sz w:val="21"/>
              </w:rPr>
              <w:t> </w:t>
            </w:r>
            <w:r>
              <w:rPr>
                <w:rFonts w:ascii="MathJax_Typewriter" w:hAnsi="MathJax_Typewriter"/>
                <w:spacing w:val="-5"/>
                <w:w w:val="110"/>
                <w:sz w:val="21"/>
                <w:u w:val="single"/>
              </w:rPr>
              <w:t>1</w:t>
            </w:r>
            <w:r>
              <w:rPr>
                <w:rFonts w:ascii="LM Roman 10" w:hAnsi="LM Roman 10"/>
                <w:spacing w:val="-5"/>
                <w:w w:val="110"/>
                <w:sz w:val="21"/>
                <w:u w:val="none"/>
              </w:rPr>
              <w:t>)</w:t>
            </w:r>
          </w:p>
        </w:tc>
        <w:tc>
          <w:tcPr>
            <w:tcW w:w="543" w:type="dxa"/>
          </w:tcPr>
          <w:p>
            <w:pPr>
              <w:pStyle w:val="TableParagraph"/>
              <w:spacing w:before="29"/>
              <w:ind w:right="59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sz w:val="21"/>
              </w:rPr>
              <w:t>−→</w:t>
            </w:r>
          </w:p>
        </w:tc>
        <w:tc>
          <w:tcPr>
            <w:tcW w:w="1565" w:type="dxa"/>
          </w:tcPr>
          <w:p>
            <w:pPr>
              <w:pStyle w:val="TableParagraph"/>
              <w:spacing w:line="274" w:lineRule="exact"/>
              <w:ind w:left="118"/>
              <w:rPr>
                <w:rFonts w:ascii="LM Roman 10" w:hAnsi="LM Roman 10"/>
                <w:sz w:val="21"/>
              </w:rPr>
            </w:pPr>
            <w:r>
              <w:rPr>
                <w:i/>
                <w:sz w:val="21"/>
              </w:rPr>
              <w:t>b</w:t>
            </w:r>
            <w:r>
              <w:rPr>
                <w:i/>
                <w:spacing w:val="39"/>
                <w:sz w:val="21"/>
              </w:rPr>
              <w:t>  </w:t>
            </w:r>
            <w:r>
              <w:rPr>
                <w:rFonts w:ascii="LM Roman 10" w:hAnsi="LM Roman 10"/>
                <w:sz w:val="21"/>
              </w:rPr>
              <w:t>if</w:t>
            </w:r>
            <w:r>
              <w:rPr>
                <w:rFonts w:ascii="LM Roman 10" w:hAnsi="LM Roman 10"/>
                <w:spacing w:val="78"/>
                <w:w w:val="150"/>
                <w:sz w:val="21"/>
              </w:rPr>
              <w:t> </w:t>
            </w:r>
            <w:r>
              <w:rPr>
                <w:i/>
                <w:sz w:val="21"/>
              </w:rPr>
              <w:t>a</w:t>
            </w:r>
            <w:r>
              <w:rPr>
                <w:i/>
                <w:spacing w:val="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=</w:t>
            </w:r>
            <w:r>
              <w:rPr>
                <w:rFonts w:ascii="Georgia" w:hAnsi="Georgia"/>
                <w:i/>
                <w:sz w:val="21"/>
                <w:vertAlign w:val="subscript"/>
              </w:rPr>
              <w:t>σ</w:t>
            </w:r>
            <w:r>
              <w:rPr>
                <w:rFonts w:ascii="Georgia" w:hAnsi="Georgia"/>
                <w:i/>
                <w:spacing w:val="24"/>
                <w:sz w:val="21"/>
                <w:vertAlign w:val="baseline"/>
              </w:rPr>
              <w:t> </w:t>
            </w:r>
            <w:r>
              <w:rPr>
                <w:i/>
                <w:spacing w:val="-6"/>
                <w:sz w:val="21"/>
                <w:vertAlign w:val="baseline"/>
              </w:rPr>
              <w:t>b</w:t>
            </w:r>
            <w:r>
              <w:rPr>
                <w:rFonts w:ascii="LM Roman 10" w:hAnsi="LM Roman 10"/>
                <w:spacing w:val="-6"/>
                <w:sz w:val="21"/>
                <w:vertAlign w:val="baseline"/>
              </w:rPr>
              <w:t>[</w:t>
            </w:r>
            <w:r>
              <w:rPr>
                <w:rFonts w:ascii="DejaVu Sans Condensed" w:hAnsi="DejaVu Sans Condensed"/>
                <w:i/>
                <w:spacing w:val="-6"/>
                <w:sz w:val="21"/>
                <w:vertAlign w:val="baseline"/>
              </w:rPr>
              <w:t>↑</w:t>
            </w:r>
            <w:r>
              <w:rPr>
                <w:rFonts w:ascii="LM Roman 10" w:hAnsi="LM Roman 10"/>
                <w:spacing w:val="-6"/>
                <w:sz w:val="21"/>
                <w:vertAlign w:val="baseline"/>
              </w:rPr>
              <w:t>]</w:t>
            </w:r>
          </w:p>
        </w:tc>
      </w:tr>
    </w:tbl>
    <w:p>
      <w:pPr>
        <w:pStyle w:val="BodyText"/>
        <w:spacing w:line="216" w:lineRule="auto" w:before="113"/>
        <w:ind w:left="108" w:right="220" w:firstLine="317"/>
        <w:jc w:val="both"/>
      </w:pPr>
      <w:r>
        <w:rPr/>
        <w:t>The rewriting system of the </w:t>
      </w:r>
      <w:r>
        <w:rPr>
          <w:rFonts w:ascii="Liberation Serif" w:hAnsi="Liberation Serif"/>
          <w:i/>
        </w:rPr>
        <w:t>λσ</w:t>
      </w:r>
      <w:r>
        <w:rPr/>
        <w:t>-calculus is defined directly in a text file with extension (</w:t>
      </w:r>
      <w:r>
        <w:rPr>
          <w:rFonts w:ascii="MathJax_Typewriter" w:hAnsi="MathJax_Typewriter"/>
        </w:rPr>
        <w:t>.se</w:t>
      </w:r>
      <w:r>
        <w:rPr/>
        <w:t>) as shown in Figure </w:t>
      </w:r>
      <w:hyperlink w:history="true" w:anchor="_bookmark6">
        <w:r>
          <w:rPr>
            <w:color w:val="152C83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directives </w:t>
      </w:r>
      <w:r>
        <w:rPr>
          <w:rFonts w:ascii="MathJax_Typewriter" w:hAnsi="MathJax_Typewriter"/>
        </w:rPr>
        <w:t>#select-output-syntax sigma </w:t>
      </w:r>
      <w:r>
        <w:rPr/>
        <w:t>and </w:t>
      </w:r>
      <w:r>
        <w:rPr>
          <w:rFonts w:ascii="MathJax_Typewriter" w:hAnsi="MathJax_Typewriter"/>
        </w:rPr>
        <w:t>#select-input-syntax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sigma </w:t>
      </w:r>
      <w:r>
        <w:rPr/>
        <w:t>concerns the definition of the grammar. The former directive defines the way SUBSEXPL will output terms in the buffer, 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grammar.</w:t>
      </w:r>
      <w:r>
        <w:rPr>
          <w:spacing w:val="24"/>
        </w:rPr>
        <w:t> </w:t>
      </w:r>
      <w:r>
        <w:rPr/>
        <w:t>This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friendly</w:t>
      </w:r>
      <w:r>
        <w:rPr>
          <w:spacing w:val="-5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 give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readable</w:t>
      </w:r>
      <w:r>
        <w:rPr>
          <w:spacing w:val="-6"/>
        </w:rPr>
        <w:t> </w:t>
      </w:r>
      <w:r>
        <w:rPr/>
        <w:t>presentation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0"/>
        </w:rPr>
        <w:t>Mell</w:t>
      </w:r>
      <w:r>
        <w:rPr>
          <w:spacing w:val="4"/>
        </w:rPr>
        <w:t>i</w:t>
      </w:r>
      <w:r>
        <w:rPr>
          <w:spacing w:val="-91"/>
        </w:rPr>
        <w:t>`</w:t>
      </w:r>
      <w:r>
        <w:rPr>
          <w:spacing w:val="10"/>
        </w:rPr>
        <w:t>es’s</w:t>
      </w:r>
      <w:r>
        <w:rPr>
          <w:spacing w:val="-6"/>
        </w:rPr>
        <w:t> </w:t>
      </w:r>
      <w:r>
        <w:rPr/>
        <w:t>counter-example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one presented in previous version of the system [</w:t>
      </w:r>
      <w:hyperlink w:history="true" w:anchor="_bookmark24">
        <w:r>
          <w:rPr>
            <w:color w:val="152C83"/>
          </w:rPr>
          <w:t>14</w:t>
        </w:r>
      </w:hyperlink>
      <w:r>
        <w:rPr/>
        <w:t>].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6"/>
          <w:sz w:val="21"/>
        </w:rPr>
        <w:t>Me</w:t>
      </w:r>
      <w:r>
        <w:rPr>
          <w:rFonts w:ascii="LM Roman 10"/>
          <w:i/>
          <w:spacing w:val="16"/>
          <w:sz w:val="21"/>
        </w:rPr>
        <w:t>l</w:t>
      </w:r>
      <w:r>
        <w:rPr>
          <w:rFonts w:ascii="LM Roman 10"/>
          <w:i/>
          <w:spacing w:val="6"/>
          <w:sz w:val="21"/>
        </w:rPr>
        <w:t>l</w:t>
      </w:r>
      <w:r>
        <w:rPr>
          <w:rFonts w:ascii="LM Roman 10"/>
          <w:i/>
          <w:sz w:val="21"/>
        </w:rPr>
        <w:t>i</w:t>
      </w:r>
      <w:r>
        <w:rPr>
          <w:rFonts w:ascii="LM Roman 10"/>
          <w:i/>
          <w:spacing w:val="-98"/>
          <w:sz w:val="21"/>
        </w:rPr>
        <w:t>`</w:t>
      </w:r>
      <w:r>
        <w:rPr>
          <w:rFonts w:ascii="LM Roman 10"/>
          <w:i/>
          <w:spacing w:val="6"/>
          <w:sz w:val="21"/>
        </w:rPr>
        <w:t>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6"/>
          <w:sz w:val="21"/>
        </w:rPr>
        <w:t>counter-example</w:t>
      </w:r>
    </w:p>
    <w:p>
      <w:pPr>
        <w:pStyle w:val="BodyText"/>
        <w:spacing w:line="216" w:lineRule="auto" w:before="18"/>
        <w:ind w:left="108" w:right="220"/>
        <w:jc w:val="both"/>
      </w:pP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28</w:t>
        </w:r>
      </w:hyperlink>
      <w:r>
        <w:rPr/>
        <w:t>],</w:t>
      </w:r>
      <w:r>
        <w:rPr>
          <w:spacing w:val="-7"/>
        </w:rPr>
        <w:t> </w:t>
      </w:r>
      <w:r>
        <w:rPr>
          <w:spacing w:val="13"/>
        </w:rPr>
        <w:t>Mell</w:t>
      </w:r>
      <w:r>
        <w:rPr>
          <w:spacing w:val="7"/>
        </w:rPr>
        <w:t>i</w:t>
      </w:r>
      <w:r>
        <w:rPr>
          <w:spacing w:val="-87"/>
        </w:rPr>
        <w:t>`</w:t>
      </w:r>
      <w:r>
        <w:rPr>
          <w:spacing w:val="13"/>
        </w:rPr>
        <w:t>es</w:t>
      </w:r>
      <w:r>
        <w:rPr>
          <w:spacing w:val="-7"/>
        </w:rPr>
        <w:t> </w:t>
      </w:r>
      <w:r>
        <w:rPr/>
        <w:t>proved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λσ</w:t>
      </w:r>
      <w:r>
        <w:rPr/>
        <w:t>-calculus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preserve</w:t>
      </w:r>
      <w:r>
        <w:rPr>
          <w:spacing w:val="-8"/>
        </w:rPr>
        <w:t> </w:t>
      </w:r>
      <w:r>
        <w:rPr/>
        <w:t>strong</w:t>
      </w:r>
      <w:r>
        <w:rPr>
          <w:spacing w:val="-9"/>
        </w:rPr>
        <w:t> </w:t>
      </w:r>
      <w:r>
        <w:rPr/>
        <w:t>normalisation. This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building,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adequate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rules,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infinite derivation from the well-typed </w:t>
      </w:r>
      <w:r>
        <w:rPr>
          <w:rFonts w:ascii="Liberation Serif" w:hAnsi="Liberation Serif"/>
          <w:i/>
        </w:rPr>
        <w:t>λ</w:t>
      </w:r>
      <w:r>
        <w:rPr/>
        <w:t>-term </w:t>
      </w:r>
      <w:r>
        <w:rPr>
          <w:rFonts w:ascii="Liberation Serif" w:hAnsi="Liberation Serif"/>
          <w:i/>
        </w:rPr>
        <w:t>λ</w:t>
      </w:r>
      <w:r>
        <w:rPr/>
        <w:t>((</w:t>
      </w:r>
      <w:r>
        <w:rPr>
          <w:rFonts w:ascii="Liberation Serif" w:hAnsi="Liberation Serif"/>
          <w:i/>
        </w:rPr>
        <w:t>λ</w:t>
      </w:r>
      <w:r>
        <w:rPr/>
        <w:t>(</w:t>
      </w:r>
      <w:r>
        <w:rPr>
          <w:rFonts w:ascii="Liberation Serif" w:hAnsi="Liberation Serif"/>
          <w:i/>
        </w:rPr>
        <w:t>λ</w:t>
      </w:r>
      <w:r>
        <w:rPr/>
        <w:t>1)((</w:t>
      </w:r>
      <w:r>
        <w:rPr>
          <w:rFonts w:ascii="Liberation Serif" w:hAnsi="Liberation Serif"/>
          <w:i/>
        </w:rPr>
        <w:t>λ</w:t>
      </w:r>
      <w:r>
        <w:rPr/>
        <w:t>1)1))((</w:t>
      </w:r>
      <w:r>
        <w:rPr>
          <w:rFonts w:ascii="Liberation Serif" w:hAnsi="Liberation Serif"/>
          <w:i/>
        </w:rPr>
        <w:t>λ</w:t>
      </w:r>
      <w:r>
        <w:rPr/>
        <w:t>1)1)).</w:t>
      </w:r>
      <w:r>
        <w:rPr>
          <w:spacing w:val="40"/>
        </w:rPr>
        <w:t> </w:t>
      </w:r>
      <w:r>
        <w:rPr/>
        <w:t>In Figure </w:t>
      </w:r>
      <w:hyperlink w:history="true" w:anchor="_bookmark8">
        <w:r>
          <w:rPr>
            <w:color w:val="152C83"/>
          </w:rPr>
          <w:t>4</w:t>
        </w:r>
      </w:hyperlink>
      <w:r>
        <w:rPr/>
        <w:t>, one</w:t>
      </w:r>
      <w:r>
        <w:rPr>
          <w:spacing w:val="40"/>
        </w:rPr>
        <w:t> </w:t>
      </w:r>
      <w:r>
        <w:rPr/>
        <w:t>can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notation</w:t>
      </w:r>
      <w:r>
        <w:rPr>
          <w:spacing w:val="-1"/>
        </w:rPr>
        <w:t> </w:t>
      </w:r>
      <w:r>
        <w:rPr/>
        <w:t>that one would do on paper.</w:t>
      </w:r>
      <w:r>
        <w:rPr>
          <w:spacing w:val="40"/>
        </w:rPr>
        <w:t> </w:t>
      </w:r>
      <w:r>
        <w:rPr/>
        <w:t>This derivation corresponds to two applications of the duplication</w:t>
      </w:r>
      <w:r>
        <w:rPr>
          <w:spacing w:val="-9"/>
        </w:rPr>
        <w:t> </w:t>
      </w:r>
      <w:r>
        <w:rPr/>
        <w:t>lemma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28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duplication</w:t>
      </w:r>
      <w:r>
        <w:rPr>
          <w:spacing w:val="-5"/>
        </w:rPr>
        <w:t> </w:t>
      </w:r>
      <w:r>
        <w:rPr/>
        <w:t>lemma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any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67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2031822</wp:posOffset>
                </wp:positionH>
                <wp:positionV relativeFrom="paragraph">
                  <wp:posOffset>100320</wp:posOffset>
                </wp:positionV>
                <wp:extent cx="12128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1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λσ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85992pt;margin-top:7.899246pt;width:9.550pt;height:7.75pt;mso-position-horizontal-relative:page;mso-position-vertical-relative:paragraph;z-index:-16053760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λσ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-term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,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1)1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LM Roman 8" w:hAnsi="LM Roman 8"/>
          <w:spacing w:val="-5"/>
          <w:w w:val="110"/>
          <w:sz w:val="21"/>
          <w:vertAlign w:val="superscript"/>
        </w:rPr>
        <w:t>+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1[1[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]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Liberation Serif" w:hAnsi="Liberation Serif"/>
          <w:i/>
          <w:spacing w:val="14"/>
          <w:sz w:val="21"/>
        </w:rPr>
        <w:t>t</w:t>
      </w:r>
      <w:r>
        <w:rPr>
          <w:rFonts w:ascii="DejaVu Sans Condensed" w:hAnsi="DejaVu Sans Condensed"/>
          <w:i/>
          <w:spacing w:val="14"/>
          <w:sz w:val="21"/>
        </w:rPr>
        <w:t>◦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sz w:val="21"/>
        </w:rPr>
        <w:t>(1[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]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Liberation Serif" w:hAnsi="Liberation Serif"/>
          <w:i/>
          <w:sz w:val="21"/>
        </w:rPr>
        <w:t>id</w:t>
      </w:r>
      <w:r>
        <w:rPr>
          <w:sz w:val="21"/>
        </w:rPr>
        <w:t>)]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.</w:t>
      </w:r>
      <w:r>
        <w:rPr>
          <w:spacing w:val="46"/>
          <w:w w:val="150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line</w:t>
      </w:r>
      <w:r>
        <w:rPr>
          <w:spacing w:val="19"/>
          <w:sz w:val="21"/>
        </w:rPr>
        <w:t> </w:t>
      </w:r>
      <w:r>
        <w:rPr>
          <w:sz w:val="21"/>
        </w:rPr>
        <w:t>7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Figure</w:t>
      </w:r>
      <w:r>
        <w:rPr>
          <w:spacing w:val="20"/>
          <w:sz w:val="21"/>
        </w:rPr>
        <w:t> </w:t>
      </w:r>
      <w:hyperlink w:history="true" w:anchor="_bookmark8">
        <w:r>
          <w:rPr>
            <w:color w:val="152C83"/>
            <w:sz w:val="21"/>
          </w:rPr>
          <w:t>4</w:t>
        </w:r>
      </w:hyperlink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48" w:space="58"/>
            <w:col w:w="5294"/>
          </w:cols>
        </w:sectPr>
      </w:pPr>
    </w:p>
    <w:p>
      <w:pPr>
        <w:pStyle w:val="BodyText"/>
        <w:spacing w:line="216" w:lineRule="auto"/>
        <w:ind w:left="106" w:right="220" w:firstLine="1"/>
        <w:jc w:val="both"/>
      </w:pPr>
      <w:r>
        <w:rPr/>
        <w:t>generated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/>
        <w:t>contains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λ</w:t>
      </w:r>
      <w:r>
        <w:rPr/>
        <w:t>1)1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  <w:spacing w:val="9"/>
        </w:rPr>
        <w:t>id</w:t>
      </w:r>
      <w:r>
        <w:rPr>
          <w:rFonts w:ascii="DejaVu Sans Condensed" w:hAnsi="DejaVu Sans Condensed"/>
          <w:i/>
          <w:spacing w:val="9"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λ</w:t>
      </w:r>
      <w:r>
        <w:rPr/>
        <w:t>1)1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id</w:t>
      </w:r>
      <w:r>
        <w:rPr>
          <w:rFonts w:ascii="Liberation Serif" w:hAnsi="Liberation Serif"/>
          <w:i/>
          <w:spacing w:val="-4"/>
        </w:rPr>
        <w:t> </w:t>
      </w:r>
      <w:r>
        <w:rPr/>
        <w:t>as subterm which is obtained after two applications of the rule </w:t>
      </w:r>
      <w:r>
        <w:rPr>
          <w:rFonts w:ascii="MathJax_Typewriter" w:hAnsi="MathJax_Typewriter"/>
        </w:rPr>
        <w:t>beta </w:t>
      </w:r>
      <w:r>
        <w:rPr/>
        <w:t>followed by the rule </w:t>
      </w:r>
      <w:r>
        <w:rPr>
          <w:rFonts w:ascii="MathJax_Typewriter" w:hAnsi="MathJax_Typewriter"/>
        </w:rPr>
        <w:t>clos </w:t>
      </w:r>
      <w:r>
        <w:rPr/>
        <w:t>that combines two pending substitutions into a new one.</w:t>
      </w:r>
      <w:r>
        <w:rPr>
          <w:spacing w:val="40"/>
        </w:rPr>
        <w:t> </w:t>
      </w:r>
      <w:r>
        <w:rPr/>
        <w:t>By the duplication lemma, this subterm reduces to 1[1[(</w:t>
      </w:r>
      <w:r>
        <w:rPr>
          <w:rFonts w:ascii="Liberation Serif" w:hAnsi="Liberation Serif"/>
          <w:i/>
        </w:rPr>
        <w:t>λ</w:t>
      </w:r>
      <w:r>
        <w:rPr/>
        <w:t>1)1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· </w:t>
      </w:r>
      <w:r>
        <w:rPr>
          <w:rFonts w:ascii="Liberation Serif" w:hAnsi="Liberation Serif"/>
          <w:i/>
        </w:rPr>
        <w:t>id</w:t>
      </w:r>
      <w:r>
        <w:rPr/>
        <w:t>]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· </w:t>
      </w:r>
      <w:r>
        <w:rPr/>
        <w:t>((</w:t>
      </w:r>
      <w:r>
        <w:rPr>
          <w:rFonts w:ascii="Liberation Serif" w:hAnsi="Liberation Serif"/>
          <w:i/>
        </w:rPr>
        <w:t>λ</w:t>
      </w:r>
      <w:r>
        <w:rPr/>
        <w:t>1)1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· </w:t>
      </w:r>
      <w:r>
        <w:rPr>
          <w:rFonts w:ascii="Liberation Serif" w:hAnsi="Liberation Serif"/>
          <w:i/>
        </w:rPr>
        <w:t>id</w:t>
      </w:r>
      <w:r>
        <w:rPr/>
        <w:t>)</w:t>
      </w:r>
      <w:r>
        <w:rPr>
          <w:rFonts w:ascii="DejaVu Sans Condensed" w:hAnsi="DejaVu Sans Condensed"/>
          <w:i/>
        </w:rPr>
        <w:t>◦ ↑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  <w:i/>
        </w:rPr>
        <w:t>◦</w:t>
      </w:r>
      <w:r>
        <w:rPr/>
        <w:t>(1[(</w:t>
      </w:r>
      <w:r>
        <w:rPr>
          <w:rFonts w:ascii="Liberation Serif" w:hAnsi="Liberation Serif"/>
          <w:i/>
        </w:rPr>
        <w:t>λ</w:t>
      </w:r>
      <w:r>
        <w:rPr/>
        <w:t>1)1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· </w:t>
      </w:r>
      <w:r>
        <w:rPr>
          <w:rFonts w:ascii="Liberation Serif" w:hAnsi="Liberation Serif"/>
          <w:i/>
        </w:rPr>
        <w:t>id</w:t>
      </w:r>
      <w:r>
        <w:rPr/>
        <w:t>]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· </w:t>
      </w:r>
      <w:r>
        <w:rPr>
          <w:rFonts w:ascii="Liberation Serif" w:hAnsi="Liberation Serif"/>
          <w:i/>
        </w:rPr>
        <w:t>id</w:t>
      </w:r>
      <w:r>
        <w:rPr/>
        <w:t>)]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· </w:t>
      </w:r>
      <w:r>
        <w:rPr/>
        <w:t>(</w:t>
      </w:r>
      <w:r>
        <w:rPr>
          <w:rFonts w:ascii="Liberation Serif" w:hAnsi="Liberation Serif"/>
          <w:i/>
        </w:rPr>
        <w:t>λ</w:t>
      </w:r>
      <w:r>
        <w:rPr/>
        <w:t>1)1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· </w:t>
      </w:r>
      <w:r>
        <w:rPr>
          <w:rFonts w:ascii="Liberation Serif" w:hAnsi="Liberation Serif"/>
          <w:i/>
        </w:rPr>
        <w:t>id</w:t>
      </w:r>
      <w:r>
        <w:rPr>
          <w:rFonts w:ascii="Liberation Serif" w:hAnsi="Liberation Serif"/>
          <w:i/>
          <w:spacing w:val="40"/>
        </w:rPr>
        <w:t> </w:t>
      </w:r>
      <w:r>
        <w:rPr/>
        <w:t>that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subterm</w:t>
      </w:r>
      <w:r>
        <w:rPr>
          <w:spacing w:val="30"/>
        </w:rPr>
        <w:t> </w:t>
      </w:r>
      <w:r>
        <w:rPr/>
        <w:t>of the term that is in line 25.</w:t>
      </w:r>
      <w:r>
        <w:rPr>
          <w:spacing w:val="27"/>
        </w:rPr>
        <w:t> </w:t>
      </w:r>
      <w:r>
        <w:rPr/>
        <w:t>The application of the duplication lemma is a sequence of 9 rewriting steps given by the application of the rules </w:t>
      </w:r>
      <w:r>
        <w:rPr>
          <w:rFonts w:ascii="MathJax_Typewriter" w:hAnsi="MathJax_Typewriter"/>
        </w:rPr>
        <w:t>map</w:t>
      </w:r>
      <w:r>
        <w:rPr/>
        <w:t>, </w:t>
      </w:r>
      <w:r>
        <w:rPr>
          <w:rFonts w:ascii="MathJax_Typewriter" w:hAnsi="MathJax_Typewriter"/>
        </w:rPr>
        <w:t>app</w:t>
      </w:r>
      <w:r>
        <w:rPr/>
        <w:t>, </w:t>
      </w:r>
      <w:r>
        <w:rPr>
          <w:rFonts w:ascii="MathJax_Typewriter" w:hAnsi="MathJax_Typewriter"/>
        </w:rPr>
        <w:t>idL</w:t>
      </w:r>
      <w:r>
        <w:rPr/>
        <w:t>, </w:t>
      </w:r>
      <w:r>
        <w:rPr>
          <w:rFonts w:ascii="MathJax_Typewriter" w:hAnsi="MathJax_Typewriter"/>
        </w:rPr>
        <w:t>abs</w:t>
      </w:r>
      <w:r>
        <w:rPr/>
        <w:t>, </w:t>
      </w:r>
      <w:r>
        <w:rPr>
          <w:rFonts w:ascii="MathJax_Typewriter" w:hAnsi="MathJax_Typewriter"/>
        </w:rPr>
        <w:t>beta</w:t>
      </w:r>
      <w:r>
        <w:rPr/>
        <w:t>, </w:t>
      </w:r>
      <w:r>
        <w:rPr>
          <w:rFonts w:ascii="MathJax_Typewriter" w:hAnsi="MathJax_Typewriter"/>
        </w:rPr>
        <w:t>clos</w:t>
      </w:r>
      <w:r>
        <w:rPr/>
        <w:t>,</w:t>
      </w:r>
      <w:r>
        <w:rPr>
          <w:spacing w:val="24"/>
        </w:rPr>
        <w:t> </w:t>
      </w:r>
      <w:r>
        <w:rPr>
          <w:rFonts w:ascii="MathJax_Typewriter" w:hAnsi="MathJax_Typewriter"/>
        </w:rPr>
        <w:t>map</w:t>
      </w:r>
      <w:r>
        <w:rPr/>
        <w:t>,</w:t>
      </w:r>
      <w:r>
        <w:rPr>
          <w:spacing w:val="24"/>
        </w:rPr>
        <w:t> </w:t>
      </w:r>
      <w:r>
        <w:rPr>
          <w:rFonts w:ascii="MathJax_Typewriter" w:hAnsi="MathJax_Typewriter"/>
        </w:rPr>
        <w:t>varCons</w:t>
      </w:r>
      <w:r>
        <w:rPr>
          <w:rFonts w:ascii="MathJax_Typewriter" w:hAnsi="MathJax_Typewriter"/>
          <w:spacing w:val="36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MathJax_Typewriter" w:hAnsi="MathJax_Typewriter"/>
        </w:rPr>
        <w:t>assoc</w:t>
      </w:r>
      <w:r>
        <w:rPr/>
        <w:t>,</w:t>
      </w:r>
      <w:r>
        <w:rPr>
          <w:spacing w:val="24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order.</w:t>
      </w:r>
      <w:r>
        <w:rPr>
          <w:spacing w:val="80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reduction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Figure </w:t>
      </w:r>
      <w:hyperlink w:history="true" w:anchor="_bookmark8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one can see two successive applications of the duplication lemma:</w:t>
      </w:r>
      <w:r>
        <w:rPr>
          <w:spacing w:val="40"/>
        </w:rPr>
        <w:t> </w:t>
      </w:r>
      <w:r>
        <w:rPr/>
        <w:t>the first one starts</w:t>
      </w:r>
      <w:r>
        <w:rPr>
          <w:spacing w:val="6"/>
        </w:rPr>
        <w:t> </w:t>
      </w:r>
      <w:r>
        <w:rPr/>
        <w:t>at</w:t>
      </w:r>
      <w:r>
        <w:rPr>
          <w:spacing w:val="8"/>
        </w:rPr>
        <w:t> </w:t>
      </w:r>
      <w:r>
        <w:rPr/>
        <w:t>line</w:t>
      </w:r>
      <w:r>
        <w:rPr>
          <w:spacing w:val="8"/>
        </w:rPr>
        <w:t> </w:t>
      </w:r>
      <w:r>
        <w:rPr/>
        <w:t>8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rule</w:t>
      </w:r>
      <w:r>
        <w:rPr>
          <w:spacing w:val="9"/>
        </w:rPr>
        <w:t> </w:t>
      </w:r>
      <w:r>
        <w:rPr>
          <w:rFonts w:ascii="MathJax_Typewriter" w:hAnsi="MathJax_Typewriter"/>
        </w:rPr>
        <w:t>map</w:t>
      </w:r>
      <w:r>
        <w:rPr>
          <w:rFonts w:ascii="MathJax_Typewriter" w:hAnsi="MathJax_Typewriter"/>
          <w:spacing w:val="25"/>
        </w:rPr>
        <w:t> </w:t>
      </w:r>
      <w:r>
        <w:rPr/>
        <w:t>at</w:t>
      </w:r>
      <w:r>
        <w:rPr>
          <w:spacing w:val="9"/>
        </w:rPr>
        <w:t> </w:t>
      </w:r>
      <w:r>
        <w:rPr/>
        <w:t>position</w:t>
      </w:r>
      <w:r>
        <w:rPr>
          <w:spacing w:val="8"/>
        </w:rPr>
        <w:t> </w:t>
      </w:r>
      <w:r>
        <w:rPr/>
        <w:t>12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2"/>
        </w:rPr>
        <w:t>propagates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6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1)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1</w:t>
      </w:r>
      <w:r>
        <w:rPr>
          <w:rFonts w:ascii="MathJax_Typewriter" w:hAnsi="MathJax_Typewriter"/>
          <w:spacing w:val="32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24"/>
          <w:w w:val="105"/>
        </w:rPr>
        <w:t> </w:t>
      </w:r>
      <w:r>
        <w:rPr>
          <w:rFonts w:ascii="MathJax_Typewriter" w:hAnsi="MathJax_Typewriter"/>
          <w:w w:val="105"/>
        </w:rPr>
        <w:t>id</w:t>
      </w:r>
      <w:r>
        <w:rPr>
          <w:rFonts w:ascii="MathJax_Typewriter" w:hAnsi="MathJax_Typewriter"/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terms.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app</w:t>
      </w:r>
      <w:r>
        <w:rPr>
          <w:rFonts w:ascii="MathJax_Typewriter" w:hAnsi="MathJax_Typewriter"/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position 123,</w:t>
      </w:r>
      <w:r>
        <w:rPr>
          <w:spacing w:val="-19"/>
          <w:w w:val="105"/>
        </w:rPr>
        <w:t> </w:t>
      </w:r>
      <w:r>
        <w:rPr>
          <w:w w:val="105"/>
        </w:rPr>
        <w:t>propagates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1)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1</w:t>
      </w:r>
      <w:r>
        <w:rPr>
          <w:rFonts w:ascii="MathJax_Typewriter" w:hAnsi="MathJax_Typewriter"/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20"/>
          <w:w w:val="105"/>
        </w:rPr>
        <w:t> </w:t>
      </w:r>
      <w:r>
        <w:rPr>
          <w:rFonts w:ascii="MathJax_Typewriter" w:hAnsi="MathJax_Typewriter"/>
          <w:w w:val="105"/>
        </w:rPr>
        <w:t>id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application.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idL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05"/>
        </w:rPr>
        <w:t>at </w:t>
      </w:r>
      <w:r>
        <w:rPr/>
        <w:t>position</w:t>
      </w:r>
      <w:r>
        <w:rPr>
          <w:spacing w:val="-17"/>
        </w:rPr>
        <w:t> </w:t>
      </w:r>
      <w:r>
        <w:rPr/>
        <w:t>122</w:t>
      </w:r>
      <w:r>
        <w:rPr>
          <w:spacing w:val="-17"/>
        </w:rPr>
        <w:t> </w:t>
      </w:r>
      <w:r>
        <w:rPr/>
        <w:t>removes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occurrence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substitution</w:t>
      </w:r>
      <w:r>
        <w:rPr>
          <w:spacing w:val="-16"/>
        </w:rPr>
        <w:t> </w:t>
      </w:r>
      <w:r>
        <w:rPr>
          <w:rFonts w:ascii="MathJax_Typewriter" w:hAnsi="MathJax_Typewriter"/>
        </w:rPr>
        <w:t>id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left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composition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substitutions.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rFonts w:ascii="MathJax_Typewriter" w:hAnsi="MathJax_Typewriter"/>
          <w:w w:val="105"/>
        </w:rPr>
        <w:t>abs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1231</w:t>
      </w:r>
      <w:r>
        <w:rPr>
          <w:spacing w:val="-9"/>
          <w:w w:val="105"/>
        </w:rPr>
        <w:t> </w:t>
      </w:r>
      <w:r>
        <w:rPr>
          <w:w w:val="105"/>
        </w:rPr>
        <w:t>generates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rFonts w:ascii="MathJax_Typewriter" w:hAnsi="MathJax_Typewriter"/>
          <w:w w:val="105"/>
        </w:rPr>
        <w:t>beta</w:t>
      </w:r>
      <w:r>
        <w:rPr>
          <w:w w:val="105"/>
        </w:rPr>
        <w:t>-redex</w:t>
      </w:r>
      <w:r>
        <w:rPr>
          <w:spacing w:val="-9"/>
          <w:w w:val="105"/>
        </w:rPr>
        <w:t> </w:t>
      </w:r>
      <w:r>
        <w:rPr>
          <w:w w:val="105"/>
        </w:rPr>
        <w:t>at </w:t>
      </w:r>
      <w:r>
        <w:rPr/>
        <w:t>position 121 that is reduced in the next step.</w:t>
      </w:r>
      <w:r>
        <w:rPr>
          <w:spacing w:val="29"/>
        </w:rPr>
        <w:t> </w:t>
      </w:r>
      <w:r>
        <w:rPr/>
        <w:t>The two pending substitutions </w:t>
      </w:r>
      <w:r>
        <w:rPr>
          <w:rFonts w:ascii="MathJax_Typewriter" w:hAnsi="MathJax_Typewriter"/>
        </w:rPr>
        <w:t>1</w:t>
      </w:r>
      <w:r>
        <w:rPr>
          <w:rFonts w:ascii="DejaVu Sans Condensed" w:hAnsi="DejaVu Sans Condensed"/>
          <w:i/>
        </w:rPr>
        <w:t>·</w:t>
      </w:r>
      <w:r>
        <w:rPr>
          <w:rFonts w:ascii="MathJax_Typewriter" w:hAnsi="MathJax_Typewriter"/>
        </w:rPr>
        <w:t>((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</w:rPr>
        <w:t> </w:t>
      </w:r>
      <w:r>
        <w:rPr>
          <w:rFonts w:ascii="MathJax_Typewriter" w:hAnsi="MathJax_Typewriter"/>
          <w:w w:val="105"/>
        </w:rPr>
        <w:t>1)</w:t>
      </w:r>
      <w:r>
        <w:rPr>
          <w:rFonts w:ascii="MathJax_Typewriter" w:hAnsi="MathJax_Typewriter"/>
          <w:spacing w:val="24"/>
          <w:w w:val="105"/>
        </w:rPr>
        <w:t> </w:t>
      </w:r>
      <w:r>
        <w:rPr>
          <w:rFonts w:ascii="MathJax_Typewriter" w:hAnsi="MathJax_Typewriter"/>
          <w:w w:val="105"/>
        </w:rPr>
        <w:t>1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rFonts w:ascii="MathJax_Typewriter" w:hAnsi="MathJax_Typewriter"/>
          <w:w w:val="105"/>
        </w:rPr>
        <w:t>id)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-7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1[(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MathJax_Typewriter" w:hAnsi="MathJax_Typewriter"/>
          <w:w w:val="105"/>
        </w:rPr>
        <w:t>1)</w:t>
      </w:r>
      <w:r>
        <w:rPr>
          <w:rFonts w:ascii="MathJax_Typewriter" w:hAnsi="MathJax_Typewriter"/>
          <w:spacing w:val="31"/>
          <w:w w:val="105"/>
        </w:rPr>
        <w:t> </w:t>
      </w:r>
      <w:r>
        <w:rPr>
          <w:rFonts w:ascii="MathJax_Typewriter" w:hAnsi="MathJax_Typewriter"/>
          <w:w w:val="105"/>
        </w:rPr>
        <w:t>1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rFonts w:ascii="MathJax_Typewriter" w:hAnsi="MathJax_Typewriter"/>
          <w:w w:val="105"/>
        </w:rPr>
        <w:t>id]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rFonts w:ascii="MathJax_Typewriter" w:hAnsi="MathJax_Typewriter"/>
          <w:w w:val="105"/>
        </w:rPr>
        <w:t>id</w:t>
      </w:r>
      <w:r>
        <w:rPr>
          <w:rFonts w:ascii="MathJax_Typewriter" w:hAnsi="MathJax_Typewriter"/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 </w:t>
      </w:r>
      <w:r>
        <w:rPr>
          <w:rFonts w:ascii="MathJax_Typewriter" w:hAnsi="MathJax_Typewriter"/>
          <w:w w:val="105"/>
        </w:rPr>
        <w:t>clos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at position 121.</w:t>
      </w:r>
      <w:r>
        <w:rPr>
          <w:spacing w:val="40"/>
          <w:w w:val="105"/>
        </w:rPr>
        <w:t> </w:t>
      </w:r>
      <w:r>
        <w:rPr>
          <w:w w:val="105"/>
        </w:rPr>
        <w:t>The next application of </w:t>
      </w:r>
      <w:r>
        <w:rPr>
          <w:rFonts w:ascii="MathJax_Typewriter" w:hAnsi="MathJax_Typewriter"/>
          <w:w w:val="105"/>
        </w:rPr>
        <w:t>map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at position 1212 propagates the subterm </w:t>
      </w:r>
      <w:r>
        <w:rPr>
          <w:rFonts w:ascii="MathJax_Typewriter" w:hAnsi="MathJax_Typewriter"/>
          <w:w w:val="105"/>
        </w:rPr>
        <w:t>1[(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rFonts w:ascii="MathJax_Typewriter" w:hAnsi="MathJax_Typewriter"/>
          <w:w w:val="105"/>
        </w:rPr>
        <w:t>1)</w:t>
      </w:r>
      <w:r>
        <w:rPr>
          <w:rFonts w:ascii="MathJax_Typewriter" w:hAnsi="MathJax_Typewriter"/>
          <w:w w:val="105"/>
        </w:rPr>
        <w:t> 1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MathJax_Typewriter" w:hAnsi="MathJax_Typewriter"/>
          <w:w w:val="105"/>
        </w:rPr>
        <w:t>id]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MathJax_Typewriter" w:hAnsi="MathJax_Typewriter"/>
          <w:w w:val="105"/>
        </w:rPr>
        <w:t>id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over a list of terms,</w:t>
      </w:r>
      <w:r>
        <w:rPr>
          <w:w w:val="105"/>
        </w:rPr>
        <w:t> and the rule </w:t>
      </w:r>
      <w:r>
        <w:rPr>
          <w:rFonts w:ascii="MathJax_Typewriter" w:hAnsi="MathJax_Typewriter"/>
          <w:w w:val="105"/>
        </w:rPr>
        <w:t>varCons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at </w:t>
      </w:r>
      <w:bookmarkStart w:name="Teaching -calculus with SUBSEXPL" w:id="12"/>
      <w:bookmarkEnd w:id="12"/>
      <w:r>
        <w:rPr/>
      </w:r>
      <w:bookmarkStart w:name="_bookmark7" w:id="13"/>
      <w:bookmarkEnd w:id="13"/>
      <w:r>
        <w:rPr>
          <w:w w:val="105"/>
        </w:rPr>
        <w:t>p</w:t>
      </w:r>
      <w:r>
        <w:rPr>
          <w:w w:val="105"/>
        </w:rPr>
        <w:t>osition</w:t>
      </w:r>
      <w:r>
        <w:rPr>
          <w:spacing w:val="-11"/>
          <w:w w:val="105"/>
        </w:rPr>
        <w:t> </w:t>
      </w:r>
      <w:r>
        <w:rPr>
          <w:w w:val="105"/>
        </w:rPr>
        <w:t>12121</w:t>
      </w:r>
      <w:r>
        <w:rPr>
          <w:spacing w:val="-12"/>
          <w:w w:val="105"/>
        </w:rPr>
        <w:t> </w:t>
      </w:r>
      <w:r>
        <w:rPr>
          <w:w w:val="105"/>
        </w:rPr>
        <w:t>eliminates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substitution</w:t>
      </w:r>
      <w:r>
        <w:rPr>
          <w:spacing w:val="-11"/>
          <w:w w:val="105"/>
        </w:rPr>
        <w:t> </w:t>
      </w:r>
      <w:r>
        <w:rPr>
          <w:rFonts w:ascii="MathJax_Typewriter" w:hAnsi="MathJax_Typewriter"/>
          <w:w w:val="105"/>
        </w:rPr>
        <w:t>id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finally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rFonts w:ascii="MathJax_Typewriter" w:hAnsi="MathJax_Typewriter"/>
          <w:w w:val="105"/>
        </w:rPr>
        <w:t>assoc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applied at</w:t>
      </w:r>
      <w:r>
        <w:rPr>
          <w:spacing w:val="-19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w w:val="105"/>
        </w:rPr>
        <w:t>12122</w:t>
      </w:r>
      <w:r>
        <w:rPr>
          <w:spacing w:val="-19"/>
          <w:w w:val="105"/>
        </w:rPr>
        <w:t> </w:t>
      </w:r>
      <w:r>
        <w:rPr>
          <w:w w:val="105"/>
        </w:rPr>
        <w:t>generates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1[1[(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1)</w:t>
      </w:r>
      <w:r>
        <w:rPr>
          <w:rFonts w:ascii="MathJax_Typewriter" w:hAnsi="MathJax_Typewriter"/>
          <w:spacing w:val="2"/>
          <w:w w:val="105"/>
        </w:rPr>
        <w:t> </w:t>
      </w:r>
      <w:r>
        <w:rPr>
          <w:rFonts w:ascii="MathJax_Typewriter" w:hAnsi="MathJax_Typewriter"/>
          <w:w w:val="105"/>
        </w:rPr>
        <w:t>1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MathJax_Typewriter" w:hAnsi="MathJax_Typewriter"/>
          <w:w w:val="105"/>
        </w:rPr>
        <w:t>id]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rFonts w:ascii="MathJax_Typewriter" w:hAnsi="MathJax_Typewriter"/>
          <w:w w:val="105"/>
        </w:rPr>
        <w:t>((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MathJax_Typewriter" w:hAnsi="MathJax_Typewriter"/>
          <w:w w:val="105"/>
        </w:rPr>
        <w:t>1)</w:t>
      </w:r>
      <w:r>
        <w:rPr>
          <w:rFonts w:ascii="MathJax_Typewriter" w:hAnsi="MathJax_Typewriter"/>
          <w:spacing w:val="30"/>
          <w:w w:val="105"/>
        </w:rPr>
        <w:t> </w:t>
      </w:r>
      <w:r>
        <w:rPr>
          <w:rFonts w:ascii="MathJax_Typewriter" w:hAnsi="MathJax_Typewriter"/>
          <w:w w:val="105"/>
        </w:rPr>
        <w:t>1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MathJax_Typewriter" w:hAnsi="MathJax_Typewriter"/>
          <w:w w:val="105"/>
        </w:rPr>
        <w:t>id)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22"/>
          <w:w w:val="105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22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MathJax_Typewriter" w:hAnsi="MathJax_Typewriter"/>
          <w:w w:val="105"/>
        </w:rPr>
        <w:t>1[(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MathJax_Typewriter" w:hAnsi="MathJax_Typewriter"/>
          <w:w w:val="105"/>
        </w:rPr>
        <w:t>1)</w:t>
      </w:r>
      <w:r>
        <w:rPr>
          <w:rFonts w:ascii="MathJax_Typewriter" w:hAnsi="MathJax_Typewriter"/>
          <w:spacing w:val="37"/>
          <w:w w:val="105"/>
        </w:rPr>
        <w:t> </w:t>
      </w:r>
      <w:r>
        <w:rPr>
          <w:rFonts w:ascii="MathJax_Typewriter" w:hAnsi="MathJax_Typewriter"/>
          <w:w w:val="105"/>
        </w:rPr>
        <w:t>1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MathJax_Typewriter" w:hAnsi="MathJax_Typewriter"/>
          <w:w w:val="105"/>
        </w:rPr>
        <w:t>id]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MathJax_Typewriter" w:hAnsi="MathJax_Typewriter"/>
          <w:w w:val="105"/>
        </w:rPr>
        <w:t>id]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MathJax_Typewriter" w:hAnsi="MathJax_Typewriter"/>
          <w:w w:val="105"/>
        </w:rPr>
        <w:t>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MathJax_Typewriter" w:hAnsi="MathJax_Typewriter"/>
          <w:w w:val="105"/>
        </w:rPr>
        <w:t>1)</w:t>
      </w:r>
      <w:r>
        <w:rPr>
          <w:rFonts w:ascii="MathJax_Typewriter" w:hAnsi="MathJax_Typewriter"/>
          <w:spacing w:val="37"/>
          <w:w w:val="105"/>
        </w:rPr>
        <w:t> </w:t>
      </w:r>
      <w:r>
        <w:rPr>
          <w:rFonts w:ascii="MathJax_Typewriter" w:hAnsi="MathJax_Typewriter"/>
          <w:w w:val="105"/>
        </w:rPr>
        <w:t>1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MathJax_Typewriter" w:hAnsi="MathJax_Typewriter"/>
          <w:w w:val="105"/>
        </w:rPr>
        <w:t>id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subterm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exactly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form </w:t>
      </w:r>
      <w:r>
        <w:rPr/>
        <w:t>1[1[</w:t>
      </w:r>
      <w:r>
        <w:rPr>
          <w:rFonts w:ascii="Liberation Serif" w:hAnsi="Liberation Serif"/>
          <w:i/>
        </w:rPr>
        <w:t>t</w:t>
      </w:r>
      <w:r>
        <w:rPr/>
        <w:t>]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  <w:spacing w:val="19"/>
        </w:rPr>
        <w:t>t</w:t>
      </w:r>
      <w:r>
        <w:rPr>
          <w:rFonts w:ascii="DejaVu Sans Condensed" w:hAnsi="DejaVu Sans Condensed"/>
          <w:i/>
          <w:spacing w:val="19"/>
        </w:rPr>
        <w:t>◦↑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◦</w:t>
      </w:r>
      <w:r>
        <w:rPr/>
        <w:t>(1[</w:t>
      </w:r>
      <w:r>
        <w:rPr>
          <w:rFonts w:ascii="Liberation Serif" w:hAnsi="Liberation Serif"/>
          <w:i/>
        </w:rPr>
        <w:t>t</w:t>
      </w:r>
      <w:r>
        <w:rPr/>
        <w:t>]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id</w:t>
      </w:r>
      <w:r>
        <w:rPr/>
        <w:t>)]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1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λ</w:t>
      </w:r>
      <w:r>
        <w:rPr/>
        <w:t>1)1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id</w:t>
      </w:r>
      <w:r>
        <w:rPr/>
        <w:t>.</w:t>
      </w:r>
      <w:r>
        <w:rPr>
          <w:spacing w:val="30"/>
        </w:rPr>
        <w:t> </w:t>
      </w:r>
      <w:r>
        <w:rPr/>
        <w:t>The advantage of this presentation is the </w:t>
      </w:r>
      <w:r>
        <w:rPr>
          <w:spacing w:val="-2"/>
          <w:w w:val="105"/>
        </w:rPr>
        <w:t>latex-like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subsexpl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emacs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easier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follow</w:t>
      </w:r>
      <w:r>
        <w:rPr>
          <w:spacing w:val="-10"/>
          <w:w w:val="105"/>
        </w:rPr>
        <w:t> </w:t>
      </w:r>
      <w:r>
        <w:rPr>
          <w:w w:val="105"/>
        </w:rPr>
        <w:t>reductions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exported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latex</w:t>
      </w:r>
      <w:r>
        <w:rPr>
          <w:spacing w:val="-10"/>
          <w:w w:val="105"/>
        </w:rPr>
        <w:t> </w:t>
      </w:r>
      <w:r>
        <w:rPr>
          <w:w w:val="105"/>
        </w:rPr>
        <w:t>files.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Teaching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10" w:hAnsi="LM Roman 10"/>
          <w:i/>
          <w:sz w:val="21"/>
        </w:rPr>
        <w:t>-calculus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SUBSEXPL</w:t>
      </w:r>
    </w:p>
    <w:p>
      <w:pPr>
        <w:pStyle w:val="BodyText"/>
        <w:spacing w:line="216" w:lineRule="auto" w:before="144"/>
        <w:ind w:left="221" w:right="106"/>
        <w:jc w:val="both"/>
        <w:rPr>
          <w:rFonts w:ascii="MathJax_Typewriter" w:hAnsi="MathJax_Typewriter"/>
        </w:rPr>
      </w:pPr>
      <w:r>
        <w:rPr>
          <w:w w:val="105"/>
        </w:rPr>
        <w:t>The</w:t>
      </w:r>
      <w:r>
        <w:rPr>
          <w:w w:val="105"/>
        </w:rPr>
        <w:t> system</w:t>
      </w:r>
      <w:r>
        <w:rPr>
          <w:w w:val="105"/>
        </w:rPr>
        <w:t> SUBSEXPL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both</w:t>
      </w:r>
      <w:r>
        <w:rPr>
          <w:w w:val="105"/>
        </w:rPr>
        <w:t> graduate</w:t>
      </w:r>
      <w:r>
        <w:rPr>
          <w:w w:val="105"/>
        </w:rPr>
        <w:t> and</w:t>
      </w:r>
      <w:r>
        <w:rPr>
          <w:w w:val="105"/>
        </w:rPr>
        <w:t> undergraduate </w:t>
      </w:r>
      <w:r>
        <w:rPr/>
        <w:t>courses to teach the (untyped) </w:t>
      </w:r>
      <w:r>
        <w:rPr>
          <w:rFonts w:ascii="Liberation Serif" w:hAnsi="Liberation Serif"/>
          <w:i/>
        </w:rPr>
        <w:t>λ</w:t>
      </w:r>
      <w:r>
        <w:rPr/>
        <w:t>-calculus.</w:t>
      </w:r>
      <w:r>
        <w:rPr>
          <w:spacing w:val="32"/>
        </w:rPr>
        <w:t> </w:t>
      </w:r>
      <w:r>
        <w:rPr/>
        <w:t>Since the notation used by SUBSEXPL </w:t>
      </w:r>
      <w:r>
        <w:rPr>
          <w:w w:val="105"/>
        </w:rPr>
        <w:t>is</w:t>
      </w:r>
      <w:r>
        <w:rPr>
          <w:w w:val="105"/>
        </w:rPr>
        <w:t> exactly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as</w:t>
      </w:r>
      <w:r>
        <w:rPr>
          <w:w w:val="105"/>
        </w:rPr>
        <w:t> that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classes,</w:t>
      </w:r>
      <w:r>
        <w:rPr>
          <w:w w:val="105"/>
        </w:rPr>
        <w:t> this</w:t>
      </w:r>
      <w:r>
        <w:rPr>
          <w:w w:val="105"/>
        </w:rPr>
        <w:t> tool</w:t>
      </w:r>
      <w:r>
        <w:rPr>
          <w:w w:val="105"/>
        </w:rPr>
        <w:t> turned</w:t>
      </w:r>
      <w:r>
        <w:rPr>
          <w:w w:val="105"/>
        </w:rPr>
        <w:t> out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 very</w:t>
      </w:r>
      <w:r>
        <w:rPr>
          <w:w w:val="105"/>
        </w:rPr>
        <w:t> useful</w:t>
      </w:r>
      <w:r>
        <w:rPr>
          <w:w w:val="105"/>
        </w:rPr>
        <w:t> support</w:t>
      </w:r>
      <w:r>
        <w:rPr>
          <w:w w:val="105"/>
        </w:rPr>
        <w:t> for</w:t>
      </w:r>
      <w:r>
        <w:rPr>
          <w:w w:val="105"/>
        </w:rPr>
        <w:t> students.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initial</w:t>
      </w:r>
      <w:r>
        <w:rPr>
          <w:w w:val="105"/>
        </w:rPr>
        <w:t> example</w:t>
      </w:r>
      <w:r>
        <w:rPr>
          <w:w w:val="105"/>
        </w:rPr>
        <w:t> that</w:t>
      </w:r>
      <w:r>
        <w:rPr>
          <w:w w:val="105"/>
        </w:rPr>
        <w:t> makes</w:t>
      </w:r>
      <w:r>
        <w:rPr>
          <w:w w:val="105"/>
        </w:rPr>
        <w:t> students</w:t>
      </w:r>
      <w:r>
        <w:rPr>
          <w:w w:val="105"/>
        </w:rPr>
        <w:t> re- alise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basic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done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grammar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simple as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::=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|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|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λx.M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concerns the operations with the so called Church </w:t>
      </w:r>
      <w:r>
        <w:rPr/>
        <w:t>numerals that are </w:t>
      </w:r>
      <w:r>
        <w:rPr>
          <w:rFonts w:ascii="Liberation Serif" w:hAnsi="Liberation Serif"/>
          <w:i/>
        </w:rPr>
        <w:t>λ</w:t>
      </w:r>
      <w:r>
        <w:rPr/>
        <w:t>-terms that codify natural numbers in the </w:t>
      </w:r>
      <w:r>
        <w:rPr>
          <w:rFonts w:ascii="Liberation Serif" w:hAnsi="Liberation Serif"/>
          <w:i/>
        </w:rPr>
        <w:t>λ</w:t>
      </w:r>
      <w:r>
        <w:rPr/>
        <w:t>-calculus as follows: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λfx.f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50"/>
          <w:vertAlign w:val="baseline"/>
        </w:rPr>
        <w:t>(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f...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fx</w:t>
      </w:r>
      <w:r>
        <w:rPr>
          <w:w w:val="105"/>
          <w:vertAlign w:val="baseline"/>
        </w:rPr>
        <w:t>))), where the body of the abstraction has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occurrences of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top of Figure </w:t>
      </w:r>
      <w:hyperlink w:history="true" w:anchor="_bookmark9">
        <w:r>
          <w:rPr>
            <w:color w:val="152C83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one can see the file </w:t>
      </w:r>
      <w:r>
        <w:rPr>
          <w:rFonts w:ascii="MathJax_Typewriter" w:hAnsi="MathJax_Typewriter"/>
          <w:w w:val="105"/>
          <w:vertAlign w:val="baseline"/>
        </w:rPr>
        <w:t>church.se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that contains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presentation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w w:val="105"/>
          <w:vertAlign w:val="baseline"/>
        </w:rPr>
        <w:t>-reductions.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 </w:t>
      </w:r>
      <w:r>
        <w:rPr>
          <w:vertAlign w:val="baseline"/>
        </w:rPr>
        <w:t>file,</w:t>
      </w:r>
      <w:r>
        <w:rPr>
          <w:spacing w:val="2"/>
          <w:vertAlign w:val="baseline"/>
        </w:rPr>
        <w:t> </w:t>
      </w:r>
      <w:r>
        <w:rPr>
          <w:vertAlign w:val="baseline"/>
        </w:rPr>
        <w:t>identifiers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used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codify</w:t>
      </w:r>
      <w:r>
        <w:rPr>
          <w:spacing w:val="1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-terms: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-term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spacing w:val="66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spacing w:val="67"/>
          <w:vertAlign w:val="baseline"/>
        </w:rPr>
        <w:t> </w:t>
      </w:r>
      <w:r>
        <w:rPr>
          <w:rFonts w:ascii="MathJax_Typewriter" w:hAnsi="MathJax_Typewriter"/>
          <w:spacing w:val="-10"/>
          <w:vertAlign w:val="baseline"/>
        </w:rPr>
        <w:t>y</w:t>
      </w:r>
    </w:p>
    <w:p>
      <w:pPr>
        <w:pStyle w:val="BodyText"/>
        <w:spacing w:line="245" w:lineRule="exact"/>
        <w:ind w:left="221"/>
        <w:jc w:val="both"/>
      </w:pPr>
      <w:r>
        <w:rPr>
          <w:rFonts w:ascii="MathJax_Typewriter"/>
        </w:rPr>
        <w:t>.</w:t>
      </w:r>
      <w:r>
        <w:rPr>
          <w:rFonts w:ascii="MathJax_Typewriter"/>
          <w:spacing w:val="56"/>
        </w:rPr>
        <w:t>  </w:t>
      </w:r>
      <w:r>
        <w:rPr>
          <w:rFonts w:ascii="MathJax_Typewriter"/>
        </w:rPr>
        <w:t>y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23"/>
        </w:rPr>
        <w:t> </w:t>
      </w:r>
      <w:r>
        <w:rPr/>
        <w:t>that</w:t>
      </w:r>
      <w:r>
        <w:rPr>
          <w:spacing w:val="7"/>
        </w:rPr>
        <w:t> </w:t>
      </w:r>
      <w:r>
        <w:rPr/>
        <w:t>represents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exponential</w:t>
      </w:r>
      <w:r>
        <w:rPr>
          <w:spacing w:val="6"/>
        </w:rPr>
        <w:t> </w:t>
      </w:r>
      <w:r>
        <w:rPr/>
        <w:t>operator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Church</w:t>
      </w:r>
      <w:r>
        <w:rPr>
          <w:spacing w:val="7"/>
        </w:rPr>
        <w:t> </w:t>
      </w:r>
      <w:r>
        <w:rPr/>
        <w:t>numerals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identified</w:t>
      </w:r>
    </w:p>
    <w:p>
      <w:pPr>
        <w:pStyle w:val="BodyText"/>
        <w:spacing w:line="216" w:lineRule="auto" w:before="8"/>
        <w:ind w:left="221" w:right="108"/>
        <w:jc w:val="both"/>
      </w:pPr>
      <w:r>
        <w:rPr/>
        <w:t>by </w:t>
      </w:r>
      <w:r>
        <w:rPr>
          <w:rFonts w:ascii="MathJax_Typewriter" w:hAnsi="MathJax_Typewriter"/>
        </w:rPr>
        <w:t>Aexp</w:t>
      </w:r>
      <w:r>
        <w:rPr>
          <w:rFonts w:ascii="MathJax_Typewriter" w:hAnsi="MathJax_Typewriter"/>
          <w:spacing w:val="29"/>
        </w:rPr>
        <w:t> </w:t>
      </w:r>
      <w:r>
        <w:rPr/>
        <w:t>by typing </w:t>
      </w:r>
      <w:r>
        <w:rPr>
          <w:rFonts w:ascii="MathJax_Typewriter" w:hAnsi="MathJax_Typewriter"/>
        </w:rPr>
        <w:t>Aexp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MathJax_Typewriter" w:hAnsi="MathJax_Typewriter"/>
        </w:rPr>
        <w:t>equiv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MathJax_Typewriter" w:hAnsi="MathJax_Typewriter"/>
        </w:rPr>
        <w:t>lambda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y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.</w:t>
      </w:r>
      <w:r>
        <w:rPr>
          <w:rFonts w:ascii="MathJax_Typewriter" w:hAnsi="MathJax_Typewriter"/>
          <w:spacing w:val="40"/>
        </w:rPr>
        <w:t>  </w:t>
      </w:r>
      <w:r>
        <w:rPr>
          <w:rFonts w:ascii="MathJax_Typewriter" w:hAnsi="MathJax_Typewriter"/>
        </w:rPr>
        <w:t>y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</w:t>
      </w:r>
      <w:r>
        <w:rPr/>
        <w:t>.</w:t>
      </w:r>
      <w:r>
        <w:rPr>
          <w:spacing w:val="40"/>
        </w:rPr>
        <w:t> </w:t>
      </w:r>
      <w:r>
        <w:rPr/>
        <w:t>Similarly, the second and</w:t>
      </w:r>
      <w:r>
        <w:rPr>
          <w:spacing w:val="40"/>
        </w:rPr>
        <w:t> </w:t>
      </w:r>
      <w:r>
        <w:rPr/>
        <w:t>the third Church numerals are identified by </w:t>
      </w:r>
      <w:r>
        <w:rPr>
          <w:rFonts w:ascii="MathJax_Typewriter" w:hAnsi="MathJax_Typewriter"/>
        </w:rPr>
        <w:t>C2 </w:t>
      </w:r>
      <w:r>
        <w:rPr/>
        <w:t>and </w:t>
      </w:r>
      <w:r>
        <w:rPr>
          <w:rFonts w:ascii="MathJax_Typewriter" w:hAnsi="MathJax_Typewriter"/>
        </w:rPr>
        <w:t>C3 </w:t>
      </w:r>
      <w:r>
        <w:rPr/>
        <w:t>in the file </w:t>
      </w:r>
      <w:r>
        <w:rPr>
          <w:rFonts w:ascii="MathJax_Typewriter" w:hAnsi="MathJax_Typewriter"/>
        </w:rPr>
        <w:t>church.se</w:t>
      </w:r>
      <w:r>
        <w:rPr/>
        <w:t>. As a running</w:t>
      </w:r>
      <w:r>
        <w:rPr>
          <w:spacing w:val="-12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evaluate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expression</w:t>
      </w:r>
      <w:r>
        <w:rPr>
          <w:spacing w:val="-11"/>
        </w:rPr>
        <w:t> </w:t>
      </w:r>
      <w:r>
        <w:rPr>
          <w:rFonts w:ascii="MathJax_Typewriter" w:hAnsi="MathJax_Typewriter"/>
        </w:rPr>
        <w:t>Aexp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C2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C3 </w:t>
      </w:r>
      <w:r>
        <w:rPr/>
        <w:t>that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the exponential of </w:t>
      </w:r>
      <w:r>
        <w:rPr>
          <w:rFonts w:ascii="MathJax_Typewriter" w:hAnsi="MathJax_Typewriter"/>
        </w:rPr>
        <w:t>C2 </w:t>
      </w:r>
      <w:r>
        <w:rPr/>
        <w:t>to the power </w:t>
      </w:r>
      <w:r>
        <w:rPr>
          <w:rFonts w:ascii="MathJax_Typewriter" w:hAnsi="MathJax_Typewriter"/>
        </w:rPr>
        <w:t>C3</w:t>
      </w:r>
      <w:r>
        <w:rPr/>
        <w:t>.</w:t>
      </w:r>
      <w:r>
        <w:rPr>
          <w:spacing w:val="35"/>
        </w:rPr>
        <w:t> </w:t>
      </w:r>
      <w:r>
        <w:rPr/>
        <w:t>The result after running the subsexpl top level and replacing all the identifiers by the corresponding </w:t>
      </w:r>
      <w:r>
        <w:rPr>
          <w:rFonts w:ascii="Liberation Serif" w:hAnsi="Liberation Serif"/>
          <w:i/>
        </w:rPr>
        <w:t>λ</w:t>
      </w:r>
      <w:r>
        <w:rPr/>
        <w:t>-term (</w:t>
      </w:r>
      <w:r>
        <w:rPr>
          <w:rFonts w:ascii="MathJax_Typewriter" w:hAnsi="MathJax_Typewriter"/>
        </w:rPr>
        <w:t>#expand-macros</w:t>
      </w:r>
      <w:r>
        <w:rPr/>
        <w:t>) is shown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bottom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9">
        <w:r>
          <w:rPr>
            <w:color w:val="152C83"/>
          </w:rPr>
          <w:t>5</w:t>
        </w:r>
      </w:hyperlink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positions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(in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case,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3"/>
        </w:rPr>
        <w:t> </w:t>
      </w:r>
      <w:r>
        <w:rPr/>
        <w:t>and </w:t>
      </w:r>
      <w:r>
        <w:rPr>
          <w:rFonts w:ascii="Liberation Serif" w:hAnsi="Liberation Serif"/>
          <w:i/>
        </w:rPr>
        <w:t>η</w:t>
      </w:r>
      <w:r>
        <w:rPr/>
        <w:t>) can be applied are listed by the command </w:t>
      </w:r>
      <w:r>
        <w:rPr>
          <w:rFonts w:ascii="MathJax_Typewriter" w:hAnsi="MathJax_Typewriter"/>
        </w:rPr>
        <w:t>#match-rules</w:t>
      </w:r>
      <w:r>
        <w:rPr/>
        <w:t>:</w:t>
      </w:r>
      <w:r>
        <w:rPr>
          <w:spacing w:val="32"/>
        </w:rPr>
        <w:t> </w:t>
      </w:r>
      <w:r>
        <w:rPr/>
        <w:t>initially, there is only one </w:t>
      </w:r>
      <w:r>
        <w:rPr>
          <w:rFonts w:ascii="Liberation Serif" w:hAnsi="Liberation Serif"/>
          <w:i/>
        </w:rPr>
        <w:t>β</w:t>
      </w:r>
      <w:r>
        <w:rPr/>
        <w:t>-redex at position 1,</w:t>
      </w:r>
      <w:r>
        <w:rPr>
          <w:spacing w:val="21"/>
        </w:rPr>
        <w:t> </w:t>
      </w:r>
      <w:r>
        <w:rPr/>
        <w:t>and there are no </w:t>
      </w:r>
      <w:r>
        <w:rPr>
          <w:rFonts w:ascii="Liberation Serif" w:hAnsi="Liberation Serif"/>
          <w:i/>
        </w:rPr>
        <w:t>η</w:t>
      </w:r>
      <w:r>
        <w:rPr/>
        <w:t>-redexes.</w:t>
      </w:r>
      <w:r>
        <w:rPr>
          <w:spacing w:val="40"/>
        </w:rPr>
        <w:t> </w:t>
      </w:r>
      <w:r>
        <w:rPr/>
        <w:t>The reduction can</w:t>
      </w:r>
      <w:r>
        <w:rPr>
          <w:spacing w:val="80"/>
        </w:rPr>
        <w:t> </w:t>
      </w:r>
      <w:r>
        <w:rPr/>
        <w:t>be performed stepwise, or a normalisation strategy can be applied and the system outputs the whole reduction that ends with a normal form.</w:t>
      </w:r>
    </w:p>
    <w:p>
      <w:pPr>
        <w:pStyle w:val="BodyText"/>
        <w:spacing w:line="216" w:lineRule="auto" w:before="7"/>
        <w:ind w:left="221" w:right="107" w:firstLine="318"/>
        <w:jc w:val="both"/>
      </w:pPr>
      <w:r>
        <w:rPr/>
        <w:t>Teaching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adequacy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benefit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SUBSEXPL. The use of identifiers to represent complex and long </w:t>
      </w:r>
      <w:r>
        <w:rPr>
          <w:rFonts w:ascii="Liberation Serif" w:hAnsi="Liberation Serif"/>
          <w:i/>
        </w:rPr>
        <w:t>λ</w:t>
      </w:r>
      <w:r>
        <w:rPr/>
        <w:t>-terms allows a clear presen- tation of important notions like recursion.</w:t>
      </w:r>
      <w:r>
        <w:rPr>
          <w:spacing w:val="39"/>
        </w:rPr>
        <w:t> </w:t>
      </w:r>
      <w:r>
        <w:rPr/>
        <w:t>In fact, at the top of Figure </w:t>
      </w:r>
      <w:hyperlink w:history="true" w:anchor="_bookmark10">
        <w:r>
          <w:rPr>
            <w:color w:val="152C83"/>
          </w:rPr>
          <w:t>6</w:t>
        </w:r>
      </w:hyperlink>
      <w:r>
        <w:rPr/>
        <w:t>, one can see a short presentation of the factorial function built from the fixpoint operator </w:t>
      </w:r>
      <w:r>
        <w:rPr>
          <w:rFonts w:ascii="MathJax_Typewriter" w:hAnsi="MathJax_Typewriter"/>
        </w:rPr>
        <w:t>Y </w:t>
      </w:r>
      <w:r>
        <w:rPr/>
        <w:t>and more basic constructions like the predicate </w:t>
      </w:r>
      <w:r>
        <w:rPr>
          <w:rFonts w:ascii="MathJax_Typewriter" w:hAnsi="MathJax_Typewriter"/>
        </w:rPr>
        <w:t>ISZERO</w:t>
      </w:r>
      <w:r>
        <w:rPr>
          <w:rFonts w:ascii="MathJax_Typewriter" w:hAnsi="MathJax_Typewriter"/>
          <w:spacing w:val="19"/>
        </w:rPr>
        <w:t> </w:t>
      </w:r>
      <w:r>
        <w:rPr/>
        <w:t>that checks if its argument 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Church</w:t>
      </w:r>
      <w:r>
        <w:rPr>
          <w:spacing w:val="7"/>
        </w:rPr>
        <w:t> </w:t>
      </w:r>
      <w:r>
        <w:rPr/>
        <w:t>numeral</w:t>
      </w:r>
      <w:r>
        <w:rPr>
          <w:spacing w:val="7"/>
        </w:rPr>
        <w:t> </w:t>
      </w:r>
      <w:r>
        <w:rPr/>
        <w:t>zero,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multiplication</w:t>
      </w:r>
      <w:r>
        <w:rPr>
          <w:spacing w:val="7"/>
        </w:rPr>
        <w:t> </w:t>
      </w:r>
      <w:r>
        <w:rPr/>
        <w:t>operator</w:t>
      </w:r>
      <w:r>
        <w:rPr>
          <w:spacing w:val="7"/>
        </w:rPr>
        <w:t> </w:t>
      </w:r>
      <w:r>
        <w:rPr>
          <w:rFonts w:ascii="MathJax_Typewriter" w:hAnsi="MathJax_Typewriter"/>
        </w:rPr>
        <w:t>MULT</w:t>
      </w:r>
      <w:r>
        <w:rPr>
          <w:rFonts w:ascii="MathJax_Typewriter" w:hAnsi="MathJax_Typewriter"/>
          <w:spacing w:val="24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predecessor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4219956" cy="744435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956" cy="74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7"/>
        <w:ind w:left="0" w:right="112" w:firstLine="0"/>
        <w:jc w:val="center"/>
        <w:rPr>
          <w:rFonts w:ascii="LM Roman 8"/>
          <w:sz w:val="15"/>
        </w:rPr>
      </w:pPr>
      <w:bookmarkStart w:name="_bookmark8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counter-example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Melli`es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rFonts w:ascii="LM Roman 8"/>
          <w:sz w:val="10"/>
        </w:rPr>
      </w:pPr>
    </w:p>
    <w:p>
      <w:pPr>
        <w:pStyle w:val="BodyText"/>
        <w:ind w:left="268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789170" cy="534924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163"/>
        <w:ind w:left="112" w:right="0" w:firstLine="0"/>
        <w:jc w:val="center"/>
        <w:rPr>
          <w:rFonts w:ascii="LM Roman 8"/>
          <w:sz w:val="15"/>
        </w:rPr>
      </w:pPr>
      <w:bookmarkStart w:name="_bookmark9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Church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Numerals</w:t>
      </w:r>
    </w:p>
    <w:p>
      <w:pPr>
        <w:pStyle w:val="BodyText"/>
        <w:spacing w:line="216" w:lineRule="auto" w:before="189"/>
        <w:ind w:left="221" w:right="107"/>
        <w:jc w:val="both"/>
      </w:pPr>
      <w:bookmarkStart w:name="Related Work" w:id="16"/>
      <w:bookmarkEnd w:id="16"/>
      <w:r>
        <w:rPr/>
      </w:r>
      <w:r>
        <w:rPr/>
        <w:t>function </w:t>
      </w:r>
      <w:r>
        <w:rPr>
          <w:rFonts w:ascii="MathJax_Typewriter"/>
        </w:rPr>
        <w:t>PRED</w:t>
      </w:r>
      <w:r>
        <w:rPr/>
        <w:t>. The bottom of Figure </w:t>
      </w:r>
      <w:hyperlink w:history="true" w:anchor="_bookmark10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shows the tail of the rather long computa- 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>
          <w:rFonts w:ascii="MathJax_Typewriter"/>
        </w:rPr>
        <w:t>FACT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C3 </w:t>
      </w:r>
      <w:r>
        <w:rPr/>
        <w:t>that</w:t>
      </w:r>
      <w:r>
        <w:rPr>
          <w:spacing w:val="-5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factorial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3: 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term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 reduction is the Church numeral 6, as expected.</w:t>
      </w:r>
      <w:r>
        <w:rPr>
          <w:spacing w:val="40"/>
        </w:rPr>
        <w:t> </w:t>
      </w:r>
      <w:r>
        <w:rPr/>
        <w:t>Such constructions can be done step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follow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constructions</w:t>
      </w:r>
      <w:r>
        <w:rPr>
          <w:spacing w:val="-8"/>
        </w:rPr>
        <w:t> </w:t>
      </w:r>
      <w:r>
        <w:rPr/>
        <w:t>and run their own examples.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9"/>
        <w:ind w:left="221" w:right="107"/>
        <w:jc w:val="both"/>
      </w:pPr>
      <w:r>
        <w:rPr/>
        <w:t>Non</w:t>
      </w:r>
      <w:r>
        <w:rPr>
          <w:spacing w:val="-4"/>
        </w:rPr>
        <w:t> </w:t>
      </w:r>
      <w:r>
        <w:rPr/>
        <w:t>trivial</w:t>
      </w:r>
      <w:r>
        <w:rPr>
          <w:spacing w:val="-4"/>
        </w:rPr>
        <w:t> </w:t>
      </w:r>
      <w:r>
        <w:rPr/>
        <w:t>rewriting</w:t>
      </w:r>
      <w:r>
        <w:rPr>
          <w:spacing w:val="-4"/>
        </w:rPr>
        <w:t> </w:t>
      </w:r>
      <w:r>
        <w:rPr/>
        <w:t>reductions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usually</w:t>
      </w:r>
      <w:r>
        <w:rPr>
          <w:spacing w:val="-3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simulate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hand.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mo- tivated the development of several rewriting tools [</w:t>
      </w:r>
      <w:hyperlink w:history="true" w:anchor="_bookmark21">
        <w:r>
          <w:rPr>
            <w:color w:val="152C83"/>
          </w:rPr>
          <w:t>10</w:t>
        </w:r>
      </w:hyperlink>
      <w:r>
        <w:rPr/>
        <w:t>,</w:t>
      </w:r>
      <w:hyperlink w:history="true" w:anchor="_bookmark19">
        <w:r>
          <w:rPr>
            <w:color w:val="152C83"/>
          </w:rPr>
          <w:t>8</w:t>
        </w:r>
      </w:hyperlink>
      <w:r>
        <w:rPr/>
        <w:t>,</w:t>
      </w:r>
      <w:hyperlink w:history="true" w:anchor="_bookmark36">
        <w:r>
          <w:rPr>
            <w:color w:val="152C83"/>
          </w:rPr>
          <w:t>25</w:t>
        </w:r>
      </w:hyperlink>
      <w:r>
        <w:rPr/>
        <w:t>], each one with specific features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deal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(term)</w:t>
      </w:r>
      <w:r>
        <w:rPr>
          <w:spacing w:val="5"/>
        </w:rPr>
        <w:t> </w:t>
      </w:r>
      <w:r>
        <w:rPr/>
        <w:t>rewriting</w:t>
      </w:r>
      <w:r>
        <w:rPr>
          <w:spacing w:val="5"/>
        </w:rPr>
        <w:t> </w:t>
      </w:r>
      <w:r>
        <w:rPr/>
        <w:t>systems.</w:t>
      </w:r>
      <w:r>
        <w:rPr>
          <w:spacing w:val="36"/>
        </w:rPr>
        <w:t> </w:t>
      </w:r>
      <w:r>
        <w:rPr/>
        <w:t>The</w:t>
      </w:r>
      <w:r>
        <w:rPr>
          <w:spacing w:val="5"/>
        </w:rPr>
        <w:t> </w:t>
      </w:r>
      <w:r>
        <w:rPr/>
        <w:t>system</w:t>
      </w:r>
      <w:r>
        <w:rPr>
          <w:spacing w:val="5"/>
        </w:rPr>
        <w:t> </w:t>
      </w:r>
      <w:r>
        <w:rPr/>
        <w:t>SUBSEXPL</w:t>
      </w:r>
      <w:r>
        <w:rPr>
          <w:spacing w:val="5"/>
        </w:rPr>
        <w:t> </w:t>
      </w:r>
      <w:r>
        <w:rPr/>
        <w:t>has</w:t>
      </w:r>
      <w:r>
        <w:rPr>
          <w:spacing w:val="5"/>
        </w:rPr>
        <w:t> </w:t>
      </w:r>
      <w:r>
        <w:rPr>
          <w:spacing w:val="-4"/>
        </w:rPr>
        <w:t>some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307"/>
        <w:rPr>
          <w:sz w:val="20"/>
        </w:rPr>
      </w:pPr>
      <w:r>
        <w:rPr>
          <w:sz w:val="20"/>
        </w:rPr>
        <w:drawing>
          <wp:inline distT="0" distB="0" distL="0" distR="0">
            <wp:extent cx="4631009" cy="4540472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009" cy="454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6"/>
        <w:ind w:left="1981" w:right="0" w:firstLine="0"/>
        <w:jc w:val="left"/>
        <w:rPr>
          <w:rFonts w:ascii="LM Roman 8" w:hAnsi="LM Roman 8"/>
          <w:sz w:val="15"/>
        </w:rPr>
      </w:pPr>
      <w:bookmarkStart w:name="_bookmark10" w:id="17"/>
      <w:bookmarkEnd w:id="17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Towards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17"/>
        <w:rPr>
          <w:rFonts w:ascii="LM Roman 8"/>
          <w:sz w:val="15"/>
        </w:rPr>
      </w:pPr>
    </w:p>
    <w:p>
      <w:pPr>
        <w:pStyle w:val="BodyText"/>
        <w:spacing w:line="216" w:lineRule="auto"/>
        <w:ind w:right="220"/>
        <w:jc w:val="right"/>
      </w:pPr>
      <w:r>
        <w:rPr/>
        <w:t>similarities with these systems on what concerns the simulation of rewriting sys-</w:t>
      </w:r>
      <w:r>
        <w:rPr>
          <w:spacing w:val="40"/>
        </w:rPr>
        <w:t> </w:t>
      </w:r>
      <w:r>
        <w:rPr/>
        <w:t>tems; systems like CIME focus on the proofs of confluence and termination, while SUBSEXPL is focused on the simulation and comparison of explicit substitution</w:t>
      </w:r>
      <w:r>
        <w:rPr>
          <w:spacing w:val="40"/>
        </w:rPr>
        <w:t> </w:t>
      </w:r>
      <w:r>
        <w:rPr/>
        <w:t>calculi.</w:t>
      </w:r>
      <w:r>
        <w:rPr>
          <w:spacing w:val="40"/>
        </w:rPr>
        <w:t> </w:t>
      </w:r>
      <w:r>
        <w:rPr/>
        <w:t>In particular, SUBSEXPL intends to fill the lack of tools for teaching </w:t>
      </w:r>
      <w:r>
        <w:rPr>
          <w:rFonts w:ascii="Liberation Serif" w:hAnsi="Liberation Serif"/>
          <w:i/>
        </w:rPr>
        <w:t>λ</w:t>
      </w:r>
      <w:r>
        <w:rPr/>
        <w:t>-</w:t>
      </w:r>
      <w:r>
        <w:rPr>
          <w:spacing w:val="40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extensions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explicit</w:t>
      </w:r>
      <w:r>
        <w:rPr>
          <w:spacing w:val="-14"/>
        </w:rPr>
        <w:t> </w:t>
      </w:r>
      <w:r>
        <w:rPr/>
        <w:t>substitutions.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very successful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task</w:t>
      </w:r>
      <w:r>
        <w:rPr>
          <w:spacing w:val="-15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notation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very</w:t>
      </w:r>
      <w:r>
        <w:rPr>
          <w:spacing w:val="-16"/>
        </w:rPr>
        <w:t> </w:t>
      </w:r>
      <w:r>
        <w:rPr/>
        <w:t>same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used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>
          <w:spacing w:val="-2"/>
        </w:rPr>
        <w:t>paper.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SUBSEXPL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teaching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substitutions</w:t>
      </w:r>
      <w:r>
        <w:rPr>
          <w:spacing w:val="-1"/>
        </w:rPr>
        <w:t> </w:t>
      </w:r>
      <w:r>
        <w:rPr/>
        <w:t>calculi is simplified by the emacs interface augmented with the x-symbol package which makes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close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usual</w:t>
      </w:r>
      <w:r>
        <w:rPr>
          <w:spacing w:val="-3"/>
        </w:rPr>
        <w:t> </w:t>
      </w:r>
      <w:r>
        <w:rPr/>
        <w:t>writing;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forth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/>
        <w:t>reductions,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reductions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allows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latex code.</w:t>
      </w:r>
      <w:r>
        <w:rPr>
          <w:spacing w:val="24"/>
        </w:rPr>
        <w:t> </w:t>
      </w:r>
      <w:r>
        <w:rPr/>
        <w:t>There</w:t>
      </w:r>
      <w:r>
        <w:rPr>
          <w:spacing w:val="-12"/>
        </w:rPr>
        <w:t> </w:t>
      </w:r>
      <w:r>
        <w:rPr/>
        <w:t>exists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tools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nice</w:t>
      </w:r>
      <w:r>
        <w:rPr>
          <w:spacing w:val="-11"/>
        </w:rPr>
        <w:t> </w:t>
      </w:r>
      <w:r>
        <w:rPr/>
        <w:t>experiments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direction;</w:t>
      </w:r>
      <w:r>
        <w:rPr>
          <w:spacing w:val="-6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in [</w:t>
      </w:r>
      <w:hyperlink w:history="true" w:anchor="_bookmark31">
        <w:r>
          <w:rPr>
            <w:color w:val="152C83"/>
          </w:rPr>
          <w:t>19</w:t>
        </w:r>
      </w:hyperlink>
      <w:r>
        <w:rPr/>
        <w:t>],</w:t>
      </w:r>
      <w:r>
        <w:rPr>
          <w:spacing w:val="-6"/>
        </w:rPr>
        <w:t> </w:t>
      </w:r>
      <w:r>
        <w:rPr/>
        <w:t>Huet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assist</w:t>
      </w:r>
      <w:r>
        <w:rPr>
          <w:spacing w:val="-8"/>
        </w:rPr>
        <w:t> </w:t>
      </w:r>
      <w:r>
        <w:rPr/>
        <w:t>with the understanding of non-trivial properties of the </w:t>
      </w:r>
      <w:r>
        <w:rPr>
          <w:rFonts w:ascii="Liberation Serif" w:hAnsi="Liberation Serif"/>
          <w:i/>
        </w:rPr>
        <w:t>λ</w:t>
      </w:r>
      <w:r>
        <w:rPr/>
        <w:t>-calculus such as the </w:t>
      </w:r>
      <w:r>
        <w:rPr>
          <w:spacing w:val="15"/>
        </w:rPr>
        <w:t>B</w:t>
      </w:r>
      <w:r>
        <w:rPr>
          <w:spacing w:val="-91"/>
        </w:rPr>
        <w:t>¨</w:t>
      </w:r>
      <w:r>
        <w:rPr>
          <w:spacing w:val="15"/>
        </w:rPr>
        <w:t>ohm’s</w:t>
      </w:r>
      <w:r>
        <w:rPr>
          <w:spacing w:val="-1"/>
        </w:rPr>
        <w:t> </w:t>
      </w:r>
      <w:r>
        <w:rPr>
          <w:spacing w:val="-2"/>
        </w:rPr>
        <w:t>theorem.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Conclusions and Future Work" w:id="18"/>
      <w:bookmarkEnd w:id="18"/>
      <w:r>
        <w:rPr>
          <w:b w:val="0"/>
        </w:rPr>
      </w:r>
      <w:bookmarkStart w:name="_bookmark11" w:id="19"/>
      <w:bookmarkEnd w:id="19"/>
      <w:r>
        <w:rPr>
          <w:b w:val="0"/>
        </w:rPr>
      </w: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We presented an extension of the SUBSEXPL system which is an OCaml imple- mentation for comparing, simulating and studying </w:t>
      </w:r>
      <w:r>
        <w:rPr>
          <w:rFonts w:ascii="Liberation Serif" w:hAnsi="Liberation Serif"/>
          <w:i/>
        </w:rPr>
        <w:t>λ</w:t>
      </w:r>
      <w:r>
        <w:rPr/>
        <w:t>-calculus and explicit substitu- tions calculi [</w:t>
      </w:r>
      <w:hyperlink w:history="true" w:anchor="_bookmark35">
        <w:r>
          <w:rPr>
            <w:color w:val="152C83"/>
          </w:rPr>
          <w:t>24</w:t>
        </w:r>
      </w:hyperlink>
      <w:r>
        <w:rPr/>
        <w:t>].</w:t>
      </w:r>
      <w:r>
        <w:rPr>
          <w:spacing w:val="32"/>
        </w:rPr>
        <w:t> </w:t>
      </w:r>
      <w:r>
        <w:rPr/>
        <w:t>The source code is freely available at the SUBSEXPL web page: </w:t>
      </w:r>
      <w:hyperlink r:id="rId26">
        <w:r>
          <w:rPr>
            <w:rFonts w:ascii="MathJax_Typewriter" w:hAnsi="MathJax_Typewriter"/>
            <w:spacing w:val="-2"/>
          </w:rPr>
          <w:t>http://www.cic.unb.br/</w:t>
        </w:r>
      </w:hyperlink>
      <w:r>
        <w:rPr>
          <w:rFonts w:ascii="DejaVu Sans Condensed" w:hAnsi="DejaVu Sans Condensed"/>
          <w:i/>
          <w:spacing w:val="-2"/>
        </w:rPr>
        <w:t>∼</w:t>
      </w:r>
      <w:r>
        <w:rPr>
          <w:rFonts w:ascii="MathJax_Typewriter" w:hAnsi="MathJax_Typewriter"/>
          <w:spacing w:val="-2"/>
        </w:rPr>
        <w:t>flavio/subsexpl/index.html</w:t>
      </w:r>
      <w:r>
        <w:rPr>
          <w:spacing w:val="-2"/>
        </w:rPr>
        <w:t>.</w:t>
      </w:r>
    </w:p>
    <w:p>
      <w:pPr>
        <w:pStyle w:val="BodyText"/>
        <w:spacing w:line="216" w:lineRule="auto" w:before="14"/>
        <w:ind w:left="221" w:right="106" w:firstLine="317"/>
        <w:jc w:val="right"/>
      </w:pPr>
      <w:r>
        <w:rPr/>
        <w:t>We showed how SUBSEXPL has been used for both educational and research purposes with calculi using either variables as names or de Bruijn indices.</w:t>
      </w:r>
      <w:r>
        <w:rPr>
          <w:spacing w:val="40"/>
        </w:rPr>
        <w:t> </w:t>
      </w:r>
      <w:r>
        <w:rPr/>
        <w:t>In this extension, the user can easily define new calculi of explicit substitutions, simulate reductions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normalisations,</w:t>
      </w:r>
      <w:r>
        <w:rPr>
          <w:spacing w:val="-1"/>
        </w:rPr>
        <w:t> </w:t>
      </w:r>
      <w:r>
        <w:rPr/>
        <w:t>export</w:t>
      </w:r>
      <w:r>
        <w:rPr>
          <w:spacing w:val="-3"/>
        </w:rPr>
        <w:t> </w:t>
      </w:r>
      <w:r>
        <w:rPr/>
        <w:t>latex</w:t>
      </w:r>
      <w:r>
        <w:rPr>
          <w:spacing w:val="-2"/>
        </w:rPr>
        <w:t> </w:t>
      </w:r>
      <w:r>
        <w:rPr/>
        <w:t>code,</w:t>
      </w:r>
      <w:r>
        <w:rPr>
          <w:spacing w:val="-1"/>
        </w:rPr>
        <w:t> </w:t>
      </w:r>
      <w:r>
        <w:rPr/>
        <w:t>among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facilities.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nota- tion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Emacs</w:t>
      </w:r>
      <w:r>
        <w:rPr>
          <w:spacing w:val="-10"/>
        </w:rPr>
        <w:t> </w:t>
      </w:r>
      <w:r>
        <w:rPr/>
        <w:t>buffer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latex-like</w:t>
      </w:r>
      <w:r>
        <w:rPr>
          <w:spacing w:val="-10"/>
        </w:rPr>
        <w:t> </w:t>
      </w:r>
      <w:r>
        <w:rPr/>
        <w:t>notation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alias in order to represent complex </w:t>
      </w:r>
      <w:r>
        <w:rPr>
          <w:rFonts w:ascii="Liberation Serif" w:hAnsi="Liberation Serif"/>
          <w:i/>
        </w:rPr>
        <w:t>λ</w:t>
      </w:r>
      <w:r>
        <w:rPr/>
        <w:t>-terms.</w:t>
      </w:r>
      <w:r>
        <w:rPr>
          <w:spacing w:val="40"/>
        </w:rPr>
        <w:t> </w:t>
      </w:r>
      <w:r>
        <w:rPr/>
        <w:t>This facility is particularly important for</w:t>
      </w:r>
      <w:r>
        <w:rPr>
          <w:spacing w:val="40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λ</w:t>
      </w:r>
      <w:r>
        <w:rPr/>
        <w:t>-calculus,</w:t>
      </w:r>
      <w:r>
        <w:rPr>
          <w:spacing w:val="-2"/>
        </w:rPr>
        <w:t> </w:t>
      </w:r>
      <w:r>
        <w:rPr/>
        <w:t>basic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variations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λ</w:t>
      </w:r>
      <w:r>
        <w:rPr/>
        <w:t>-calculus as well as elaborated computational operations such as iteration and recursion im- plemented in variations of the </w:t>
      </w:r>
      <w:r>
        <w:rPr>
          <w:rFonts w:ascii="Liberation Serif" w:hAnsi="Liberation Serif"/>
          <w:i/>
        </w:rPr>
        <w:t>λ</w:t>
      </w:r>
      <w:r>
        <w:rPr/>
        <w:t>-calculus in several styles of explicit substitutions.</w:t>
      </w:r>
    </w:p>
    <w:p>
      <w:pPr>
        <w:pStyle w:val="BodyText"/>
        <w:spacing w:line="216" w:lineRule="auto" w:before="8"/>
        <w:ind w:left="221" w:right="107" w:firstLine="317"/>
        <w:jc w:val="both"/>
      </w:pPr>
      <w:r>
        <w:rPr/>
        <w:t>Several</w:t>
      </w:r>
      <w:r>
        <w:rPr>
          <w:spacing w:val="-18"/>
        </w:rPr>
        <w:t> </w:t>
      </w:r>
      <w:r>
        <w:rPr/>
        <w:t>real</w:t>
      </w:r>
      <w:r>
        <w:rPr>
          <w:spacing w:val="-16"/>
        </w:rPr>
        <w:t> </w:t>
      </w:r>
      <w:r>
        <w:rPr/>
        <w:t>specifications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implementations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calculi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explicit</w:t>
      </w:r>
      <w:r>
        <w:rPr>
          <w:spacing w:val="-18"/>
        </w:rPr>
        <w:t> </w:t>
      </w:r>
      <w:r>
        <w:rPr/>
        <w:t>substitutions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modern</w:t>
      </w:r>
      <w:r>
        <w:rPr>
          <w:spacing w:val="-12"/>
        </w:rPr>
        <w:t> </w:t>
      </w:r>
      <w:r>
        <w:rPr>
          <w:spacing w:val="-2"/>
        </w:rPr>
        <w:t>systems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2"/>
        </w:rPr>
        <w:t>hybrid</w:t>
      </w:r>
      <w:r>
        <w:rPr>
          <w:spacing w:val="-12"/>
        </w:rPr>
        <w:t> </w:t>
      </w:r>
      <w:r>
        <w:rPr>
          <w:spacing w:val="-2"/>
        </w:rPr>
        <w:t>approach</w:t>
      </w:r>
      <w:r>
        <w:rPr>
          <w:spacing w:val="-12"/>
        </w:rPr>
        <w:t> </w:t>
      </w:r>
      <w:r>
        <w:rPr>
          <w:spacing w:val="-2"/>
        </w:rPr>
        <w:t>known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i/>
          <w:spacing w:val="-2"/>
        </w:rPr>
        <w:t>locally</w:t>
      </w:r>
      <w:r>
        <w:rPr>
          <w:i/>
          <w:spacing w:val="-9"/>
        </w:rPr>
        <w:t> </w:t>
      </w:r>
      <w:r>
        <w:rPr>
          <w:i/>
          <w:spacing w:val="-2"/>
        </w:rPr>
        <w:t>nameless</w:t>
      </w:r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152C83"/>
            <w:spacing w:val="-2"/>
          </w:rPr>
          <w:t>4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which </w:t>
      </w:r>
      <w:bookmarkStart w:name="References" w:id="20"/>
      <w:bookmarkEnd w:id="20"/>
      <w:r>
        <w:rPr/>
      </w:r>
      <w:bookmarkStart w:name="_bookmark12" w:id="21"/>
      <w:bookmarkEnd w:id="21"/>
      <w:r>
        <w:rPr/>
        <w:t>b</w:t>
      </w:r>
      <w:r>
        <w:rPr/>
        <w:t>ound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Bruijn</w:t>
      </w:r>
      <w:r>
        <w:rPr>
          <w:spacing w:val="-2"/>
        </w:rPr>
        <w:t> </w:t>
      </w:r>
      <w:r>
        <w:rPr/>
        <w:t>indexes,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names. This approach benefits the unitary representation of classes of </w:t>
      </w:r>
      <w:r>
        <w:rPr>
          <w:rFonts w:ascii="Liberation Serif" w:hAnsi="Liberation Serif"/>
          <w:i/>
        </w:rPr>
        <w:t>α</w:t>
      </w:r>
      <w:r>
        <w:rPr/>
        <w:t>-equivalent terms </w:t>
      </w:r>
      <w:bookmarkStart w:name="_bookmark13" w:id="22"/>
      <w:bookmarkEnd w:id="22"/>
      <w:r>
        <w:rPr/>
        <w:t>without</w:t>
      </w:r>
      <w:r>
        <w:rPr/>
        <w:t> the need of context for free variables.</w:t>
      </w:r>
      <w:r>
        <w:rPr>
          <w:spacing w:val="40"/>
        </w:rPr>
        <w:t> </w:t>
      </w:r>
      <w:r>
        <w:rPr/>
        <w:t>In its future versions, SUBSEXPL will allow the definition of calculi using the locally nameless approach.</w:t>
      </w:r>
    </w:p>
    <w:p>
      <w:pPr>
        <w:pStyle w:val="BodyText"/>
        <w:spacing w:before="60"/>
      </w:pPr>
    </w:p>
    <w:p>
      <w:pPr>
        <w:pStyle w:val="Heading1"/>
        <w:ind w:left="221" w:firstLine="0"/>
      </w:pPr>
      <w:bookmarkStart w:name="_bookmark14" w:id="23"/>
      <w:bookmarkEnd w:id="23"/>
      <w:r>
        <w:rPr>
          <w:b w:val="0"/>
        </w:rPr>
      </w:r>
      <w:bookmarkStart w:name="_bookmark15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07" w:hanging="232"/>
        <w:jc w:val="left"/>
        <w:rPr>
          <w:sz w:val="15"/>
        </w:rPr>
      </w:pPr>
      <w:bookmarkStart w:name="_bookmark16" w:id="25"/>
      <w:bookmarkEnd w:id="25"/>
      <w:r>
        <w:rPr/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Abadi,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Cardelli,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P.-L.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Curien,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J.-J.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L´evy.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Substitutions.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1(4):375–416, 1991.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7" w:hanging="232"/>
        <w:jc w:val="left"/>
        <w:rPr>
          <w:sz w:val="15"/>
        </w:rPr>
      </w:pPr>
      <w:bookmarkStart w:name="_bookmark17" w:id="26"/>
      <w:bookmarkEnd w:id="26"/>
      <w:r>
        <w:rPr/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Ayala-Rinc´on,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F.L.C.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Moura,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Kamareddine.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Comparing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implementing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explicit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substitutions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eta-reduction. </w:t>
      </w:r>
      <w:r>
        <w:rPr>
          <w:i/>
          <w:w w:val="105"/>
          <w:sz w:val="15"/>
        </w:rPr>
        <w:t>Annals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134:5–41,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7" w:hanging="232"/>
        <w:jc w:val="left"/>
        <w:rPr>
          <w:sz w:val="15"/>
        </w:rPr>
      </w:pPr>
      <w:bookmarkStart w:name="_bookmark18" w:id="27"/>
      <w:bookmarkEnd w:id="27"/>
      <w:r>
        <w:rPr/>
      </w:r>
      <w:r>
        <w:rPr>
          <w:w w:val="105"/>
          <w:sz w:val="15"/>
        </w:rPr>
        <w:t>M.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Ayala-Rinc´on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Muoz.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Substitutions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All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That.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Revista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Colombiana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w w:val="105"/>
          <w:sz w:val="15"/>
        </w:rPr>
        <w:t> Computacion</w:t>
      </w:r>
      <w:r>
        <w:rPr>
          <w:w w:val="105"/>
          <w:sz w:val="15"/>
        </w:rPr>
        <w:t>, 1(1):47–71, 2000.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8" w:after="0"/>
        <w:ind w:left="535" w:right="107" w:hanging="232"/>
        <w:jc w:val="left"/>
        <w:rPr>
          <w:sz w:val="15"/>
        </w:rPr>
      </w:pPr>
      <w:bookmarkStart w:name="_bookmark19" w:id="28"/>
      <w:bookmarkEnd w:id="28"/>
      <w:r>
        <w:rPr/>
      </w:r>
      <w:r>
        <w:rPr>
          <w:w w:val="105"/>
          <w:sz w:val="15"/>
        </w:rPr>
        <w:t>B.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Aydemir,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Chargu´eraud,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Pierce,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Pollack,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Weirich.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formal metatheory.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George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Necula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Philip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Wadler,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3–15.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5" w:after="0"/>
        <w:ind w:left="534" w:right="0" w:hanging="231"/>
        <w:jc w:val="left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Baader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Nipkow.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w w:val="105"/>
          <w:sz w:val="15"/>
        </w:rPr>
        <w:t>All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That.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232"/>
        <w:jc w:val="left"/>
        <w:rPr>
          <w:sz w:val="15"/>
        </w:rPr>
      </w:pPr>
      <w:bookmarkStart w:name="_bookmark21" w:id="30"/>
      <w:bookmarkEnd w:id="30"/>
      <w:r>
        <w:rPr/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Basin.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combinational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Nuprl.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408:333– 357, July 1989.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08" w:hanging="232"/>
        <w:jc w:val="left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Bloo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Rose.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Preservation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normalisation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named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explicit substitution and garbage collection. In </w:t>
      </w:r>
      <w:r>
        <w:rPr>
          <w:i/>
          <w:w w:val="105"/>
          <w:sz w:val="15"/>
        </w:rPr>
        <w:t>Computer Science in the Netherlands</w:t>
      </w:r>
      <w:r>
        <w:rPr>
          <w:w w:val="105"/>
          <w:sz w:val="15"/>
        </w:rPr>
        <w:t>, November 1995.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232"/>
        <w:jc w:val="left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R. Bu¨ndgen, C. Sinz, and J. Walter.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Redux 1.5: New facets of rewriting.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Ganzinger [</w:t>
      </w:r>
      <w:hyperlink w:history="true" w:anchor="_bookmark28">
        <w:r>
          <w:rPr>
            <w:color w:val="152C83"/>
            <w:w w:val="105"/>
            <w:sz w:val="15"/>
          </w:rPr>
          <w:t>17</w:t>
        </w:r>
      </w:hyperlink>
      <w:r>
        <w:rPr>
          <w:w w:val="105"/>
          <w:sz w:val="15"/>
        </w:rPr>
        <w:t>], pages </w:t>
      </w:r>
      <w:r>
        <w:rPr>
          <w:spacing w:val="-2"/>
          <w:w w:val="105"/>
          <w:sz w:val="15"/>
        </w:rPr>
        <w:t>412–415.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Constable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al. </w:t>
      </w:r>
      <w:r>
        <w:rPr>
          <w:i/>
          <w:w w:val="105"/>
          <w:sz w:val="15"/>
        </w:rPr>
        <w:t>Implementing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NUPRL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w w:val="105"/>
          <w:sz w:val="15"/>
        </w:rPr>
        <w:t>. Prentice-Hall,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107" w:hanging="314"/>
        <w:jc w:val="left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Contejean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March´e.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CiME: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Completion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Modulo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E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Ganzinger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[</w:t>
      </w:r>
      <w:hyperlink w:history="true" w:anchor="_bookmark28">
        <w:r>
          <w:rPr>
            <w:color w:val="152C83"/>
            <w:spacing w:val="-2"/>
            <w:w w:val="105"/>
            <w:sz w:val="15"/>
          </w:rPr>
          <w:t>17</w:t>
        </w:r>
      </w:hyperlink>
      <w:r>
        <w:rPr>
          <w:spacing w:val="-2"/>
          <w:w w:val="105"/>
          <w:sz w:val="15"/>
        </w:rPr>
        <w:t>],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416–419.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System </w:t>
      </w:r>
      <w:r>
        <w:rPr>
          <w:w w:val="105"/>
          <w:sz w:val="15"/>
        </w:rPr>
        <w:t>Description available at </w:t>
      </w:r>
      <w:hyperlink r:id="rId27">
        <w:r>
          <w:rPr>
            <w:rFonts w:ascii="MathJax_Typewriter" w:hAnsi="MathJax_Typewriter"/>
            <w:color w:val="152C83"/>
            <w:w w:val="105"/>
            <w:sz w:val="15"/>
          </w:rPr>
          <w:t>http://cime.lri.fr/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90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w w:val="105"/>
          <w:sz w:val="15"/>
        </w:rPr>
        <w:t> Coq</w:t>
      </w:r>
      <w:r>
        <w:rPr>
          <w:w w:val="105"/>
          <w:sz w:val="15"/>
        </w:rPr>
        <w:t> Development</w:t>
      </w:r>
      <w:r>
        <w:rPr>
          <w:w w:val="105"/>
          <w:sz w:val="15"/>
        </w:rPr>
        <w:t> Team.</w:t>
      </w:r>
      <w:r>
        <w:rPr>
          <w:spacing w:val="7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Coq</w:t>
      </w:r>
      <w:r>
        <w:rPr>
          <w:i/>
          <w:w w:val="105"/>
          <w:sz w:val="15"/>
        </w:rPr>
        <w:t> Proof</w:t>
      </w:r>
      <w:r>
        <w:rPr>
          <w:i/>
          <w:w w:val="105"/>
          <w:sz w:val="15"/>
        </w:rPr>
        <w:t> Assistant</w:t>
      </w:r>
      <w:r>
        <w:rPr>
          <w:i/>
          <w:w w:val="105"/>
          <w:sz w:val="15"/>
        </w:rPr>
        <w:t> Reference</w:t>
      </w:r>
      <w:r>
        <w:rPr>
          <w:i/>
          <w:w w:val="105"/>
          <w:sz w:val="15"/>
        </w:rPr>
        <w:t> Manual</w:t>
      </w:r>
      <w:r>
        <w:rPr>
          <w:i/>
          <w:w w:val="105"/>
          <w:sz w:val="15"/>
        </w:rPr>
        <w:t> Version</w:t>
      </w:r>
      <w:r>
        <w:rPr>
          <w:i/>
          <w:w w:val="105"/>
          <w:sz w:val="15"/>
        </w:rPr>
        <w:t> 8.2</w:t>
      </w:r>
      <w:r>
        <w:rPr>
          <w:w w:val="105"/>
          <w:sz w:val="15"/>
        </w:rPr>
        <w:t>.</w:t>
      </w:r>
      <w:r>
        <w:rPr>
          <w:spacing w:val="76"/>
          <w:w w:val="105"/>
          <w:sz w:val="15"/>
        </w:rPr>
        <w:t> </w:t>
      </w:r>
      <w:r>
        <w:rPr>
          <w:w w:val="105"/>
          <w:sz w:val="15"/>
        </w:rPr>
        <w:t>INRIA- Rocquencourt, 2008.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3" w:lineRule="exact" w:before="115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Guillaume.</w:t>
      </w:r>
      <w:r>
        <w:rPr>
          <w:spacing w:val="6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lambda-calculus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weakening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substitution.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Mathematical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11(1):169–206,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pacing w:val="-2"/>
          <w:sz w:val="15"/>
        </w:rPr>
        <w:t>2001.</w:t>
      </w:r>
    </w:p>
    <w:p>
      <w:pPr>
        <w:spacing w:after="0" w:line="193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210" w:after="0"/>
        <w:ind w:left="422" w:right="220" w:hanging="314"/>
        <w:jc w:val="both"/>
        <w:rPr>
          <w:sz w:val="15"/>
        </w:rPr>
      </w:pPr>
      <w:bookmarkStart w:name="_bookmark24" w:id="33"/>
      <w:bookmarkEnd w:id="33"/>
      <w:r>
        <w:rPr/>
      </w:r>
      <w:bookmarkStart w:name="_bookmark25" w:id="34"/>
      <w:bookmarkEnd w:id="34"/>
      <w:r>
        <w:rPr/>
      </w:r>
      <w:bookmarkStart w:name="_bookmark26" w:id="35"/>
      <w:bookmarkEnd w:id="35"/>
      <w:r>
        <w:rPr/>
      </w:r>
      <w:bookmarkStart w:name="_bookmark27" w:id="36"/>
      <w:bookmarkEnd w:id="36"/>
      <w:r>
        <w:rPr/>
      </w:r>
      <w:r>
        <w:rPr>
          <w:w w:val="105"/>
          <w:sz w:val="15"/>
        </w:rPr>
        <w:t>N.G.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Bruijn.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Lambda-Calculus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Nameless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Dummies,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Formula Manipulation, with Application to the Church-Rosser Theorem. </w:t>
      </w:r>
      <w:r>
        <w:rPr>
          <w:i/>
          <w:w w:val="105"/>
          <w:sz w:val="15"/>
        </w:rPr>
        <w:t>Indag. Mat.</w:t>
      </w:r>
      <w:r>
        <w:rPr>
          <w:w w:val="105"/>
          <w:sz w:val="15"/>
        </w:rPr>
        <w:t>, 34(5):381–392, 1972.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67" w:after="0"/>
        <w:ind w:left="422" w:right="220" w:hanging="314"/>
        <w:jc w:val="both"/>
        <w:rPr>
          <w:sz w:val="15"/>
        </w:rPr>
      </w:pPr>
      <w:bookmarkStart w:name="_bookmark28" w:id="37"/>
      <w:bookmarkEnd w:id="37"/>
      <w:r>
        <w:rPr/>
      </w:r>
      <w:r>
        <w:rPr>
          <w:w w:val="105"/>
          <w:sz w:val="15"/>
        </w:rPr>
        <w:t>F.L.C.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Moura,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Ayala-Rinc´on,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Kamareddine.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SUBSEXPL: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Simulating and Comparing Explicit Substitutions Calculi.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Applied and Non-classical Logics</w:t>
      </w:r>
      <w:r>
        <w:rPr>
          <w:w w:val="105"/>
          <w:sz w:val="15"/>
        </w:rPr>
        <w:t>, 16(1- 2):119–150, 2006.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9" w:after="0"/>
        <w:ind w:left="422" w:right="220" w:hanging="314"/>
        <w:jc w:val="both"/>
        <w:rPr>
          <w:sz w:val="15"/>
        </w:rPr>
      </w:pPr>
      <w:bookmarkStart w:name="_bookmark29" w:id="38"/>
      <w:bookmarkEnd w:id="38"/>
      <w:r>
        <w:rPr/>
      </w:r>
      <w:r>
        <w:rPr>
          <w:w w:val="105"/>
          <w:sz w:val="15"/>
        </w:rPr>
        <w:t>F.L.C. de</w:t>
      </w:r>
      <w:r>
        <w:rPr>
          <w:w w:val="105"/>
          <w:sz w:val="15"/>
        </w:rPr>
        <w:t> Moura,</w:t>
      </w:r>
      <w:r>
        <w:rPr>
          <w:w w:val="105"/>
          <w:sz w:val="15"/>
        </w:rPr>
        <w:t> M. Ayala-Rinco´n,</w:t>
      </w:r>
      <w:r>
        <w:rPr>
          <w:w w:val="105"/>
          <w:sz w:val="15"/>
        </w:rPr>
        <w:t> and</w:t>
      </w:r>
      <w:r>
        <w:rPr>
          <w:w w:val="105"/>
          <w:sz w:val="15"/>
        </w:rPr>
        <w:t> F. Kamareddine.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Higher-Order Unification:</w:t>
      </w:r>
      <w:r>
        <w:rPr>
          <w:w w:val="105"/>
          <w:sz w:val="15"/>
        </w:rPr>
        <w:t> A</w:t>
      </w:r>
      <w:r>
        <w:rPr>
          <w:w w:val="105"/>
          <w:sz w:val="15"/>
        </w:rPr>
        <w:t> structural relation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Huet’s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substitutions.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6(1):72–108, 2008.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5" w:after="0"/>
        <w:ind w:left="422" w:right="220" w:hanging="314"/>
        <w:jc w:val="both"/>
        <w:rPr>
          <w:sz w:val="15"/>
        </w:rPr>
      </w:pPr>
      <w:bookmarkStart w:name="_bookmark31" w:id="39"/>
      <w:bookmarkEnd w:id="39"/>
      <w:r>
        <w:rPr/>
      </w:r>
      <w:r>
        <w:rPr>
          <w:w w:val="105"/>
          <w:sz w:val="15"/>
        </w:rPr>
        <w:t>F.L.C.</w:t>
      </w:r>
      <w:r>
        <w:rPr>
          <w:w w:val="105"/>
          <w:sz w:val="15"/>
        </w:rPr>
        <w:t> de</w:t>
      </w:r>
      <w:r>
        <w:rPr>
          <w:w w:val="105"/>
          <w:sz w:val="15"/>
        </w:rPr>
        <w:t> Moura,</w:t>
      </w:r>
      <w:r>
        <w:rPr>
          <w:w w:val="105"/>
          <w:sz w:val="15"/>
        </w:rPr>
        <w:t> F.</w:t>
      </w:r>
      <w:r>
        <w:rPr>
          <w:w w:val="105"/>
          <w:sz w:val="15"/>
        </w:rPr>
        <w:t> Kamareddine,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Ayala-Rinc´on.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w w:val="105"/>
          <w:sz w:val="15"/>
        </w:rPr>
        <w:t> order</w:t>
      </w:r>
      <w:r>
        <w:rPr>
          <w:w w:val="105"/>
          <w:sz w:val="15"/>
        </w:rPr>
        <w:t> matching</w:t>
      </w:r>
      <w:r>
        <w:rPr>
          <w:w w:val="105"/>
          <w:sz w:val="15"/>
        </w:rPr>
        <w:t> via</w:t>
      </w:r>
      <w:r>
        <w:rPr>
          <w:w w:val="105"/>
          <w:sz w:val="15"/>
        </w:rPr>
        <w:t> </w:t>
      </w:r>
      <w:r>
        <w:rPr>
          <w:w w:val="105"/>
          <w:sz w:val="15"/>
        </w:rPr>
        <w:t>explicit </w:t>
      </w:r>
      <w:bookmarkStart w:name="_bookmark30" w:id="40"/>
      <w:bookmarkEnd w:id="40"/>
      <w:r>
        <w:rPr>
          <w:w w:val="105"/>
          <w:sz w:val="15"/>
        </w:rPr>
        <w:t>substitutions.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F. Baader and A. Voronkov, editors, </w:t>
      </w:r>
      <w:r>
        <w:rPr>
          <w:i/>
          <w:w w:val="105"/>
          <w:sz w:val="15"/>
        </w:rPr>
        <w:t>11th International Conference on Logic for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Artificial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Intelligence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(LPAR’04)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3452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LNAI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433–448. </w:t>
      </w:r>
      <w:r>
        <w:rPr>
          <w:w w:val="105"/>
          <w:sz w:val="15"/>
        </w:rPr>
        <w:t>Springer-Verlag, 2005.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20" w:hanging="314"/>
        <w:jc w:val="both"/>
        <w:rPr>
          <w:sz w:val="15"/>
        </w:rPr>
      </w:pPr>
      <w:bookmarkStart w:name="_bookmark32" w:id="41"/>
      <w:bookmarkEnd w:id="41"/>
      <w:r>
        <w:rPr/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Ganzinger,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RTA-96,</w:t>
      </w:r>
      <w:r>
        <w:rPr>
          <w:i/>
          <w:spacing w:val="-2"/>
          <w:w w:val="105"/>
          <w:sz w:val="15"/>
        </w:rPr>
        <w:t> New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Brunswick,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NJ,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USA,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July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27-30,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1996,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1103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bookmarkStart w:name="_bookmark33" w:id="42"/>
      <w:bookmarkEnd w:id="42"/>
      <w:r>
        <w:rPr>
          <w:i/>
          <w:w w:val="105"/>
          <w:sz w:val="15"/>
        </w:rPr>
        <w:t>Scien</w:t>
      </w:r>
      <w:r>
        <w:rPr>
          <w:i/>
          <w:w w:val="105"/>
          <w:sz w:val="15"/>
        </w:rPr>
        <w:t>ce</w:t>
      </w:r>
      <w:r>
        <w:rPr>
          <w:w w:val="105"/>
          <w:sz w:val="15"/>
        </w:rPr>
        <w:t>. Springer,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Hardin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J.-J.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L´evy.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Confluent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Calculus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Substitutions.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France-Japan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Artificial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Intelligence</w:t>
      </w:r>
      <w:r>
        <w:rPr>
          <w:i/>
          <w:spacing w:val="-2"/>
          <w:w w:val="105"/>
          <w:sz w:val="15"/>
        </w:rPr>
        <w:t> </w:t>
      </w:r>
      <w:bookmarkStart w:name="_bookmark34" w:id="43"/>
      <w:bookmarkEnd w:id="43"/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Computer Science Symposium</w:t>
      </w:r>
      <w:r>
        <w:rPr>
          <w:w w:val="105"/>
          <w:sz w:val="15"/>
        </w:rPr>
        <w:t>, December 1989.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Huet.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b¨ohm’s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theorem.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TCS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121:145–167,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1" w:hanging="314"/>
        <w:jc w:val="both"/>
        <w:rPr>
          <w:sz w:val="15"/>
        </w:rPr>
      </w:pPr>
      <w:bookmarkStart w:name="_bookmark35" w:id="44"/>
      <w:bookmarkEnd w:id="44"/>
      <w:r>
        <w:rPr/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98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Libraries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Revised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Report</w:t>
      </w:r>
      <w:r>
        <w:rPr>
          <w:w w:val="105"/>
          <w:sz w:val="15"/>
        </w:rPr>
        <w:t>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University Press, 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220" w:hanging="314"/>
        <w:jc w:val="both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F. Kamareddine and R. P. Nederpelt.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stepwise explicit substitution.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International Journal of</w:t>
      </w:r>
      <w:r>
        <w:rPr>
          <w:i/>
          <w:w w:val="105"/>
          <w:sz w:val="15"/>
        </w:rPr>
        <w:t> Foundations of Computer Science</w:t>
      </w:r>
      <w:r>
        <w:rPr>
          <w:w w:val="105"/>
          <w:sz w:val="15"/>
        </w:rPr>
        <w:t>, 4(3):197–240, 1993.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6" w:after="0"/>
        <w:ind w:left="420" w:right="0" w:hanging="313"/>
        <w:jc w:val="left"/>
        <w:rPr>
          <w:sz w:val="15"/>
        </w:rPr>
      </w:pPr>
      <w:bookmarkStart w:name="_bookmark37" w:id="46"/>
      <w:bookmarkEnd w:id="46"/>
      <w:r>
        <w:rPr/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Kamareddine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Nederpelt.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useful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-notation.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TCS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155:85–109,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1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Kamareddine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R´ıos.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-calculus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a`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Bruijn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Substitutions.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38" w:id="47"/>
      <w:bookmarkEnd w:id="47"/>
      <w:r>
        <w:rPr>
          <w:i/>
          <w:w w:val="105"/>
          <w:sz w:val="15"/>
        </w:rPr>
        <w:t>PLILP’95</w:t>
      </w:r>
      <w:r>
        <w:rPr>
          <w:w w:val="105"/>
          <w:sz w:val="15"/>
        </w:rPr>
        <w:t>, volume 982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45–62. Springer, 1995.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46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F. Kamareddine and A. R´ıos.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Relating the </w:t>
      </w:r>
      <w:r>
        <w:rPr>
          <w:rFonts w:ascii="Georgia" w:hAnsi="Georgia"/>
          <w:i/>
          <w:w w:val="105"/>
          <w:sz w:val="15"/>
        </w:rPr>
        <w:t>λσ</w:t>
      </w:r>
      <w:r>
        <w:rPr>
          <w:w w:val="105"/>
          <w:sz w:val="15"/>
        </w:rPr>
        <w:t>- and </w:t>
      </w:r>
      <w:r>
        <w:rPr>
          <w:rFonts w:ascii="Georgia" w:hAnsi="Georgia"/>
          <w:i/>
          <w:w w:val="105"/>
          <w:sz w:val="15"/>
        </w:rPr>
        <w:t>λs</w:t>
      </w:r>
      <w:r>
        <w:rPr>
          <w:w w:val="105"/>
          <w:sz w:val="15"/>
        </w:rPr>
        <w:t>-Styles of Explicit Substitutions.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</w:t>
      </w:r>
      <w:bookmarkStart w:name="_bookmark39" w:id="48"/>
      <w:bookmarkEnd w:id="48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ogic and Computation</w:t>
      </w:r>
      <w:r>
        <w:rPr>
          <w:w w:val="105"/>
          <w:sz w:val="15"/>
        </w:rPr>
        <w:t>, 10(3):349–380, 2000.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9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w w:val="105"/>
          <w:sz w:val="15"/>
        </w:rPr>
        <w:t> Kawaguchi,</w:t>
      </w:r>
      <w:r>
        <w:rPr>
          <w:w w:val="105"/>
          <w:sz w:val="15"/>
        </w:rPr>
        <w:t> T.</w:t>
      </w:r>
      <w:r>
        <w:rPr>
          <w:w w:val="105"/>
          <w:sz w:val="15"/>
        </w:rPr>
        <w:t> Sakabe,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Inagaki.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Terse:</w:t>
      </w:r>
      <w:r>
        <w:rPr>
          <w:w w:val="105"/>
          <w:sz w:val="15"/>
        </w:rPr>
        <w:t> A</w:t>
      </w:r>
      <w:r>
        <w:rPr>
          <w:w w:val="105"/>
          <w:sz w:val="15"/>
        </w:rPr>
        <w:t> visual</w:t>
      </w:r>
      <w:r>
        <w:rPr>
          <w:w w:val="105"/>
          <w:sz w:val="15"/>
        </w:rPr>
        <w:t> environment</w:t>
      </w:r>
      <w:r>
        <w:rPr>
          <w:w w:val="105"/>
          <w:sz w:val="15"/>
        </w:rPr>
        <w:t> for</w:t>
      </w:r>
      <w:r>
        <w:rPr>
          <w:w w:val="105"/>
          <w:sz w:val="15"/>
        </w:rPr>
        <w:t> supporting</w:t>
      </w:r>
      <w:r>
        <w:rPr>
          <w:w w:val="105"/>
          <w:sz w:val="15"/>
        </w:rPr>
        <w:t> analysis, </w:t>
      </w:r>
      <w:bookmarkStart w:name="_bookmark40" w:id="49"/>
      <w:bookmarkEnd w:id="49"/>
      <w:r>
        <w:rPr>
          <w:w w:val="105"/>
          <w:sz w:val="15"/>
        </w:rPr>
        <w:t>v</w:t>
      </w:r>
      <w:r>
        <w:rPr>
          <w:w w:val="105"/>
          <w:sz w:val="15"/>
        </w:rPr>
        <w:t>erification and transformation of term rewriting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Martin Wirsing and Maurice Nivat, 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AMAST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1101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571–574.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Kesner.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Substitutions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Safe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Full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Composition.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bookmarkStart w:name="_bookmark41" w:id="50"/>
      <w:bookmarkEnd w:id="50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5(3:1):1–29, 2009.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6" w:lineRule="auto" w:before="167" w:after="0"/>
        <w:ind w:left="421" w:right="221" w:hanging="314"/>
        <w:jc w:val="both"/>
        <w:rPr>
          <w:sz w:val="15"/>
        </w:rPr>
      </w:pP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Lins.</w:t>
      </w:r>
      <w:r>
        <w:rPr>
          <w:spacing w:val="28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new</w:t>
      </w:r>
      <w:r>
        <w:rPr>
          <w:spacing w:val="-4"/>
          <w:sz w:val="15"/>
        </w:rPr>
        <w:t> </w:t>
      </w:r>
      <w:r>
        <w:rPr>
          <w:sz w:val="15"/>
        </w:rPr>
        <w:t>formula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execution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categorical</w:t>
      </w:r>
      <w:r>
        <w:rPr>
          <w:spacing w:val="-4"/>
          <w:sz w:val="15"/>
        </w:rPr>
        <w:t> </w:t>
      </w:r>
      <w:r>
        <w:rPr>
          <w:sz w:val="15"/>
        </w:rPr>
        <w:t>combinators.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8th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Automated</w:t>
      </w:r>
      <w:r>
        <w:rPr>
          <w:i/>
          <w:sz w:val="15"/>
        </w:rPr>
        <w:t> </w:t>
      </w:r>
      <w:bookmarkStart w:name="_bookmark42" w:id="51"/>
      <w:bookmarkEnd w:id="51"/>
      <w:r>
        <w:rPr>
          <w:i/>
          <w:w w:val="105"/>
          <w:sz w:val="15"/>
        </w:rPr>
        <w:t>D</w:t>
      </w:r>
      <w:r>
        <w:rPr>
          <w:i/>
          <w:w w:val="105"/>
          <w:sz w:val="15"/>
        </w:rPr>
        <w:t>eduction (CADE)</w:t>
      </w:r>
      <w:r>
        <w:rPr>
          <w:w w:val="105"/>
          <w:sz w:val="15"/>
        </w:rPr>
        <w:t>, volume 230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89–98. Springer-Verlag, 1986.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0" w:lineRule="exact" w:before="136" w:after="0"/>
        <w:ind w:left="421" w:right="0" w:hanging="313"/>
        <w:jc w:val="left"/>
        <w:rPr>
          <w:sz w:val="15"/>
        </w:rPr>
      </w:pPr>
      <w:r>
        <w:rPr>
          <w:sz w:val="15"/>
        </w:rPr>
        <w:t>P.-A.</w:t>
      </w:r>
      <w:r>
        <w:rPr>
          <w:spacing w:val="-9"/>
          <w:sz w:val="15"/>
        </w:rPr>
        <w:t> </w:t>
      </w:r>
      <w:r>
        <w:rPr>
          <w:sz w:val="15"/>
        </w:rPr>
        <w:t>Melli`es.</w:t>
      </w:r>
      <w:r>
        <w:rPr>
          <w:spacing w:val="26"/>
          <w:sz w:val="15"/>
        </w:rPr>
        <w:t> </w:t>
      </w:r>
      <w:r>
        <w:rPr>
          <w:sz w:val="15"/>
        </w:rPr>
        <w:t>Typed</w:t>
      </w:r>
      <w:r>
        <w:rPr>
          <w:spacing w:val="-9"/>
          <w:sz w:val="15"/>
        </w:rPr>
        <w:t> </w:t>
      </w:r>
      <w:r>
        <w:rPr>
          <w:rFonts w:ascii="Georgia" w:hAnsi="Georgia"/>
          <w:i/>
          <w:sz w:val="15"/>
        </w:rPr>
        <w:t>λ</w:t>
      </w:r>
      <w:r>
        <w:rPr>
          <w:sz w:val="15"/>
        </w:rPr>
        <w:t>-calculi</w:t>
      </w:r>
      <w:r>
        <w:rPr>
          <w:spacing w:val="-9"/>
          <w:sz w:val="15"/>
        </w:rPr>
        <w:t> </w:t>
      </w:r>
      <w:r>
        <w:rPr>
          <w:sz w:val="15"/>
        </w:rPr>
        <w:t>with</w:t>
      </w:r>
      <w:r>
        <w:rPr>
          <w:spacing w:val="-8"/>
          <w:sz w:val="15"/>
        </w:rPr>
        <w:t> </w:t>
      </w:r>
      <w:r>
        <w:rPr>
          <w:sz w:val="15"/>
        </w:rPr>
        <w:t>explicit</w:t>
      </w:r>
      <w:r>
        <w:rPr>
          <w:spacing w:val="-9"/>
          <w:sz w:val="15"/>
        </w:rPr>
        <w:t> </w:t>
      </w:r>
      <w:r>
        <w:rPr>
          <w:sz w:val="15"/>
        </w:rPr>
        <w:t>substitutions</w:t>
      </w:r>
      <w:r>
        <w:rPr>
          <w:spacing w:val="-9"/>
          <w:sz w:val="15"/>
        </w:rPr>
        <w:t> </w:t>
      </w:r>
      <w:r>
        <w:rPr>
          <w:sz w:val="15"/>
        </w:rPr>
        <w:t>may</w:t>
      </w:r>
      <w:r>
        <w:rPr>
          <w:spacing w:val="-8"/>
          <w:sz w:val="15"/>
        </w:rPr>
        <w:t> </w:t>
      </w:r>
      <w:r>
        <w:rPr>
          <w:sz w:val="15"/>
        </w:rPr>
        <w:t>not</w:t>
      </w:r>
      <w:r>
        <w:rPr>
          <w:spacing w:val="-9"/>
          <w:sz w:val="15"/>
        </w:rPr>
        <w:t> </w:t>
      </w:r>
      <w:r>
        <w:rPr>
          <w:sz w:val="15"/>
        </w:rPr>
        <w:t>terminate</w:t>
      </w:r>
      <w:r>
        <w:rPr>
          <w:spacing w:val="-9"/>
          <w:sz w:val="15"/>
        </w:rPr>
        <w:t> </w:t>
      </w:r>
      <w:r>
        <w:rPr>
          <w:sz w:val="15"/>
        </w:rPr>
        <w:t>in</w:t>
      </w:r>
      <w:r>
        <w:rPr>
          <w:spacing w:val="-8"/>
          <w:sz w:val="15"/>
        </w:rPr>
        <w:t> </w:t>
      </w:r>
      <w:r>
        <w:rPr>
          <w:sz w:val="15"/>
        </w:rPr>
        <w:t>Proceedings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TLCA’95.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43" w:id="52"/>
      <w:bookmarkEnd w:id="52"/>
      <w:r>
        <w:rPr/>
      </w:r>
      <w:r>
        <w:rPr>
          <w:rFonts w:ascii="LM Roman 8"/>
          <w:i/>
          <w:w w:val="105"/>
          <w:sz w:val="15"/>
        </w:rPr>
        <w:t>LNCS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902,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54" w:after="0"/>
        <w:ind w:left="422" w:right="220" w:hanging="314"/>
        <w:jc w:val="both"/>
        <w:rPr>
          <w:sz w:val="15"/>
        </w:rPr>
      </w:pP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Mendelzon,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R´ıos,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Ziliani.</w:t>
      </w:r>
      <w:r>
        <w:rPr>
          <w:spacing w:val="25"/>
          <w:sz w:val="15"/>
        </w:rPr>
        <w:t> </w:t>
      </w:r>
      <w:r>
        <w:rPr>
          <w:sz w:val="15"/>
        </w:rPr>
        <w:t>Swapping: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natural</w:t>
      </w:r>
      <w:r>
        <w:rPr>
          <w:spacing w:val="-1"/>
          <w:sz w:val="15"/>
        </w:rPr>
        <w:t> </w:t>
      </w:r>
      <w:r>
        <w:rPr>
          <w:sz w:val="15"/>
        </w:rPr>
        <w:t>bridge</w:t>
      </w:r>
      <w:r>
        <w:rPr>
          <w:spacing w:val="-1"/>
          <w:sz w:val="15"/>
        </w:rPr>
        <w:t> </w:t>
      </w:r>
      <w:r>
        <w:rPr>
          <w:sz w:val="15"/>
        </w:rPr>
        <w:t>between</w:t>
      </w:r>
      <w:r>
        <w:rPr>
          <w:spacing w:val="-1"/>
          <w:sz w:val="15"/>
        </w:rPr>
        <w:t> </w:t>
      </w:r>
      <w:r>
        <w:rPr>
          <w:sz w:val="15"/>
        </w:rPr>
        <w:t>named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indexed</w:t>
      </w:r>
      <w:r>
        <w:rPr>
          <w:spacing w:val="-1"/>
          <w:sz w:val="15"/>
        </w:rPr>
        <w:t> </w:t>
      </w:r>
      <w:r>
        <w:rPr>
          <w:sz w:val="15"/>
        </w:rPr>
        <w:t>explicit </w:t>
      </w:r>
      <w:bookmarkStart w:name="_bookmark44" w:id="53"/>
      <w:bookmarkEnd w:id="53"/>
      <w:r>
        <w:rPr>
          <w:w w:val="105"/>
          <w:sz w:val="15"/>
        </w:rPr>
        <w:t>substitution</w:t>
      </w:r>
      <w:r>
        <w:rPr>
          <w:w w:val="105"/>
          <w:sz w:val="15"/>
        </w:rPr>
        <w:t> calculi.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5th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2010</w:t>
      </w:r>
      <w:r>
        <w:rPr>
          <w:w w:val="105"/>
          <w:sz w:val="15"/>
        </w:rPr>
        <w:t>, pages 41–46, 2010.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bookmarkStart w:name="_bookmark45" w:id="54"/>
      <w:bookmarkEnd w:id="54"/>
      <w:r>
        <w:rPr/>
      </w:r>
      <w:r>
        <w:rPr>
          <w:w w:val="105"/>
          <w:sz w:val="15"/>
        </w:rPr>
        <w:t>R. Milner, M. Tofte, and R. Harper.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Definition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Standard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ML</w:t>
      </w:r>
      <w:r>
        <w:rPr>
          <w:w w:val="105"/>
          <w:sz w:val="15"/>
        </w:rPr>
        <w:t>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MIT Press, Cambridge, MA,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46" w:after="0"/>
        <w:ind w:left="422" w:right="220" w:hanging="314"/>
        <w:jc w:val="both"/>
        <w:rPr>
          <w:sz w:val="15"/>
        </w:rPr>
      </w:pPr>
      <w:bookmarkStart w:name="_bookmark46" w:id="55"/>
      <w:bookmarkEnd w:id="55"/>
      <w:r>
        <w:rPr/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Nadathur.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Fine-Grained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Terms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Use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Intensional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Operations.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w w:val="105"/>
          <w:sz w:val="15"/>
        </w:rPr>
        <w:t> of Func. and Logic Programming</w:t>
      </w:r>
      <w:r>
        <w:rPr>
          <w:w w:val="105"/>
          <w:sz w:val="15"/>
        </w:rPr>
        <w:t>, 1999(2):1–62,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Nederpelt,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Geuvers,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Vrijer.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Selected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papers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Automath</w:t>
      </w:r>
      <w:r>
        <w:rPr>
          <w:w w:val="105"/>
          <w:sz w:val="15"/>
        </w:rPr>
        <w:t>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North-Holland,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sz w:val="15"/>
        </w:rPr>
        <w:t>T.</w:t>
      </w:r>
      <w:r>
        <w:rPr>
          <w:spacing w:val="-1"/>
          <w:sz w:val="15"/>
        </w:rPr>
        <w:t> </w:t>
      </w:r>
      <w:r>
        <w:rPr>
          <w:sz w:val="15"/>
        </w:rPr>
        <w:t>Nipkow, L.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Paulson,</w:t>
      </w:r>
      <w:r>
        <w:rPr>
          <w:spacing w:val="-1"/>
          <w:sz w:val="15"/>
        </w:rPr>
        <w:t> </w:t>
      </w:r>
      <w:r>
        <w:rPr>
          <w:sz w:val="15"/>
        </w:rPr>
        <w:t>and M.</w:t>
      </w:r>
      <w:r>
        <w:rPr>
          <w:spacing w:val="-1"/>
          <w:sz w:val="15"/>
        </w:rPr>
        <w:t> </w:t>
      </w:r>
      <w:r>
        <w:rPr>
          <w:sz w:val="15"/>
        </w:rPr>
        <w:t>Wenzel.</w:t>
      </w:r>
      <w:r>
        <w:rPr>
          <w:spacing w:val="26"/>
          <w:sz w:val="15"/>
        </w:rPr>
        <w:t> </w:t>
      </w:r>
      <w:r>
        <w:rPr>
          <w:i/>
          <w:sz w:val="15"/>
        </w:rPr>
        <w:t>Isabelle/HOL — A Proof Assistant for Higher-Order Logic</w:t>
      </w:r>
      <w:r>
        <w:rPr>
          <w:sz w:val="15"/>
        </w:rPr>
        <w:t>, </w:t>
      </w:r>
      <w:r>
        <w:rPr>
          <w:w w:val="105"/>
          <w:sz w:val="15"/>
        </w:rPr>
        <w:t>volume 2283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Rose. Explicit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cyclic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substitutions. 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Michal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Rusinowitch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Jean-Luc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Remy,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CTRS</w:t>
      </w:r>
      <w:r>
        <w:rPr>
          <w:w w:val="105"/>
          <w:sz w:val="15"/>
        </w:rPr>
        <w:t>, volume 656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36–50. Springer, 1992.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1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X.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Leroy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et.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al.</w:t>
      </w:r>
      <w:r>
        <w:rPr>
          <w:i/>
          <w:spacing w:val="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Objective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Caml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release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3.11.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INRIA,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Demi 10">
    <w:altName w:val="LM Roman Demi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593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1041005</wp:posOffset>
              </wp:positionH>
              <wp:positionV relativeFrom="page">
                <wp:posOffset>545927</wp:posOffset>
              </wp:positionV>
              <wp:extent cx="37858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5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F.L.C.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Moura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968903pt;margin-top:42.986404pt;width:298.1pt;height:10.8pt;mso-position-horizontal-relative:page;mso-position-vertical-relative:page;z-index:-16058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F.L.C.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Moura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8112">
              <wp:simplePos x="0" y="0"/>
              <wp:positionH relativeFrom="page">
                <wp:posOffset>1113005</wp:posOffset>
              </wp:positionH>
              <wp:positionV relativeFrom="page">
                <wp:posOffset>545927</wp:posOffset>
              </wp:positionV>
              <wp:extent cx="37858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5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F.L.C.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Moura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638199pt;margin-top:42.986404pt;width:298.1pt;height:10.8pt;mso-position-horizontal-relative:page;mso-position-vertical-relative:page;z-index:-16058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F.L.C.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Moura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86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578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6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5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1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7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3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9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5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1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1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8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0" w:right="165" w:hanging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422" w:right="220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3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flaviomoura@unb.br" TargetMode="External"/><Relationship Id="rId12" Type="http://schemas.openxmlformats.org/officeDocument/2006/relationships/hyperlink" Target="mailto:alexvicentebarbosa@gmail.com" TargetMode="External"/><Relationship Id="rId13" Type="http://schemas.openxmlformats.org/officeDocument/2006/relationships/hyperlink" Target="mailto:ayala@unb.br" TargetMode="External"/><Relationship Id="rId14" Type="http://schemas.openxmlformats.org/officeDocument/2006/relationships/hyperlink" Target="mailto:fairouz@macs.hw.ac.uk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pauillac.inria.fr/" TargetMode="External"/><Relationship Id="rId19" Type="http://schemas.openxmlformats.org/officeDocument/2006/relationships/hyperlink" Target="http://www.gnu.org/software/emacs/)" TargetMode="Externa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hyperlink" Target="http://www.cic.unb.br/" TargetMode="External"/><Relationship Id="rId27" Type="http://schemas.openxmlformats.org/officeDocument/2006/relationships/hyperlink" Target="http://cime.lri.fr/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F.L.C. de Moura</dc:creator>
  <cp:keywords>Term rewriting systems; calculi of explicit substitutions; λ-calculi</cp:keywords>
  <dc:subject>Electronic Notes in Theoretical Computer Science, 269 (2011) 41–54. 10.1016/j.entcs.2011.03.004</dc:subject>
  <dc:title>A Flexible Framework for Visualisation of Computational Properties of General Explicit Substitutions Calculi</dc:title>
  <dcterms:created xsi:type="dcterms:W3CDTF">2023-12-10T07:01:45Z</dcterms:created>
  <dcterms:modified xsi:type="dcterms:W3CDTF">2023-12-10T07:01:45Z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2011-04-18T00:00:00Z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