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png" ContentType="image/png"/>
  <Default Extension="jpeg" ContentType="image/jpeg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7"/>
        <w:rPr>
          <w:rFonts w:ascii="Times New Roman"/>
          <w:sz w:val="20"/>
        </w:rPr>
      </w:pPr>
    </w:p>
    <w:p>
      <w:pPr>
        <w:pStyle w:val="BodyText"/>
        <w:spacing w:line="20" w:lineRule="exact"/>
        <w:ind w:left="237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5220335" cy="3810"/>
                <wp:effectExtent l="9525" t="0" r="0" b="5715"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5220335" cy="3810"/>
                          <a:chExt cx="5220335" cy="381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1765"/>
                            <a:ext cx="52203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20335" h="0">
                                <a:moveTo>
                                  <a:pt x="0" y="0"/>
                                </a:moveTo>
                                <a:lnTo>
                                  <a:pt x="5220004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11.05pt;height:.3pt;mso-position-horizontal-relative:char;mso-position-vertical-relative:line" id="docshapegroup4" coordorigin="0,0" coordsize="8221,6">
                <v:line style="position:absolute" from="0,3" to="8220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spacing w:before="91"/>
        <w:ind w:left="241" w:right="0" w:firstLine="0"/>
        <w:jc w:val="left"/>
        <w:rPr>
          <w:rFonts w:ascii="Umpush"/>
          <w:b w:val="0"/>
          <w:sz w:val="14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658622</wp:posOffset>
            </wp:positionH>
            <wp:positionV relativeFrom="paragraph">
              <wp:posOffset>246532</wp:posOffset>
            </wp:positionV>
            <wp:extent cx="719990" cy="795337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90" cy="795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658622</wp:posOffset>
                </wp:positionH>
                <wp:positionV relativeFrom="paragraph">
                  <wp:posOffset>1205477</wp:posOffset>
                </wp:positionV>
                <wp:extent cx="6311265" cy="60960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6311265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60960">
                              <a:moveTo>
                                <a:pt x="6310655" y="0"/>
                              </a:moveTo>
                              <a:lnTo>
                                <a:pt x="0" y="0"/>
                              </a:lnTo>
                              <a:lnTo>
                                <a:pt x="0" y="60839"/>
                              </a:lnTo>
                              <a:lnTo>
                                <a:pt x="6310655" y="60839"/>
                              </a:lnTo>
                              <a:lnTo>
                                <a:pt x="63106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60001pt;margin-top:94.919502pt;width:496.902pt;height:4.7905pt;mso-position-horizontal-relative:page;mso-position-vertical-relative:paragraph;z-index:-15727616;mso-wrap-distance-left:0;mso-wrap-distance-right:0" id="docshape5" filled="true" fillcolor="#231f20" stroked="false">
                <v:fill type="solid"/>
                <w10:wrap type="topAndBottom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6073305</wp:posOffset>
            </wp:positionH>
            <wp:positionV relativeFrom="paragraph">
              <wp:posOffset>-24282</wp:posOffset>
            </wp:positionV>
            <wp:extent cx="899160" cy="1133855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11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1783258</wp:posOffset>
                </wp:positionH>
                <wp:positionV relativeFrom="paragraph">
                  <wp:posOffset>89477</wp:posOffset>
                </wp:positionV>
                <wp:extent cx="4104004" cy="1026160"/>
                <wp:effectExtent l="0" t="0" r="0" b="0"/>
                <wp:wrapNone/>
                <wp:docPr id="10" name="Textbox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Textbox 10"/>
                      <wps:cNvSpPr txBox="1"/>
                      <wps:spPr>
                        <a:xfrm>
                          <a:off x="0" y="0"/>
                          <a:ext cx="4104004" cy="102616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before="53"/>
                              <w:ind w:left="20" w:right="20" w:firstLine="0"/>
                              <w:jc w:val="center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online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5"/>
                                <w:sz w:val="18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699D"/>
                                  <w:spacing w:val="-2"/>
                                  <w:sz w:val="18"/>
                                </w:rPr>
                                <w:t>www.sciencedirect.com</w:t>
                              </w:r>
                            </w:hyperlink>
                          </w:p>
                          <w:p>
                            <w:pPr>
                              <w:spacing w:before="124"/>
                              <w:ind w:left="20" w:right="26" w:firstLine="0"/>
                              <w:jc w:val="center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0E9900"/>
                                <w:spacing w:val="-4"/>
                                <w:sz w:val="33"/>
                              </w:rPr>
                              <w:t>ScienceDirect</w:t>
                            </w:r>
                          </w:p>
                          <w:p>
                            <w:pPr>
                              <w:pStyle w:val="BodyText"/>
                              <w:spacing w:before="184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6" w:right="6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12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2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9"/>
                              </w:rPr>
                              <w:t> </w:t>
                            </w:r>
                            <w:hyperlink r:id="rId10">
                              <w:r>
                                <w:rPr>
                                  <w:rFonts w:ascii="Verdana"/>
                                  <w:color w:val="00699D"/>
                                  <w:spacing w:val="10"/>
                                </w:rPr>
                                <w:t>http://ees.elsevier.com/ejbas/default.asp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414017pt;margin-top:7.0455pt;width:323.150pt;height:80.8pt;mso-position-horizontal-relative:page;mso-position-vertical-relative:paragraph;z-index:15734784" type="#_x0000_t202" id="docshape6" filled="true" fillcolor="#e6e7e8" stroked="false">
                <v:textbox inset="0,0,0,0">
                  <w:txbxContent>
                    <w:p>
                      <w:pPr>
                        <w:spacing w:before="53"/>
                        <w:ind w:left="20" w:right="20" w:firstLine="0"/>
                        <w:jc w:val="center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231F20"/>
                          <w:sz w:val="18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8"/>
                        </w:rPr>
                        <w:t>online</w:t>
                      </w:r>
                      <w:r>
                        <w:rPr>
                          <w:rFonts w:ascii="Arial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8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5"/>
                          <w:sz w:val="18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699D"/>
                            <w:spacing w:val="-2"/>
                            <w:sz w:val="18"/>
                          </w:rPr>
                          <w:t>www.sciencedirect.com</w:t>
                        </w:r>
                      </w:hyperlink>
                    </w:p>
                    <w:p>
                      <w:pPr>
                        <w:spacing w:before="124"/>
                        <w:ind w:left="20" w:right="26" w:firstLine="0"/>
                        <w:jc w:val="center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  <w:r>
                        <w:rPr>
                          <w:rFonts w:ascii="Trebuchet MS"/>
                          <w:b/>
                          <w:color w:val="0E9900"/>
                          <w:spacing w:val="-4"/>
                          <w:sz w:val="33"/>
                        </w:rPr>
                        <w:t>ScienceDirect</w:t>
                      </w:r>
                    </w:p>
                    <w:p>
                      <w:pPr>
                        <w:pStyle w:val="BodyText"/>
                        <w:spacing w:before="184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</w:p>
                    <w:p>
                      <w:pPr>
                        <w:pStyle w:val="BodyText"/>
                        <w:ind w:left="26" w:right="6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12"/>
                        </w:rPr>
                        <w:t>journal</w:t>
                      </w:r>
                      <w:r>
                        <w:rPr>
                          <w:rFonts w:ascii="Verdana"/>
                          <w:color w:val="231F20"/>
                          <w:spacing w:val="19"/>
                        </w:rPr>
                        <w:t> </w:t>
                      </w:r>
                      <w:r>
                        <w:rPr>
                          <w:rFonts w:ascii="Verdana"/>
                          <w:color w:val="231F20"/>
                          <w:spacing w:val="12"/>
                        </w:rPr>
                        <w:t>homepage:</w:t>
                      </w:r>
                      <w:r>
                        <w:rPr>
                          <w:rFonts w:ascii="Verdana"/>
                          <w:color w:val="231F20"/>
                          <w:spacing w:val="19"/>
                        </w:rPr>
                        <w:t> </w:t>
                      </w:r>
                      <w:hyperlink r:id="rId10">
                        <w:r>
                          <w:rPr>
                            <w:rFonts w:ascii="Verdana"/>
                            <w:color w:val="00699D"/>
                            <w:spacing w:val="10"/>
                          </w:rPr>
                          <w:t>http://ees.elsevier.com/ejbas/default.asp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Umpush"/>
          <w:b w:val="0"/>
          <w:color w:val="FFFFFF"/>
          <w:spacing w:val="37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spacing w:val="13"/>
          <w:w w:val="105"/>
          <w:sz w:val="14"/>
          <w:shd w:fill="3B3D40" w:color="auto" w:val="clear"/>
        </w:rPr>
        <w:t>HOSTE</w:t>
      </w:r>
      <w:r>
        <w:rPr>
          <w:rFonts w:ascii="Umpush"/>
          <w:b w:val="0"/>
          <w:color w:val="FFFFFF"/>
          <w:spacing w:val="-24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w w:val="105"/>
          <w:sz w:val="14"/>
          <w:shd w:fill="3B3D40" w:color="auto" w:val="clear"/>
        </w:rPr>
        <w:t>D</w:t>
      </w:r>
      <w:r>
        <w:rPr>
          <w:rFonts w:ascii="Umpush"/>
          <w:b w:val="0"/>
          <w:color w:val="FFFFFF"/>
          <w:spacing w:val="36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spacing w:val="-5"/>
          <w:w w:val="105"/>
          <w:sz w:val="14"/>
          <w:shd w:fill="3B3D40" w:color="auto" w:val="clear"/>
        </w:rPr>
        <w:t>BY</w:t>
      </w:r>
      <w:r>
        <w:rPr>
          <w:rFonts w:ascii="Umpush"/>
          <w:b w:val="0"/>
          <w:color w:val="FFFFFF"/>
          <w:spacing w:val="40"/>
          <w:w w:val="105"/>
          <w:sz w:val="14"/>
          <w:shd w:fill="3B3D40" w:color="auto" w:val="clear"/>
        </w:rPr>
        <w:t> </w:t>
      </w:r>
    </w:p>
    <w:p>
      <w:pPr>
        <w:pStyle w:val="BodyText"/>
        <w:spacing w:before="8"/>
        <w:rPr>
          <w:rFonts w:ascii="Umpush"/>
          <w:b w:val="0"/>
          <w:sz w:val="12"/>
        </w:rPr>
      </w:pPr>
    </w:p>
    <w:p>
      <w:pPr>
        <w:spacing w:before="160"/>
        <w:ind w:left="237" w:right="0" w:firstLine="0"/>
        <w:jc w:val="left"/>
        <w:rPr>
          <w:b/>
          <w:sz w:val="24"/>
        </w:rPr>
      </w:pPr>
      <w:bookmarkStart w:name=" A facile one-pot synthesis and characte" w:id="1"/>
      <w:bookmarkEnd w:id="1"/>
      <w:r>
        <w:rPr/>
      </w:r>
      <w:r>
        <w:rPr>
          <w:b/>
          <w:color w:val="231F20"/>
          <w:spacing w:val="-4"/>
          <w:sz w:val="24"/>
        </w:rPr>
        <w:t>Full</w:t>
      </w:r>
      <w:r>
        <w:rPr>
          <w:b/>
          <w:color w:val="231F20"/>
          <w:spacing w:val="3"/>
          <w:sz w:val="24"/>
        </w:rPr>
        <w:t> </w:t>
      </w:r>
      <w:r>
        <w:rPr>
          <w:b/>
          <w:color w:val="231F20"/>
          <w:spacing w:val="-4"/>
          <w:sz w:val="24"/>
        </w:rPr>
        <w:t>Length</w:t>
      </w:r>
      <w:r>
        <w:rPr>
          <w:b/>
          <w:color w:val="231F20"/>
          <w:spacing w:val="-1"/>
          <w:sz w:val="24"/>
        </w:rPr>
        <w:t> </w:t>
      </w:r>
      <w:r>
        <w:rPr>
          <w:b/>
          <w:color w:val="231F20"/>
          <w:spacing w:val="-4"/>
          <w:sz w:val="24"/>
        </w:rPr>
        <w:t>Article</w:t>
      </w:r>
    </w:p>
    <w:p>
      <w:pPr>
        <w:spacing w:line="290" w:lineRule="auto" w:before="213"/>
        <w:ind w:left="237" w:right="2216" w:firstLine="0"/>
        <w:jc w:val="left"/>
        <w:rPr>
          <w:b/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6147485</wp:posOffset>
                </wp:positionH>
                <wp:positionV relativeFrom="paragraph">
                  <wp:posOffset>125517</wp:posOffset>
                </wp:positionV>
                <wp:extent cx="840105" cy="361315"/>
                <wp:effectExtent l="0" t="0" r="0" b="0"/>
                <wp:wrapNone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840105" cy="361315"/>
                          <a:chExt cx="840105" cy="361315"/>
                        </a:xfrm>
                      </wpg:grpSpPr>
                      <pic:pic>
                        <pic:nvPicPr>
                          <pic:cNvPr id="12" name="Image 12">
                            <a:hlinkClick r:id="rId12"/>
                          </pic:cNvPr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17" cy="3611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>
                            <a:hlinkClick r:id="rId12"/>
                          </pic:cNvPr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179" y="146532"/>
                            <a:ext cx="473849" cy="812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4.053986pt;margin-top:9.883234pt;width:66.150pt;height:28.45pt;mso-position-horizontal-relative:page;mso-position-vertical-relative:paragraph;z-index:15733760" id="docshapegroup7" coordorigin="9681,198" coordsize="1323,569">
                <v:shape style="position:absolute;left:9681;top:197;width:560;height:569" type="#_x0000_t75" id="docshape8" href="http://crossmark.crossref.org/dialog/?doi=10.1016/j.ejbas.2016.01.002&amp;domain=pdf" stroked="false">
                  <v:imagedata r:id="rId11" o:title=""/>
                </v:shape>
                <v:shape style="position:absolute;left:10257;top:428;width:747;height:128" type="#_x0000_t75" id="docshape9" href="http://crossmark.crossref.org/dialog/?doi=10.1016/j.ejbas.2016.01.002&amp;domain=pdf" stroked="false">
                  <v:imagedata r:id="rId13" o:title=""/>
                </v:shape>
                <w10:wrap type="none"/>
              </v:group>
            </w:pict>
          </mc:Fallback>
        </mc:AlternateContent>
      </w:r>
      <w:r>
        <w:rPr>
          <w:b/>
          <w:color w:val="231F20"/>
          <w:spacing w:val="-2"/>
          <w:sz w:val="32"/>
        </w:rPr>
        <w:t>A</w:t>
      </w:r>
      <w:r>
        <w:rPr>
          <w:b/>
          <w:color w:val="231F20"/>
          <w:spacing w:val="-11"/>
          <w:sz w:val="32"/>
        </w:rPr>
        <w:t> </w:t>
      </w:r>
      <w:r>
        <w:rPr>
          <w:b/>
          <w:color w:val="231F20"/>
          <w:spacing w:val="-2"/>
          <w:sz w:val="32"/>
        </w:rPr>
        <w:t>facile</w:t>
      </w:r>
      <w:r>
        <w:rPr>
          <w:b/>
          <w:color w:val="231F20"/>
          <w:spacing w:val="-11"/>
          <w:sz w:val="32"/>
        </w:rPr>
        <w:t> </w:t>
      </w:r>
      <w:r>
        <w:rPr>
          <w:b/>
          <w:color w:val="231F20"/>
          <w:spacing w:val="-2"/>
          <w:sz w:val="32"/>
        </w:rPr>
        <w:t>one-pot</w:t>
      </w:r>
      <w:r>
        <w:rPr>
          <w:b/>
          <w:color w:val="231F20"/>
          <w:spacing w:val="-11"/>
          <w:sz w:val="32"/>
        </w:rPr>
        <w:t> </w:t>
      </w:r>
      <w:r>
        <w:rPr>
          <w:b/>
          <w:color w:val="231F20"/>
          <w:spacing w:val="-2"/>
          <w:sz w:val="32"/>
        </w:rPr>
        <w:t>synthesis</w:t>
      </w:r>
      <w:r>
        <w:rPr>
          <w:b/>
          <w:color w:val="231F20"/>
          <w:spacing w:val="-11"/>
          <w:sz w:val="32"/>
        </w:rPr>
        <w:t> </w:t>
      </w:r>
      <w:r>
        <w:rPr>
          <w:b/>
          <w:color w:val="231F20"/>
          <w:spacing w:val="-2"/>
          <w:sz w:val="32"/>
        </w:rPr>
        <w:t>and</w:t>
      </w:r>
      <w:r>
        <w:rPr>
          <w:b/>
          <w:color w:val="231F20"/>
          <w:spacing w:val="-11"/>
          <w:sz w:val="32"/>
        </w:rPr>
        <w:t> </w:t>
      </w:r>
      <w:r>
        <w:rPr>
          <w:b/>
          <w:color w:val="231F20"/>
          <w:spacing w:val="-2"/>
          <w:sz w:val="32"/>
        </w:rPr>
        <w:t>characterization </w:t>
      </w:r>
      <w:r>
        <w:rPr>
          <w:b/>
          <w:color w:val="231F20"/>
          <w:sz w:val="32"/>
        </w:rPr>
        <w:t>of</w:t>
      </w:r>
      <w:r>
        <w:rPr>
          <w:b/>
          <w:color w:val="231F20"/>
          <w:spacing w:val="-11"/>
          <w:sz w:val="32"/>
        </w:rPr>
        <w:t> </w:t>
      </w:r>
      <w:r>
        <w:rPr>
          <w:b/>
          <w:color w:val="231F20"/>
          <w:sz w:val="32"/>
        </w:rPr>
        <w:t>Ag</w:t>
      </w:r>
      <w:r>
        <w:rPr>
          <w:b/>
          <w:color w:val="231F20"/>
          <w:sz w:val="32"/>
          <w:vertAlign w:val="subscript"/>
        </w:rPr>
        <w:t>2</w:t>
      </w:r>
      <w:r>
        <w:rPr>
          <w:b/>
          <w:color w:val="231F20"/>
          <w:sz w:val="32"/>
          <w:vertAlign w:val="baseline"/>
        </w:rPr>
        <w:t>Se</w:t>
      </w:r>
      <w:r>
        <w:rPr>
          <w:b/>
          <w:color w:val="231F20"/>
          <w:spacing w:val="-4"/>
          <w:sz w:val="32"/>
          <w:vertAlign w:val="baseline"/>
        </w:rPr>
        <w:t> </w:t>
      </w:r>
      <w:r>
        <w:rPr>
          <w:b/>
          <w:color w:val="231F20"/>
          <w:sz w:val="32"/>
          <w:vertAlign w:val="baseline"/>
        </w:rPr>
        <w:t>nanoparticles</w:t>
      </w:r>
      <w:r>
        <w:rPr>
          <w:b/>
          <w:color w:val="231F20"/>
          <w:spacing w:val="-4"/>
          <w:sz w:val="32"/>
          <w:vertAlign w:val="baseline"/>
        </w:rPr>
        <w:t> </w:t>
      </w:r>
      <w:r>
        <w:rPr>
          <w:b/>
          <w:color w:val="231F20"/>
          <w:sz w:val="32"/>
          <w:vertAlign w:val="baseline"/>
        </w:rPr>
        <w:t>at</w:t>
      </w:r>
      <w:r>
        <w:rPr>
          <w:b/>
          <w:color w:val="231F20"/>
          <w:spacing w:val="-4"/>
          <w:sz w:val="32"/>
          <w:vertAlign w:val="baseline"/>
        </w:rPr>
        <w:t> </w:t>
      </w:r>
      <w:r>
        <w:rPr>
          <w:b/>
          <w:color w:val="231F20"/>
          <w:sz w:val="32"/>
          <w:vertAlign w:val="baseline"/>
        </w:rPr>
        <w:t>low</w:t>
      </w:r>
      <w:r>
        <w:rPr>
          <w:b/>
          <w:color w:val="231F20"/>
          <w:spacing w:val="-4"/>
          <w:sz w:val="32"/>
          <w:vertAlign w:val="baseline"/>
        </w:rPr>
        <w:t> </w:t>
      </w:r>
      <w:r>
        <w:rPr>
          <w:b/>
          <w:color w:val="231F20"/>
          <w:sz w:val="32"/>
          <w:vertAlign w:val="baseline"/>
        </w:rPr>
        <w:t>temperature</w:t>
      </w:r>
    </w:p>
    <w:p>
      <w:pPr>
        <w:spacing w:before="311"/>
        <w:ind w:left="237" w:right="0" w:firstLine="0"/>
        <w:jc w:val="left"/>
        <w:rPr>
          <w:b/>
          <w:i/>
          <w:sz w:val="24"/>
        </w:rPr>
      </w:pPr>
      <w:r>
        <w:rPr>
          <w:b/>
          <w:i/>
          <w:color w:val="231F20"/>
          <w:w w:val="85"/>
          <w:sz w:val="24"/>
        </w:rPr>
        <w:t>Delele</w:t>
      </w:r>
      <w:r>
        <w:rPr>
          <w:b/>
          <w:i/>
          <w:color w:val="231F20"/>
          <w:spacing w:val="-4"/>
          <w:w w:val="85"/>
          <w:sz w:val="24"/>
        </w:rPr>
        <w:t> </w:t>
      </w:r>
      <w:r>
        <w:rPr>
          <w:b/>
          <w:i/>
          <w:color w:val="231F20"/>
          <w:w w:val="85"/>
          <w:sz w:val="24"/>
        </w:rPr>
        <w:t>Worku</w:t>
      </w:r>
      <w:r>
        <w:rPr>
          <w:b/>
          <w:i/>
          <w:color w:val="231F20"/>
          <w:spacing w:val="-7"/>
          <w:sz w:val="24"/>
        </w:rPr>
        <w:t> </w:t>
      </w:r>
      <w:r>
        <w:rPr>
          <w:b/>
          <w:i/>
          <w:color w:val="231F20"/>
          <w:w w:val="85"/>
          <w:sz w:val="24"/>
        </w:rPr>
        <w:t>Ayele</w:t>
      </w:r>
      <w:r>
        <w:rPr>
          <w:b/>
          <w:i/>
          <w:color w:val="231F20"/>
          <w:spacing w:val="-7"/>
          <w:sz w:val="24"/>
        </w:rPr>
        <w:t> </w:t>
      </w:r>
      <w:hyperlink w:history="true" w:anchor="_bookmark0">
        <w:r>
          <w:rPr>
            <w:b/>
            <w:i/>
            <w:color w:val="00699D"/>
            <w:spacing w:val="-10"/>
            <w:w w:val="85"/>
            <w:sz w:val="24"/>
          </w:rPr>
          <w:t>*</w:t>
        </w:r>
      </w:hyperlink>
    </w:p>
    <w:p>
      <w:pPr>
        <w:spacing w:before="160"/>
        <w:ind w:left="237" w:right="0" w:firstLine="0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Department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4"/>
          <w:sz w:val="16"/>
        </w:rPr>
        <w:t>of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4"/>
          <w:sz w:val="16"/>
        </w:rPr>
        <w:t>Chemistry,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4"/>
          <w:sz w:val="16"/>
        </w:rPr>
        <w:t>College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4"/>
          <w:sz w:val="16"/>
        </w:rPr>
        <w:t>of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4"/>
          <w:sz w:val="16"/>
        </w:rPr>
        <w:t>Science,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4"/>
          <w:sz w:val="16"/>
        </w:rPr>
        <w:t>Bahir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4"/>
          <w:sz w:val="16"/>
        </w:rPr>
        <w:t>Dar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4"/>
          <w:sz w:val="16"/>
        </w:rPr>
        <w:t>University,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4"/>
          <w:sz w:val="16"/>
        </w:rPr>
        <w:t>P.O.Box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4"/>
          <w:sz w:val="16"/>
        </w:rPr>
        <w:t>79,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4"/>
          <w:sz w:val="16"/>
        </w:rPr>
        <w:t>Bahir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4"/>
          <w:sz w:val="16"/>
        </w:rPr>
        <w:t>Dar,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4"/>
          <w:sz w:val="16"/>
        </w:rPr>
        <w:t>Ethiopia</w:t>
      </w:r>
    </w:p>
    <w:p>
      <w:pPr>
        <w:pStyle w:val="BodyText"/>
        <w:spacing w:before="9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658622</wp:posOffset>
                </wp:positionH>
                <wp:positionV relativeFrom="paragraph">
                  <wp:posOffset>114970</wp:posOffset>
                </wp:positionV>
                <wp:extent cx="6318250" cy="1270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9.052781pt;width:497.5pt;height:.1pt;mso-position-horizontal-relative:page;mso-position-vertical-relative:paragraph;z-index:-15727104;mso-wrap-distance-left:0;mso-wrap-distance-right:0" id="docshape10" coordorigin="1037,181" coordsize="9950,0" path="m1037,181l10987,181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45"/>
        <w:rPr>
          <w:i/>
          <w:sz w:val="15"/>
        </w:rPr>
      </w:pPr>
    </w:p>
    <w:p>
      <w:pPr>
        <w:tabs>
          <w:tab w:pos="1645" w:val="left" w:leader="none"/>
          <w:tab w:pos="3553" w:val="left" w:leader="none"/>
        </w:tabs>
        <w:spacing w:before="0"/>
        <w:ind w:left="237" w:right="0" w:firstLine="0"/>
        <w:jc w:val="left"/>
        <w:rPr>
          <w:sz w:val="15"/>
        </w:rPr>
      </w:pPr>
      <w:r>
        <w:rPr>
          <w:color w:val="231F20"/>
          <w:spacing w:val="20"/>
          <w:sz w:val="15"/>
        </w:rPr>
        <w:t>A</w:t>
      </w:r>
      <w:r>
        <w:rPr>
          <w:color w:val="231F20"/>
          <w:spacing w:val="34"/>
          <w:sz w:val="15"/>
        </w:rPr>
        <w:t> </w:t>
      </w:r>
      <w:r>
        <w:rPr>
          <w:color w:val="231F20"/>
          <w:sz w:val="15"/>
        </w:rPr>
        <w:t>R</w:t>
      </w:r>
      <w:r>
        <w:rPr>
          <w:color w:val="231F20"/>
          <w:spacing w:val="47"/>
          <w:sz w:val="15"/>
        </w:rPr>
        <w:t> </w:t>
      </w:r>
      <w:r>
        <w:rPr>
          <w:color w:val="231F20"/>
          <w:spacing w:val="20"/>
          <w:sz w:val="15"/>
        </w:rPr>
        <w:t>T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I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C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L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-10"/>
          <w:sz w:val="15"/>
        </w:rPr>
        <w:t>E</w:t>
      </w:r>
      <w:r>
        <w:rPr>
          <w:color w:val="231F20"/>
          <w:sz w:val="15"/>
        </w:rPr>
        <w:tab/>
      </w:r>
      <w:r>
        <w:rPr>
          <w:color w:val="231F20"/>
          <w:spacing w:val="20"/>
          <w:sz w:val="15"/>
        </w:rPr>
        <w:t>I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20"/>
          <w:sz w:val="15"/>
        </w:rPr>
        <w:t>N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F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-10"/>
          <w:sz w:val="15"/>
        </w:rPr>
        <w:t>O</w:t>
      </w:r>
      <w:r>
        <w:rPr>
          <w:color w:val="231F20"/>
          <w:sz w:val="15"/>
        </w:rPr>
        <w:tab/>
      </w:r>
      <w:r>
        <w:rPr>
          <w:color w:val="231F20"/>
          <w:spacing w:val="20"/>
          <w:sz w:val="15"/>
        </w:rPr>
        <w:t>A</w:t>
      </w:r>
      <w:r>
        <w:rPr>
          <w:color w:val="231F20"/>
          <w:spacing w:val="39"/>
          <w:sz w:val="15"/>
        </w:rPr>
        <w:t> </w:t>
      </w:r>
      <w:r>
        <w:rPr>
          <w:color w:val="231F20"/>
          <w:spacing w:val="20"/>
          <w:sz w:val="15"/>
        </w:rPr>
        <w:t>B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20"/>
          <w:sz w:val="15"/>
        </w:rPr>
        <w:t>S</w:t>
      </w:r>
      <w:r>
        <w:rPr>
          <w:color w:val="231F20"/>
          <w:spacing w:val="39"/>
          <w:sz w:val="15"/>
        </w:rPr>
        <w:t> </w:t>
      </w:r>
      <w:r>
        <w:rPr>
          <w:color w:val="231F20"/>
          <w:spacing w:val="20"/>
          <w:sz w:val="15"/>
        </w:rPr>
        <w:t>T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20"/>
          <w:sz w:val="15"/>
        </w:rPr>
        <w:t>R</w:t>
      </w:r>
      <w:r>
        <w:rPr>
          <w:color w:val="231F20"/>
          <w:spacing w:val="39"/>
          <w:sz w:val="15"/>
        </w:rPr>
        <w:t> </w:t>
      </w:r>
      <w:r>
        <w:rPr>
          <w:color w:val="231F20"/>
          <w:sz w:val="15"/>
        </w:rPr>
        <w:t>A</w:t>
      </w:r>
      <w:r>
        <w:rPr>
          <w:color w:val="231F20"/>
          <w:spacing w:val="54"/>
          <w:sz w:val="15"/>
        </w:rPr>
        <w:t> </w:t>
      </w:r>
      <w:r>
        <w:rPr>
          <w:color w:val="231F20"/>
          <w:spacing w:val="20"/>
          <w:sz w:val="15"/>
        </w:rPr>
        <w:t>C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-10"/>
          <w:sz w:val="15"/>
        </w:rPr>
        <w:t>T</w:t>
      </w:r>
      <w:r>
        <w:rPr>
          <w:color w:val="231F20"/>
          <w:spacing w:val="40"/>
          <w:sz w:val="15"/>
        </w:rPr>
        <w:t> 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658622</wp:posOffset>
                </wp:positionH>
                <wp:positionV relativeFrom="paragraph">
                  <wp:posOffset>104661</wp:posOffset>
                </wp:positionV>
                <wp:extent cx="1692275" cy="127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199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8.241043pt;width:133.25pt;height:.1pt;mso-position-horizontal-relative:page;mso-position-vertical-relative:paragraph;z-index:-15726592;mso-wrap-distance-left:0;mso-wrap-distance-right:0" id="docshape11" coordorigin="1037,165" coordsize="2665,0" path="m1037,165l3702,165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2764624</wp:posOffset>
                </wp:positionH>
                <wp:positionV relativeFrom="paragraph">
                  <wp:posOffset>104661</wp:posOffset>
                </wp:positionV>
                <wp:extent cx="4212590" cy="1270"/>
                <wp:effectExtent l="0" t="0" r="0" b="0"/>
                <wp:wrapTopAndBottom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42125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12590" h="0">
                              <a:moveTo>
                                <a:pt x="0" y="0"/>
                              </a:moveTo>
                              <a:lnTo>
                                <a:pt x="421200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7.686996pt;margin-top:8.241043pt;width:331.7pt;height:.1pt;mso-position-horizontal-relative:page;mso-position-vertical-relative:paragraph;z-index:-15726080;mso-wrap-distance-left:0;mso-wrap-distance-right:0" id="docshape12" coordorigin="4354,165" coordsize="6634,0" path="m4354,165l10987,165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headerReference w:type="default" r:id="rId5"/>
          <w:headerReference w:type="even" r:id="rId6"/>
          <w:type w:val="continuous"/>
          <w:pgSz w:w="11910" w:h="15880"/>
          <w:pgMar w:header="622" w:footer="0" w:top="820" w:bottom="280" w:left="800" w:right="800"/>
          <w:pgNumType w:start="149"/>
        </w:sectPr>
      </w:pPr>
    </w:p>
    <w:p>
      <w:pPr>
        <w:spacing w:before="32"/>
        <w:ind w:left="237" w:right="0" w:firstLine="0"/>
        <w:jc w:val="left"/>
        <w:rPr>
          <w:i/>
          <w:sz w:val="15"/>
        </w:rPr>
      </w:pPr>
      <w:r>
        <w:rPr>
          <w:i/>
          <w:color w:val="231F20"/>
          <w:sz w:val="15"/>
        </w:rPr>
        <w:t>Article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history:</w:t>
      </w:r>
    </w:p>
    <w:p>
      <w:pPr>
        <w:spacing w:before="60"/>
        <w:ind w:left="237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Received</w:t>
      </w:r>
      <w:r>
        <w:rPr>
          <w:color w:val="231F20"/>
          <w:spacing w:val="3"/>
          <w:w w:val="110"/>
          <w:sz w:val="15"/>
        </w:rPr>
        <w:t> </w:t>
      </w:r>
      <w:r>
        <w:rPr>
          <w:color w:val="231F20"/>
          <w:w w:val="110"/>
          <w:sz w:val="15"/>
        </w:rPr>
        <w:t>12</w:t>
      </w:r>
      <w:r>
        <w:rPr>
          <w:color w:val="231F20"/>
          <w:spacing w:val="4"/>
          <w:w w:val="110"/>
          <w:sz w:val="15"/>
        </w:rPr>
        <w:t> </w:t>
      </w:r>
      <w:r>
        <w:rPr>
          <w:color w:val="231F20"/>
          <w:w w:val="110"/>
          <w:sz w:val="15"/>
        </w:rPr>
        <w:t>October</w:t>
      </w:r>
      <w:r>
        <w:rPr>
          <w:color w:val="231F20"/>
          <w:spacing w:val="3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2015</w:t>
      </w:r>
    </w:p>
    <w:p>
      <w:pPr>
        <w:spacing w:line="324" w:lineRule="auto" w:before="59"/>
        <w:ind w:left="237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Received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in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revised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form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10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January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2016</w:t>
      </w:r>
    </w:p>
    <w:p>
      <w:pPr>
        <w:spacing w:line="169" w:lineRule="exact" w:before="0"/>
        <w:ind w:left="237" w:right="0" w:firstLine="0"/>
        <w:jc w:val="left"/>
        <w:rPr>
          <w:sz w:val="15"/>
        </w:rPr>
      </w:pPr>
      <w:r>
        <w:rPr>
          <w:color w:val="231F20"/>
          <w:w w:val="105"/>
          <w:sz w:val="15"/>
        </w:rPr>
        <w:t>Accepted</w:t>
      </w:r>
      <w:r>
        <w:rPr>
          <w:color w:val="231F20"/>
          <w:spacing w:val="20"/>
          <w:w w:val="105"/>
          <w:sz w:val="15"/>
        </w:rPr>
        <w:t> </w:t>
      </w:r>
      <w:r>
        <w:rPr>
          <w:color w:val="231F20"/>
          <w:w w:val="105"/>
          <w:sz w:val="15"/>
        </w:rPr>
        <w:t>27</w:t>
      </w:r>
      <w:r>
        <w:rPr>
          <w:color w:val="231F20"/>
          <w:spacing w:val="20"/>
          <w:w w:val="105"/>
          <w:sz w:val="15"/>
        </w:rPr>
        <w:t> </w:t>
      </w:r>
      <w:r>
        <w:rPr>
          <w:color w:val="231F20"/>
          <w:w w:val="105"/>
          <w:sz w:val="15"/>
        </w:rPr>
        <w:t>January</w:t>
      </w:r>
      <w:r>
        <w:rPr>
          <w:color w:val="231F20"/>
          <w:spacing w:val="20"/>
          <w:w w:val="105"/>
          <w:sz w:val="15"/>
        </w:rPr>
        <w:t> </w:t>
      </w:r>
      <w:r>
        <w:rPr>
          <w:color w:val="231F20"/>
          <w:spacing w:val="-4"/>
          <w:w w:val="105"/>
          <w:sz w:val="15"/>
        </w:rPr>
        <w:t>2016</w:t>
      </w:r>
    </w:p>
    <w:p>
      <w:pPr>
        <w:spacing w:before="59"/>
        <w:ind w:left="237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Available</w:t>
      </w:r>
      <w:r>
        <w:rPr>
          <w:color w:val="231F20"/>
          <w:spacing w:val="-9"/>
          <w:w w:val="110"/>
          <w:sz w:val="15"/>
        </w:rPr>
        <w:t> </w:t>
      </w:r>
      <w:r>
        <w:rPr>
          <w:color w:val="231F20"/>
          <w:w w:val="110"/>
          <w:sz w:val="15"/>
        </w:rPr>
        <w:t>online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10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February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2016</w:t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20" w:lineRule="exact"/>
        <w:ind w:left="237" w:right="-7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9525" t="0" r="0" b="6350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158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3" coordorigin="0,0" coordsize="2665,5">
                <v:line style="position:absolute" from="0,2" to="2665,2" stroked="true" strokeweight=".24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84"/>
        <w:ind w:left="237" w:right="0" w:firstLine="0"/>
        <w:jc w:val="left"/>
        <w:rPr>
          <w:i/>
          <w:sz w:val="15"/>
        </w:rPr>
      </w:pPr>
      <w:r>
        <w:rPr>
          <w:i/>
          <w:color w:val="231F20"/>
          <w:spacing w:val="-2"/>
          <w:sz w:val="15"/>
        </w:rPr>
        <w:t>Keywords:</w:t>
      </w:r>
    </w:p>
    <w:p>
      <w:pPr>
        <w:spacing w:line="324" w:lineRule="auto" w:before="59"/>
        <w:ind w:left="237" w:right="1061" w:firstLine="0"/>
        <w:jc w:val="left"/>
        <w:rPr>
          <w:sz w:val="15"/>
        </w:rPr>
      </w:pPr>
      <w:r>
        <w:rPr>
          <w:color w:val="231F20"/>
          <w:w w:val="110"/>
          <w:sz w:val="15"/>
        </w:rPr>
        <w:t>Silver selenide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Nanoparticles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Microemulsions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Sodium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selenosulfate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Phase separation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Precipitation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reaction</w:t>
      </w:r>
    </w:p>
    <w:p>
      <w:pPr>
        <w:spacing w:line="324" w:lineRule="auto" w:before="32"/>
        <w:ind w:left="237" w:right="110" w:firstLine="0"/>
        <w:jc w:val="both"/>
        <w:rPr>
          <w:sz w:val="15"/>
        </w:rPr>
      </w:pPr>
      <w:r>
        <w:rPr/>
        <w:br w:type="column"/>
      </w:r>
      <w:r>
        <w:rPr>
          <w:color w:val="231F20"/>
          <w:w w:val="110"/>
          <w:sz w:val="15"/>
        </w:rPr>
        <w:t>A facile one-pot synthesis method has been developed successfully for the preparation of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position w:val="1"/>
          <w:sz w:val="15"/>
        </w:rPr>
        <w:t>crystalline</w:t>
      </w:r>
      <w:r>
        <w:rPr>
          <w:color w:val="231F20"/>
          <w:w w:val="110"/>
          <w:position w:val="1"/>
          <w:sz w:val="15"/>
        </w:rPr>
        <w:t> silver</w:t>
      </w:r>
      <w:r>
        <w:rPr>
          <w:color w:val="231F20"/>
          <w:w w:val="110"/>
          <w:position w:val="1"/>
          <w:sz w:val="15"/>
        </w:rPr>
        <w:t> selenide</w:t>
      </w:r>
      <w:r>
        <w:rPr>
          <w:color w:val="231F20"/>
          <w:w w:val="110"/>
          <w:position w:val="1"/>
          <w:sz w:val="15"/>
        </w:rPr>
        <w:t> (Ag</w:t>
      </w:r>
      <w:r>
        <w:rPr>
          <w:color w:val="231F20"/>
          <w:w w:val="110"/>
          <w:sz w:val="9"/>
        </w:rPr>
        <w:t>2</w:t>
      </w:r>
      <w:r>
        <w:rPr>
          <w:color w:val="231F20"/>
          <w:w w:val="110"/>
          <w:position w:val="1"/>
          <w:sz w:val="15"/>
        </w:rPr>
        <w:t>Se)</w:t>
      </w:r>
      <w:r>
        <w:rPr>
          <w:color w:val="231F20"/>
          <w:w w:val="110"/>
          <w:position w:val="1"/>
          <w:sz w:val="15"/>
        </w:rPr>
        <w:t> nanoparticles</w:t>
      </w:r>
      <w:r>
        <w:rPr>
          <w:color w:val="231F20"/>
          <w:w w:val="110"/>
          <w:position w:val="1"/>
          <w:sz w:val="15"/>
        </w:rPr>
        <w:t> at</w:t>
      </w:r>
      <w:r>
        <w:rPr>
          <w:color w:val="231F20"/>
          <w:w w:val="110"/>
          <w:position w:val="1"/>
          <w:sz w:val="15"/>
        </w:rPr>
        <w:t> low</w:t>
      </w:r>
      <w:r>
        <w:rPr>
          <w:color w:val="231F20"/>
          <w:w w:val="110"/>
          <w:position w:val="1"/>
          <w:sz w:val="15"/>
        </w:rPr>
        <w:t> temperatures</w:t>
      </w:r>
      <w:r>
        <w:rPr>
          <w:color w:val="231F20"/>
          <w:w w:val="110"/>
          <w:position w:val="1"/>
          <w:sz w:val="15"/>
        </w:rPr>
        <w:t> (5–7 °C)</w:t>
      </w:r>
      <w:r>
        <w:rPr>
          <w:color w:val="231F20"/>
          <w:w w:val="110"/>
          <w:position w:val="1"/>
          <w:sz w:val="15"/>
        </w:rPr>
        <w:t> within</w:t>
      </w:r>
      <w:r>
        <w:rPr>
          <w:color w:val="231F20"/>
          <w:w w:val="110"/>
          <w:position w:val="1"/>
          <w:sz w:val="15"/>
        </w:rPr>
        <w:t> few</w:t>
      </w:r>
      <w:r>
        <w:rPr>
          <w:color w:val="231F20"/>
          <w:spacing w:val="40"/>
          <w:w w:val="110"/>
          <w:position w:val="1"/>
          <w:sz w:val="15"/>
        </w:rPr>
        <w:t> </w:t>
      </w:r>
      <w:r>
        <w:rPr>
          <w:color w:val="231F20"/>
          <w:w w:val="110"/>
          <w:sz w:val="15"/>
        </w:rPr>
        <w:t>minutes. The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method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is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based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on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formation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of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phase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separation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and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interface-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reaction</w:t>
      </w:r>
      <w:r>
        <w:rPr>
          <w:color w:val="231F20"/>
          <w:w w:val="110"/>
          <w:sz w:val="15"/>
        </w:rPr>
        <w:t> mechanism. During</w:t>
      </w:r>
      <w:r>
        <w:rPr>
          <w:color w:val="231F20"/>
          <w:w w:val="110"/>
          <w:sz w:val="15"/>
        </w:rPr>
        <w:t> the</w:t>
      </w:r>
      <w:r>
        <w:rPr>
          <w:color w:val="231F20"/>
          <w:w w:val="110"/>
          <w:sz w:val="15"/>
        </w:rPr>
        <w:t> synthesis, a</w:t>
      </w:r>
      <w:r>
        <w:rPr>
          <w:color w:val="231F20"/>
          <w:w w:val="110"/>
          <w:sz w:val="15"/>
        </w:rPr>
        <w:t> microemulsion</w:t>
      </w:r>
      <w:r>
        <w:rPr>
          <w:color w:val="231F20"/>
          <w:w w:val="110"/>
          <w:sz w:val="15"/>
        </w:rPr>
        <w:t> system</w:t>
      </w:r>
      <w:r>
        <w:rPr>
          <w:color w:val="231F20"/>
          <w:w w:val="110"/>
          <w:sz w:val="15"/>
        </w:rPr>
        <w:t> (water/oleic</w:t>
      </w:r>
      <w:r>
        <w:rPr>
          <w:color w:val="231F20"/>
          <w:w w:val="110"/>
          <w:sz w:val="15"/>
        </w:rPr>
        <w:t> acid/n-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position w:val="1"/>
          <w:sz w:val="15"/>
        </w:rPr>
        <w:t>hexane) was used to make</w:t>
      </w:r>
      <w:r>
        <w:rPr>
          <w:color w:val="231F20"/>
          <w:spacing w:val="-7"/>
          <w:w w:val="110"/>
          <w:position w:val="1"/>
          <w:sz w:val="15"/>
        </w:rPr>
        <w:t> </w:t>
      </w:r>
      <w:r>
        <w:rPr>
          <w:color w:val="231F20"/>
          <w:spacing w:val="-2"/>
          <w:w w:val="110"/>
          <w:position w:val="1"/>
          <w:sz w:val="15"/>
        </w:rPr>
        <w:t>Ag</w:t>
      </w:r>
      <w:r>
        <w:rPr>
          <w:color w:val="231F20"/>
          <w:spacing w:val="-2"/>
          <w:w w:val="110"/>
          <w:sz w:val="9"/>
        </w:rPr>
        <w:t>2</w:t>
      </w:r>
      <w:r>
        <w:rPr>
          <w:color w:val="231F20"/>
          <w:spacing w:val="-2"/>
          <w:w w:val="110"/>
          <w:position w:val="1"/>
          <w:sz w:val="15"/>
        </w:rPr>
        <w:t>Se nanoparticles.</w:t>
      </w:r>
      <w:r>
        <w:rPr>
          <w:color w:val="231F20"/>
          <w:spacing w:val="-7"/>
          <w:w w:val="110"/>
          <w:position w:val="1"/>
          <w:sz w:val="15"/>
        </w:rPr>
        <w:t> </w:t>
      </w:r>
      <w:r>
        <w:rPr>
          <w:color w:val="231F20"/>
          <w:spacing w:val="-2"/>
          <w:w w:val="110"/>
          <w:position w:val="1"/>
          <w:sz w:val="15"/>
        </w:rPr>
        <w:t>Selenium source (Sodium selenosulfate) used</w:t>
      </w:r>
      <w:r>
        <w:rPr>
          <w:color w:val="231F20"/>
          <w:spacing w:val="40"/>
          <w:w w:val="110"/>
          <w:position w:val="1"/>
          <w:sz w:val="15"/>
        </w:rPr>
        <w:t> </w:t>
      </w:r>
      <w:r>
        <w:rPr>
          <w:color w:val="231F20"/>
          <w:w w:val="110"/>
          <w:sz w:val="15"/>
        </w:rPr>
        <w:t>in this synthesis method was prepared by microwave heating due to the fact that the de-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veloped</w:t>
      </w:r>
      <w:r>
        <w:rPr>
          <w:color w:val="231F20"/>
          <w:w w:val="110"/>
          <w:sz w:val="15"/>
        </w:rPr>
        <w:t> method</w:t>
      </w:r>
      <w:r>
        <w:rPr>
          <w:color w:val="231F20"/>
          <w:w w:val="110"/>
          <w:sz w:val="15"/>
        </w:rPr>
        <w:t> of</w:t>
      </w:r>
      <w:r>
        <w:rPr>
          <w:color w:val="231F20"/>
          <w:w w:val="110"/>
          <w:sz w:val="15"/>
        </w:rPr>
        <w:t> synthesis</w:t>
      </w:r>
      <w:r>
        <w:rPr>
          <w:color w:val="231F20"/>
          <w:w w:val="110"/>
          <w:sz w:val="15"/>
        </w:rPr>
        <w:t> could</w:t>
      </w:r>
      <w:r>
        <w:rPr>
          <w:color w:val="231F20"/>
          <w:w w:val="110"/>
          <w:sz w:val="15"/>
        </w:rPr>
        <w:t> eliminate</w:t>
      </w:r>
      <w:r>
        <w:rPr>
          <w:color w:val="231F20"/>
          <w:w w:val="110"/>
          <w:sz w:val="15"/>
        </w:rPr>
        <w:t> toxic</w:t>
      </w:r>
      <w:r>
        <w:rPr>
          <w:color w:val="231F20"/>
          <w:w w:val="110"/>
          <w:sz w:val="15"/>
        </w:rPr>
        <w:t> and</w:t>
      </w:r>
      <w:r>
        <w:rPr>
          <w:color w:val="231F20"/>
          <w:w w:val="110"/>
          <w:sz w:val="15"/>
        </w:rPr>
        <w:t> expensive</w:t>
      </w:r>
      <w:r>
        <w:rPr>
          <w:color w:val="231F20"/>
          <w:w w:val="110"/>
          <w:sz w:val="15"/>
        </w:rPr>
        <w:t> selenium</w:t>
      </w:r>
      <w:r>
        <w:rPr>
          <w:color w:val="231F20"/>
          <w:w w:val="110"/>
          <w:sz w:val="15"/>
        </w:rPr>
        <w:t> sources. The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position w:val="1"/>
          <w:sz w:val="15"/>
        </w:rPr>
        <w:t>prepared products (oleic acid coated</w:t>
      </w:r>
      <w:r>
        <w:rPr>
          <w:color w:val="231F20"/>
          <w:spacing w:val="-2"/>
          <w:w w:val="110"/>
          <w:position w:val="1"/>
          <w:sz w:val="15"/>
        </w:rPr>
        <w:t> </w:t>
      </w:r>
      <w:r>
        <w:rPr>
          <w:color w:val="231F20"/>
          <w:w w:val="110"/>
          <w:position w:val="1"/>
          <w:sz w:val="15"/>
        </w:rPr>
        <w:t>Ag</w:t>
      </w:r>
      <w:r>
        <w:rPr>
          <w:color w:val="231F20"/>
          <w:w w:val="110"/>
          <w:sz w:val="9"/>
        </w:rPr>
        <w:t>2</w:t>
      </w:r>
      <w:r>
        <w:rPr>
          <w:color w:val="231F20"/>
          <w:w w:val="110"/>
          <w:position w:val="1"/>
          <w:sz w:val="15"/>
        </w:rPr>
        <w:t>Se nanoparticles) were characterized by X-ray dif-</w:t>
      </w:r>
      <w:r>
        <w:rPr>
          <w:color w:val="231F20"/>
          <w:spacing w:val="40"/>
          <w:w w:val="110"/>
          <w:position w:val="1"/>
          <w:sz w:val="15"/>
        </w:rPr>
        <w:t> </w:t>
      </w:r>
      <w:r>
        <w:rPr>
          <w:color w:val="231F20"/>
          <w:sz w:val="15"/>
        </w:rPr>
        <w:t>fraction (XRD), energy-dispersive X-ray analysis (EDX), transmission electron microscopy (TEM),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ultraviolet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(UV)–visible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analysis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and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photoluminescence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(PL)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analysis.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The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developed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method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became mild, fast, simple and environmentally benign, which would be helpful in scaling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up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production.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Furthermore,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developed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synthesis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strategy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could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be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used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in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making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other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nanoparticles for mass production through simple precipitation reactions.</w:t>
      </w:r>
    </w:p>
    <w:p>
      <w:pPr>
        <w:spacing w:line="324" w:lineRule="auto" w:before="0"/>
        <w:ind w:left="407" w:right="113" w:firstLine="243"/>
        <w:jc w:val="right"/>
        <w:rPr>
          <w:sz w:val="15"/>
        </w:rPr>
      </w:pPr>
      <w:r>
        <w:rPr>
          <w:color w:val="231F20"/>
          <w:w w:val="105"/>
          <w:sz w:val="15"/>
        </w:rPr>
        <w:t>©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2016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Mansoura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University. Production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and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hosting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by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Elsevier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B.V. This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open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access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w w:val="105"/>
          <w:sz w:val="15"/>
        </w:rPr>
        <w:t>article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under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w w:val="105"/>
          <w:sz w:val="15"/>
        </w:rPr>
        <w:t>CC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BY-NC-ND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license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spacing w:val="-2"/>
          <w:w w:val="105"/>
          <w:sz w:val="15"/>
        </w:rPr>
        <w:t>(</w:t>
      </w:r>
      <w:hyperlink r:id="rId14">
        <w:r>
          <w:rPr>
            <w:color w:val="00699D"/>
            <w:spacing w:val="-2"/>
            <w:w w:val="105"/>
            <w:sz w:val="15"/>
          </w:rPr>
          <w:t>http://creativecommons.org/licenses/by-</w:t>
        </w:r>
      </w:hyperlink>
    </w:p>
    <w:p>
      <w:pPr>
        <w:spacing w:line="169" w:lineRule="exact" w:before="0"/>
        <w:ind w:left="0" w:right="115" w:firstLine="0"/>
        <w:jc w:val="right"/>
        <w:rPr>
          <w:sz w:val="15"/>
        </w:rPr>
      </w:pPr>
      <w:r>
        <w:rPr>
          <w:color w:val="00699D"/>
          <w:sz w:val="15"/>
        </w:rPr>
        <w:t>nc-</w:t>
      </w:r>
      <w:r>
        <w:rPr>
          <w:color w:val="00699D"/>
          <w:spacing w:val="-2"/>
          <w:sz w:val="15"/>
        </w:rPr>
        <w:t>nd/4.0/</w:t>
      </w:r>
      <w:r>
        <w:rPr>
          <w:color w:val="231F20"/>
          <w:spacing w:val="-2"/>
          <w:sz w:val="15"/>
        </w:rPr>
        <w:t>).</w:t>
      </w:r>
    </w:p>
    <w:p>
      <w:pPr>
        <w:spacing w:after="0" w:line="169" w:lineRule="exact"/>
        <w:jc w:val="right"/>
        <w:rPr>
          <w:sz w:val="15"/>
        </w:rPr>
        <w:sectPr>
          <w:type w:val="continuous"/>
          <w:pgSz w:w="11910" w:h="15880"/>
          <w:pgMar w:header="622" w:footer="0" w:top="820" w:bottom="280" w:left="800" w:right="800"/>
          <w:cols w:num="2" w:equalWidth="0">
            <w:col w:w="2891" w:space="426"/>
            <w:col w:w="6993"/>
          </w:cols>
        </w:sectPr>
      </w:pP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8250" cy="5080"/>
                <wp:effectExtent l="9525" t="0" r="0" b="4445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6318250" cy="5080"/>
                          <a:chExt cx="6318250" cy="508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2540"/>
                            <a:ext cx="6318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0" h="0">
                                <a:moveTo>
                                  <a:pt x="0" y="0"/>
                                </a:moveTo>
                                <a:lnTo>
                                  <a:pt x="6317996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7.5pt;height:.4pt;mso-position-horizontal-relative:char;mso-position-vertical-relative:line" id="docshapegroup14" coordorigin="0,0" coordsize="9950,8">
                <v:line style="position:absolute" from="0,4" to="9950,4" stroked="true" strokeweight=".4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69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22" w:footer="0" w:top="820" w:bottom="280" w:left="800" w:right="800"/>
        </w:sectPr>
      </w:pPr>
    </w:p>
    <w:p>
      <w:pPr>
        <w:pStyle w:val="BodyText"/>
        <w:spacing w:before="1"/>
        <w:rPr>
          <w:sz w:val="15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25400"/>
                <wp:effectExtent l="19050" t="0" r="6350" b="3175"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3041650" cy="25400"/>
                          <a:chExt cx="3041650" cy="25400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12674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2pt;mso-position-horizontal-relative:char;mso-position-vertical-relative:line" id="docshapegroup15" coordorigin="0,0" coordsize="4790,40">
                <v:line style="position:absolute" from="0,20" to="4789,20" stroked="true" strokeweight="1.996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Heading1"/>
        <w:numPr>
          <w:ilvl w:val="0"/>
          <w:numId w:val="1"/>
        </w:numPr>
        <w:tabs>
          <w:tab w:pos="875" w:val="left" w:leader="none"/>
        </w:tabs>
        <w:spacing w:line="240" w:lineRule="auto" w:before="55" w:after="0"/>
        <w:ind w:left="875" w:right="0" w:hanging="638"/>
        <w:jc w:val="left"/>
      </w:pPr>
      <w:bookmarkStart w:name=" Introduction" w:id="2"/>
      <w:bookmarkEnd w:id="2"/>
      <w:r>
        <w:rPr>
          <w:b w:val="0"/>
        </w:rPr>
      </w:r>
      <w:r>
        <w:rPr>
          <w:color w:val="231F20"/>
          <w:spacing w:val="-2"/>
        </w:rPr>
        <w:t>Introduction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297" w:lineRule="auto"/>
        <w:ind w:left="237" w:right="43"/>
        <w:jc w:val="both"/>
      </w:pPr>
      <w:r>
        <w:rPr>
          <w:color w:val="231F20"/>
          <w:w w:val="110"/>
          <w:position w:val="2"/>
        </w:rPr>
        <w:t>In past decades,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silver selenide (Ag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Se) has received great </w:t>
      </w:r>
      <w:r>
        <w:rPr>
          <w:color w:val="231F20"/>
          <w:w w:val="110"/>
          <w:position w:val="2"/>
        </w:rPr>
        <w:t>at- </w:t>
      </w:r>
      <w:r>
        <w:rPr>
          <w:color w:val="231F20"/>
          <w:w w:val="110"/>
        </w:rPr>
        <w:t>tention due to its special electronic and optical properties as </w:t>
      </w:r>
      <w:r>
        <w:rPr>
          <w:color w:val="231F20"/>
          <w:w w:val="110"/>
          <w:position w:val="2"/>
        </w:rPr>
        <w:t>well</w:t>
      </w:r>
      <w:r>
        <w:rPr>
          <w:color w:val="231F20"/>
          <w:w w:val="110"/>
          <w:position w:val="2"/>
        </w:rPr>
        <w:t> as</w:t>
      </w:r>
      <w:r>
        <w:rPr>
          <w:color w:val="231F20"/>
          <w:w w:val="110"/>
          <w:position w:val="2"/>
        </w:rPr>
        <w:t> potential</w:t>
      </w:r>
      <w:r>
        <w:rPr>
          <w:color w:val="231F20"/>
          <w:w w:val="110"/>
          <w:position w:val="2"/>
        </w:rPr>
        <w:t> applications</w:t>
      </w:r>
      <w:r>
        <w:rPr>
          <w:color w:val="231F20"/>
          <w:w w:val="110"/>
          <w:position w:val="2"/>
        </w:rPr>
        <w:t> </w:t>
      </w:r>
      <w:hyperlink w:history="true" w:anchor="_bookmark4">
        <w:r>
          <w:rPr>
            <w:color w:val="00699D"/>
            <w:w w:val="110"/>
            <w:position w:val="2"/>
          </w:rPr>
          <w:t>[1–3]</w:t>
        </w:r>
      </w:hyperlink>
      <w:r>
        <w:rPr>
          <w:color w:val="231F20"/>
          <w:w w:val="110"/>
          <w:position w:val="2"/>
        </w:rPr>
        <w:t>. Ag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Se</w:t>
      </w:r>
      <w:r>
        <w:rPr>
          <w:color w:val="231F20"/>
          <w:w w:val="110"/>
          <w:position w:val="2"/>
        </w:rPr>
        <w:t> undergoes</w:t>
      </w:r>
      <w:r>
        <w:rPr>
          <w:color w:val="231F20"/>
          <w:w w:val="110"/>
          <w:position w:val="2"/>
        </w:rPr>
        <w:t> a</w:t>
      </w:r>
      <w:r>
        <w:rPr>
          <w:color w:val="231F20"/>
          <w:w w:val="110"/>
          <w:position w:val="2"/>
        </w:rPr>
        <w:t> poly- </w:t>
      </w:r>
      <w:r>
        <w:rPr>
          <w:color w:val="231F20"/>
          <w:spacing w:val="-2"/>
          <w:w w:val="110"/>
        </w:rPr>
        <w:t>morphic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phase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transition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has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two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stable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solid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phases.</w:t>
      </w:r>
      <w:r>
        <w:rPr>
          <w:color w:val="231F20"/>
          <w:spacing w:val="-25"/>
          <w:w w:val="110"/>
        </w:rPr>
        <w:t> </w:t>
      </w:r>
      <w:r>
        <w:rPr>
          <w:color w:val="231F20"/>
          <w:spacing w:val="-2"/>
          <w:w w:val="110"/>
        </w:rPr>
        <w:t>These</w:t>
      </w:r>
    </w:p>
    <w:p>
      <w:pPr>
        <w:pStyle w:val="BodyText"/>
        <w:spacing w:line="182" w:lineRule="auto"/>
        <w:ind w:left="237" w:right="43"/>
        <w:jc w:val="both"/>
      </w:pPr>
      <w:r>
        <w:rPr>
          <w:color w:val="231F20"/>
          <w:spacing w:val="-4"/>
          <w:w w:val="110"/>
          <w:position w:val="2"/>
        </w:rPr>
        <w:t>are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a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low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temperature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orthorhombic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phase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(</w:t>
      </w:r>
      <w:r>
        <w:rPr>
          <w:rFonts w:ascii="Noto Sans CJK HK" w:hAnsi="Noto Sans CJK HK"/>
          <w:color w:val="231F20"/>
          <w:spacing w:val="-4"/>
          <w:w w:val="110"/>
          <w:position w:val="2"/>
        </w:rPr>
        <w:t>β</w:t>
      </w:r>
      <w:r>
        <w:rPr>
          <w:color w:val="231F20"/>
          <w:spacing w:val="-4"/>
          <w:w w:val="110"/>
          <w:position w:val="2"/>
        </w:rPr>
        <w:t>-Ag</w:t>
      </w:r>
      <w:r>
        <w:rPr>
          <w:color w:val="231F20"/>
          <w:spacing w:val="-4"/>
          <w:w w:val="110"/>
          <w:sz w:val="10"/>
        </w:rPr>
        <w:t>2</w:t>
      </w:r>
      <w:r>
        <w:rPr>
          <w:color w:val="231F20"/>
          <w:spacing w:val="-4"/>
          <w:w w:val="110"/>
          <w:position w:val="2"/>
        </w:rPr>
        <w:t>Se)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at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0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K,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and</w:t>
      </w:r>
      <w:r>
        <w:rPr>
          <w:color w:val="231F20"/>
          <w:w w:val="110"/>
          <w:position w:val="2"/>
        </w:rPr>
        <w:t> a high temperature cubic phase (</w:t>
      </w:r>
      <w:r>
        <w:rPr>
          <w:rFonts w:ascii="Noto Sans CJK HK" w:hAnsi="Noto Sans CJK HK"/>
          <w:color w:val="231F20"/>
          <w:w w:val="110"/>
          <w:position w:val="2"/>
        </w:rPr>
        <w:t>α</w:t>
      </w:r>
      <w:r>
        <w:rPr>
          <w:color w:val="231F20"/>
          <w:w w:val="110"/>
          <w:position w:val="2"/>
        </w:rPr>
        <w:t>-Ag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Se) with a phase tran- sition</w:t>
      </w:r>
      <w:r>
        <w:rPr>
          <w:color w:val="231F20"/>
          <w:spacing w:val="22"/>
          <w:w w:val="110"/>
          <w:position w:val="2"/>
        </w:rPr>
        <w:t> </w:t>
      </w:r>
      <w:r>
        <w:rPr>
          <w:color w:val="231F20"/>
          <w:w w:val="110"/>
          <w:position w:val="2"/>
        </w:rPr>
        <w:t>temperature</w:t>
      </w:r>
      <w:r>
        <w:rPr>
          <w:color w:val="231F20"/>
          <w:spacing w:val="23"/>
          <w:w w:val="110"/>
          <w:position w:val="2"/>
        </w:rPr>
        <w:t> </w:t>
      </w:r>
      <w:r>
        <w:rPr>
          <w:color w:val="231F20"/>
          <w:w w:val="110"/>
          <w:position w:val="2"/>
        </w:rPr>
        <w:t>from</w:t>
      </w:r>
      <w:r>
        <w:rPr>
          <w:color w:val="231F20"/>
          <w:spacing w:val="23"/>
          <w:w w:val="110"/>
          <w:position w:val="2"/>
        </w:rPr>
        <w:t> </w:t>
      </w:r>
      <w:r>
        <w:rPr>
          <w:rFonts w:ascii="Noto Sans CJK HK" w:hAnsi="Noto Sans CJK HK"/>
          <w:color w:val="231F20"/>
          <w:w w:val="110"/>
          <w:position w:val="2"/>
        </w:rPr>
        <w:t>β</w:t>
      </w:r>
      <w:r>
        <w:rPr>
          <w:rFonts w:ascii="Noto Sans CJK HK" w:hAnsi="Noto Sans CJK HK"/>
          <w:color w:val="231F20"/>
          <w:spacing w:val="24"/>
          <w:w w:val="110"/>
          <w:position w:val="2"/>
        </w:rPr>
        <w:t> </w:t>
      </w:r>
      <w:r>
        <w:rPr>
          <w:color w:val="231F20"/>
          <w:w w:val="110"/>
          <w:position w:val="2"/>
        </w:rPr>
        <w:t>to</w:t>
      </w:r>
      <w:r>
        <w:rPr>
          <w:color w:val="231F20"/>
          <w:spacing w:val="23"/>
          <w:w w:val="110"/>
          <w:position w:val="2"/>
        </w:rPr>
        <w:t> </w:t>
      </w:r>
      <w:r>
        <w:rPr>
          <w:rFonts w:ascii="Noto Sans CJK HK" w:hAnsi="Noto Sans CJK HK"/>
          <w:color w:val="231F20"/>
          <w:w w:val="110"/>
          <w:position w:val="2"/>
        </w:rPr>
        <w:t>α</w:t>
      </w:r>
      <w:r>
        <w:rPr>
          <w:color w:val="231F20"/>
          <w:w w:val="110"/>
          <w:position w:val="2"/>
        </w:rPr>
        <w:t>-Ag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Se</w:t>
      </w:r>
      <w:r>
        <w:rPr>
          <w:color w:val="231F20"/>
          <w:spacing w:val="23"/>
          <w:w w:val="110"/>
          <w:position w:val="2"/>
        </w:rPr>
        <w:t> </w:t>
      </w:r>
      <w:r>
        <w:rPr>
          <w:color w:val="231F20"/>
          <w:w w:val="110"/>
          <w:position w:val="2"/>
        </w:rPr>
        <w:t>taking</w:t>
      </w:r>
      <w:r>
        <w:rPr>
          <w:color w:val="231F20"/>
          <w:spacing w:val="22"/>
          <w:w w:val="110"/>
          <w:position w:val="2"/>
        </w:rPr>
        <w:t> </w:t>
      </w:r>
      <w:r>
        <w:rPr>
          <w:color w:val="231F20"/>
          <w:w w:val="110"/>
          <w:position w:val="2"/>
        </w:rPr>
        <w:t>place</w:t>
      </w:r>
      <w:r>
        <w:rPr>
          <w:color w:val="231F20"/>
          <w:spacing w:val="23"/>
          <w:w w:val="110"/>
          <w:position w:val="2"/>
        </w:rPr>
        <w:t> </w:t>
      </w:r>
      <w:r>
        <w:rPr>
          <w:color w:val="231F20"/>
          <w:w w:val="110"/>
          <w:position w:val="2"/>
        </w:rPr>
        <w:t>at</w:t>
      </w:r>
      <w:r>
        <w:rPr>
          <w:color w:val="231F20"/>
          <w:spacing w:val="23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about</w:t>
      </w:r>
    </w:p>
    <w:p>
      <w:pPr>
        <w:pStyle w:val="BodyText"/>
        <w:spacing w:line="302" w:lineRule="auto" w:before="5"/>
        <w:ind w:left="237" w:right="38"/>
        <w:jc w:val="both"/>
      </w:pPr>
      <w:r>
        <w:rPr>
          <w:color w:val="231F20"/>
          <w:w w:val="110"/>
        </w:rPr>
        <w:t>135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°C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409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K</w:t>
      </w:r>
      <w:r>
        <w:rPr>
          <w:color w:val="231F20"/>
          <w:spacing w:val="-11"/>
          <w:w w:val="110"/>
        </w:rPr>
        <w:t> </w:t>
      </w:r>
      <w:hyperlink w:history="true" w:anchor="_bookmark5">
        <w:r>
          <w:rPr>
            <w:color w:val="00699D"/>
            <w:w w:val="110"/>
          </w:rPr>
          <w:t>[2,4,5]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low-temperature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phase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behaves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as a</w:t>
      </w:r>
      <w:r>
        <w:rPr>
          <w:color w:val="231F20"/>
          <w:spacing w:val="68"/>
          <w:w w:val="110"/>
        </w:rPr>
        <w:t> </w:t>
      </w:r>
      <w:r>
        <w:rPr>
          <w:color w:val="231F20"/>
          <w:w w:val="110"/>
        </w:rPr>
        <w:t>semiconductor,</w:t>
      </w:r>
      <w:r>
        <w:rPr>
          <w:color w:val="231F20"/>
          <w:spacing w:val="59"/>
          <w:w w:val="110"/>
        </w:rPr>
        <w:t> </w:t>
      </w:r>
      <w:r>
        <w:rPr>
          <w:color w:val="231F20"/>
          <w:w w:val="110"/>
        </w:rPr>
        <w:t>while</w:t>
      </w:r>
      <w:r>
        <w:rPr>
          <w:color w:val="231F20"/>
          <w:spacing w:val="6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68"/>
          <w:w w:val="110"/>
        </w:rPr>
        <w:t> </w:t>
      </w:r>
      <w:r>
        <w:rPr>
          <w:color w:val="231F20"/>
          <w:w w:val="110"/>
        </w:rPr>
        <w:t>high-temperature</w:t>
      </w:r>
      <w:r>
        <w:rPr>
          <w:color w:val="231F20"/>
          <w:spacing w:val="68"/>
          <w:w w:val="110"/>
        </w:rPr>
        <w:t> </w:t>
      </w:r>
      <w:r>
        <w:rPr>
          <w:color w:val="231F20"/>
          <w:w w:val="110"/>
        </w:rPr>
        <w:t>shows</w:t>
      </w:r>
      <w:r>
        <w:rPr>
          <w:color w:val="231F20"/>
          <w:spacing w:val="69"/>
          <w:w w:val="110"/>
        </w:rPr>
        <w:t> </w:t>
      </w:r>
      <w:r>
        <w:rPr>
          <w:color w:val="231F20"/>
          <w:spacing w:val="-5"/>
          <w:w w:val="110"/>
        </w:rPr>
        <w:t>the</w:t>
      </w:r>
    </w:p>
    <w:p>
      <w:pPr>
        <w:pStyle w:val="BodyText"/>
        <w:spacing w:line="228" w:lineRule="auto" w:before="58"/>
        <w:ind w:left="237" w:right="113"/>
        <w:jc w:val="both"/>
      </w:pPr>
      <w:r>
        <w:rPr/>
        <w:br w:type="column"/>
      </w:r>
      <w:r>
        <w:rPr>
          <w:color w:val="231F20"/>
          <w:w w:val="110"/>
          <w:position w:val="2"/>
        </w:rPr>
        <w:t>properties of a metal.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A low temperature phase (</w:t>
      </w:r>
      <w:r>
        <w:rPr>
          <w:rFonts w:ascii="Noto Sans CJK HK" w:hAnsi="Noto Sans CJK HK"/>
          <w:color w:val="231F20"/>
          <w:w w:val="110"/>
          <w:position w:val="2"/>
        </w:rPr>
        <w:t>β</w:t>
      </w:r>
      <w:r>
        <w:rPr>
          <w:color w:val="231F20"/>
          <w:w w:val="110"/>
          <w:position w:val="2"/>
        </w:rPr>
        <w:t>-Ag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Se) is </w:t>
      </w:r>
      <w:r>
        <w:rPr>
          <w:color w:val="231F20"/>
          <w:w w:val="110"/>
          <w:position w:val="2"/>
        </w:rPr>
        <w:t>a </w:t>
      </w:r>
      <w:r>
        <w:rPr>
          <w:color w:val="231F20"/>
          <w:w w:val="110"/>
        </w:rPr>
        <w:t>narrow</w:t>
      </w:r>
      <w:r>
        <w:rPr>
          <w:color w:val="231F20"/>
          <w:w w:val="110"/>
        </w:rPr>
        <w:t> band</w:t>
      </w:r>
      <w:r>
        <w:rPr>
          <w:color w:val="231F20"/>
          <w:w w:val="110"/>
        </w:rPr>
        <w:t> gap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n-type</w:t>
      </w:r>
      <w:r>
        <w:rPr>
          <w:color w:val="231F20"/>
          <w:w w:val="110"/>
        </w:rPr>
        <w:t> semiconductor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an</w:t>
      </w:r>
      <w:r>
        <w:rPr>
          <w:color w:val="231F20"/>
          <w:w w:val="110"/>
        </w:rPr>
        <w:t> energy </w:t>
      </w:r>
      <w:r>
        <w:rPr>
          <w:color w:val="231F20"/>
          <w:w w:val="110"/>
          <w:position w:val="2"/>
        </w:rPr>
        <w:t>gap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0.07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w w:val="110"/>
          <w:position w:val="2"/>
        </w:rPr>
        <w:t>eV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at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0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w w:val="110"/>
          <w:position w:val="2"/>
        </w:rPr>
        <w:t>K</w:t>
      </w:r>
      <w:r>
        <w:rPr>
          <w:color w:val="231F20"/>
          <w:spacing w:val="-2"/>
          <w:w w:val="110"/>
          <w:position w:val="2"/>
        </w:rPr>
        <w:t> </w:t>
      </w:r>
      <w:hyperlink w:history="true" w:anchor="_bookmark7">
        <w:r>
          <w:rPr>
            <w:color w:val="00699D"/>
            <w:w w:val="110"/>
            <w:position w:val="2"/>
          </w:rPr>
          <w:t>[5]</w:t>
        </w:r>
      </w:hyperlink>
      <w:r>
        <w:rPr>
          <w:color w:val="231F20"/>
          <w:w w:val="110"/>
          <w:position w:val="2"/>
        </w:rPr>
        <w:t>.</w:t>
      </w:r>
      <w:r>
        <w:rPr>
          <w:color w:val="231F20"/>
          <w:spacing w:val="-7"/>
          <w:w w:val="110"/>
          <w:position w:val="2"/>
        </w:rPr>
        <w:t> </w:t>
      </w:r>
      <w:r>
        <w:rPr>
          <w:rFonts w:ascii="Noto Sans CJK HK" w:hAnsi="Noto Sans CJK HK"/>
          <w:color w:val="231F20"/>
          <w:w w:val="110"/>
          <w:position w:val="2"/>
        </w:rPr>
        <w:t>β</w:t>
      </w:r>
      <w:r>
        <w:rPr>
          <w:color w:val="231F20"/>
          <w:w w:val="110"/>
          <w:position w:val="2"/>
        </w:rPr>
        <w:t>-Ag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Se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is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used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as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a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photo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sensitizer </w:t>
      </w:r>
      <w:r>
        <w:rPr>
          <w:color w:val="231F20"/>
          <w:w w:val="110"/>
        </w:rPr>
        <w:t>in</w:t>
      </w:r>
      <w:r>
        <w:rPr>
          <w:color w:val="231F20"/>
          <w:spacing w:val="33"/>
          <w:w w:val="110"/>
        </w:rPr>
        <w:t> </w:t>
      </w:r>
      <w:r>
        <w:rPr>
          <w:color w:val="231F20"/>
          <w:w w:val="110"/>
        </w:rPr>
        <w:t>photographic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films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or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thermo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chromic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materials</w:t>
      </w:r>
      <w:r>
        <w:rPr>
          <w:color w:val="231F20"/>
          <w:spacing w:val="34"/>
          <w:w w:val="110"/>
        </w:rPr>
        <w:t> </w:t>
      </w:r>
      <w:r>
        <w:rPr>
          <w:color w:val="231F20"/>
          <w:spacing w:val="-5"/>
          <w:w w:val="110"/>
        </w:rPr>
        <w:t>and</w:t>
      </w:r>
    </w:p>
    <w:p>
      <w:pPr>
        <w:pStyle w:val="BodyText"/>
        <w:spacing w:line="302" w:lineRule="auto" w:before="52"/>
        <w:ind w:left="237" w:right="112"/>
        <w:jc w:val="both"/>
      </w:pPr>
      <w:r>
        <w:rPr>
          <w:color w:val="231F20"/>
          <w:spacing w:val="-2"/>
          <w:w w:val="110"/>
        </w:rPr>
        <w:t>thermo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electronic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application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due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its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relatively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high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see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back </w:t>
      </w:r>
      <w:r>
        <w:rPr>
          <w:color w:val="231F20"/>
          <w:w w:val="110"/>
        </w:rPr>
        <w:t>coefficient, low lattice thermal conductivity, and a high </w:t>
      </w:r>
      <w:r>
        <w:rPr>
          <w:color w:val="231F20"/>
          <w:w w:val="110"/>
        </w:rPr>
        <w:t>elec- </w:t>
      </w:r>
      <w:r>
        <w:rPr>
          <w:color w:val="231F20"/>
        </w:rPr>
        <w:t>trical</w:t>
      </w:r>
      <w:r>
        <w:rPr>
          <w:color w:val="231F20"/>
          <w:spacing w:val="30"/>
        </w:rPr>
        <w:t> </w:t>
      </w:r>
      <w:r>
        <w:rPr>
          <w:color w:val="231F20"/>
        </w:rPr>
        <w:t>conductivity</w:t>
      </w:r>
      <w:r>
        <w:rPr>
          <w:color w:val="231F20"/>
          <w:spacing w:val="31"/>
        </w:rPr>
        <w:t> </w:t>
      </w:r>
      <w:hyperlink w:history="true" w:anchor="_bookmark6">
        <w:r>
          <w:rPr>
            <w:color w:val="00699D"/>
          </w:rPr>
          <w:t>[3,4,6–9]</w:t>
        </w:r>
      </w:hyperlink>
      <w:r>
        <w:rPr>
          <w:color w:val="231F20"/>
        </w:rPr>
        <w:t>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high-temperature</w:t>
      </w:r>
      <w:r>
        <w:rPr>
          <w:color w:val="231F20"/>
          <w:spacing w:val="31"/>
        </w:rPr>
        <w:t> </w:t>
      </w:r>
      <w:r>
        <w:rPr>
          <w:color w:val="231F20"/>
        </w:rPr>
        <w:t>phase</w:t>
      </w:r>
      <w:r>
        <w:rPr>
          <w:color w:val="231F20"/>
          <w:spacing w:val="30"/>
        </w:rPr>
        <w:t> </w:t>
      </w:r>
      <w:r>
        <w:rPr>
          <w:color w:val="231F20"/>
          <w:spacing w:val="-2"/>
        </w:rPr>
        <w:t>(body-</w:t>
      </w:r>
    </w:p>
    <w:p>
      <w:pPr>
        <w:pStyle w:val="BodyText"/>
        <w:spacing w:line="235" w:lineRule="exact"/>
        <w:ind w:left="237"/>
        <w:jc w:val="both"/>
      </w:pPr>
      <w:r>
        <w:rPr>
          <w:color w:val="231F20"/>
          <w:w w:val="110"/>
          <w:position w:val="2"/>
        </w:rPr>
        <w:t>centered</w:t>
      </w:r>
      <w:r>
        <w:rPr>
          <w:color w:val="231F20"/>
          <w:spacing w:val="14"/>
          <w:w w:val="110"/>
          <w:position w:val="2"/>
        </w:rPr>
        <w:t> </w:t>
      </w:r>
      <w:r>
        <w:rPr>
          <w:color w:val="231F20"/>
          <w:w w:val="110"/>
          <w:position w:val="2"/>
        </w:rPr>
        <w:t>cubic),</w:t>
      </w:r>
      <w:r>
        <w:rPr>
          <w:color w:val="231F20"/>
          <w:spacing w:val="8"/>
          <w:w w:val="110"/>
          <w:position w:val="2"/>
        </w:rPr>
        <w:t> </w:t>
      </w:r>
      <w:r>
        <w:rPr>
          <w:rFonts w:ascii="Noto Sans CJK HK" w:hAnsi="Noto Sans CJK HK"/>
          <w:color w:val="231F20"/>
          <w:w w:val="110"/>
          <w:position w:val="2"/>
        </w:rPr>
        <w:t>α</w:t>
      </w:r>
      <w:r>
        <w:rPr>
          <w:color w:val="231F20"/>
          <w:w w:val="110"/>
          <w:position w:val="2"/>
        </w:rPr>
        <w:t>-Ag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Se,</w:t>
      </w:r>
      <w:r>
        <w:rPr>
          <w:color w:val="231F20"/>
          <w:spacing w:val="8"/>
          <w:w w:val="110"/>
          <w:position w:val="2"/>
        </w:rPr>
        <w:t> </w:t>
      </w:r>
      <w:r>
        <w:rPr>
          <w:color w:val="231F20"/>
          <w:w w:val="110"/>
          <w:position w:val="2"/>
        </w:rPr>
        <w:t>is</w:t>
      </w:r>
      <w:r>
        <w:rPr>
          <w:color w:val="231F20"/>
          <w:spacing w:val="14"/>
          <w:w w:val="110"/>
          <w:position w:val="2"/>
        </w:rPr>
        <w:t> </w:t>
      </w:r>
      <w:r>
        <w:rPr>
          <w:color w:val="231F20"/>
          <w:w w:val="110"/>
          <w:position w:val="2"/>
        </w:rPr>
        <w:t>a</w:t>
      </w:r>
      <w:r>
        <w:rPr>
          <w:color w:val="231F20"/>
          <w:spacing w:val="14"/>
          <w:w w:val="110"/>
          <w:position w:val="2"/>
        </w:rPr>
        <w:t> </w:t>
      </w:r>
      <w:r>
        <w:rPr>
          <w:color w:val="231F20"/>
          <w:w w:val="110"/>
          <w:position w:val="2"/>
        </w:rPr>
        <w:t>metallic</w:t>
      </w:r>
      <w:r>
        <w:rPr>
          <w:color w:val="231F20"/>
          <w:spacing w:val="13"/>
          <w:w w:val="110"/>
          <w:position w:val="2"/>
        </w:rPr>
        <w:t> </w:t>
      </w:r>
      <w:r>
        <w:rPr>
          <w:color w:val="231F20"/>
          <w:w w:val="110"/>
          <w:position w:val="2"/>
        </w:rPr>
        <w:t>compound</w:t>
      </w:r>
      <w:r>
        <w:rPr>
          <w:color w:val="231F20"/>
          <w:spacing w:val="14"/>
          <w:w w:val="110"/>
          <w:position w:val="2"/>
        </w:rPr>
        <w:t> </w:t>
      </w:r>
      <w:r>
        <w:rPr>
          <w:color w:val="231F20"/>
          <w:w w:val="110"/>
          <w:position w:val="2"/>
        </w:rPr>
        <w:t>with</w:t>
      </w:r>
      <w:r>
        <w:rPr>
          <w:color w:val="231F20"/>
          <w:spacing w:val="14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super</w:t>
      </w:r>
    </w:p>
    <w:p>
      <w:pPr>
        <w:pStyle w:val="BodyText"/>
        <w:spacing w:line="302" w:lineRule="auto"/>
        <w:ind w:left="237" w:right="113"/>
        <w:jc w:val="both"/>
      </w:pPr>
      <w:r>
        <w:rPr>
          <w:color w:val="231F20"/>
          <w:w w:val="110"/>
        </w:rPr>
        <w:t>ionic conductors that has been utilized as a solid electrolyte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photochargable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secondary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batteries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also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used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ad- ditive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highly</w:t>
      </w:r>
      <w:r>
        <w:rPr>
          <w:color w:val="231F20"/>
          <w:w w:val="110"/>
        </w:rPr>
        <w:t> conductive</w:t>
      </w:r>
      <w:r>
        <w:rPr>
          <w:color w:val="231F20"/>
          <w:w w:val="110"/>
        </w:rPr>
        <w:t> composite</w:t>
      </w:r>
      <w:r>
        <w:rPr>
          <w:color w:val="231F20"/>
          <w:w w:val="110"/>
        </w:rPr>
        <w:t> glasses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batteries, sensors, and displays </w:t>
      </w:r>
      <w:hyperlink w:history="true" w:anchor="_bookmark6">
        <w:r>
          <w:rPr>
            <w:color w:val="00699D"/>
            <w:w w:val="110"/>
          </w:rPr>
          <w:t>[3,4,6–9]</w:t>
        </w:r>
      </w:hyperlink>
      <w:r>
        <w:rPr>
          <w:color w:val="231F20"/>
          <w:w w:val="110"/>
        </w:rPr>
        <w:t>.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22" w:footer="0" w:top="820" w:bottom="280" w:left="800" w:right="800"/>
          <w:cols w:num="2" w:equalWidth="0">
            <w:col w:w="5074" w:space="87"/>
            <w:col w:w="5149"/>
          </w:cols>
        </w:sectPr>
      </w:pPr>
    </w:p>
    <w:p>
      <w:pPr>
        <w:pStyle w:val="BodyText"/>
        <w:spacing w:before="202"/>
        <w:rPr>
          <w:sz w:val="20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6565" cy="6350"/>
                <wp:effectExtent l="9525" t="0" r="634" b="3175"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456565" cy="6350"/>
                          <a:chExt cx="456565" cy="635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3168"/>
                            <a:ext cx="456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6565" h="0">
                                <a:moveTo>
                                  <a:pt x="0" y="0"/>
                                </a:moveTo>
                                <a:lnTo>
                                  <a:pt x="456196" y="0"/>
                                </a:lnTo>
                              </a:path>
                            </a:pathLst>
                          </a:custGeom>
                          <a:ln w="63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50pt;height:.5pt;mso-position-horizontal-relative:char;mso-position-vertical-relative:line" id="docshapegroup16" coordorigin="0,0" coordsize="719,10">
                <v:line style="position:absolute" from="0,5" to="718,5" stroked="true" strokeweight=".49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64" w:lineRule="exact" w:before="0"/>
        <w:ind w:left="349" w:right="0" w:firstLine="0"/>
        <w:jc w:val="left"/>
        <w:rPr>
          <w:sz w:val="15"/>
        </w:rPr>
      </w:pPr>
      <w:bookmarkStart w:name="_bookmark0" w:id="3"/>
      <w:bookmarkEnd w:id="3"/>
      <w:r>
        <w:rPr/>
      </w:r>
      <w:r>
        <w:rPr>
          <w:color w:val="231F20"/>
          <w:sz w:val="15"/>
        </w:rPr>
        <w:t>*</w:t>
      </w:r>
      <w:r>
        <w:rPr>
          <w:color w:val="231F20"/>
          <w:spacing w:val="29"/>
          <w:sz w:val="15"/>
        </w:rPr>
        <w:t> </w:t>
      </w:r>
      <w:r>
        <w:rPr>
          <w:color w:val="231F20"/>
          <w:sz w:val="15"/>
        </w:rPr>
        <w:t>Tel.:</w:t>
      </w:r>
      <w:r>
        <w:rPr>
          <w:color w:val="231F20"/>
          <w:spacing w:val="8"/>
          <w:sz w:val="15"/>
        </w:rPr>
        <w:t> </w:t>
      </w:r>
      <w:r>
        <w:rPr>
          <w:rFonts w:ascii="Noto Sans CJK HK"/>
          <w:color w:val="231F20"/>
          <w:spacing w:val="-2"/>
          <w:sz w:val="15"/>
        </w:rPr>
        <w:t>+</w:t>
      </w:r>
      <w:r>
        <w:rPr>
          <w:color w:val="231F20"/>
          <w:spacing w:val="-2"/>
          <w:sz w:val="15"/>
        </w:rPr>
        <w:t>251936749196.</w:t>
      </w:r>
    </w:p>
    <w:p>
      <w:pPr>
        <w:spacing w:line="158" w:lineRule="exact" w:before="0"/>
        <w:ind w:left="476" w:right="0" w:firstLine="0"/>
        <w:jc w:val="left"/>
        <w:rPr>
          <w:sz w:val="15"/>
        </w:rPr>
      </w:pPr>
      <w:r>
        <w:rPr>
          <w:i/>
          <w:color w:val="231F20"/>
          <w:sz w:val="15"/>
        </w:rPr>
        <w:t>E-mail</w:t>
      </w:r>
      <w:r>
        <w:rPr>
          <w:i/>
          <w:color w:val="231F20"/>
          <w:spacing w:val="48"/>
          <w:sz w:val="15"/>
        </w:rPr>
        <w:t> </w:t>
      </w:r>
      <w:r>
        <w:rPr>
          <w:i/>
          <w:color w:val="231F20"/>
          <w:sz w:val="15"/>
        </w:rPr>
        <w:t>addresses:</w:t>
      </w:r>
      <w:r>
        <w:rPr>
          <w:i/>
          <w:color w:val="231F20"/>
          <w:spacing w:val="48"/>
          <w:sz w:val="15"/>
        </w:rPr>
        <w:t> </w:t>
      </w:r>
      <w:hyperlink r:id="rId15">
        <w:r>
          <w:rPr>
            <w:color w:val="00699D"/>
            <w:sz w:val="15"/>
          </w:rPr>
          <w:t>delelewww@yahoo.com</w:t>
        </w:r>
      </w:hyperlink>
      <w:r>
        <w:rPr>
          <w:color w:val="231F20"/>
          <w:sz w:val="15"/>
        </w:rPr>
        <w:t>,</w:t>
      </w:r>
      <w:r>
        <w:rPr>
          <w:color w:val="231F20"/>
          <w:spacing w:val="40"/>
          <w:sz w:val="15"/>
        </w:rPr>
        <w:t> </w:t>
      </w:r>
      <w:hyperlink r:id="rId16">
        <w:r>
          <w:rPr>
            <w:color w:val="00699D"/>
            <w:spacing w:val="-2"/>
            <w:sz w:val="15"/>
          </w:rPr>
          <w:t>delelew@bdu.edu.et</w:t>
        </w:r>
      </w:hyperlink>
      <w:r>
        <w:rPr>
          <w:color w:val="231F20"/>
          <w:spacing w:val="-2"/>
          <w:sz w:val="15"/>
        </w:rPr>
        <w:t>.</w:t>
      </w:r>
    </w:p>
    <w:p>
      <w:pPr>
        <w:spacing w:before="29"/>
        <w:ind w:left="237" w:right="0" w:firstLine="0"/>
        <w:jc w:val="left"/>
        <w:rPr>
          <w:sz w:val="15"/>
        </w:rPr>
      </w:pPr>
      <w:hyperlink r:id="rId17">
        <w:r>
          <w:rPr>
            <w:color w:val="00699D"/>
            <w:spacing w:val="-2"/>
            <w:w w:val="105"/>
            <w:sz w:val="15"/>
          </w:rPr>
          <w:t>http://dx.doi.org/10.1016/j.ejbas.2016.01.002</w:t>
        </w:r>
      </w:hyperlink>
    </w:p>
    <w:p>
      <w:pPr>
        <w:spacing w:line="280" w:lineRule="auto" w:before="29"/>
        <w:ind w:left="237" w:right="0" w:firstLine="0"/>
        <w:jc w:val="left"/>
        <w:rPr>
          <w:sz w:val="15"/>
        </w:rPr>
      </w:pPr>
      <w:r>
        <w:rPr>
          <w:color w:val="231F20"/>
          <w:w w:val="105"/>
          <w:sz w:val="15"/>
        </w:rPr>
        <w:t>2314-808X/©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2016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Mansoura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University.</w:t>
      </w:r>
      <w:r>
        <w:rPr>
          <w:color w:val="231F20"/>
          <w:spacing w:val="12"/>
          <w:w w:val="105"/>
          <w:sz w:val="15"/>
        </w:rPr>
        <w:t> </w:t>
      </w:r>
      <w:r>
        <w:rPr>
          <w:color w:val="231F20"/>
          <w:w w:val="105"/>
          <w:sz w:val="15"/>
        </w:rPr>
        <w:t>Production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and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hosting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by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Elsevier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B.V. This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is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an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open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access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article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under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CC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BY-NC-ND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license (</w:t>
      </w:r>
      <w:hyperlink r:id="rId18">
        <w:r>
          <w:rPr>
            <w:color w:val="00699D"/>
            <w:w w:val="105"/>
            <w:sz w:val="15"/>
          </w:rPr>
          <w:t>http://creativecommons.org/licenses/by-nc-nd/4.0/</w:t>
        </w:r>
        <w:r>
          <w:rPr>
            <w:color w:val="231F20"/>
            <w:w w:val="105"/>
            <w:sz w:val="15"/>
          </w:rPr>
          <w:t>).</w:t>
        </w:r>
      </w:hyperlink>
    </w:p>
    <w:p>
      <w:pPr>
        <w:spacing w:after="0" w:line="280" w:lineRule="auto"/>
        <w:jc w:val="left"/>
        <w:rPr>
          <w:sz w:val="15"/>
        </w:rPr>
        <w:sectPr>
          <w:type w:val="continuous"/>
          <w:pgSz w:w="11910" w:h="15880"/>
          <w:pgMar w:header="622" w:footer="0" w:top="820" w:bottom="280" w:left="800" w:right="800"/>
        </w:sectPr>
      </w:pPr>
    </w:p>
    <w:p>
      <w:pPr>
        <w:pStyle w:val="BodyText"/>
        <w:spacing w:before="2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BodyText"/>
        <w:spacing w:line="300" w:lineRule="auto" w:before="101"/>
        <w:ind w:left="116" w:right="38" w:firstLine="239"/>
        <w:jc w:val="both"/>
      </w:pPr>
      <w:r>
        <w:rPr>
          <w:color w:val="231F20"/>
          <w:w w:val="110"/>
        </w:rPr>
        <w:t>Recently,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research reports indicated that a slight tuning of </w:t>
      </w:r>
      <w:bookmarkStart w:name=" Synthesis of sodium selenosulfate (Na2S" w:id="4"/>
      <w:bookmarkEnd w:id="4"/>
      <w:r>
        <w:rPr>
          <w:color w:val="231F20"/>
          <w:spacing w:val="-2"/>
          <w:w w:val="110"/>
          <w:position w:val="2"/>
        </w:rPr>
        <w:t>th</w:t>
      </w:r>
      <w:r>
        <w:rPr>
          <w:color w:val="231F20"/>
          <w:spacing w:val="-2"/>
          <w:w w:val="110"/>
          <w:position w:val="2"/>
        </w:rPr>
        <w:t>e stoichiometry to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Ag</w:t>
      </w:r>
      <w:r>
        <w:rPr>
          <w:color w:val="231F20"/>
          <w:spacing w:val="-2"/>
          <w:w w:val="110"/>
          <w:sz w:val="10"/>
        </w:rPr>
        <w:t>2</w:t>
      </w:r>
      <w:r>
        <w:rPr>
          <w:color w:val="231F20"/>
          <w:spacing w:val="-2"/>
          <w:w w:val="110"/>
          <w:position w:val="2"/>
        </w:rPr>
        <w:t>Se could induce a remarkable magneto </w:t>
      </w:r>
      <w:r>
        <w:rPr>
          <w:color w:val="231F20"/>
          <w:w w:val="110"/>
        </w:rPr>
        <w:t>resistance, which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comparable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giant</w:t>
      </w:r>
      <w:r>
        <w:rPr>
          <w:color w:val="231F20"/>
          <w:w w:val="110"/>
        </w:rPr>
        <w:t> magneto</w:t>
      </w:r>
      <w:r>
        <w:rPr>
          <w:color w:val="231F20"/>
          <w:w w:val="110"/>
        </w:rPr>
        <w:t> resis- </w:t>
      </w:r>
      <w:r>
        <w:rPr>
          <w:color w:val="231F20"/>
          <w:spacing w:val="-2"/>
          <w:w w:val="110"/>
        </w:rPr>
        <w:t>tance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perovskites</w:t>
      </w:r>
      <w:r>
        <w:rPr>
          <w:color w:val="231F20"/>
          <w:spacing w:val="-9"/>
          <w:w w:val="110"/>
        </w:rPr>
        <w:t> </w:t>
      </w:r>
      <w:hyperlink w:history="true" w:anchor="_bookmark8">
        <w:r>
          <w:rPr>
            <w:color w:val="00699D"/>
            <w:spacing w:val="-2"/>
            <w:w w:val="110"/>
          </w:rPr>
          <w:t>[10–12]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Since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nanoscale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materials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have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some </w:t>
      </w:r>
      <w:r>
        <w:rPr>
          <w:color w:val="231F20"/>
          <w:w w:val="110"/>
        </w:rPr>
        <w:t>unique</w:t>
      </w:r>
      <w:r>
        <w:rPr>
          <w:color w:val="231F20"/>
          <w:w w:val="110"/>
        </w:rPr>
        <w:t> properties</w:t>
      </w:r>
      <w:r>
        <w:rPr>
          <w:color w:val="231F20"/>
          <w:w w:val="110"/>
        </w:rPr>
        <w:t> (that</w:t>
      </w:r>
      <w:r>
        <w:rPr>
          <w:color w:val="231F20"/>
          <w:w w:val="110"/>
        </w:rPr>
        <w:t> depend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size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morphology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of the particles) for a unique application </w:t>
      </w:r>
      <w:hyperlink w:history="true" w:anchor="_bookmark9">
        <w:r>
          <w:rPr>
            <w:color w:val="00699D"/>
            <w:w w:val="110"/>
          </w:rPr>
          <w:t>[13,14]</w:t>
        </w:r>
      </w:hyperlink>
      <w:r>
        <w:rPr>
          <w:color w:val="231F20"/>
          <w:w w:val="110"/>
        </w:rPr>
        <w:t>,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it would be a </w:t>
      </w:r>
      <w:r>
        <w:rPr>
          <w:color w:val="231F20"/>
          <w:w w:val="110"/>
          <w:position w:val="2"/>
        </w:rPr>
        <w:t>great</w:t>
      </w:r>
      <w:r>
        <w:rPr>
          <w:color w:val="231F20"/>
          <w:w w:val="110"/>
          <w:position w:val="2"/>
        </w:rPr>
        <w:t> challenge</w:t>
      </w:r>
      <w:r>
        <w:rPr>
          <w:color w:val="231F20"/>
          <w:w w:val="110"/>
          <w:position w:val="2"/>
        </w:rPr>
        <w:t> to</w:t>
      </w:r>
      <w:r>
        <w:rPr>
          <w:color w:val="231F20"/>
          <w:w w:val="110"/>
          <w:position w:val="2"/>
        </w:rPr>
        <w:t> fabricate</w:t>
      </w:r>
      <w:r>
        <w:rPr>
          <w:color w:val="231F20"/>
          <w:w w:val="110"/>
          <w:position w:val="2"/>
        </w:rPr>
        <w:t> Ag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Se</w:t>
      </w:r>
      <w:r>
        <w:rPr>
          <w:color w:val="231F20"/>
          <w:w w:val="110"/>
          <w:position w:val="2"/>
        </w:rPr>
        <w:t> nanostructures</w:t>
      </w:r>
      <w:r>
        <w:rPr>
          <w:color w:val="231F20"/>
          <w:w w:val="110"/>
          <w:position w:val="2"/>
        </w:rPr>
        <w:t> having </w:t>
      </w:r>
      <w:r>
        <w:rPr>
          <w:color w:val="231F20"/>
          <w:w w:val="110"/>
        </w:rPr>
        <w:t>uniform size and morphology. A number of methods for the </w:t>
      </w:r>
      <w:r>
        <w:rPr>
          <w:color w:val="231F20"/>
          <w:w w:val="110"/>
          <w:position w:val="2"/>
        </w:rPr>
        <w:t>synthesis</w:t>
      </w:r>
      <w:r>
        <w:rPr>
          <w:color w:val="231F20"/>
          <w:w w:val="110"/>
          <w:position w:val="2"/>
        </w:rPr>
        <w:t> of</w:t>
      </w:r>
      <w:r>
        <w:rPr>
          <w:color w:val="231F20"/>
          <w:w w:val="110"/>
          <w:position w:val="2"/>
        </w:rPr>
        <w:t> Ag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Se</w:t>
      </w:r>
      <w:r>
        <w:rPr>
          <w:color w:val="231F20"/>
          <w:w w:val="110"/>
          <w:position w:val="2"/>
        </w:rPr>
        <w:t> nanostructures</w:t>
      </w:r>
      <w:r>
        <w:rPr>
          <w:color w:val="231F20"/>
          <w:w w:val="110"/>
          <w:position w:val="2"/>
        </w:rPr>
        <w:t> have</w:t>
      </w:r>
      <w:r>
        <w:rPr>
          <w:color w:val="231F20"/>
          <w:w w:val="110"/>
          <w:position w:val="2"/>
        </w:rPr>
        <w:t> been</w:t>
      </w:r>
      <w:r>
        <w:rPr>
          <w:color w:val="231F20"/>
          <w:w w:val="110"/>
          <w:position w:val="2"/>
        </w:rPr>
        <w:t> explored </w:t>
      </w:r>
      <w:hyperlink w:history="true" w:anchor="_bookmark6">
        <w:r>
          <w:rPr>
            <w:color w:val="00699D"/>
            <w:spacing w:val="-4"/>
            <w:w w:val="110"/>
            <w:position w:val="2"/>
          </w:rPr>
          <w:t>[3,4,8,15,16]</w:t>
        </w:r>
      </w:hyperlink>
      <w:r>
        <w:rPr>
          <w:color w:val="231F20"/>
          <w:spacing w:val="-4"/>
          <w:w w:val="110"/>
          <w:position w:val="2"/>
        </w:rPr>
        <w:t>.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All</w:t>
      </w:r>
      <w:r>
        <w:rPr>
          <w:color w:val="231F20"/>
          <w:spacing w:val="7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these</w:t>
      </w:r>
      <w:r>
        <w:rPr>
          <w:color w:val="231F20"/>
          <w:spacing w:val="7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routes</w:t>
      </w:r>
      <w:r>
        <w:rPr>
          <w:color w:val="231F20"/>
          <w:spacing w:val="7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to Ag</w:t>
      </w:r>
      <w:r>
        <w:rPr>
          <w:color w:val="231F20"/>
          <w:spacing w:val="-4"/>
          <w:w w:val="110"/>
          <w:sz w:val="10"/>
        </w:rPr>
        <w:t>2</w:t>
      </w:r>
      <w:r>
        <w:rPr>
          <w:color w:val="231F20"/>
          <w:spacing w:val="-4"/>
          <w:w w:val="110"/>
          <w:position w:val="2"/>
        </w:rPr>
        <w:t>Se</w:t>
      </w:r>
      <w:r>
        <w:rPr>
          <w:color w:val="231F20"/>
          <w:spacing w:val="7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nanostructures, however,</w:t>
      </w:r>
      <w:r>
        <w:rPr>
          <w:color w:val="231F20"/>
          <w:w w:val="110"/>
          <w:position w:val="2"/>
        </w:rPr>
        <w:t> </w:t>
      </w:r>
      <w:r>
        <w:rPr>
          <w:color w:val="231F20"/>
          <w:w w:val="110"/>
        </w:rPr>
        <w:t>did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not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satisfy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criteria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method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be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simple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fast, </w:t>
      </w:r>
      <w:r>
        <w:rPr>
          <w:color w:val="231F20"/>
          <w:w w:val="110"/>
          <w:position w:val="2"/>
        </w:rPr>
        <w:t>i.e.,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w w:val="110"/>
          <w:position w:val="2"/>
        </w:rPr>
        <w:t>Ag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Se forms at low temperature in one step,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and the pre- </w:t>
      </w:r>
      <w:r>
        <w:rPr>
          <w:color w:val="231F20"/>
          <w:w w:val="110"/>
        </w:rPr>
        <w:t>pared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samples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had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nearly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uniform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morphology.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Most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these </w:t>
      </w:r>
      <w:r>
        <w:rPr>
          <w:color w:val="231F20"/>
          <w:w w:val="110"/>
          <w:position w:val="2"/>
        </w:rPr>
        <w:t>Ag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Se synthesis routes have also used expensive and toxic se- </w:t>
      </w:r>
      <w:r>
        <w:rPr>
          <w:color w:val="231F20"/>
          <w:w w:val="110"/>
        </w:rPr>
        <w:t>lenium sources.</w:t>
      </w:r>
    </w:p>
    <w:p>
      <w:pPr>
        <w:pStyle w:val="BodyText"/>
        <w:spacing w:line="174" w:lineRule="exact"/>
        <w:ind w:left="116" w:firstLine="239"/>
        <w:jc w:val="both"/>
      </w:pPr>
      <w:r>
        <w:rPr>
          <w:color w:val="231F20"/>
          <w:w w:val="110"/>
        </w:rPr>
        <w:t>In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this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report,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employed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single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step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(the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one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pot)</w:t>
      </w:r>
      <w:r>
        <w:rPr>
          <w:color w:val="231F20"/>
          <w:spacing w:val="-4"/>
          <w:w w:val="110"/>
        </w:rPr>
        <w:t> syn-</w:t>
      </w:r>
    </w:p>
    <w:p>
      <w:pPr>
        <w:pStyle w:val="BodyText"/>
        <w:spacing w:line="223" w:lineRule="auto" w:before="51"/>
        <w:ind w:left="116" w:right="44"/>
        <w:jc w:val="both"/>
      </w:pPr>
      <w:r>
        <w:rPr>
          <w:color w:val="231F20"/>
          <w:w w:val="110"/>
          <w:position w:val="2"/>
        </w:rPr>
        <w:t>thesis strategy to prepare uniform-sized Ag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Se </w:t>
      </w:r>
      <w:r>
        <w:rPr>
          <w:color w:val="231F20"/>
          <w:w w:val="110"/>
          <w:position w:val="2"/>
        </w:rPr>
        <w:t>nanoparticles at</w:t>
      </w:r>
      <w:r>
        <w:rPr>
          <w:color w:val="231F20"/>
          <w:w w:val="110"/>
          <w:position w:val="2"/>
        </w:rPr>
        <w:t> low</w:t>
      </w:r>
      <w:r>
        <w:rPr>
          <w:color w:val="231F20"/>
          <w:w w:val="110"/>
          <w:position w:val="2"/>
        </w:rPr>
        <w:t> temperature</w:t>
      </w:r>
      <w:r>
        <w:rPr>
          <w:color w:val="231F20"/>
          <w:w w:val="110"/>
          <w:position w:val="2"/>
        </w:rPr>
        <w:t> by</w:t>
      </w:r>
      <w:r>
        <w:rPr>
          <w:color w:val="231F20"/>
          <w:w w:val="110"/>
          <w:position w:val="2"/>
        </w:rPr>
        <w:t> reacting Ag</w:t>
      </w:r>
      <w:r>
        <w:rPr>
          <w:rFonts w:ascii="Noto Sans CJK HK" w:hAnsi="Noto Sans CJK HK"/>
          <w:color w:val="231F20"/>
          <w:w w:val="110"/>
          <w:position w:val="2"/>
          <w:vertAlign w:val="superscript"/>
        </w:rPr>
        <w:t>+</w:t>
      </w:r>
      <w:r>
        <w:rPr>
          <w:rFonts w:ascii="Noto Sans CJK HK" w:hAnsi="Noto Sans CJK HK"/>
          <w:color w:val="231F20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with</w:t>
      </w:r>
      <w:r>
        <w:rPr>
          <w:color w:val="231F20"/>
          <w:w w:val="110"/>
          <w:position w:val="2"/>
          <w:vertAlign w:val="baseline"/>
        </w:rPr>
        <w:t> SeSO</w:t>
      </w:r>
      <w:r>
        <w:rPr>
          <w:color w:val="231F20"/>
          <w:w w:val="110"/>
          <w:sz w:val="10"/>
          <w:vertAlign w:val="baseline"/>
        </w:rPr>
        <w:t>3</w:t>
      </w:r>
      <w:r>
        <w:rPr>
          <w:color w:val="231F20"/>
          <w:w w:val="110"/>
          <w:position w:val="8"/>
          <w:sz w:val="10"/>
          <w:vertAlign w:val="baseline"/>
        </w:rPr>
        <w:t>2</w:t>
      </w:r>
      <w:r>
        <w:rPr>
          <w:rFonts w:ascii="Noto Sans CJK HK" w:hAnsi="Noto Sans CJK HK"/>
          <w:color w:val="231F20"/>
          <w:w w:val="110"/>
          <w:position w:val="8"/>
          <w:sz w:val="10"/>
          <w:vertAlign w:val="baseline"/>
        </w:rPr>
        <w:t>−</w:t>
      </w:r>
      <w:r>
        <w:rPr>
          <w:rFonts w:ascii="Noto Sans CJK HK" w:hAnsi="Noto Sans CJK HK"/>
          <w:color w:val="231F20"/>
          <w:spacing w:val="32"/>
          <w:w w:val="110"/>
          <w:position w:val="8"/>
          <w:sz w:val="10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under</w:t>
      </w:r>
      <w:r>
        <w:rPr>
          <w:color w:val="231F20"/>
          <w:w w:val="110"/>
          <w:position w:val="2"/>
          <w:vertAlign w:val="baseline"/>
        </w:rPr>
        <w:t> mild condition.</w:t>
      </w:r>
      <w:r>
        <w:rPr>
          <w:color w:val="231F20"/>
          <w:spacing w:val="-3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In such synthesis approach,</w:t>
      </w:r>
      <w:r>
        <w:rPr>
          <w:color w:val="231F20"/>
          <w:spacing w:val="-3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Na</w:t>
      </w:r>
      <w:r>
        <w:rPr>
          <w:color w:val="231F20"/>
          <w:w w:val="110"/>
          <w:sz w:val="10"/>
          <w:vertAlign w:val="baseline"/>
        </w:rPr>
        <w:t>2</w:t>
      </w:r>
      <w:r>
        <w:rPr>
          <w:color w:val="231F20"/>
          <w:w w:val="110"/>
          <w:position w:val="2"/>
          <w:vertAlign w:val="baseline"/>
        </w:rPr>
        <w:t>SeSO</w:t>
      </w:r>
      <w:r>
        <w:rPr>
          <w:color w:val="231F20"/>
          <w:w w:val="110"/>
          <w:sz w:val="10"/>
          <w:vertAlign w:val="baseline"/>
        </w:rPr>
        <w:t>3</w:t>
      </w:r>
      <w:r>
        <w:rPr>
          <w:color w:val="231F20"/>
          <w:spacing w:val="19"/>
          <w:w w:val="110"/>
          <w:sz w:val="10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was used as </w:t>
      </w:r>
      <w:r>
        <w:rPr>
          <w:color w:val="231F20"/>
          <w:w w:val="110"/>
          <w:vertAlign w:val="baseline"/>
        </w:rPr>
        <w:t>a</w:t>
      </w:r>
      <w:r>
        <w:rPr>
          <w:color w:val="231F20"/>
          <w:spacing w:val="1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selenium</w:t>
      </w:r>
      <w:r>
        <w:rPr>
          <w:color w:val="231F20"/>
          <w:spacing w:val="1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source</w:t>
      </w:r>
      <w:r>
        <w:rPr>
          <w:color w:val="231F20"/>
          <w:spacing w:val="1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since</w:t>
      </w:r>
      <w:r>
        <w:rPr>
          <w:color w:val="231F20"/>
          <w:spacing w:val="1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it</w:t>
      </w:r>
      <w:r>
        <w:rPr>
          <w:color w:val="231F20"/>
          <w:spacing w:val="1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could</w:t>
      </w:r>
      <w:r>
        <w:rPr>
          <w:color w:val="231F20"/>
          <w:spacing w:val="1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easily</w:t>
      </w:r>
      <w:r>
        <w:rPr>
          <w:color w:val="231F20"/>
          <w:spacing w:val="1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react</w:t>
      </w:r>
      <w:r>
        <w:rPr>
          <w:color w:val="231F20"/>
          <w:spacing w:val="1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with</w:t>
      </w:r>
      <w:r>
        <w:rPr>
          <w:color w:val="231F20"/>
          <w:spacing w:val="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Ag</w:t>
      </w:r>
      <w:r>
        <w:rPr>
          <w:rFonts w:ascii="Noto Sans CJK HK" w:hAnsi="Noto Sans CJK HK"/>
          <w:color w:val="231F20"/>
          <w:w w:val="110"/>
          <w:vertAlign w:val="superscript"/>
        </w:rPr>
        <w:t>+</w:t>
      </w:r>
      <w:r>
        <w:rPr>
          <w:rFonts w:ascii="Noto Sans CJK HK" w:hAnsi="Noto Sans CJK HK"/>
          <w:color w:val="231F20"/>
          <w:spacing w:val="1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ions</w:t>
      </w:r>
      <w:r>
        <w:rPr>
          <w:color w:val="231F20"/>
          <w:spacing w:val="12"/>
          <w:w w:val="110"/>
          <w:vertAlign w:val="baseline"/>
        </w:rPr>
        <w:t> </w:t>
      </w:r>
      <w:r>
        <w:rPr>
          <w:color w:val="231F20"/>
          <w:spacing w:val="-5"/>
          <w:w w:val="110"/>
          <w:vertAlign w:val="baseline"/>
        </w:rPr>
        <w:t>at</w:t>
      </w:r>
    </w:p>
    <w:p>
      <w:pPr>
        <w:pStyle w:val="BodyText"/>
        <w:spacing w:line="302" w:lineRule="auto" w:before="101"/>
        <w:ind w:left="116" w:right="233"/>
        <w:jc w:val="both"/>
      </w:pPr>
      <w:r>
        <w:rPr/>
        <w:br w:type="column"/>
      </w:r>
      <w:r>
        <w:rPr>
          <w:color w:val="231F20"/>
          <w:w w:val="110"/>
        </w:rPr>
        <w:t>microwave system was employed for the synthesis of sodium selenosulfate (Na</w:t>
      </w:r>
      <w:r>
        <w:rPr>
          <w:color w:val="231F20"/>
          <w:w w:val="110"/>
          <w:vertAlign w:val="subscript"/>
        </w:rPr>
        <w:t>2</w:t>
      </w:r>
      <w:r>
        <w:rPr>
          <w:color w:val="231F20"/>
          <w:w w:val="110"/>
          <w:vertAlign w:val="baseline"/>
        </w:rPr>
        <w:t>SeSO</w:t>
      </w:r>
      <w:r>
        <w:rPr>
          <w:color w:val="231F20"/>
          <w:w w:val="110"/>
          <w:vertAlign w:val="subscript"/>
        </w:rPr>
        <w:t>3</w:t>
      </w:r>
      <w:r>
        <w:rPr>
          <w:color w:val="231F20"/>
          <w:w w:val="110"/>
          <w:vertAlign w:val="baseline"/>
        </w:rPr>
        <w:t>).</w:t>
      </w:r>
    </w:p>
    <w:p>
      <w:pPr>
        <w:pStyle w:val="BodyText"/>
        <w:spacing w:before="102"/>
      </w:pPr>
    </w:p>
    <w:p>
      <w:pPr>
        <w:pStyle w:val="Heading2"/>
        <w:numPr>
          <w:ilvl w:val="1"/>
          <w:numId w:val="2"/>
        </w:numPr>
        <w:tabs>
          <w:tab w:pos="754" w:val="left" w:leader="none"/>
        </w:tabs>
        <w:spacing w:line="240" w:lineRule="auto" w:before="0" w:after="0"/>
        <w:ind w:left="754" w:right="0" w:hanging="638"/>
        <w:jc w:val="left"/>
        <w:rPr>
          <w:color w:val="231F20"/>
          <w:position w:val="2"/>
        </w:rPr>
      </w:pPr>
      <w:r>
        <w:rPr>
          <w:i/>
          <w:color w:val="231F20"/>
          <w:w w:val="85"/>
          <w:position w:val="2"/>
        </w:rPr>
        <w:t>Synthesis</w:t>
      </w:r>
      <w:r>
        <w:rPr>
          <w:i/>
          <w:color w:val="231F20"/>
          <w:spacing w:val="16"/>
          <w:position w:val="2"/>
        </w:rPr>
        <w:t> </w:t>
      </w:r>
      <w:r>
        <w:rPr>
          <w:i/>
          <w:color w:val="231F20"/>
          <w:w w:val="85"/>
          <w:position w:val="2"/>
        </w:rPr>
        <w:t>of</w:t>
      </w:r>
      <w:r>
        <w:rPr>
          <w:i/>
          <w:color w:val="231F20"/>
          <w:spacing w:val="16"/>
          <w:position w:val="2"/>
        </w:rPr>
        <w:t> </w:t>
      </w:r>
      <w:r>
        <w:rPr>
          <w:i/>
          <w:color w:val="231F20"/>
          <w:w w:val="85"/>
          <w:position w:val="2"/>
        </w:rPr>
        <w:t>sodium</w:t>
      </w:r>
      <w:r>
        <w:rPr>
          <w:i/>
          <w:color w:val="231F20"/>
          <w:spacing w:val="16"/>
          <w:position w:val="2"/>
        </w:rPr>
        <w:t> </w:t>
      </w:r>
      <w:r>
        <w:rPr>
          <w:i/>
          <w:color w:val="231F20"/>
          <w:w w:val="85"/>
          <w:position w:val="2"/>
        </w:rPr>
        <w:t>selenosulfate</w:t>
      </w:r>
      <w:r>
        <w:rPr>
          <w:i/>
          <w:color w:val="231F20"/>
          <w:spacing w:val="16"/>
          <w:position w:val="2"/>
        </w:rPr>
        <w:t> </w:t>
      </w:r>
      <w:r>
        <w:rPr>
          <w:i/>
          <w:color w:val="231F20"/>
          <w:spacing w:val="-2"/>
          <w:w w:val="85"/>
          <w:position w:val="2"/>
        </w:rPr>
        <w:t>(Na</w:t>
      </w:r>
      <w:r>
        <w:rPr>
          <w:i/>
          <w:color w:val="231F20"/>
          <w:spacing w:val="-2"/>
          <w:w w:val="85"/>
          <w:sz w:val="10"/>
        </w:rPr>
        <w:t>2</w:t>
      </w:r>
      <w:r>
        <w:rPr>
          <w:i/>
          <w:color w:val="231F20"/>
          <w:spacing w:val="-2"/>
          <w:w w:val="85"/>
          <w:position w:val="2"/>
        </w:rPr>
        <w:t>SeSO</w:t>
      </w:r>
      <w:r>
        <w:rPr>
          <w:i/>
          <w:color w:val="231F20"/>
          <w:spacing w:val="-2"/>
          <w:w w:val="85"/>
          <w:sz w:val="10"/>
        </w:rPr>
        <w:t>3</w:t>
      </w:r>
      <w:r>
        <w:rPr>
          <w:i/>
          <w:color w:val="231F20"/>
          <w:spacing w:val="-2"/>
          <w:w w:val="85"/>
          <w:position w:val="2"/>
        </w:rPr>
        <w:t>)</w:t>
      </w:r>
    </w:p>
    <w:p>
      <w:pPr>
        <w:pStyle w:val="BodyText"/>
        <w:spacing w:before="68"/>
        <w:rPr>
          <w:b/>
          <w:i/>
          <w:sz w:val="17"/>
        </w:rPr>
      </w:pPr>
    </w:p>
    <w:p>
      <w:pPr>
        <w:pStyle w:val="BodyText"/>
        <w:spacing w:line="300" w:lineRule="auto"/>
        <w:ind w:left="116" w:right="230"/>
        <w:jc w:val="both"/>
      </w:pPr>
      <w:r>
        <w:rPr>
          <w:color w:val="231F20"/>
          <w:w w:val="110"/>
        </w:rPr>
        <w:t>It was prepared in the laboratory using microwave-enhanced methods.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advantages of microwave heating over the con- ventional</w:t>
      </w:r>
      <w:r>
        <w:rPr>
          <w:color w:val="231F20"/>
          <w:w w:val="110"/>
        </w:rPr>
        <w:t> heating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explained</w:t>
      </w:r>
      <w:r>
        <w:rPr>
          <w:color w:val="231F20"/>
          <w:w w:val="110"/>
        </w:rPr>
        <w:t> above.</w:t>
      </w:r>
      <w:r>
        <w:rPr>
          <w:color w:val="231F20"/>
          <w:w w:val="110"/>
        </w:rPr>
        <w:t> Microwave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(MW) synthesis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done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using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single-mode</w:t>
      </w:r>
      <w:r>
        <w:rPr>
          <w:color w:val="231F20"/>
          <w:w w:val="110"/>
        </w:rPr>
        <w:t> CEM</w:t>
      </w:r>
      <w:r>
        <w:rPr>
          <w:color w:val="231F20"/>
          <w:w w:val="110"/>
        </w:rPr>
        <w:t> Discover </w:t>
      </w:r>
      <w:r>
        <w:rPr>
          <w:color w:val="231F20"/>
          <w:spacing w:val="-2"/>
          <w:w w:val="110"/>
        </w:rPr>
        <w:t>System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operating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at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300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2.45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GHz.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reaction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mixture </w:t>
      </w:r>
      <w:r>
        <w:rPr>
          <w:color w:val="231F20"/>
          <w:w w:val="110"/>
        </w:rPr>
        <w:t>was rapidly cooled with high-pressure air following termina- </w:t>
      </w:r>
      <w:r>
        <w:rPr>
          <w:color w:val="231F20"/>
          <w:spacing w:val="-2"/>
          <w:w w:val="110"/>
          <w:position w:val="2"/>
        </w:rPr>
        <w:t>tion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of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the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reaction.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Na</w:t>
      </w:r>
      <w:r>
        <w:rPr>
          <w:color w:val="231F20"/>
          <w:spacing w:val="-2"/>
          <w:w w:val="110"/>
          <w:sz w:val="10"/>
        </w:rPr>
        <w:t>2</w:t>
      </w:r>
      <w:r>
        <w:rPr>
          <w:color w:val="231F20"/>
          <w:spacing w:val="-2"/>
          <w:w w:val="110"/>
          <w:position w:val="2"/>
        </w:rPr>
        <w:t>SeSO</w:t>
      </w:r>
      <w:r>
        <w:rPr>
          <w:color w:val="231F20"/>
          <w:spacing w:val="-2"/>
          <w:w w:val="110"/>
          <w:sz w:val="10"/>
        </w:rPr>
        <w:t>3</w:t>
      </w:r>
      <w:r>
        <w:rPr>
          <w:color w:val="231F20"/>
          <w:spacing w:val="-5"/>
          <w:w w:val="110"/>
          <w:sz w:val="10"/>
        </w:rPr>
        <w:t> </w:t>
      </w:r>
      <w:r>
        <w:rPr>
          <w:color w:val="231F20"/>
          <w:spacing w:val="-2"/>
          <w:w w:val="110"/>
          <w:position w:val="2"/>
        </w:rPr>
        <w:t>was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prepared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from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sodium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sulfite </w:t>
      </w:r>
      <w:r>
        <w:rPr>
          <w:color w:val="231F20"/>
          <w:w w:val="110"/>
        </w:rPr>
        <w:t>and</w:t>
      </w:r>
      <w:r>
        <w:rPr>
          <w:color w:val="231F20"/>
          <w:w w:val="110"/>
        </w:rPr>
        <w:t> selenium</w:t>
      </w:r>
      <w:r>
        <w:rPr>
          <w:color w:val="231F20"/>
          <w:w w:val="110"/>
        </w:rPr>
        <w:t> powder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microwave</w:t>
      </w:r>
      <w:r>
        <w:rPr>
          <w:color w:val="231F20"/>
          <w:w w:val="110"/>
        </w:rPr>
        <w:t> heating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aqueous</w:t>
      </w:r>
      <w:r>
        <w:rPr>
          <w:color w:val="231F20"/>
          <w:w w:val="110"/>
        </w:rPr>
        <w:t> so- lution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30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100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°C.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typical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preparation,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selenium </w:t>
      </w:r>
      <w:r>
        <w:rPr>
          <w:color w:val="231F20"/>
          <w:w w:val="110"/>
          <w:position w:val="2"/>
        </w:rPr>
        <w:t>powder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(0.4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g)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Na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SO</w:t>
      </w:r>
      <w:r>
        <w:rPr>
          <w:color w:val="231F20"/>
          <w:w w:val="110"/>
          <w:sz w:val="10"/>
        </w:rPr>
        <w:t>3</w:t>
      </w:r>
      <w:r>
        <w:rPr>
          <w:color w:val="231F20"/>
          <w:spacing w:val="14"/>
          <w:w w:val="110"/>
          <w:sz w:val="10"/>
        </w:rPr>
        <w:t> </w:t>
      </w:r>
      <w:r>
        <w:rPr>
          <w:color w:val="231F20"/>
          <w:w w:val="110"/>
          <w:position w:val="2"/>
        </w:rPr>
        <w:t>(0.76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g)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were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dissolved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in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distilled </w:t>
      </w:r>
      <w:r>
        <w:rPr>
          <w:color w:val="231F20"/>
          <w:w w:val="110"/>
        </w:rPr>
        <w:t>water (50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mL); then, they were transferred to the microwave system.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following chemical reaction describes the forma- </w:t>
      </w:r>
      <w:r>
        <w:rPr>
          <w:color w:val="231F20"/>
          <w:w w:val="110"/>
          <w:position w:val="2"/>
        </w:rPr>
        <w:t>tion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w w:val="110"/>
          <w:position w:val="2"/>
        </w:rPr>
        <w:t>Na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SeSO</w:t>
      </w:r>
      <w:r>
        <w:rPr>
          <w:color w:val="231F20"/>
          <w:w w:val="110"/>
          <w:sz w:val="10"/>
        </w:rPr>
        <w:t>3</w:t>
      </w:r>
      <w:r>
        <w:rPr>
          <w:color w:val="231F20"/>
          <w:spacing w:val="8"/>
          <w:w w:val="110"/>
          <w:sz w:val="10"/>
        </w:rPr>
        <w:t> </w:t>
      </w:r>
      <w:r>
        <w:rPr>
          <w:color w:val="231F20"/>
          <w:w w:val="110"/>
          <w:position w:val="2"/>
        </w:rPr>
        <w:t>under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w w:val="110"/>
          <w:position w:val="2"/>
        </w:rPr>
        <w:t>microwave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w w:val="110"/>
          <w:position w:val="2"/>
        </w:rPr>
        <w:t>system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w w:val="110"/>
          <w:position w:val="2"/>
        </w:rPr>
        <w:t>for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w w:val="110"/>
          <w:position w:val="2"/>
        </w:rPr>
        <w:t>30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w w:val="110"/>
          <w:position w:val="2"/>
        </w:rPr>
        <w:t>min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w w:val="110"/>
          <w:position w:val="2"/>
        </w:rPr>
        <w:t>reaction </w:t>
      </w:r>
      <w:r>
        <w:rPr>
          <w:color w:val="231F20"/>
          <w:w w:val="110"/>
        </w:rPr>
        <w:t>time at 100 °C.</w:t>
      </w:r>
    </w:p>
    <w:p>
      <w:pPr>
        <w:spacing w:after="0" w:line="300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4954" w:space="206"/>
            <w:col w:w="5150"/>
          </w:cols>
        </w:sectPr>
      </w:pPr>
    </w:p>
    <w:p>
      <w:pPr>
        <w:pStyle w:val="BodyText"/>
        <w:spacing w:line="302" w:lineRule="auto"/>
        <w:ind w:left="116" w:right="38"/>
      </w:pPr>
      <w:r>
        <w:rPr>
          <w:color w:val="231F20"/>
          <w:spacing w:val="-2"/>
          <w:w w:val="110"/>
        </w:rPr>
        <w:t>room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temperature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without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requiring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use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any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other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forms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w w:val="110"/>
          <w:position w:val="2"/>
        </w:rPr>
        <w:t>energy</w:t>
      </w:r>
      <w:r>
        <w:rPr>
          <w:color w:val="231F20"/>
          <w:spacing w:val="-4"/>
          <w:w w:val="110"/>
          <w:position w:val="2"/>
        </w:rPr>
        <w:t> </w:t>
      </w:r>
      <w:hyperlink w:history="true" w:anchor="_bookmark11">
        <w:r>
          <w:rPr>
            <w:color w:val="00699D"/>
            <w:w w:val="110"/>
            <w:position w:val="2"/>
          </w:rPr>
          <w:t>[17]</w:t>
        </w:r>
      </w:hyperlink>
      <w:r>
        <w:rPr>
          <w:color w:val="231F20"/>
          <w:w w:val="110"/>
          <w:position w:val="2"/>
        </w:rPr>
        <w:t>.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Na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SeSO</w:t>
      </w:r>
      <w:r>
        <w:rPr>
          <w:color w:val="231F20"/>
          <w:w w:val="110"/>
          <w:sz w:val="10"/>
        </w:rPr>
        <w:t>3</w:t>
      </w:r>
      <w:r>
        <w:rPr>
          <w:color w:val="231F20"/>
          <w:spacing w:val="12"/>
          <w:w w:val="110"/>
          <w:sz w:val="10"/>
        </w:rPr>
        <w:t> </w:t>
      </w:r>
      <w:r>
        <w:rPr>
          <w:color w:val="231F20"/>
          <w:w w:val="110"/>
          <w:position w:val="2"/>
        </w:rPr>
        <w:t>is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w w:val="110"/>
          <w:position w:val="2"/>
        </w:rPr>
        <w:t>much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w w:val="110"/>
          <w:position w:val="2"/>
        </w:rPr>
        <w:t>more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w w:val="110"/>
          <w:position w:val="2"/>
        </w:rPr>
        <w:t>active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w w:val="110"/>
          <w:position w:val="2"/>
        </w:rPr>
        <w:t>than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w w:val="110"/>
          <w:position w:val="2"/>
        </w:rPr>
        <w:t>Se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powder,</w:t>
      </w:r>
    </w:p>
    <w:p>
      <w:pPr>
        <w:pStyle w:val="BodyText"/>
        <w:spacing w:before="65"/>
        <w:ind w:left="116"/>
      </w:pPr>
      <w:r>
        <w:rPr/>
        <w:br w:type="column"/>
      </w:r>
      <w:r>
        <w:rPr>
          <w:w w:val="105"/>
        </w:rPr>
        <w:t>Na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SO</w:t>
      </w:r>
      <w:r>
        <w:rPr>
          <w:w w:val="105"/>
          <w:vertAlign w:val="subscript"/>
        </w:rPr>
        <w:t>3</w:t>
      </w:r>
      <w:r>
        <w:rPr>
          <w:spacing w:val="-4"/>
          <w:w w:val="105"/>
          <w:vertAlign w:val="baseline"/>
        </w:rPr>
        <w:t> </w:t>
      </w:r>
      <w:r>
        <w:rPr>
          <w:rFonts w:ascii="Symbol" w:hAnsi="Symbol"/>
          <w:w w:val="105"/>
          <w:vertAlign w:val="baseline"/>
        </w:rPr>
        <w:t></w:t>
      </w:r>
      <w:r>
        <w:rPr>
          <w:rFonts w:ascii="Times New Roman" w:hAnsi="Times New Roman"/>
          <w:spacing w:val="-12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Se</w:t>
      </w:r>
    </w:p>
    <w:p>
      <w:pPr>
        <w:spacing w:before="42"/>
        <w:ind w:left="116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rFonts w:ascii="Symbol" w:hAnsi="Symbol"/>
          <w:spacing w:val="-38"/>
          <w:position w:val="-6"/>
          <w:sz w:val="16"/>
        </w:rPr>
        <w:t></w:t>
      </w:r>
      <w:r>
        <w:rPr>
          <w:spacing w:val="-38"/>
          <w:sz w:val="9"/>
        </w:rPr>
        <w:t>MW</w:t>
      </w:r>
      <w:r>
        <w:rPr>
          <w:rFonts w:ascii="Symbol" w:hAnsi="Symbol"/>
          <w:spacing w:val="-38"/>
          <w:position w:val="-6"/>
          <w:sz w:val="16"/>
        </w:rPr>
        <w:t></w:t>
      </w:r>
      <w:r>
        <w:rPr>
          <w:rFonts w:ascii="Symbol" w:hAnsi="Symbol"/>
          <w:spacing w:val="-38"/>
          <w:sz w:val="11"/>
        </w:rPr>
        <w:t></w:t>
      </w:r>
      <w:r>
        <w:rPr>
          <w:spacing w:val="-38"/>
          <w:sz w:val="9"/>
        </w:rPr>
        <w:t>10</w:t>
      </w:r>
      <w:r>
        <w:rPr>
          <w:rFonts w:ascii="Symbol" w:hAnsi="Symbol"/>
          <w:spacing w:val="-38"/>
          <w:position w:val="-6"/>
          <w:sz w:val="16"/>
        </w:rPr>
        <w:t></w:t>
      </w:r>
      <w:r>
        <w:rPr>
          <w:spacing w:val="-38"/>
          <w:sz w:val="9"/>
        </w:rPr>
        <w:t>0</w:t>
      </w:r>
      <w:r>
        <w:rPr>
          <w:rFonts w:ascii="Symbol" w:hAnsi="Symbol"/>
          <w:spacing w:val="-38"/>
          <w:sz w:val="9"/>
        </w:rPr>
        <w:t></w:t>
      </w:r>
      <w:r>
        <w:rPr>
          <w:spacing w:val="-38"/>
          <w:sz w:val="9"/>
        </w:rPr>
        <w:t>C</w:t>
      </w:r>
      <w:r>
        <w:rPr>
          <w:rFonts w:ascii="Symbol" w:hAnsi="Symbol"/>
          <w:spacing w:val="-38"/>
          <w:position w:val="-6"/>
          <w:sz w:val="16"/>
        </w:rPr>
        <w:t></w:t>
      </w:r>
      <w:r>
        <w:rPr>
          <w:spacing w:val="-38"/>
          <w:sz w:val="9"/>
        </w:rPr>
        <w:t>and</w:t>
      </w:r>
      <w:r>
        <w:rPr>
          <w:rFonts w:ascii="Symbol" w:hAnsi="Symbol"/>
          <w:spacing w:val="-38"/>
          <w:position w:val="-6"/>
          <w:sz w:val="16"/>
        </w:rPr>
        <w:t></w:t>
      </w:r>
      <w:r>
        <w:rPr>
          <w:spacing w:val="-38"/>
          <w:sz w:val="9"/>
        </w:rPr>
        <w:t>30</w:t>
      </w:r>
      <w:r>
        <w:rPr>
          <w:spacing w:val="-11"/>
          <w:sz w:val="9"/>
        </w:rPr>
        <w:t> </w:t>
      </w:r>
      <w:r>
        <w:rPr>
          <w:rFonts w:ascii="Symbol" w:hAnsi="Symbol"/>
          <w:spacing w:val="-51"/>
          <w:position w:val="-6"/>
          <w:sz w:val="16"/>
        </w:rPr>
        <w:t></w:t>
      </w:r>
      <w:r>
        <w:rPr>
          <w:spacing w:val="-51"/>
          <w:sz w:val="9"/>
        </w:rPr>
        <w:t>min</w:t>
      </w:r>
      <w:r>
        <w:rPr>
          <w:rFonts w:ascii="Symbol" w:hAnsi="Symbol"/>
          <w:spacing w:val="-51"/>
          <w:position w:val="-6"/>
          <w:sz w:val="16"/>
        </w:rPr>
        <w:t></w:t>
      </w:r>
      <w:r>
        <w:rPr>
          <w:rFonts w:ascii="Symbol" w:hAnsi="Symbol"/>
          <w:spacing w:val="-51"/>
          <w:sz w:val="11"/>
        </w:rPr>
        <w:t></w:t>
      </w:r>
      <w:r>
        <w:rPr>
          <w:rFonts w:ascii="Times New Roman" w:hAnsi="Times New Roman"/>
          <w:spacing w:val="4"/>
          <w:sz w:val="11"/>
        </w:rPr>
        <w:t> </w:t>
      </w:r>
      <w:r>
        <w:rPr>
          <w:rFonts w:ascii="Symbol" w:hAnsi="Symbol"/>
          <w:spacing w:val="-38"/>
          <w:position w:val="-6"/>
          <w:sz w:val="16"/>
        </w:rPr>
        <w:t></w:t>
      </w:r>
    </w:p>
    <w:p>
      <w:pPr>
        <w:pStyle w:val="BodyText"/>
        <w:spacing w:before="79"/>
        <w:ind w:left="116"/>
      </w:pPr>
      <w:r>
        <w:rPr/>
        <w:br w:type="column"/>
      </w:r>
      <w:r>
        <w:rPr>
          <w:spacing w:val="-2"/>
          <w:w w:val="105"/>
        </w:rPr>
        <w:t>Na</w:t>
      </w:r>
      <w:r>
        <w:rPr>
          <w:spacing w:val="-2"/>
          <w:w w:val="105"/>
          <w:vertAlign w:val="subscript"/>
        </w:rPr>
        <w:t>2</w:t>
      </w:r>
      <w:r>
        <w:rPr>
          <w:spacing w:val="-2"/>
          <w:w w:val="105"/>
          <w:vertAlign w:val="baseline"/>
        </w:rPr>
        <w:t>SeSO</w:t>
      </w:r>
      <w:r>
        <w:rPr>
          <w:spacing w:val="-2"/>
          <w:w w:val="105"/>
          <w:vertAlign w:val="subscript"/>
        </w:rPr>
        <w:t>3</w:t>
      </w:r>
    </w:p>
    <w:p>
      <w:pPr>
        <w:spacing w:after="0"/>
        <w:sectPr>
          <w:type w:val="continuous"/>
          <w:pgSz w:w="11910" w:h="15880"/>
          <w:pgMar w:header="638" w:footer="0" w:top="820" w:bottom="280" w:left="800" w:right="800"/>
          <w:cols w:num="4" w:equalWidth="0">
            <w:col w:w="4949" w:space="216"/>
            <w:col w:w="1010" w:space="64"/>
            <w:col w:w="1528" w:space="53"/>
            <w:col w:w="2490"/>
          </w:cols>
        </w:sectPr>
      </w:pPr>
    </w:p>
    <w:p>
      <w:pPr>
        <w:pStyle w:val="BodyText"/>
        <w:spacing w:line="302" w:lineRule="auto"/>
        <w:ind w:left="116" w:right="38"/>
        <w:jc w:val="both"/>
      </w:pPr>
      <w:r>
        <w:rPr>
          <w:color w:val="231F20"/>
          <w:w w:val="110"/>
        </w:rPr>
        <w:t>and is also less toxic, inexpensive and therefore safer to </w:t>
      </w:r>
      <w:r>
        <w:rPr>
          <w:color w:val="231F20"/>
          <w:w w:val="110"/>
        </w:rPr>
        <w:t>use </w:t>
      </w:r>
      <w:r>
        <w:rPr>
          <w:color w:val="231F20"/>
          <w:w w:val="110"/>
          <w:position w:val="2"/>
        </w:rPr>
        <w:t>than</w:t>
      </w:r>
      <w:r>
        <w:rPr>
          <w:color w:val="231F20"/>
          <w:w w:val="110"/>
          <w:position w:val="2"/>
        </w:rPr>
        <w:t> the</w:t>
      </w:r>
      <w:r>
        <w:rPr>
          <w:color w:val="231F20"/>
          <w:w w:val="110"/>
          <w:position w:val="2"/>
        </w:rPr>
        <w:t> Na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Se</w:t>
      </w:r>
      <w:r>
        <w:rPr>
          <w:color w:val="231F20"/>
          <w:w w:val="110"/>
          <w:position w:val="2"/>
        </w:rPr>
        <w:t> or</w:t>
      </w:r>
      <w:r>
        <w:rPr>
          <w:color w:val="231F20"/>
          <w:w w:val="110"/>
          <w:position w:val="2"/>
        </w:rPr>
        <w:t> H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Se</w:t>
      </w:r>
      <w:r>
        <w:rPr>
          <w:color w:val="231F20"/>
          <w:w w:val="110"/>
          <w:position w:val="2"/>
        </w:rPr>
        <w:t> </w:t>
      </w:r>
      <w:hyperlink w:history="true" w:anchor="_bookmark12">
        <w:r>
          <w:rPr>
            <w:color w:val="00699D"/>
            <w:w w:val="110"/>
            <w:position w:val="2"/>
          </w:rPr>
          <w:t>[18]</w:t>
        </w:r>
      </w:hyperlink>
      <w:r>
        <w:rPr>
          <w:color w:val="231F20"/>
          <w:w w:val="110"/>
          <w:position w:val="2"/>
        </w:rPr>
        <w:t>.</w:t>
      </w:r>
      <w:r>
        <w:rPr>
          <w:color w:val="231F20"/>
          <w:w w:val="110"/>
          <w:position w:val="2"/>
        </w:rPr>
        <w:t> Na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SeSO</w:t>
      </w:r>
      <w:r>
        <w:rPr>
          <w:color w:val="231F20"/>
          <w:w w:val="110"/>
          <w:sz w:val="10"/>
        </w:rPr>
        <w:t>3</w:t>
      </w:r>
      <w:r>
        <w:rPr>
          <w:color w:val="231F20"/>
          <w:spacing w:val="40"/>
          <w:w w:val="110"/>
          <w:sz w:val="10"/>
        </w:rPr>
        <w:t> </w:t>
      </w:r>
      <w:r>
        <w:rPr>
          <w:color w:val="231F20"/>
          <w:w w:val="110"/>
          <w:position w:val="2"/>
        </w:rPr>
        <w:t>was</w:t>
      </w:r>
      <w:r>
        <w:rPr>
          <w:color w:val="231F20"/>
          <w:w w:val="110"/>
          <w:position w:val="2"/>
        </w:rPr>
        <w:t> prepared</w:t>
      </w:r>
      <w:r>
        <w:rPr>
          <w:color w:val="231F20"/>
          <w:w w:val="110"/>
          <w:position w:val="2"/>
        </w:rPr>
        <w:t> via </w:t>
      </w:r>
      <w:r>
        <w:rPr>
          <w:color w:val="231F20"/>
          <w:spacing w:val="-2"/>
          <w:w w:val="110"/>
        </w:rPr>
        <w:t>microwave-enhanced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method.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microwave-enhanced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method, </w:t>
      </w:r>
      <w:bookmarkStart w:name=" Synthesis of Ag2Se nanoparticles" w:id="5"/>
      <w:bookmarkEnd w:id="5"/>
      <w:r>
        <w:rPr>
          <w:color w:val="231F20"/>
          <w:w w:val="110"/>
        </w:rPr>
        <w:t>a</w:t>
      </w:r>
      <w:r>
        <w:rPr>
          <w:color w:val="231F20"/>
          <w:w w:val="110"/>
        </w:rPr>
        <w:t>s opposed to conventional heating,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has been proven to be an excellent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technique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preparation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nanoparticles</w:t>
      </w:r>
      <w:r>
        <w:rPr>
          <w:color w:val="231F20"/>
          <w:spacing w:val="-10"/>
          <w:w w:val="110"/>
        </w:rPr>
        <w:t> </w:t>
      </w:r>
      <w:hyperlink w:history="true" w:anchor="_bookmark12">
        <w:r>
          <w:rPr>
            <w:color w:val="00699D"/>
            <w:w w:val="110"/>
          </w:rPr>
          <w:t>[18]</w:t>
        </w:r>
      </w:hyperlink>
      <w:r>
        <w:rPr>
          <w:color w:val="231F20"/>
          <w:w w:val="110"/>
        </w:rPr>
        <w:t>.A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few of the advantages of microwave-enhanced reactions include: simple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control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properties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products, high</w:t>
      </w:r>
      <w:r>
        <w:rPr>
          <w:color w:val="231F20"/>
          <w:w w:val="110"/>
        </w:rPr>
        <w:t> yields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w w:val="110"/>
        </w:rPr>
        <w:t> products,</w:t>
      </w:r>
      <w:r>
        <w:rPr>
          <w:color w:val="231F20"/>
          <w:w w:val="110"/>
        </w:rPr>
        <w:t> easy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control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temperature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pressure </w:t>
      </w:r>
      <w:r>
        <w:rPr>
          <w:color w:val="231F20"/>
          <w:spacing w:val="-4"/>
          <w:w w:val="110"/>
        </w:rPr>
        <w:t>profile,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the products have high purity levels,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short reaction time,</w:t>
      </w:r>
      <w:r>
        <w:rPr>
          <w:color w:val="231F20"/>
          <w:w w:val="110"/>
        </w:rPr>
        <w:t> and environmental friendliness (e.g., improved safety, repro- </w:t>
      </w:r>
      <w:r>
        <w:rPr>
          <w:color w:val="231F20"/>
          <w:spacing w:val="-4"/>
          <w:w w:val="110"/>
        </w:rPr>
        <w:t>ducibility,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and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selective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heating,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energy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savings,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etc.)</w:t>
      </w:r>
      <w:r>
        <w:rPr>
          <w:color w:val="231F20"/>
          <w:spacing w:val="-3"/>
          <w:w w:val="110"/>
        </w:rPr>
        <w:t> </w:t>
      </w:r>
      <w:hyperlink w:history="true" w:anchor="_bookmark12">
        <w:r>
          <w:rPr>
            <w:color w:val="00699D"/>
            <w:spacing w:val="-4"/>
            <w:w w:val="110"/>
          </w:rPr>
          <w:t>[18]</w:t>
        </w:r>
      </w:hyperlink>
      <w:r>
        <w:rPr>
          <w:color w:val="231F20"/>
          <w:spacing w:val="-4"/>
          <w:w w:val="110"/>
        </w:rPr>
        <w:t>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</w:t>
      </w:r>
      <w:r>
        <w:rPr>
          <w:color w:val="231F20"/>
          <w:spacing w:val="-2"/>
          <w:w w:val="110"/>
        </w:rPr>
        <w:t> </w:t>
      </w:r>
      <w:r>
        <w:rPr>
          <w:color w:val="231F20"/>
          <w:spacing w:val="-4"/>
          <w:w w:val="110"/>
        </w:rPr>
        <w:t>low-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6"/>
          <w:w w:val="110"/>
        </w:rPr>
        <w:t>temperature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microemulsion</w:t>
      </w:r>
      <w:r>
        <w:rPr>
          <w:color w:val="231F20"/>
        </w:rPr>
        <w:t> </w:t>
      </w:r>
      <w:hyperlink w:history="true" w:anchor="_bookmark13">
        <w:r>
          <w:rPr>
            <w:color w:val="00699D"/>
            <w:spacing w:val="-6"/>
            <w:w w:val="110"/>
          </w:rPr>
          <w:t>[19,20]</w:t>
        </w:r>
      </w:hyperlink>
      <w:r>
        <w:rPr>
          <w:color w:val="00699D"/>
        </w:rPr>
        <w:t> </w:t>
      </w:r>
      <w:r>
        <w:rPr>
          <w:color w:val="231F20"/>
          <w:spacing w:val="-6"/>
          <w:w w:val="110"/>
        </w:rPr>
        <w:t>environment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was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introduced</w:t>
      </w:r>
      <w:r>
        <w:rPr>
          <w:color w:val="231F20"/>
          <w:w w:val="110"/>
        </w:rPr>
        <w:t> </w:t>
      </w:r>
      <w:r>
        <w:rPr>
          <w:color w:val="231F20"/>
          <w:w w:val="110"/>
          <w:position w:val="2"/>
        </w:rPr>
        <w:t>to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protect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prepared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w w:val="110"/>
          <w:position w:val="2"/>
        </w:rPr>
        <w:t>Ag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Se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nanoparticles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from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aggregation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direct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them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into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relatively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uniform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size.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low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tem- </w:t>
      </w:r>
      <w:r>
        <w:rPr>
          <w:color w:val="231F20"/>
          <w:spacing w:val="-2"/>
          <w:w w:val="110"/>
        </w:rPr>
        <w:t>perature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reaction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conditions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also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helped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formation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nearly </w:t>
      </w:r>
      <w:r>
        <w:rPr>
          <w:color w:val="231F20"/>
          <w:spacing w:val="-2"/>
          <w:w w:val="110"/>
          <w:position w:val="2"/>
        </w:rPr>
        <w:t>monodisperse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Ag</w:t>
      </w:r>
      <w:r>
        <w:rPr>
          <w:color w:val="231F20"/>
          <w:spacing w:val="-2"/>
          <w:w w:val="110"/>
          <w:sz w:val="10"/>
        </w:rPr>
        <w:t>2</w:t>
      </w:r>
      <w:r>
        <w:rPr>
          <w:color w:val="231F20"/>
          <w:spacing w:val="-2"/>
          <w:w w:val="110"/>
          <w:position w:val="2"/>
        </w:rPr>
        <w:t>Se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nanoparticles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by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slowing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the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growth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speed </w:t>
      </w:r>
      <w:r>
        <w:rPr>
          <w:color w:val="231F20"/>
          <w:w w:val="110"/>
        </w:rPr>
        <w:t>and decreasing the surface atom activity.</w:t>
      </w:r>
    </w:p>
    <w:p>
      <w:pPr>
        <w:pStyle w:val="BodyText"/>
        <w:spacing w:line="169" w:lineRule="exact"/>
        <w:ind w:left="355"/>
        <w:jc w:val="both"/>
      </w:pPr>
      <w:r>
        <w:rPr>
          <w:color w:val="231F20"/>
          <w:w w:val="110"/>
        </w:rPr>
        <w:t>The</w:t>
      </w:r>
      <w:r>
        <w:rPr>
          <w:color w:val="231F20"/>
          <w:spacing w:val="41"/>
          <w:w w:val="110"/>
        </w:rPr>
        <w:t> </w:t>
      </w:r>
      <w:r>
        <w:rPr>
          <w:color w:val="231F20"/>
          <w:w w:val="110"/>
        </w:rPr>
        <w:t>structure,</w:t>
      </w:r>
      <w:r>
        <w:rPr>
          <w:color w:val="231F20"/>
          <w:spacing w:val="33"/>
          <w:w w:val="110"/>
        </w:rPr>
        <w:t> </w:t>
      </w:r>
      <w:r>
        <w:rPr>
          <w:color w:val="231F20"/>
          <w:w w:val="110"/>
        </w:rPr>
        <w:t>morphology,</w:t>
      </w:r>
      <w:r>
        <w:rPr>
          <w:color w:val="231F20"/>
          <w:spacing w:val="33"/>
          <w:w w:val="110"/>
        </w:rPr>
        <w:t> </w:t>
      </w:r>
      <w:r>
        <w:rPr>
          <w:color w:val="231F20"/>
          <w:w w:val="110"/>
        </w:rPr>
        <w:t>elemental</w:t>
      </w:r>
      <w:r>
        <w:rPr>
          <w:color w:val="231F20"/>
          <w:spacing w:val="41"/>
          <w:w w:val="110"/>
        </w:rPr>
        <w:t> </w:t>
      </w:r>
      <w:r>
        <w:rPr>
          <w:color w:val="231F20"/>
          <w:w w:val="110"/>
        </w:rPr>
        <w:t>composition,</w:t>
      </w:r>
      <w:r>
        <w:rPr>
          <w:color w:val="231F20"/>
          <w:spacing w:val="34"/>
          <w:w w:val="110"/>
        </w:rPr>
        <w:t> </w:t>
      </w:r>
      <w:r>
        <w:rPr>
          <w:color w:val="231F20"/>
          <w:spacing w:val="-5"/>
          <w:w w:val="110"/>
        </w:rPr>
        <w:t>and</w:t>
      </w:r>
    </w:p>
    <w:p>
      <w:pPr>
        <w:pStyle w:val="BodyText"/>
        <w:spacing w:line="300" w:lineRule="auto" w:before="43"/>
        <w:ind w:left="116" w:right="41"/>
        <w:jc w:val="both"/>
      </w:pPr>
      <w:r>
        <w:rPr>
          <w:color w:val="231F20"/>
          <w:w w:val="110"/>
          <w:position w:val="2"/>
        </w:rPr>
        <w:t>optical</w:t>
      </w:r>
      <w:r>
        <w:rPr>
          <w:color w:val="231F20"/>
          <w:w w:val="110"/>
          <w:position w:val="2"/>
        </w:rPr>
        <w:t> properties</w:t>
      </w:r>
      <w:r>
        <w:rPr>
          <w:color w:val="231F20"/>
          <w:w w:val="110"/>
          <w:position w:val="2"/>
        </w:rPr>
        <w:t> of</w:t>
      </w:r>
      <w:r>
        <w:rPr>
          <w:color w:val="231F20"/>
          <w:w w:val="110"/>
          <w:position w:val="2"/>
        </w:rPr>
        <w:t> the</w:t>
      </w:r>
      <w:r>
        <w:rPr>
          <w:color w:val="231F20"/>
          <w:w w:val="110"/>
          <w:position w:val="2"/>
        </w:rPr>
        <w:t> prepared Ag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Se</w:t>
      </w:r>
      <w:r>
        <w:rPr>
          <w:color w:val="231F20"/>
          <w:w w:val="110"/>
          <w:position w:val="2"/>
        </w:rPr>
        <w:t> nanoparticles</w:t>
      </w:r>
      <w:r>
        <w:rPr>
          <w:color w:val="231F20"/>
          <w:w w:val="110"/>
          <w:position w:val="2"/>
        </w:rPr>
        <w:t> were </w:t>
      </w:r>
      <w:r>
        <w:rPr>
          <w:color w:val="231F20"/>
          <w:w w:val="110"/>
        </w:rPr>
        <w:t>characterized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XRD,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TEM,</w:t>
      </w:r>
      <w:r>
        <w:rPr>
          <w:color w:val="231F20"/>
          <w:w w:val="110"/>
        </w:rPr>
        <w:t> EDX,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UV–vis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Fluores- </w:t>
      </w:r>
      <w:r>
        <w:rPr>
          <w:color w:val="231F20"/>
          <w:spacing w:val="-2"/>
          <w:w w:val="110"/>
        </w:rPr>
        <w:t>cence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spectrophotometer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respectively.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developed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synthesis </w:t>
      </w:r>
      <w:r>
        <w:rPr>
          <w:color w:val="231F20"/>
          <w:w w:val="110"/>
          <w:position w:val="2"/>
        </w:rPr>
        <w:t>method used very simple reagents such as oleic acid, AgNO</w:t>
      </w:r>
      <w:r>
        <w:rPr>
          <w:color w:val="231F20"/>
          <w:w w:val="110"/>
          <w:sz w:val="10"/>
        </w:rPr>
        <w:t>3</w:t>
      </w:r>
      <w:r>
        <w:rPr>
          <w:color w:val="231F20"/>
          <w:spacing w:val="40"/>
          <w:w w:val="110"/>
          <w:sz w:val="10"/>
        </w:rPr>
        <w:t> </w:t>
      </w:r>
      <w:r>
        <w:rPr>
          <w:color w:val="231F20"/>
          <w:w w:val="110"/>
          <w:position w:val="2"/>
        </w:rPr>
        <w:t>and Na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SeSO</w:t>
      </w:r>
      <w:r>
        <w:rPr>
          <w:color w:val="231F20"/>
          <w:w w:val="110"/>
          <w:sz w:val="10"/>
        </w:rPr>
        <w:t>3</w:t>
      </w:r>
      <w:r>
        <w:rPr>
          <w:color w:val="231F20"/>
          <w:spacing w:val="22"/>
          <w:w w:val="110"/>
          <w:sz w:val="10"/>
        </w:rPr>
        <w:t> </w:t>
      </w:r>
      <w:r>
        <w:rPr>
          <w:color w:val="231F20"/>
          <w:w w:val="110"/>
          <w:position w:val="2"/>
        </w:rPr>
        <w:t>as precursors; was fast, easy/simple, mild, </w:t>
      </w:r>
      <w:r>
        <w:rPr>
          <w:color w:val="231F20"/>
          <w:w w:val="110"/>
          <w:position w:val="2"/>
        </w:rPr>
        <w:t>en- </w:t>
      </w:r>
      <w:r>
        <w:rPr>
          <w:color w:val="231F20"/>
          <w:w w:val="110"/>
        </w:rPr>
        <w:t>vironmentally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benign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low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temperature,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which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would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be useful for large scale production and could be applied for the synthesis of other similar nanostructure materials.</w:t>
      </w:r>
    </w:p>
    <w:p>
      <w:pPr>
        <w:pStyle w:val="BodyText"/>
        <w:spacing w:before="13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581939</wp:posOffset>
                </wp:positionH>
                <wp:positionV relativeFrom="paragraph">
                  <wp:posOffset>243675</wp:posOffset>
                </wp:positionV>
                <wp:extent cx="3041650" cy="1270"/>
                <wp:effectExtent l="0" t="0" r="0" b="0"/>
                <wp:wrapTopAndBottom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19.187012pt;width:239.5pt;height:.1pt;mso-position-horizontal-relative:page;mso-position-vertical-relative:paragraph;z-index:-15721984;mso-wrap-distance-left:0;mso-wrap-distance-right:0" id="docshape17" coordorigin="916,384" coordsize="4790,0" path="m916,384l5706,384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754" w:val="left" w:leader="none"/>
        </w:tabs>
        <w:spacing w:line="240" w:lineRule="auto" w:before="55" w:after="0"/>
        <w:ind w:left="754" w:right="0" w:hanging="638"/>
        <w:jc w:val="left"/>
      </w:pPr>
      <w:bookmarkStart w:name=" Experimental section" w:id="6"/>
      <w:bookmarkEnd w:id="6"/>
      <w:r>
        <w:rPr>
          <w:b w:val="0"/>
        </w:rPr>
      </w:r>
      <w:bookmarkStart w:name=" Chemicals" w:id="7"/>
      <w:bookmarkEnd w:id="7"/>
      <w:r>
        <w:rPr>
          <w:b w:val="0"/>
        </w:rPr>
      </w:r>
      <w:r>
        <w:rPr>
          <w:color w:val="231F20"/>
          <w:spacing w:val="-5"/>
        </w:rPr>
        <w:t>Experimental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section</w:t>
      </w:r>
    </w:p>
    <w:p>
      <w:pPr>
        <w:pStyle w:val="BodyText"/>
        <w:spacing w:before="25"/>
        <w:rPr>
          <w:b/>
          <w:sz w:val="19"/>
        </w:rPr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1" w:after="0"/>
        <w:ind w:left="754" w:right="0" w:hanging="638"/>
        <w:jc w:val="left"/>
        <w:rPr>
          <w:i/>
        </w:rPr>
      </w:pPr>
      <w:bookmarkStart w:name=" Characterization" w:id="8"/>
      <w:bookmarkEnd w:id="8"/>
      <w:r>
        <w:rPr>
          <w:b w:val="0"/>
          <w:i w:val="0"/>
        </w:rPr>
      </w:r>
      <w:r>
        <w:rPr>
          <w:i/>
          <w:color w:val="231F20"/>
          <w:spacing w:val="-2"/>
          <w:w w:val="95"/>
        </w:rPr>
        <w:t>Chemicals</w:t>
      </w:r>
    </w:p>
    <w:p>
      <w:pPr>
        <w:pStyle w:val="BodyText"/>
        <w:spacing w:before="59"/>
        <w:rPr>
          <w:b/>
          <w:i/>
          <w:sz w:val="17"/>
        </w:rPr>
      </w:pPr>
    </w:p>
    <w:p>
      <w:pPr>
        <w:pStyle w:val="BodyText"/>
        <w:spacing w:line="182" w:lineRule="auto"/>
        <w:ind w:left="116" w:right="38"/>
        <w:jc w:val="both"/>
      </w:pPr>
      <w:r>
        <w:rPr>
          <w:color w:val="231F20"/>
          <w:w w:val="105"/>
        </w:rPr>
        <w:t>Selenium</w:t>
      </w:r>
      <w:r>
        <w:rPr>
          <w:color w:val="231F20"/>
          <w:w w:val="105"/>
        </w:rPr>
        <w:t> powder</w:t>
      </w:r>
      <w:r>
        <w:rPr>
          <w:color w:val="231F20"/>
          <w:w w:val="105"/>
        </w:rPr>
        <w:t> (Se,</w:t>
      </w:r>
      <w:r>
        <w:rPr>
          <w:color w:val="231F20"/>
          <w:w w:val="105"/>
        </w:rPr>
        <w:t> 99.70%,</w:t>
      </w:r>
      <w:r>
        <w:rPr>
          <w:color w:val="231F20"/>
          <w:w w:val="105"/>
        </w:rPr>
        <w:t> </w:t>
      </w:r>
      <w:r>
        <w:rPr>
          <w:rFonts w:ascii="Noto Sans CJK HK" w:hAnsi="Noto Sans CJK HK"/>
          <w:color w:val="231F20"/>
          <w:w w:val="105"/>
        </w:rPr>
        <w:t>&lt;</w:t>
      </w:r>
      <w:r>
        <w:rPr>
          <w:color w:val="231F20"/>
          <w:w w:val="105"/>
        </w:rPr>
        <w:t>325 mesh),</w:t>
      </w:r>
      <w:r>
        <w:rPr>
          <w:color w:val="231F20"/>
          <w:w w:val="105"/>
        </w:rPr>
        <w:t> sodium</w:t>
      </w:r>
      <w:r>
        <w:rPr>
          <w:color w:val="231F20"/>
          <w:w w:val="105"/>
        </w:rPr>
        <w:t> sulfite </w:t>
      </w:r>
      <w:r>
        <w:rPr>
          <w:color w:val="231F20"/>
          <w:w w:val="105"/>
          <w:position w:val="2"/>
        </w:rPr>
        <w:t>(Na</w:t>
      </w:r>
      <w:r>
        <w:rPr>
          <w:color w:val="231F20"/>
          <w:w w:val="105"/>
          <w:sz w:val="10"/>
        </w:rPr>
        <w:t>2</w:t>
      </w:r>
      <w:r>
        <w:rPr>
          <w:color w:val="231F20"/>
          <w:w w:val="105"/>
          <w:position w:val="2"/>
        </w:rPr>
        <w:t>SO</w:t>
      </w:r>
      <w:r>
        <w:rPr>
          <w:color w:val="231F20"/>
          <w:w w:val="105"/>
          <w:sz w:val="10"/>
        </w:rPr>
        <w:t>3</w:t>
      </w:r>
      <w:r>
        <w:rPr>
          <w:color w:val="231F20"/>
          <w:w w:val="105"/>
          <w:position w:val="2"/>
        </w:rPr>
        <w:t>,</w:t>
      </w:r>
      <w:r>
        <w:rPr>
          <w:color w:val="231F20"/>
          <w:spacing w:val="-2"/>
          <w:w w:val="105"/>
          <w:position w:val="2"/>
        </w:rPr>
        <w:t> </w:t>
      </w:r>
      <w:r>
        <w:rPr>
          <w:rFonts w:ascii="Noto Sans CJK HK" w:hAnsi="Noto Sans CJK HK"/>
          <w:color w:val="231F20"/>
          <w:w w:val="105"/>
          <w:position w:val="2"/>
        </w:rPr>
        <w:t>&gt;</w:t>
      </w:r>
      <w:r>
        <w:rPr>
          <w:color w:val="231F20"/>
          <w:w w:val="105"/>
          <w:position w:val="2"/>
        </w:rPr>
        <w:t>95%),</w:t>
      </w:r>
      <w:r>
        <w:rPr>
          <w:color w:val="231F20"/>
          <w:spacing w:val="-2"/>
          <w:w w:val="105"/>
          <w:position w:val="2"/>
        </w:rPr>
        <w:t> </w:t>
      </w:r>
      <w:r>
        <w:rPr>
          <w:color w:val="231F20"/>
          <w:w w:val="105"/>
          <w:position w:val="2"/>
        </w:rPr>
        <w:t>and n-hexane (</w:t>
      </w:r>
      <w:r>
        <w:rPr>
          <w:rFonts w:ascii="Noto Sans CJK HK" w:hAnsi="Noto Sans CJK HK"/>
          <w:color w:val="231F20"/>
          <w:w w:val="105"/>
          <w:position w:val="2"/>
        </w:rPr>
        <w:t>&gt;</w:t>
      </w:r>
      <w:r>
        <w:rPr>
          <w:color w:val="231F20"/>
          <w:w w:val="105"/>
          <w:position w:val="2"/>
        </w:rPr>
        <w:t>99%) were bought from</w:t>
      </w:r>
      <w:r>
        <w:rPr>
          <w:color w:val="231F20"/>
          <w:spacing w:val="-2"/>
          <w:w w:val="105"/>
          <w:position w:val="2"/>
        </w:rPr>
        <w:t> </w:t>
      </w:r>
      <w:r>
        <w:rPr>
          <w:color w:val="231F20"/>
          <w:w w:val="105"/>
          <w:position w:val="2"/>
        </w:rPr>
        <w:t>Acros; </w:t>
      </w:r>
      <w:r>
        <w:rPr>
          <w:color w:val="231F20"/>
          <w:w w:val="105"/>
        </w:rPr>
        <w:t>ethanol</w:t>
      </w:r>
      <w:r>
        <w:rPr>
          <w:color w:val="231F20"/>
          <w:w w:val="105"/>
        </w:rPr>
        <w:t> (</w:t>
      </w:r>
      <w:r>
        <w:rPr>
          <w:rFonts w:ascii="Noto Sans CJK HK" w:hAnsi="Noto Sans CJK HK"/>
          <w:color w:val="231F20"/>
          <w:w w:val="105"/>
        </w:rPr>
        <w:t>&gt;</w:t>
      </w:r>
      <w:r>
        <w:rPr>
          <w:color w:val="231F20"/>
          <w:w w:val="105"/>
        </w:rPr>
        <w:t>99%)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oleic</w:t>
      </w:r>
      <w:r>
        <w:rPr>
          <w:color w:val="231F20"/>
          <w:w w:val="105"/>
        </w:rPr>
        <w:t> acid</w:t>
      </w:r>
      <w:r>
        <w:rPr>
          <w:color w:val="231F20"/>
          <w:w w:val="105"/>
        </w:rPr>
        <w:t> (65–88%)</w:t>
      </w:r>
      <w:r>
        <w:rPr>
          <w:color w:val="231F20"/>
          <w:w w:val="105"/>
        </w:rPr>
        <w:t> were</w:t>
      </w:r>
      <w:r>
        <w:rPr>
          <w:color w:val="231F20"/>
          <w:w w:val="105"/>
        </w:rPr>
        <w:t> brought</w:t>
      </w:r>
      <w:r>
        <w:rPr>
          <w:color w:val="231F20"/>
          <w:w w:val="105"/>
        </w:rPr>
        <w:t> from </w:t>
      </w:r>
      <w:r>
        <w:rPr>
          <w:color w:val="231F20"/>
          <w:w w:val="105"/>
          <w:position w:val="2"/>
        </w:rPr>
        <w:t>Aldrich;</w:t>
      </w:r>
      <w:r>
        <w:rPr>
          <w:color w:val="231F20"/>
          <w:w w:val="105"/>
          <w:position w:val="2"/>
        </w:rPr>
        <w:t> Sliver</w:t>
      </w:r>
      <w:r>
        <w:rPr>
          <w:color w:val="231F20"/>
          <w:w w:val="105"/>
          <w:position w:val="2"/>
        </w:rPr>
        <w:t> nitrate</w:t>
      </w:r>
      <w:r>
        <w:rPr>
          <w:color w:val="231F20"/>
          <w:w w:val="105"/>
          <w:position w:val="2"/>
        </w:rPr>
        <w:t> (AgNO</w:t>
      </w:r>
      <w:r>
        <w:rPr>
          <w:color w:val="231F20"/>
          <w:w w:val="105"/>
          <w:sz w:val="10"/>
        </w:rPr>
        <w:t>3</w:t>
      </w:r>
      <w:r>
        <w:rPr>
          <w:color w:val="231F20"/>
          <w:w w:val="105"/>
          <w:position w:val="2"/>
        </w:rPr>
        <w:t>,</w:t>
      </w:r>
      <w:r>
        <w:rPr>
          <w:color w:val="231F20"/>
          <w:w w:val="105"/>
          <w:position w:val="2"/>
        </w:rPr>
        <w:t> </w:t>
      </w:r>
      <w:r>
        <w:rPr>
          <w:rFonts w:ascii="Noto Sans CJK HK" w:hAnsi="Noto Sans CJK HK"/>
          <w:color w:val="231F20"/>
          <w:w w:val="105"/>
          <w:position w:val="2"/>
        </w:rPr>
        <w:t>&gt;</w:t>
      </w:r>
      <w:r>
        <w:rPr>
          <w:color w:val="231F20"/>
          <w:w w:val="105"/>
          <w:position w:val="2"/>
        </w:rPr>
        <w:t>99%)</w:t>
      </w:r>
      <w:r>
        <w:rPr>
          <w:color w:val="231F20"/>
          <w:w w:val="105"/>
          <w:position w:val="2"/>
        </w:rPr>
        <w:t> and</w:t>
      </w:r>
      <w:r>
        <w:rPr>
          <w:color w:val="231F20"/>
          <w:w w:val="105"/>
          <w:position w:val="2"/>
        </w:rPr>
        <w:t> sodium</w:t>
      </w:r>
      <w:r>
        <w:rPr>
          <w:color w:val="231F20"/>
          <w:w w:val="105"/>
          <w:position w:val="2"/>
        </w:rPr>
        <w:t> hydroxide </w:t>
      </w:r>
      <w:r>
        <w:rPr>
          <w:color w:val="231F20"/>
          <w:w w:val="105"/>
        </w:rPr>
        <w:t>(NaOH,</w:t>
      </w:r>
      <w:r>
        <w:rPr>
          <w:color w:val="231F20"/>
          <w:spacing w:val="17"/>
          <w:w w:val="105"/>
        </w:rPr>
        <w:t> </w:t>
      </w:r>
      <w:r>
        <w:rPr>
          <w:rFonts w:ascii="Noto Sans CJK HK" w:hAnsi="Noto Sans CJK HK"/>
          <w:color w:val="231F20"/>
          <w:w w:val="105"/>
        </w:rPr>
        <w:t>&gt;</w:t>
      </w:r>
      <w:r>
        <w:rPr>
          <w:color w:val="231F20"/>
          <w:w w:val="105"/>
        </w:rPr>
        <w:t>95%)</w:t>
      </w:r>
      <w:r>
        <w:rPr>
          <w:color w:val="231F20"/>
          <w:spacing w:val="23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23"/>
          <w:w w:val="105"/>
        </w:rPr>
        <w:t> </w:t>
      </w:r>
      <w:r>
        <w:rPr>
          <w:color w:val="231F20"/>
          <w:w w:val="105"/>
        </w:rPr>
        <w:t>bought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23"/>
          <w:w w:val="105"/>
        </w:rPr>
        <w:t> </w:t>
      </w:r>
      <w:r>
        <w:rPr>
          <w:color w:val="231F20"/>
          <w:w w:val="105"/>
        </w:rPr>
        <w:t>Shimakyus</w:t>
      </w:r>
      <w:r>
        <w:rPr>
          <w:color w:val="231F20"/>
          <w:spacing w:val="23"/>
          <w:w w:val="105"/>
        </w:rPr>
        <w:t> </w:t>
      </w:r>
      <w:r>
        <w:rPr>
          <w:color w:val="231F20"/>
          <w:w w:val="105"/>
        </w:rPr>
        <w:t>Pure</w:t>
      </w:r>
      <w:r>
        <w:rPr>
          <w:color w:val="231F20"/>
          <w:spacing w:val="23"/>
          <w:w w:val="105"/>
        </w:rPr>
        <w:t> </w:t>
      </w:r>
      <w:r>
        <w:rPr>
          <w:color w:val="231F20"/>
          <w:spacing w:val="-2"/>
          <w:w w:val="105"/>
        </w:rPr>
        <w:t>Chemicals.</w:t>
      </w:r>
    </w:p>
    <w:p>
      <w:pPr>
        <w:pStyle w:val="BodyText"/>
        <w:spacing w:before="15"/>
        <w:ind w:left="116"/>
        <w:jc w:val="both"/>
      </w:pPr>
      <w:r>
        <w:rPr>
          <w:color w:val="231F20"/>
          <w:w w:val="110"/>
        </w:rPr>
        <w:t>The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chemicals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used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without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further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purification.</w:t>
      </w:r>
      <w:r>
        <w:rPr>
          <w:color w:val="231F20"/>
          <w:spacing w:val="13"/>
          <w:w w:val="110"/>
        </w:rPr>
        <w:t> </w:t>
      </w:r>
      <w:r>
        <w:rPr>
          <w:color w:val="231F20"/>
          <w:spacing w:val="-5"/>
          <w:w w:val="110"/>
        </w:rPr>
        <w:t>The</w:t>
      </w:r>
    </w:p>
    <w:p>
      <w:pPr>
        <w:pStyle w:val="BodyText"/>
        <w:spacing w:line="300" w:lineRule="auto" w:before="78"/>
        <w:ind w:left="116" w:right="233" w:firstLine="239"/>
        <w:jc w:val="both"/>
      </w:pPr>
      <w:r>
        <w:rPr/>
        <w:br w:type="column"/>
      </w:r>
      <w:r>
        <w:rPr>
          <w:color w:val="231F20"/>
          <w:w w:val="110"/>
          <w:position w:val="2"/>
        </w:rPr>
        <w:t>Sodium</w:t>
      </w:r>
      <w:r>
        <w:rPr>
          <w:color w:val="231F20"/>
          <w:w w:val="110"/>
          <w:position w:val="2"/>
        </w:rPr>
        <w:t> selenosulfate</w:t>
      </w:r>
      <w:r>
        <w:rPr>
          <w:color w:val="231F20"/>
          <w:w w:val="110"/>
          <w:position w:val="2"/>
        </w:rPr>
        <w:t> (Na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SeSO</w:t>
      </w:r>
      <w:r>
        <w:rPr>
          <w:color w:val="231F20"/>
          <w:w w:val="110"/>
          <w:sz w:val="10"/>
        </w:rPr>
        <w:t>3</w:t>
      </w:r>
      <w:r>
        <w:rPr>
          <w:color w:val="231F20"/>
          <w:w w:val="110"/>
          <w:position w:val="2"/>
        </w:rPr>
        <w:t>)</w:t>
      </w:r>
      <w:r>
        <w:rPr>
          <w:color w:val="231F20"/>
          <w:w w:val="110"/>
          <w:position w:val="2"/>
        </w:rPr>
        <w:t> was</w:t>
      </w:r>
      <w:r>
        <w:rPr>
          <w:color w:val="231F20"/>
          <w:w w:val="110"/>
          <w:position w:val="2"/>
        </w:rPr>
        <w:t> considered</w:t>
      </w:r>
      <w:r>
        <w:rPr>
          <w:color w:val="231F20"/>
          <w:w w:val="110"/>
          <w:position w:val="2"/>
        </w:rPr>
        <w:t> to</w:t>
      </w:r>
      <w:r>
        <w:rPr>
          <w:color w:val="231F20"/>
          <w:w w:val="110"/>
          <w:position w:val="2"/>
        </w:rPr>
        <w:t> be</w:t>
      </w:r>
      <w:r>
        <w:rPr>
          <w:color w:val="231F20"/>
          <w:w w:val="110"/>
          <w:position w:val="2"/>
        </w:rPr>
        <w:t> a </w:t>
      </w:r>
      <w:r>
        <w:rPr>
          <w:color w:val="231F20"/>
          <w:spacing w:val="-2"/>
          <w:w w:val="110"/>
        </w:rPr>
        <w:t>greener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selenium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precursor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than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organic-based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sources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such as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trioctylphosphine/Se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or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trioctylphosphine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oxide/Se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or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others </w:t>
      </w:r>
      <w:hyperlink w:history="true" w:anchor="_bookmark12">
        <w:r>
          <w:rPr>
            <w:color w:val="00699D"/>
            <w:spacing w:val="-2"/>
            <w:w w:val="110"/>
          </w:rPr>
          <w:t>[18]</w:t>
        </w:r>
      </w:hyperlink>
      <w:r>
        <w:rPr>
          <w:color w:val="231F20"/>
          <w:spacing w:val="-2"/>
          <w:w w:val="110"/>
        </w:rPr>
        <w:t>.</w:t>
      </w:r>
    </w:p>
    <w:p>
      <w:pPr>
        <w:pStyle w:val="BodyText"/>
        <w:spacing w:before="104"/>
      </w:pPr>
    </w:p>
    <w:p>
      <w:pPr>
        <w:pStyle w:val="Heading2"/>
        <w:numPr>
          <w:ilvl w:val="1"/>
          <w:numId w:val="2"/>
        </w:numPr>
        <w:tabs>
          <w:tab w:pos="754" w:val="left" w:leader="none"/>
        </w:tabs>
        <w:spacing w:line="240" w:lineRule="auto" w:before="0" w:after="0"/>
        <w:ind w:left="754" w:right="0" w:hanging="638"/>
        <w:jc w:val="left"/>
        <w:rPr>
          <w:color w:val="231F20"/>
          <w:position w:val="2"/>
        </w:rPr>
      </w:pPr>
      <w:r>
        <w:rPr>
          <w:i/>
          <w:color w:val="231F20"/>
          <w:w w:val="90"/>
          <w:position w:val="2"/>
        </w:rPr>
        <w:t>Synthesis</w:t>
      </w:r>
      <w:r>
        <w:rPr>
          <w:i/>
          <w:color w:val="231F20"/>
          <w:spacing w:val="-4"/>
          <w:w w:val="90"/>
          <w:position w:val="2"/>
        </w:rPr>
        <w:t> </w:t>
      </w:r>
      <w:r>
        <w:rPr>
          <w:i/>
          <w:color w:val="231F20"/>
          <w:w w:val="90"/>
          <w:position w:val="2"/>
        </w:rPr>
        <w:t>of</w:t>
      </w:r>
      <w:r>
        <w:rPr>
          <w:i/>
          <w:color w:val="231F20"/>
          <w:spacing w:val="-7"/>
          <w:w w:val="90"/>
          <w:position w:val="2"/>
        </w:rPr>
        <w:t> </w:t>
      </w:r>
      <w:r>
        <w:rPr>
          <w:i/>
          <w:color w:val="231F20"/>
          <w:w w:val="90"/>
          <w:position w:val="2"/>
        </w:rPr>
        <w:t>Ag</w:t>
      </w:r>
      <w:r>
        <w:rPr>
          <w:i/>
          <w:color w:val="231F20"/>
          <w:w w:val="90"/>
          <w:sz w:val="10"/>
        </w:rPr>
        <w:t>2</w:t>
      </w:r>
      <w:r>
        <w:rPr>
          <w:i/>
          <w:color w:val="231F20"/>
          <w:w w:val="90"/>
          <w:position w:val="2"/>
        </w:rPr>
        <w:t>Se</w:t>
      </w:r>
      <w:r>
        <w:rPr>
          <w:i/>
          <w:color w:val="231F20"/>
          <w:spacing w:val="-2"/>
          <w:w w:val="90"/>
          <w:position w:val="2"/>
        </w:rPr>
        <w:t> nanoparticles</w:t>
      </w:r>
    </w:p>
    <w:p>
      <w:pPr>
        <w:pStyle w:val="BodyText"/>
        <w:spacing w:before="67"/>
        <w:rPr>
          <w:b/>
          <w:i/>
          <w:sz w:val="17"/>
        </w:rPr>
      </w:pPr>
    </w:p>
    <w:p>
      <w:pPr>
        <w:pStyle w:val="BodyText"/>
        <w:spacing w:line="300" w:lineRule="auto"/>
        <w:ind w:left="116" w:right="232"/>
        <w:jc w:val="both"/>
      </w:pPr>
      <w:r>
        <w:rPr>
          <w:color w:val="231F20"/>
          <w:w w:val="110"/>
          <w:position w:val="2"/>
        </w:rPr>
        <w:t>The synthesis of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w w:val="110"/>
          <w:position w:val="2"/>
        </w:rPr>
        <w:t>Ag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Se nanoparticles was done in three steps. </w:t>
      </w:r>
      <w:r>
        <w:rPr>
          <w:color w:val="231F20"/>
          <w:w w:val="110"/>
        </w:rPr>
        <w:t>First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step,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NaOH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(0.12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g)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oleic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acid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(2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mL)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dissolved </w:t>
      </w:r>
      <w:r>
        <w:rPr>
          <w:color w:val="231F20"/>
          <w:position w:val="2"/>
        </w:rPr>
        <w:t>in</w:t>
      </w:r>
      <w:r>
        <w:rPr>
          <w:color w:val="231F20"/>
          <w:spacing w:val="22"/>
          <w:position w:val="2"/>
        </w:rPr>
        <w:t> </w:t>
      </w:r>
      <w:r>
        <w:rPr>
          <w:color w:val="231F20"/>
          <w:position w:val="2"/>
        </w:rPr>
        <w:t>the</w:t>
      </w:r>
      <w:r>
        <w:rPr>
          <w:color w:val="231F20"/>
          <w:spacing w:val="22"/>
          <w:position w:val="2"/>
        </w:rPr>
        <w:t> </w:t>
      </w:r>
      <w:r>
        <w:rPr>
          <w:color w:val="231F20"/>
          <w:position w:val="2"/>
        </w:rPr>
        <w:t>mixture</w:t>
      </w:r>
      <w:r>
        <w:rPr>
          <w:color w:val="231F20"/>
          <w:spacing w:val="22"/>
          <w:position w:val="2"/>
        </w:rPr>
        <w:t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> </w:t>
      </w:r>
      <w:r>
        <w:rPr>
          <w:color w:val="231F20"/>
          <w:position w:val="2"/>
        </w:rPr>
        <w:t>deionized</w:t>
      </w:r>
      <w:r>
        <w:rPr>
          <w:color w:val="231F20"/>
          <w:spacing w:val="22"/>
          <w:position w:val="2"/>
        </w:rPr>
        <w:t> </w:t>
      </w:r>
      <w:r>
        <w:rPr>
          <w:color w:val="231F20"/>
          <w:position w:val="2"/>
        </w:rPr>
        <w:t>water</w:t>
      </w:r>
      <w:r>
        <w:rPr>
          <w:color w:val="231F20"/>
          <w:spacing w:val="22"/>
          <w:position w:val="2"/>
        </w:rPr>
        <w:t> </w:t>
      </w:r>
      <w:r>
        <w:rPr>
          <w:color w:val="231F20"/>
          <w:position w:val="2"/>
        </w:rPr>
        <w:t>(15</w:t>
      </w:r>
      <w:r>
        <w:rPr>
          <w:color w:val="231F20"/>
          <w:spacing w:val="22"/>
          <w:position w:val="2"/>
        </w:rPr>
        <w:t> </w:t>
      </w:r>
      <w:r>
        <w:rPr>
          <w:color w:val="231F20"/>
          <w:position w:val="2"/>
        </w:rPr>
        <w:t>mL), C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H</w:t>
      </w:r>
      <w:r>
        <w:rPr>
          <w:color w:val="231F20"/>
          <w:sz w:val="10"/>
        </w:rPr>
        <w:t>5</w:t>
      </w:r>
      <w:r>
        <w:rPr>
          <w:color w:val="231F20"/>
          <w:position w:val="2"/>
        </w:rPr>
        <w:t>OH</w:t>
      </w:r>
      <w:r>
        <w:rPr>
          <w:color w:val="231F20"/>
          <w:spacing w:val="22"/>
          <w:position w:val="2"/>
        </w:rPr>
        <w:t> </w:t>
      </w:r>
      <w:r>
        <w:rPr>
          <w:color w:val="231F20"/>
          <w:position w:val="2"/>
        </w:rPr>
        <w:t>(15</w:t>
      </w:r>
      <w:r>
        <w:rPr>
          <w:color w:val="231F20"/>
          <w:spacing w:val="22"/>
          <w:position w:val="2"/>
        </w:rPr>
        <w:t> </w:t>
      </w:r>
      <w:r>
        <w:rPr>
          <w:color w:val="231F20"/>
          <w:position w:val="2"/>
        </w:rPr>
        <w:t>mL), and</w:t>
      </w:r>
      <w:r>
        <w:rPr>
          <w:color w:val="231F20"/>
          <w:w w:val="110"/>
          <w:position w:val="2"/>
        </w:rPr>
        <w:t> </w:t>
      </w:r>
      <w:r>
        <w:rPr>
          <w:color w:val="231F20"/>
          <w:spacing w:val="-4"/>
          <w:w w:val="110"/>
        </w:rPr>
        <w:t>n-hexane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(1.5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mL)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to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form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transparent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microemulsion.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Second,</w:t>
      </w:r>
      <w:r>
        <w:rPr>
          <w:color w:val="231F20"/>
          <w:w w:val="110"/>
        </w:rPr>
        <w:t> AgNO3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(0.23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g)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dissolved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deionized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water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(5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mL)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added </w:t>
      </w:r>
      <w:r>
        <w:rPr>
          <w:color w:val="231F20"/>
          <w:spacing w:val="-4"/>
          <w:w w:val="110"/>
        </w:rPr>
        <w:t>to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4"/>
          <w:w w:val="110"/>
        </w:rPr>
        <w:t>solution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4"/>
          <w:w w:val="110"/>
        </w:rPr>
        <w:t>(transparent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4"/>
          <w:w w:val="110"/>
        </w:rPr>
        <w:t>microemulsion)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4"/>
          <w:w w:val="110"/>
        </w:rPr>
        <w:t>under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4"/>
          <w:w w:val="110"/>
        </w:rPr>
        <w:t>vigorous</w:t>
      </w:r>
      <w:r>
        <w:rPr>
          <w:color w:val="231F20"/>
          <w:spacing w:val="-2"/>
          <w:w w:val="110"/>
        </w:rPr>
        <w:t> </w:t>
      </w:r>
      <w:r>
        <w:rPr>
          <w:color w:val="231F20"/>
          <w:spacing w:val="-4"/>
          <w:w w:val="110"/>
        </w:rPr>
        <w:t>stir-</w:t>
      </w:r>
    </w:p>
    <w:p>
      <w:pPr>
        <w:pStyle w:val="BodyText"/>
        <w:spacing w:line="234" w:lineRule="exact"/>
        <w:ind w:left="116"/>
        <w:jc w:val="both"/>
      </w:pPr>
      <w:r>
        <w:rPr>
          <w:color w:val="231F20"/>
          <w:w w:val="110"/>
        </w:rPr>
        <w:t>ring,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forming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white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Ag</w:t>
      </w:r>
      <w:r>
        <w:rPr>
          <w:rFonts w:ascii="Noto Sans CJK HK"/>
          <w:color w:val="231F20"/>
          <w:w w:val="110"/>
          <w:vertAlign w:val="superscript"/>
        </w:rPr>
        <w:t>+</w:t>
      </w:r>
      <w:r>
        <w:rPr>
          <w:rFonts w:ascii="Noto Sans CJK HK"/>
          <w:color w:val="231F20"/>
          <w:spacing w:val="1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containing</w:t>
      </w:r>
      <w:r>
        <w:rPr>
          <w:color w:val="231F20"/>
          <w:spacing w:val="1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emulsion</w:t>
      </w:r>
      <w:r>
        <w:rPr>
          <w:color w:val="231F20"/>
          <w:spacing w:val="1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quickly.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Third</w:t>
      </w:r>
    </w:p>
    <w:p>
      <w:pPr>
        <w:pStyle w:val="BodyText"/>
        <w:spacing w:line="300" w:lineRule="auto"/>
        <w:ind w:left="116" w:right="235"/>
        <w:jc w:val="both"/>
      </w:pPr>
      <w:r>
        <w:rPr>
          <w:color w:val="231F20"/>
          <w:w w:val="110"/>
        </w:rPr>
        <w:t>and the last step, after the emulsion had been maintained </w:t>
      </w:r>
      <w:r>
        <w:rPr>
          <w:color w:val="231F20"/>
          <w:w w:val="110"/>
        </w:rPr>
        <w:t>in </w:t>
      </w:r>
      <w:r>
        <w:rPr>
          <w:color w:val="231F20"/>
          <w:w w:val="110"/>
          <w:position w:val="2"/>
        </w:rPr>
        <w:t>the temperature range of 5–7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w w:val="110"/>
          <w:position w:val="2"/>
        </w:rPr>
        <w:t>°C in the water bath, Na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SeSO</w:t>
      </w:r>
      <w:r>
        <w:rPr>
          <w:color w:val="231F20"/>
          <w:w w:val="110"/>
          <w:sz w:val="10"/>
        </w:rPr>
        <w:t>3</w:t>
      </w:r>
      <w:r>
        <w:rPr>
          <w:color w:val="231F20"/>
          <w:spacing w:val="40"/>
          <w:w w:val="110"/>
          <w:sz w:val="10"/>
        </w:rPr>
        <w:t> </w:t>
      </w:r>
      <w:r>
        <w:rPr>
          <w:color w:val="231F20"/>
          <w:w w:val="110"/>
        </w:rPr>
        <w:t>solution</w:t>
      </w:r>
      <w:r>
        <w:rPr>
          <w:color w:val="231F20"/>
          <w:w w:val="110"/>
        </w:rPr>
        <w:t> (5 mL)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injected</w:t>
      </w:r>
      <w:r>
        <w:rPr>
          <w:color w:val="231F20"/>
          <w:w w:val="110"/>
        </w:rPr>
        <w:t> into</w:t>
      </w:r>
      <w:r>
        <w:rPr>
          <w:color w:val="231F20"/>
          <w:w w:val="110"/>
        </w:rPr>
        <w:t> it. The</w:t>
      </w:r>
      <w:r>
        <w:rPr>
          <w:color w:val="231F20"/>
          <w:w w:val="110"/>
        </w:rPr>
        <w:t> prepared</w:t>
      </w:r>
      <w:r>
        <w:rPr>
          <w:color w:val="231F20"/>
          <w:w w:val="110"/>
        </w:rPr>
        <w:t> solution changed its color from transparent to black in a few seconds, and stirring continued for up to 10 min.</w:t>
      </w:r>
    </w:p>
    <w:p>
      <w:pPr>
        <w:pStyle w:val="BodyText"/>
        <w:spacing w:line="300" w:lineRule="auto"/>
        <w:ind w:left="116" w:right="231" w:firstLine="239"/>
        <w:jc w:val="both"/>
      </w:pPr>
      <w:r>
        <w:rPr>
          <w:color w:val="231F20"/>
          <w:w w:val="110"/>
        </w:rPr>
        <w:t>After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reaction,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n-hexane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(20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mL)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added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destroy </w:t>
      </w:r>
      <w:r>
        <w:rPr>
          <w:color w:val="231F20"/>
          <w:w w:val="110"/>
          <w:position w:val="2"/>
        </w:rPr>
        <w:t>the</w:t>
      </w:r>
      <w:r>
        <w:rPr>
          <w:color w:val="231F20"/>
          <w:w w:val="110"/>
          <w:position w:val="2"/>
        </w:rPr>
        <w:t> microemulsion</w:t>
      </w:r>
      <w:r>
        <w:rPr>
          <w:color w:val="231F20"/>
          <w:w w:val="110"/>
          <w:position w:val="2"/>
        </w:rPr>
        <w:t> and</w:t>
      </w:r>
      <w:r>
        <w:rPr>
          <w:color w:val="231F20"/>
          <w:w w:val="110"/>
          <w:position w:val="2"/>
        </w:rPr>
        <w:t> extract</w:t>
      </w:r>
      <w:r>
        <w:rPr>
          <w:color w:val="231F20"/>
          <w:w w:val="110"/>
          <w:position w:val="2"/>
        </w:rPr>
        <w:t> the</w:t>
      </w:r>
      <w:r>
        <w:rPr>
          <w:color w:val="231F20"/>
          <w:w w:val="110"/>
          <w:position w:val="2"/>
        </w:rPr>
        <w:t> oleic</w:t>
      </w:r>
      <w:r>
        <w:rPr>
          <w:color w:val="231F20"/>
          <w:w w:val="110"/>
          <w:position w:val="2"/>
        </w:rPr>
        <w:t> acid-coated</w:t>
      </w:r>
      <w:r>
        <w:rPr>
          <w:color w:val="231F20"/>
          <w:w w:val="110"/>
          <w:position w:val="2"/>
        </w:rPr>
        <w:t> Ag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Se </w:t>
      </w:r>
      <w:r>
        <w:rPr>
          <w:color w:val="231F20"/>
          <w:w w:val="110"/>
        </w:rPr>
        <w:t>nanoparticles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into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oil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phase,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which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centrifuged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give </w:t>
      </w:r>
      <w:r>
        <w:rPr>
          <w:color w:val="231F20"/>
          <w:spacing w:val="-4"/>
          <w:w w:val="110"/>
          <w:position w:val="2"/>
        </w:rPr>
        <w:t>Ag</w:t>
      </w:r>
      <w:r>
        <w:rPr>
          <w:color w:val="231F20"/>
          <w:spacing w:val="-4"/>
          <w:w w:val="110"/>
          <w:sz w:val="10"/>
        </w:rPr>
        <w:t>2</w:t>
      </w:r>
      <w:r>
        <w:rPr>
          <w:color w:val="231F20"/>
          <w:spacing w:val="-4"/>
          <w:w w:val="110"/>
          <w:position w:val="2"/>
        </w:rPr>
        <w:t>Se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nanoparticles</w:t>
      </w:r>
      <w:r>
        <w:rPr>
          <w:color w:val="231F20"/>
          <w:spacing w:val="3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by</w:t>
      </w:r>
      <w:r>
        <w:rPr>
          <w:color w:val="231F20"/>
          <w:spacing w:val="3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adding</w:t>
      </w:r>
      <w:r>
        <w:rPr>
          <w:color w:val="231F20"/>
          <w:spacing w:val="3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C</w:t>
      </w:r>
      <w:r>
        <w:rPr>
          <w:color w:val="231F20"/>
          <w:spacing w:val="-4"/>
          <w:w w:val="110"/>
          <w:sz w:val="10"/>
        </w:rPr>
        <w:t>2</w:t>
      </w:r>
      <w:r>
        <w:rPr>
          <w:color w:val="231F20"/>
          <w:spacing w:val="-4"/>
          <w:w w:val="110"/>
          <w:position w:val="2"/>
        </w:rPr>
        <w:t>H</w:t>
      </w:r>
      <w:r>
        <w:rPr>
          <w:color w:val="231F20"/>
          <w:spacing w:val="-4"/>
          <w:w w:val="110"/>
          <w:sz w:val="10"/>
        </w:rPr>
        <w:t>5</w:t>
      </w:r>
      <w:r>
        <w:rPr>
          <w:color w:val="231F20"/>
          <w:spacing w:val="-4"/>
          <w:w w:val="110"/>
          <w:position w:val="2"/>
        </w:rPr>
        <w:t>OH.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Then, the</w:t>
      </w:r>
      <w:r>
        <w:rPr>
          <w:color w:val="231F20"/>
          <w:spacing w:val="3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samples</w:t>
      </w:r>
      <w:r>
        <w:rPr>
          <w:color w:val="231F20"/>
          <w:spacing w:val="3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were</w:t>
      </w:r>
      <w:r>
        <w:rPr>
          <w:color w:val="231F20"/>
          <w:w w:val="110"/>
          <w:position w:val="2"/>
        </w:rPr>
        <w:t> </w:t>
      </w:r>
      <w:r>
        <w:rPr>
          <w:color w:val="231F20"/>
          <w:w w:val="110"/>
        </w:rPr>
        <w:t>washed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more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than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three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times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dissolving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n-hexane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coupled with precipitation from ethanol to remove oleic acid residues </w:t>
      </w:r>
      <w:r>
        <w:rPr>
          <w:color w:val="231F20"/>
          <w:w w:val="110"/>
          <w:position w:val="2"/>
        </w:rPr>
        <w:t>on</w:t>
      </w:r>
      <w:r>
        <w:rPr>
          <w:color w:val="231F20"/>
          <w:w w:val="110"/>
          <w:position w:val="2"/>
        </w:rPr>
        <w:t> the</w:t>
      </w:r>
      <w:r>
        <w:rPr>
          <w:color w:val="231F20"/>
          <w:w w:val="110"/>
          <w:position w:val="2"/>
        </w:rPr>
        <w:t> particle</w:t>
      </w:r>
      <w:r>
        <w:rPr>
          <w:color w:val="231F20"/>
          <w:w w:val="110"/>
          <w:position w:val="2"/>
        </w:rPr>
        <w:t> surface.</w:t>
      </w:r>
      <w:r>
        <w:rPr>
          <w:color w:val="231F20"/>
          <w:w w:val="110"/>
          <w:position w:val="2"/>
        </w:rPr>
        <w:t> Finally,</w:t>
      </w:r>
      <w:r>
        <w:rPr>
          <w:color w:val="231F20"/>
          <w:w w:val="110"/>
          <w:position w:val="2"/>
        </w:rPr>
        <w:t> the</w:t>
      </w:r>
      <w:r>
        <w:rPr>
          <w:color w:val="231F20"/>
          <w:w w:val="110"/>
          <w:position w:val="2"/>
        </w:rPr>
        <w:t> as</w:t>
      </w:r>
      <w:r>
        <w:rPr>
          <w:color w:val="231F20"/>
          <w:w w:val="110"/>
          <w:position w:val="2"/>
        </w:rPr>
        <w:t> prepared</w:t>
      </w:r>
      <w:r>
        <w:rPr>
          <w:color w:val="231F20"/>
          <w:w w:val="110"/>
          <w:position w:val="2"/>
        </w:rPr>
        <w:t> Ag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Se </w:t>
      </w:r>
      <w:r>
        <w:rPr>
          <w:color w:val="231F20"/>
          <w:w w:val="110"/>
        </w:rPr>
        <w:t>nanoparticles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dispersed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n-hexane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storage.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fol- </w:t>
      </w:r>
      <w:r>
        <w:rPr>
          <w:color w:val="231F20"/>
          <w:w w:val="110"/>
          <w:position w:val="2"/>
        </w:rPr>
        <w:t>lowing</w:t>
      </w:r>
      <w:r>
        <w:rPr>
          <w:color w:val="231F20"/>
          <w:w w:val="110"/>
          <w:position w:val="2"/>
        </w:rPr>
        <w:t> chemical</w:t>
      </w:r>
      <w:r>
        <w:rPr>
          <w:color w:val="231F20"/>
          <w:w w:val="110"/>
          <w:position w:val="2"/>
        </w:rPr>
        <w:t> reaction</w:t>
      </w:r>
      <w:r>
        <w:rPr>
          <w:color w:val="231F20"/>
          <w:w w:val="110"/>
          <w:position w:val="2"/>
        </w:rPr>
        <w:t> describes</w:t>
      </w:r>
      <w:r>
        <w:rPr>
          <w:color w:val="231F20"/>
          <w:w w:val="110"/>
          <w:position w:val="2"/>
        </w:rPr>
        <w:t> the</w:t>
      </w:r>
      <w:r>
        <w:rPr>
          <w:color w:val="231F20"/>
          <w:w w:val="110"/>
          <w:position w:val="2"/>
        </w:rPr>
        <w:t> formation</w:t>
      </w:r>
      <w:r>
        <w:rPr>
          <w:color w:val="231F20"/>
          <w:w w:val="110"/>
          <w:position w:val="2"/>
        </w:rPr>
        <w:t> of</w:t>
      </w:r>
      <w:r>
        <w:rPr>
          <w:color w:val="231F20"/>
          <w:w w:val="110"/>
          <w:position w:val="2"/>
        </w:rPr>
        <w:t> Ag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Se </w:t>
      </w:r>
      <w:r>
        <w:rPr>
          <w:color w:val="231F20"/>
          <w:w w:val="110"/>
        </w:rPr>
        <w:t>nanoparticles with simple precipitation reactions.</w:t>
      </w:r>
    </w:p>
    <w:p>
      <w:pPr>
        <w:pStyle w:val="BodyText"/>
        <w:spacing w:before="175"/>
        <w:ind w:left="121"/>
        <w:jc w:val="both"/>
      </w:pPr>
      <w:r>
        <w:rPr/>
        <w:t>Na</w:t>
      </w:r>
      <w:r>
        <w:rPr>
          <w:vertAlign w:val="subscript"/>
        </w:rPr>
        <w:t>2</w:t>
      </w:r>
      <w:r>
        <w:rPr>
          <w:vertAlign w:val="baseline"/>
        </w:rPr>
        <w:t>SeSO</w:t>
      </w:r>
      <w:r>
        <w:rPr>
          <w:vertAlign w:val="subscript"/>
        </w:rPr>
        <w:t>3</w:t>
      </w:r>
      <w:r>
        <w:rPr>
          <w:spacing w:val="24"/>
          <w:vertAlign w:val="baseline"/>
        </w:rPr>
        <w:t> </w:t>
      </w:r>
      <w:r>
        <w:rPr>
          <w:rFonts w:ascii="Symbol" w:hAnsi="Symbol"/>
          <w:vertAlign w:val="baseline"/>
        </w:rPr>
        <w:t></w:t>
      </w:r>
      <w:r>
        <w:rPr>
          <w:rFonts w:ascii="Times New Roman" w:hAnsi="Times New Roman"/>
          <w:spacing w:val="4"/>
          <w:vertAlign w:val="baseline"/>
        </w:rPr>
        <w:t> </w:t>
      </w:r>
      <w:r>
        <w:rPr>
          <w:vertAlign w:val="baseline"/>
        </w:rPr>
        <w:t>2AgNO</w:t>
      </w:r>
      <w:r>
        <w:rPr>
          <w:vertAlign w:val="subscript"/>
        </w:rPr>
        <w:t>3</w:t>
      </w:r>
      <w:r>
        <w:rPr>
          <w:spacing w:val="25"/>
          <w:vertAlign w:val="baseline"/>
        </w:rPr>
        <w:t> </w:t>
      </w:r>
      <w:r>
        <w:rPr>
          <w:rFonts w:ascii="Symbol" w:hAnsi="Symbol"/>
          <w:vertAlign w:val="baseline"/>
        </w:rPr>
        <w:t></w:t>
      </w:r>
      <w:r>
        <w:rPr>
          <w:rFonts w:ascii="Times New Roman" w:hAnsi="Times New Roman"/>
          <w:spacing w:val="4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O</w:t>
      </w:r>
      <w:r>
        <w:rPr>
          <w:spacing w:val="3"/>
          <w:vertAlign w:val="baseline"/>
        </w:rPr>
        <w:t> </w:t>
      </w:r>
      <w:r>
        <w:rPr>
          <w:rFonts w:ascii="Symbol" w:hAnsi="Symbol"/>
          <w:vertAlign w:val="baseline"/>
        </w:rPr>
        <w:t></w:t>
      </w:r>
      <w:r>
        <w:rPr>
          <w:rFonts w:ascii="Times New Roman" w:hAnsi="Times New Roman"/>
          <w:spacing w:val="15"/>
          <w:vertAlign w:val="baseline"/>
        </w:rPr>
        <w:t> </w:t>
      </w:r>
      <w:r>
        <w:rPr>
          <w:vertAlign w:val="baseline"/>
        </w:rPr>
        <w:t>Ag</w:t>
      </w:r>
      <w:r>
        <w:rPr>
          <w:vertAlign w:val="subscript"/>
        </w:rPr>
        <w:t>2</w:t>
      </w:r>
      <w:r>
        <w:rPr>
          <w:vertAlign w:val="baseline"/>
        </w:rPr>
        <w:t>Se</w:t>
      </w:r>
      <w:r>
        <w:rPr>
          <w:rFonts w:ascii="Symbol" w:hAnsi="Symbol"/>
          <w:sz w:val="18"/>
          <w:vertAlign w:val="baseline"/>
        </w:rPr>
        <w:t></w:t>
      </w:r>
      <w:r>
        <w:rPr>
          <w:vertAlign w:val="baseline"/>
        </w:rPr>
        <w:t>s</w:t>
      </w:r>
      <w:r>
        <w:rPr>
          <w:rFonts w:ascii="Symbol" w:hAnsi="Symbol"/>
          <w:sz w:val="18"/>
          <w:vertAlign w:val="baseline"/>
        </w:rPr>
        <w:t></w:t>
      </w:r>
      <w:r>
        <w:rPr>
          <w:rFonts w:ascii="Times New Roman" w:hAnsi="Times New Roman"/>
          <w:spacing w:val="-9"/>
          <w:sz w:val="18"/>
          <w:vertAlign w:val="baseline"/>
        </w:rPr>
        <w:t> </w:t>
      </w:r>
      <w:r>
        <w:rPr>
          <w:rFonts w:ascii="Symbol" w:hAnsi="Symbol"/>
          <w:vertAlign w:val="baseline"/>
        </w:rPr>
        <w:t></w:t>
      </w:r>
      <w:r>
        <w:rPr>
          <w:rFonts w:ascii="Times New Roman" w:hAnsi="Times New Roman"/>
          <w:spacing w:val="4"/>
          <w:vertAlign w:val="baseline"/>
        </w:rPr>
        <w:t> </w:t>
      </w:r>
      <w:r>
        <w:rPr>
          <w:vertAlign w:val="baseline"/>
        </w:rPr>
        <w:t>2NaNO</w:t>
      </w:r>
      <w:r>
        <w:rPr>
          <w:vertAlign w:val="subscript"/>
        </w:rPr>
        <w:t>3</w:t>
      </w:r>
      <w:r>
        <w:rPr>
          <w:spacing w:val="24"/>
          <w:vertAlign w:val="baseline"/>
        </w:rPr>
        <w:t> </w:t>
      </w:r>
      <w:r>
        <w:rPr>
          <w:rFonts w:ascii="Symbol" w:hAnsi="Symbol"/>
          <w:vertAlign w:val="baseline"/>
        </w:rPr>
        <w:t></w:t>
      </w:r>
      <w:r>
        <w:rPr>
          <w:rFonts w:ascii="Times New Roman" w:hAnsi="Times New Roman"/>
          <w:spacing w:val="4"/>
          <w:vertAlign w:val="baseline"/>
        </w:rPr>
        <w:t> </w:t>
      </w:r>
      <w:r>
        <w:rPr>
          <w:spacing w:val="-4"/>
          <w:vertAlign w:val="baseline"/>
        </w:rPr>
        <w:t>H</w:t>
      </w:r>
      <w:r>
        <w:rPr>
          <w:spacing w:val="-4"/>
          <w:vertAlign w:val="subscript"/>
        </w:rPr>
        <w:t>2</w:t>
      </w:r>
      <w:r>
        <w:rPr>
          <w:spacing w:val="-4"/>
          <w:vertAlign w:val="baseline"/>
        </w:rPr>
        <w:t>SO</w:t>
      </w:r>
      <w:r>
        <w:rPr>
          <w:spacing w:val="-4"/>
          <w:vertAlign w:val="subscript"/>
        </w:rPr>
        <w:t>4</w:t>
      </w:r>
    </w:p>
    <w:p>
      <w:pPr>
        <w:pStyle w:val="BodyText"/>
      </w:pPr>
    </w:p>
    <w:p>
      <w:pPr>
        <w:pStyle w:val="BodyText"/>
        <w:spacing w:before="18"/>
      </w:pPr>
    </w:p>
    <w:p>
      <w:pPr>
        <w:pStyle w:val="Heading2"/>
        <w:numPr>
          <w:ilvl w:val="1"/>
          <w:numId w:val="2"/>
        </w:numPr>
        <w:tabs>
          <w:tab w:pos="754" w:val="left" w:leader="none"/>
        </w:tabs>
        <w:spacing w:line="240" w:lineRule="auto" w:before="0" w:after="0"/>
        <w:ind w:left="754" w:right="0" w:hanging="638"/>
        <w:jc w:val="left"/>
        <w:rPr>
          <w:color w:val="231F20"/>
        </w:rPr>
      </w:pPr>
      <w:r>
        <w:rPr>
          <w:i/>
          <w:color w:val="231F20"/>
          <w:spacing w:val="-2"/>
          <w:w w:val="95"/>
        </w:rPr>
        <w:t>Characterization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spacing w:line="302" w:lineRule="auto"/>
        <w:ind w:left="116" w:right="232"/>
        <w:jc w:val="both"/>
      </w:pPr>
      <w:r>
        <w:rPr>
          <w:color w:val="231F20"/>
          <w:w w:val="110"/>
        </w:rPr>
        <w:t>Photoabsorption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photoluminescence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measurements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were </w:t>
      </w:r>
      <w:r>
        <w:rPr>
          <w:color w:val="231F20"/>
          <w:spacing w:val="-4"/>
          <w:w w:val="110"/>
        </w:rPr>
        <w:t>performed by using a Jasco 560 UV/Vis Spectrophotometer and</w:t>
      </w:r>
      <w:r>
        <w:rPr>
          <w:color w:val="231F20"/>
          <w:w w:val="110"/>
        </w:rPr>
        <w:t> </w:t>
      </w:r>
      <w:r>
        <w:rPr>
          <w:color w:val="231F20"/>
        </w:rPr>
        <w:t>a</w:t>
      </w:r>
      <w:r>
        <w:rPr>
          <w:color w:val="231F20"/>
          <w:spacing w:val="37"/>
        </w:rPr>
        <w:t> </w:t>
      </w:r>
      <w:r>
        <w:rPr>
          <w:color w:val="231F20"/>
        </w:rPr>
        <w:t>Hitachi</w:t>
      </w:r>
      <w:r>
        <w:rPr>
          <w:color w:val="231F20"/>
          <w:spacing w:val="38"/>
        </w:rPr>
        <w:t> </w:t>
      </w:r>
      <w:r>
        <w:rPr>
          <w:color w:val="231F20"/>
        </w:rPr>
        <w:t>F-7000</w:t>
      </w:r>
      <w:r>
        <w:rPr>
          <w:color w:val="231F20"/>
          <w:spacing w:val="37"/>
        </w:rPr>
        <w:t> </w:t>
      </w:r>
      <w:r>
        <w:rPr>
          <w:color w:val="231F20"/>
        </w:rPr>
        <w:t>Fluorescence</w:t>
      </w:r>
      <w:r>
        <w:rPr>
          <w:color w:val="231F20"/>
          <w:spacing w:val="38"/>
        </w:rPr>
        <w:t> </w:t>
      </w:r>
      <w:r>
        <w:rPr>
          <w:color w:val="231F20"/>
        </w:rPr>
        <w:t>spectrophotometer,</w:t>
      </w:r>
      <w:r>
        <w:rPr>
          <w:color w:val="231F20"/>
          <w:spacing w:val="26"/>
        </w:rPr>
        <w:t> </w:t>
      </w:r>
      <w:r>
        <w:rPr>
          <w:color w:val="231F20"/>
          <w:spacing w:val="-2"/>
        </w:rPr>
        <w:t>respectively.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4952" w:space="208"/>
            <w:col w:w="5150"/>
          </w:cols>
        </w:sectPr>
      </w:pPr>
    </w:p>
    <w:p>
      <w:pPr>
        <w:pStyle w:val="BodyText"/>
        <w:spacing w:before="5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19"/>
          <w:headerReference w:type="even" r:id="rId20"/>
          <w:pgSz w:w="11910" w:h="15880"/>
          <w:pgMar w:header="638" w:footer="0" w:top="1060" w:bottom="280" w:left="800" w:right="800"/>
          <w:pgNumType w:start="151"/>
        </w:sectPr>
      </w:pPr>
    </w:p>
    <w:p>
      <w:pPr>
        <w:pStyle w:val="BodyText"/>
        <w:spacing w:line="225" w:lineRule="auto" w:before="119"/>
        <w:ind w:left="237" w:right="41"/>
        <w:jc w:val="both"/>
      </w:pPr>
      <w:bookmarkStart w:name="_bookmark1" w:id="9"/>
      <w:bookmarkEnd w:id="9"/>
      <w:r>
        <w:rPr/>
      </w:r>
      <w:r>
        <w:rPr>
          <w:color w:val="231F20"/>
          <w:w w:val="110"/>
          <w:position w:val="2"/>
        </w:rPr>
        <w:t>X-ray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diffraction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(XRD)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measurements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(Rigaku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Model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D</w:t>
      </w:r>
      <w:r>
        <w:rPr>
          <w:color w:val="231F20"/>
          <w:w w:val="110"/>
          <w:sz w:val="10"/>
        </w:rPr>
        <w:t>max</w:t>
      </w:r>
      <w:r>
        <w:rPr>
          <w:color w:val="231F20"/>
          <w:w w:val="110"/>
          <w:position w:val="2"/>
        </w:rPr>
        <w:t>-B, </w:t>
      </w:r>
      <w:r>
        <w:rPr>
          <w:color w:val="231F20"/>
          <w:w w:val="110"/>
        </w:rPr>
        <w:t>Japan)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recorded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using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Cu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K</w:t>
      </w:r>
      <w:r>
        <w:rPr>
          <w:rFonts w:ascii="Noto Sans CJK HK" w:hAnsi="Noto Sans CJK HK"/>
          <w:color w:val="231F20"/>
          <w:w w:val="110"/>
        </w:rPr>
        <w:t>α</w:t>
      </w:r>
      <w:r>
        <w:rPr>
          <w:rFonts w:ascii="Noto Sans CJK HK" w:hAnsi="Noto Sans CJK HK"/>
          <w:color w:val="231F20"/>
          <w:spacing w:val="-3"/>
          <w:w w:val="110"/>
        </w:rPr>
        <w:t> </w:t>
      </w:r>
      <w:r>
        <w:rPr>
          <w:color w:val="231F20"/>
          <w:w w:val="110"/>
        </w:rPr>
        <w:t>radiation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source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was </w:t>
      </w:r>
      <w:r>
        <w:rPr>
          <w:color w:val="231F20"/>
          <w:spacing w:val="-4"/>
          <w:w w:val="110"/>
        </w:rPr>
        <w:t>operated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at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40 kV and 100 mA.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The X-ray diffractogram was ob-</w:t>
      </w:r>
      <w:r>
        <w:rPr>
          <w:color w:val="231F20"/>
          <w:w w:val="110"/>
        </w:rPr>
        <w:t> tained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scan</w:t>
      </w:r>
      <w:r>
        <w:rPr>
          <w:color w:val="231F20"/>
          <w:w w:val="110"/>
        </w:rPr>
        <w:t> rate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0.05 deg s</w:t>
      </w:r>
      <w:r>
        <w:rPr>
          <w:rFonts w:ascii="Noto Sans CJK HK" w:hAnsi="Noto Sans CJK HK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 for</w:t>
      </w:r>
      <w:r>
        <w:rPr>
          <w:color w:val="231F20"/>
          <w:w w:val="110"/>
          <w:vertAlign w:val="baseline"/>
        </w:rPr>
        <w:t> 2</w:t>
      </w:r>
      <w:r>
        <w:rPr>
          <w:rFonts w:ascii="Noto Sans CJK HK" w:hAnsi="Noto Sans CJK HK"/>
          <w:color w:val="231F20"/>
          <w:w w:val="110"/>
          <w:vertAlign w:val="baseline"/>
        </w:rPr>
        <w:t>θ</w:t>
      </w:r>
      <w:r>
        <w:rPr>
          <w:rFonts w:ascii="Noto Sans CJK HK" w:hAnsi="Noto Sans CJK HK"/>
          <w:color w:val="231F2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values. The TEM </w:t>
      </w:r>
      <w:r>
        <w:rPr>
          <w:color w:val="231F20"/>
          <w:vertAlign w:val="baseline"/>
        </w:rPr>
        <w:t>images</w:t>
      </w:r>
      <w:r>
        <w:rPr>
          <w:color w:val="231F20"/>
          <w:spacing w:val="13"/>
          <w:vertAlign w:val="baseline"/>
        </w:rPr>
        <w:t> </w:t>
      </w:r>
      <w:r>
        <w:rPr>
          <w:color w:val="231F20"/>
          <w:vertAlign w:val="baseline"/>
        </w:rPr>
        <w:t>were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obtained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by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using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Philips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Tecnai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20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G2-field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spacing w:val="-2"/>
          <w:vertAlign w:val="baseline"/>
        </w:rPr>
        <w:t>emis-</w:t>
      </w:r>
    </w:p>
    <w:p>
      <w:pPr>
        <w:pStyle w:val="BodyText"/>
        <w:spacing w:line="297" w:lineRule="auto" w:before="52"/>
        <w:ind w:left="237" w:right="41"/>
        <w:jc w:val="both"/>
      </w:pPr>
      <w:r>
        <w:rPr>
          <w:color w:val="231F20"/>
          <w:w w:val="110"/>
        </w:rPr>
        <w:t>sion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gun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maximum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acceleration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voltage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200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keV.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</w:t>
      </w:r>
      <w:r>
        <w:rPr>
          <w:color w:val="231F20"/>
          <w:w w:val="110"/>
          <w:position w:val="2"/>
        </w:rPr>
        <w:t>chemical</w:t>
      </w:r>
      <w:r>
        <w:rPr>
          <w:color w:val="231F20"/>
          <w:w w:val="110"/>
          <w:position w:val="2"/>
        </w:rPr>
        <w:t> composition</w:t>
      </w:r>
      <w:r>
        <w:rPr>
          <w:color w:val="231F20"/>
          <w:w w:val="110"/>
          <w:position w:val="2"/>
        </w:rPr>
        <w:t> of</w:t>
      </w:r>
      <w:r>
        <w:rPr>
          <w:color w:val="231F20"/>
          <w:w w:val="110"/>
          <w:position w:val="2"/>
        </w:rPr>
        <w:t> the Ag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Se</w:t>
      </w:r>
      <w:r>
        <w:rPr>
          <w:color w:val="231F20"/>
          <w:w w:val="110"/>
          <w:position w:val="2"/>
        </w:rPr>
        <w:t> nanoparticles</w:t>
      </w:r>
      <w:r>
        <w:rPr>
          <w:color w:val="231F20"/>
          <w:w w:val="110"/>
          <w:position w:val="2"/>
        </w:rPr>
        <w:t> was</w:t>
      </w:r>
      <w:r>
        <w:rPr>
          <w:color w:val="231F20"/>
          <w:w w:val="110"/>
          <w:position w:val="2"/>
        </w:rPr>
        <w:t> mea- </w:t>
      </w:r>
      <w:r>
        <w:rPr>
          <w:color w:val="231F20"/>
          <w:w w:val="110"/>
        </w:rPr>
        <w:t>sured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energy-dispersive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X-ray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spectroscopy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(EDX).</w:t>
      </w:r>
      <w:r>
        <w:rPr>
          <w:color w:val="231F20"/>
          <w:spacing w:val="15"/>
          <w:w w:val="110"/>
        </w:rPr>
        <w:t> </w:t>
      </w:r>
      <w:r>
        <w:rPr>
          <w:color w:val="231F20"/>
          <w:spacing w:val="-4"/>
          <w:w w:val="110"/>
        </w:rPr>
        <w:t>FTIR</w:t>
      </w:r>
    </w:p>
    <w:p>
      <w:pPr>
        <w:pStyle w:val="BodyText"/>
        <w:spacing w:line="225" w:lineRule="auto" w:before="14"/>
        <w:ind w:left="237" w:right="44"/>
        <w:jc w:val="both"/>
      </w:pPr>
      <w:r>
        <w:rPr>
          <w:color w:val="231F20"/>
          <w:w w:val="110"/>
        </w:rPr>
        <w:t>spectra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recorded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using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Digilab</w:t>
      </w:r>
      <w:r>
        <w:rPr>
          <w:color w:val="231F20"/>
          <w:w w:val="110"/>
        </w:rPr>
        <w:t> FT3500</w:t>
      </w:r>
      <w:r>
        <w:rPr>
          <w:color w:val="231F20"/>
          <w:w w:val="110"/>
        </w:rPr>
        <w:t> spectrom- eter (64 scans with a resolution of 4 cm</w:t>
      </w:r>
      <w:r>
        <w:rPr>
          <w:rFonts w:ascii="Noto Sans CJK HK" w:hAnsi="Noto Sans CJK HK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).</w:t>
      </w:r>
    </w:p>
    <w:p>
      <w:pPr>
        <w:pStyle w:val="BodyText"/>
        <w:rPr>
          <w:sz w:val="20"/>
        </w:rPr>
      </w:pPr>
    </w:p>
    <w:p>
      <w:pPr>
        <w:pStyle w:val="BodyText"/>
        <w:spacing w:before="3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658622</wp:posOffset>
                </wp:positionH>
                <wp:positionV relativeFrom="paragraph">
                  <wp:posOffset>184448</wp:posOffset>
                </wp:positionV>
                <wp:extent cx="3041650" cy="1270"/>
                <wp:effectExtent l="0" t="0" r="0" b="0"/>
                <wp:wrapTopAndBottom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14.523537pt;width:239.5pt;height:.1pt;mso-position-horizontal-relative:page;mso-position-vertical-relative:paragraph;z-index:-15721472;mso-wrap-distance-left:0;mso-wrap-distance-right:0" id="docshape22" coordorigin="1037,290" coordsize="4790,0" path="m1037,290l5827,290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875" w:val="left" w:leader="none"/>
        </w:tabs>
        <w:spacing w:line="240" w:lineRule="auto" w:before="55" w:after="0"/>
        <w:ind w:left="875" w:right="0" w:hanging="638"/>
        <w:jc w:val="left"/>
      </w:pPr>
      <w:bookmarkStart w:name=" Results and discussion" w:id="10"/>
      <w:bookmarkEnd w:id="10"/>
      <w:r>
        <w:rPr>
          <w:b w:val="0"/>
        </w:rPr>
      </w:r>
      <w:r>
        <w:rPr>
          <w:color w:val="231F20"/>
          <w:spacing w:val="-2"/>
        </w:rPr>
        <w:t>Results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discussion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297" w:lineRule="auto"/>
        <w:ind w:left="237" w:right="44"/>
        <w:jc w:val="both"/>
      </w:pPr>
      <w:hyperlink w:history="true" w:anchor="_bookmark1">
        <w:r>
          <w:rPr>
            <w:color w:val="00699D"/>
            <w:w w:val="110"/>
            <w:position w:val="2"/>
          </w:rPr>
          <w:t>Fig.</w:t>
        </w:r>
        <w:r>
          <w:rPr>
            <w:color w:val="00699D"/>
            <w:w w:val="110"/>
            <w:position w:val="2"/>
          </w:rPr>
          <w:t> 1</w:t>
        </w:r>
      </w:hyperlink>
      <w:r>
        <w:rPr>
          <w:color w:val="00699D"/>
          <w:w w:val="110"/>
          <w:position w:val="2"/>
        </w:rPr>
        <w:t> </w:t>
      </w:r>
      <w:r>
        <w:rPr>
          <w:color w:val="231F20"/>
          <w:w w:val="110"/>
          <w:position w:val="2"/>
        </w:rPr>
        <w:t>shows</w:t>
      </w:r>
      <w:r>
        <w:rPr>
          <w:color w:val="231F20"/>
          <w:w w:val="110"/>
          <w:position w:val="2"/>
        </w:rPr>
        <w:t> the</w:t>
      </w:r>
      <w:r>
        <w:rPr>
          <w:color w:val="231F20"/>
          <w:w w:val="110"/>
          <w:position w:val="2"/>
        </w:rPr>
        <w:t> XRD</w:t>
      </w:r>
      <w:r>
        <w:rPr>
          <w:color w:val="231F20"/>
          <w:w w:val="110"/>
          <w:position w:val="2"/>
        </w:rPr>
        <w:t> patterns</w:t>
      </w:r>
      <w:r>
        <w:rPr>
          <w:color w:val="231F20"/>
          <w:w w:val="110"/>
          <w:position w:val="2"/>
        </w:rPr>
        <w:t> of</w:t>
      </w:r>
      <w:r>
        <w:rPr>
          <w:color w:val="231F20"/>
          <w:w w:val="110"/>
          <w:position w:val="2"/>
        </w:rPr>
        <w:t> Ag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Se</w:t>
      </w:r>
      <w:r>
        <w:rPr>
          <w:color w:val="231F20"/>
          <w:w w:val="110"/>
          <w:position w:val="2"/>
        </w:rPr>
        <w:t> nanoparticles</w:t>
      </w:r>
      <w:r>
        <w:rPr>
          <w:color w:val="231F20"/>
          <w:w w:val="110"/>
          <w:position w:val="2"/>
        </w:rPr>
        <w:t> ob- </w:t>
      </w:r>
      <w:r>
        <w:rPr>
          <w:color w:val="231F20"/>
          <w:w w:val="110"/>
        </w:rPr>
        <w:t>tained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reaction</w:t>
      </w:r>
      <w:r>
        <w:rPr>
          <w:color w:val="231F20"/>
          <w:w w:val="110"/>
        </w:rPr>
        <w:t> times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10 min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particle-growth </w:t>
      </w:r>
      <w:r>
        <w:rPr>
          <w:color w:val="231F20"/>
          <w:w w:val="110"/>
          <w:position w:val="2"/>
        </w:rPr>
        <w:t>temperatures of 7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°C.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w w:val="110"/>
          <w:position w:val="2"/>
        </w:rPr>
        <w:t>As seen in </w:t>
      </w:r>
      <w:hyperlink w:history="true" w:anchor="_bookmark1">
        <w:r>
          <w:rPr>
            <w:color w:val="00699D"/>
            <w:w w:val="110"/>
            <w:position w:val="2"/>
          </w:rPr>
          <w:t>Fig.</w:t>
        </w:r>
        <w:r>
          <w:rPr>
            <w:color w:val="00699D"/>
            <w:spacing w:val="-2"/>
            <w:w w:val="110"/>
            <w:position w:val="2"/>
          </w:rPr>
          <w:t> </w:t>
        </w:r>
        <w:r>
          <w:rPr>
            <w:color w:val="00699D"/>
            <w:w w:val="110"/>
            <w:position w:val="2"/>
          </w:rPr>
          <w:t>1</w:t>
        </w:r>
      </w:hyperlink>
      <w:r>
        <w:rPr>
          <w:color w:val="231F20"/>
          <w:w w:val="110"/>
          <w:position w:val="2"/>
        </w:rPr>
        <w:t>,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the as-prepared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Ag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Se </w:t>
      </w:r>
      <w:r>
        <w:rPr>
          <w:color w:val="231F20"/>
          <w:spacing w:val="-2"/>
          <w:w w:val="110"/>
        </w:rPr>
        <w:t>nanoparticles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show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characteristic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peaks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orthorhombic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phase</w:t>
      </w:r>
    </w:p>
    <w:p>
      <w:pPr>
        <w:pStyle w:val="BodyText"/>
        <w:rPr>
          <w:sz w:val="20"/>
        </w:rPr>
      </w:pPr>
    </w:p>
    <w:p>
      <w:pPr>
        <w:pStyle w:val="BodyText"/>
        <w:spacing w:before="8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658622</wp:posOffset>
            </wp:positionH>
            <wp:positionV relativeFrom="paragraph">
              <wp:posOffset>211177</wp:posOffset>
            </wp:positionV>
            <wp:extent cx="3048474" cy="2609088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474" cy="2609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2"/>
      </w:pPr>
    </w:p>
    <w:p>
      <w:pPr>
        <w:pStyle w:val="Heading3"/>
        <w:ind w:left="851"/>
      </w:pPr>
      <w:r>
        <w:rPr>
          <w:color w:val="231F20"/>
          <w:spacing w:val="-2"/>
          <w:position w:val="2"/>
        </w:rPr>
        <w:t>Fig.</w:t>
      </w:r>
      <w:r>
        <w:rPr>
          <w:color w:val="231F20"/>
          <w:spacing w:val="-9"/>
          <w:position w:val="2"/>
        </w:rPr>
        <w:t> </w:t>
      </w:r>
      <w:r>
        <w:rPr>
          <w:color w:val="231F20"/>
          <w:spacing w:val="-2"/>
          <w:position w:val="2"/>
        </w:rPr>
        <w:t>1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spacing w:val="-2"/>
          <w:position w:val="2"/>
        </w:rPr>
        <w:t>–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spacing w:val="-2"/>
          <w:position w:val="2"/>
        </w:rPr>
        <w:t>XRD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spacing w:val="-2"/>
          <w:position w:val="2"/>
        </w:rPr>
        <w:t>patterns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spacing w:val="-2"/>
          <w:position w:val="2"/>
        </w:rPr>
        <w:t>of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spacing w:val="-2"/>
          <w:position w:val="2"/>
        </w:rPr>
        <w:t>Ag</w:t>
      </w:r>
      <w:r>
        <w:rPr>
          <w:color w:val="231F20"/>
          <w:spacing w:val="-2"/>
          <w:sz w:val="10"/>
        </w:rPr>
        <w:t>2</w:t>
      </w:r>
      <w:r>
        <w:rPr>
          <w:color w:val="231F20"/>
          <w:spacing w:val="-2"/>
          <w:position w:val="2"/>
        </w:rPr>
        <w:t>Se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spacing w:val="-2"/>
          <w:position w:val="2"/>
        </w:rPr>
        <w:t>nanoparticles.</w:t>
      </w:r>
    </w:p>
    <w:p>
      <w:pPr>
        <w:pStyle w:val="BodyText"/>
        <w:spacing w:line="182" w:lineRule="auto" w:before="102"/>
        <w:ind w:left="237" w:right="113"/>
        <w:jc w:val="both"/>
      </w:pPr>
      <w:r>
        <w:rPr/>
        <w:br w:type="column"/>
      </w:r>
      <w:r>
        <w:rPr>
          <w:color w:val="231F20"/>
          <w:w w:val="110"/>
          <w:position w:val="2"/>
        </w:rPr>
        <w:t>of</w:t>
      </w:r>
      <w:r>
        <w:rPr>
          <w:color w:val="231F20"/>
          <w:w w:val="110"/>
          <w:position w:val="2"/>
        </w:rPr>
        <w:t> </w:t>
      </w:r>
      <w:r>
        <w:rPr>
          <w:rFonts w:ascii="Noto Sans CJK HK" w:hAnsi="Noto Sans CJK HK"/>
          <w:color w:val="231F20"/>
          <w:w w:val="110"/>
          <w:position w:val="2"/>
        </w:rPr>
        <w:t>β</w:t>
      </w:r>
      <w:r>
        <w:rPr>
          <w:color w:val="231F20"/>
          <w:w w:val="110"/>
          <w:position w:val="2"/>
        </w:rPr>
        <w:t>-Ag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Se. All</w:t>
      </w:r>
      <w:r>
        <w:rPr>
          <w:color w:val="231F20"/>
          <w:w w:val="110"/>
          <w:position w:val="2"/>
        </w:rPr>
        <w:t> the</w:t>
      </w:r>
      <w:r>
        <w:rPr>
          <w:color w:val="231F20"/>
          <w:w w:val="110"/>
          <w:position w:val="2"/>
        </w:rPr>
        <w:t> characteristic</w:t>
      </w:r>
      <w:r>
        <w:rPr>
          <w:color w:val="231F20"/>
          <w:w w:val="110"/>
          <w:position w:val="2"/>
        </w:rPr>
        <w:t> peaks, seen</w:t>
      </w:r>
      <w:r>
        <w:rPr>
          <w:color w:val="231F20"/>
          <w:w w:val="110"/>
          <w:position w:val="2"/>
        </w:rPr>
        <w:t> in</w:t>
      </w:r>
      <w:r>
        <w:rPr>
          <w:color w:val="231F20"/>
          <w:w w:val="110"/>
          <w:position w:val="2"/>
        </w:rPr>
        <w:t> </w:t>
      </w:r>
      <w:hyperlink w:history="true" w:anchor="_bookmark1">
        <w:r>
          <w:rPr>
            <w:color w:val="00699D"/>
            <w:w w:val="110"/>
            <w:position w:val="2"/>
          </w:rPr>
          <w:t>Fig. 1</w:t>
        </w:r>
      </w:hyperlink>
      <w:r>
        <w:rPr>
          <w:color w:val="231F20"/>
          <w:w w:val="110"/>
          <w:position w:val="2"/>
        </w:rPr>
        <w:t>, corre- spond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w w:val="110"/>
          <w:position w:val="2"/>
        </w:rPr>
        <w:t>to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w w:val="110"/>
          <w:position w:val="2"/>
        </w:rPr>
        <w:t>orthorhombic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w w:val="110"/>
          <w:position w:val="2"/>
        </w:rPr>
        <w:t>phase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-4"/>
          <w:w w:val="110"/>
          <w:position w:val="2"/>
        </w:rPr>
        <w:t> </w:t>
      </w:r>
      <w:r>
        <w:rPr>
          <w:rFonts w:ascii="Noto Sans CJK HK" w:hAnsi="Noto Sans CJK HK"/>
          <w:color w:val="231F20"/>
          <w:w w:val="110"/>
          <w:position w:val="2"/>
        </w:rPr>
        <w:t>β</w:t>
      </w:r>
      <w:r>
        <w:rPr>
          <w:color w:val="231F20"/>
          <w:w w:val="110"/>
          <w:position w:val="2"/>
        </w:rPr>
        <w:t>-Ag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Se,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which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w w:val="110"/>
          <w:position w:val="2"/>
        </w:rPr>
        <w:t>is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w w:val="110"/>
          <w:position w:val="2"/>
        </w:rPr>
        <w:t>in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w w:val="110"/>
          <w:position w:val="2"/>
        </w:rPr>
        <w:t>good agreement</w:t>
      </w:r>
      <w:r>
        <w:rPr>
          <w:color w:val="231F20"/>
          <w:spacing w:val="10"/>
          <w:w w:val="110"/>
          <w:position w:val="2"/>
        </w:rPr>
        <w:t> </w:t>
      </w:r>
      <w:r>
        <w:rPr>
          <w:color w:val="231F20"/>
          <w:w w:val="110"/>
          <w:position w:val="2"/>
        </w:rPr>
        <w:t>with</w:t>
      </w:r>
      <w:r>
        <w:rPr>
          <w:color w:val="231F20"/>
          <w:spacing w:val="10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10"/>
          <w:w w:val="110"/>
          <w:position w:val="2"/>
        </w:rPr>
        <w:t> </w:t>
      </w:r>
      <w:r>
        <w:rPr>
          <w:color w:val="231F20"/>
          <w:w w:val="110"/>
          <w:position w:val="2"/>
        </w:rPr>
        <w:t>literature</w:t>
      </w:r>
      <w:r>
        <w:rPr>
          <w:color w:val="231F20"/>
          <w:spacing w:val="10"/>
          <w:w w:val="110"/>
          <w:position w:val="2"/>
        </w:rPr>
        <w:t> </w:t>
      </w:r>
      <w:r>
        <w:rPr>
          <w:color w:val="231F20"/>
          <w:w w:val="110"/>
          <w:position w:val="2"/>
        </w:rPr>
        <w:t>data</w:t>
      </w:r>
      <w:r>
        <w:rPr>
          <w:color w:val="231F20"/>
          <w:spacing w:val="10"/>
          <w:w w:val="110"/>
          <w:position w:val="2"/>
        </w:rPr>
        <w:t> </w:t>
      </w:r>
      <w:r>
        <w:rPr>
          <w:color w:val="231F20"/>
          <w:w w:val="110"/>
          <w:position w:val="2"/>
        </w:rPr>
        <w:t>for</w:t>
      </w:r>
      <w:r>
        <w:rPr>
          <w:color w:val="231F20"/>
          <w:spacing w:val="10"/>
          <w:w w:val="110"/>
          <w:position w:val="2"/>
        </w:rPr>
        <w:t> </w:t>
      </w:r>
      <w:r>
        <w:rPr>
          <w:rFonts w:ascii="Noto Sans CJK HK" w:hAnsi="Noto Sans CJK HK"/>
          <w:color w:val="231F20"/>
          <w:w w:val="110"/>
          <w:position w:val="2"/>
        </w:rPr>
        <w:t>β</w:t>
      </w:r>
      <w:r>
        <w:rPr>
          <w:color w:val="231F20"/>
          <w:w w:val="110"/>
          <w:position w:val="2"/>
        </w:rPr>
        <w:t>-Ag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Se</w:t>
      </w:r>
      <w:r>
        <w:rPr>
          <w:color w:val="231F20"/>
          <w:spacing w:val="10"/>
          <w:w w:val="110"/>
          <w:position w:val="2"/>
        </w:rPr>
        <w:t> </w:t>
      </w:r>
      <w:r>
        <w:rPr>
          <w:color w:val="231F20"/>
          <w:w w:val="110"/>
          <w:position w:val="2"/>
        </w:rPr>
        <w:t>(the</w:t>
      </w:r>
      <w:r>
        <w:rPr>
          <w:color w:val="231F20"/>
          <w:spacing w:val="11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standard</w:t>
      </w:r>
    </w:p>
    <w:p>
      <w:pPr>
        <w:pStyle w:val="BodyText"/>
        <w:spacing w:line="302" w:lineRule="auto" w:before="9"/>
        <w:ind w:left="237" w:right="112"/>
        <w:jc w:val="both"/>
      </w:pPr>
      <w:r>
        <w:rPr>
          <w:color w:val="231F20"/>
        </w:rPr>
        <w:t>JCPDS</w:t>
      </w:r>
      <w:r>
        <w:rPr>
          <w:color w:val="231F20"/>
          <w:spacing w:val="31"/>
        </w:rPr>
        <w:t> </w:t>
      </w:r>
      <w:r>
        <w:rPr>
          <w:color w:val="231F20"/>
        </w:rPr>
        <w:t>card</w:t>
      </w:r>
      <w:r>
        <w:rPr>
          <w:color w:val="231F20"/>
          <w:spacing w:val="31"/>
        </w:rPr>
        <w:t> </w:t>
      </w:r>
      <w:r>
        <w:rPr>
          <w:color w:val="231F20"/>
        </w:rPr>
        <w:t>File,</w:t>
      </w:r>
      <w:r>
        <w:rPr>
          <w:color w:val="231F20"/>
          <w:spacing w:val="23"/>
        </w:rPr>
        <w:t> </w:t>
      </w:r>
      <w:r>
        <w:rPr>
          <w:color w:val="231F20"/>
        </w:rPr>
        <w:t>24–1041).</w:t>
      </w:r>
      <w:r>
        <w:rPr>
          <w:color w:val="231F20"/>
          <w:spacing w:val="15"/>
        </w:rPr>
        <w:t> </w:t>
      </w:r>
      <w:r>
        <w:rPr>
          <w:color w:val="231F20"/>
        </w:rPr>
        <w:t>As</w:t>
      </w:r>
      <w:r>
        <w:rPr>
          <w:color w:val="231F20"/>
          <w:spacing w:val="31"/>
        </w:rPr>
        <w:t> </w:t>
      </w:r>
      <w:r>
        <w:rPr>
          <w:color w:val="231F20"/>
        </w:rPr>
        <w:t>reported</w:t>
      </w:r>
      <w:r>
        <w:rPr>
          <w:color w:val="231F20"/>
          <w:spacing w:val="31"/>
        </w:rPr>
        <w:t> </w:t>
      </w:r>
      <w:r>
        <w:rPr>
          <w:color w:val="231F20"/>
        </w:rPr>
        <w:t>in</w:t>
      </w:r>
      <w:r>
        <w:rPr>
          <w:color w:val="231F20"/>
          <w:spacing w:val="31"/>
        </w:rPr>
        <w:t> </w:t>
      </w:r>
      <w:r>
        <w:rPr>
          <w:color w:val="231F20"/>
        </w:rPr>
        <w:t>literature</w:t>
      </w:r>
      <w:r>
        <w:rPr>
          <w:color w:val="231F20"/>
          <w:spacing w:val="31"/>
        </w:rPr>
        <w:t> </w:t>
      </w:r>
      <w:hyperlink w:history="true" w:anchor="_bookmark10">
        <w:r>
          <w:rPr>
            <w:color w:val="00699D"/>
          </w:rPr>
          <w:t>[16,21–26]</w:t>
        </w:r>
      </w:hyperlink>
      <w:r>
        <w:rPr>
          <w:color w:val="231F20"/>
        </w:rPr>
        <w:t>,</w:t>
      </w:r>
      <w:r>
        <w:rPr>
          <w:color w:val="231F20"/>
          <w:w w:val="110"/>
        </w:rPr>
        <w:t> it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seems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also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logical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produce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orthorhombic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phase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low </w:t>
      </w:r>
      <w:r>
        <w:rPr>
          <w:color w:val="231F20"/>
          <w:spacing w:val="-2"/>
          <w:w w:val="110"/>
        </w:rPr>
        <w:t>temperature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since it is a low-temperature stable phase.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 slight </w:t>
      </w:r>
      <w:r>
        <w:rPr>
          <w:color w:val="231F20"/>
          <w:w w:val="110"/>
        </w:rPr>
        <w:t>peak broadening,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shown in the XRD patterns,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may reflect </w:t>
      </w:r>
      <w:r>
        <w:rPr>
          <w:color w:val="231F20"/>
          <w:w w:val="110"/>
        </w:rPr>
        <w:t>the smaller particle size (around 8 nm) of the products.</w:t>
      </w:r>
    </w:p>
    <w:p>
      <w:pPr>
        <w:pStyle w:val="BodyText"/>
        <w:spacing w:line="302" w:lineRule="auto" w:before="2"/>
        <w:ind w:left="237" w:right="114" w:firstLine="239"/>
        <w:jc w:val="both"/>
      </w:pPr>
      <w:hyperlink w:history="true" w:anchor="_bookmark1">
        <w:r>
          <w:rPr>
            <w:color w:val="00699D"/>
            <w:spacing w:val="-4"/>
            <w:w w:val="110"/>
          </w:rPr>
          <w:t>Fig.</w:t>
        </w:r>
        <w:r>
          <w:rPr>
            <w:color w:val="00699D"/>
            <w:spacing w:val="-7"/>
            <w:w w:val="110"/>
          </w:rPr>
          <w:t> </w:t>
        </w:r>
        <w:r>
          <w:rPr>
            <w:color w:val="00699D"/>
            <w:spacing w:val="-4"/>
            <w:w w:val="110"/>
          </w:rPr>
          <w:t>2a</w:t>
        </w:r>
        <w:r>
          <w:rPr>
            <w:color w:val="00699D"/>
            <w:spacing w:val="-7"/>
            <w:w w:val="110"/>
          </w:rPr>
          <w:t> </w:t>
        </w:r>
        <w:r>
          <w:rPr>
            <w:color w:val="00699D"/>
            <w:spacing w:val="-4"/>
            <w:w w:val="110"/>
          </w:rPr>
          <w:t>and</w:t>
        </w:r>
        <w:r>
          <w:rPr>
            <w:color w:val="00699D"/>
            <w:spacing w:val="-6"/>
            <w:w w:val="110"/>
          </w:rPr>
          <w:t> </w:t>
        </w:r>
        <w:r>
          <w:rPr>
            <w:color w:val="00699D"/>
            <w:spacing w:val="-4"/>
            <w:w w:val="110"/>
          </w:rPr>
          <w:t>b</w:t>
        </w:r>
      </w:hyperlink>
      <w:r>
        <w:rPr>
          <w:color w:val="00699D"/>
          <w:spacing w:val="-7"/>
          <w:w w:val="110"/>
        </w:rPr>
        <w:t> </w:t>
      </w:r>
      <w:r>
        <w:rPr>
          <w:color w:val="231F20"/>
          <w:spacing w:val="-4"/>
          <w:w w:val="110"/>
        </w:rPr>
        <w:t>shows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TEM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images of the as-prepared prod-</w:t>
      </w:r>
      <w:r>
        <w:rPr>
          <w:color w:val="231F20"/>
          <w:w w:val="110"/>
        </w:rPr>
        <w:t> ucts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different</w:t>
      </w:r>
      <w:r>
        <w:rPr>
          <w:color w:val="231F20"/>
          <w:w w:val="110"/>
        </w:rPr>
        <w:t> magnifications. The</w:t>
      </w:r>
      <w:r>
        <w:rPr>
          <w:color w:val="231F20"/>
          <w:w w:val="110"/>
        </w:rPr>
        <w:t> products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nearly monodisperse without any aggregation with the particle </w:t>
      </w:r>
      <w:r>
        <w:rPr>
          <w:color w:val="231F20"/>
          <w:w w:val="110"/>
        </w:rPr>
        <w:t>size ranges</w:t>
      </w:r>
      <w:r>
        <w:rPr>
          <w:color w:val="231F20"/>
          <w:w w:val="110"/>
        </w:rPr>
        <w:t> from</w:t>
      </w:r>
      <w:r>
        <w:rPr>
          <w:color w:val="231F20"/>
          <w:w w:val="110"/>
        </w:rPr>
        <w:t> 6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10 nm. The</w:t>
      </w:r>
      <w:r>
        <w:rPr>
          <w:color w:val="231F20"/>
          <w:w w:val="110"/>
        </w:rPr>
        <w:t> average</w:t>
      </w:r>
      <w:r>
        <w:rPr>
          <w:color w:val="231F20"/>
          <w:w w:val="110"/>
        </w:rPr>
        <w:t> particle</w:t>
      </w:r>
      <w:r>
        <w:rPr>
          <w:color w:val="231F20"/>
          <w:w w:val="110"/>
        </w:rPr>
        <w:t> size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calcu- lated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8 nm. The</w:t>
      </w:r>
      <w:r>
        <w:rPr>
          <w:color w:val="231F20"/>
          <w:w w:val="110"/>
        </w:rPr>
        <w:t> high-resolution</w:t>
      </w:r>
      <w:r>
        <w:rPr>
          <w:color w:val="231F20"/>
          <w:w w:val="110"/>
        </w:rPr>
        <w:t> transmission</w:t>
      </w:r>
      <w:r>
        <w:rPr>
          <w:color w:val="231F20"/>
          <w:w w:val="110"/>
        </w:rPr>
        <w:t> electron microscopy</w:t>
      </w:r>
      <w:r>
        <w:rPr>
          <w:color w:val="231F20"/>
          <w:w w:val="110"/>
        </w:rPr>
        <w:t> (HRTEM)</w:t>
      </w:r>
      <w:r>
        <w:rPr>
          <w:color w:val="231F20"/>
          <w:w w:val="110"/>
        </w:rPr>
        <w:t> images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inset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</w:t>
      </w:r>
      <w:hyperlink w:history="true" w:anchor="_bookmark1">
        <w:r>
          <w:rPr>
            <w:color w:val="00699D"/>
            <w:w w:val="110"/>
          </w:rPr>
          <w:t>Fig.</w:t>
        </w:r>
        <w:r>
          <w:rPr>
            <w:color w:val="00699D"/>
            <w:spacing w:val="-1"/>
            <w:w w:val="110"/>
          </w:rPr>
          <w:t> </w:t>
        </w:r>
        <w:r>
          <w:rPr>
            <w:color w:val="00699D"/>
            <w:w w:val="110"/>
          </w:rPr>
          <w:t>2b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show</w:t>
      </w:r>
      <w:r>
        <w:rPr>
          <w:color w:val="231F20"/>
          <w:w w:val="110"/>
        </w:rPr>
        <w:t> the lattice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spacing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~0.24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nm,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corresponding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characteris-</w:t>
      </w:r>
    </w:p>
    <w:p>
      <w:pPr>
        <w:pStyle w:val="BodyText"/>
        <w:spacing w:line="237" w:lineRule="exact"/>
        <w:ind w:left="237"/>
        <w:jc w:val="both"/>
      </w:pPr>
      <w:r>
        <w:rPr>
          <w:color w:val="231F20"/>
          <w:w w:val="110"/>
          <w:position w:val="2"/>
        </w:rPr>
        <w:t>tic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(013)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crystal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planes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-3"/>
          <w:w w:val="110"/>
          <w:position w:val="2"/>
        </w:rPr>
        <w:t> </w:t>
      </w:r>
      <w:r>
        <w:rPr>
          <w:rFonts w:ascii="Noto Sans CJK HK" w:hAnsi="Noto Sans CJK HK"/>
          <w:color w:val="231F20"/>
          <w:w w:val="110"/>
          <w:position w:val="2"/>
        </w:rPr>
        <w:t>β</w:t>
      </w:r>
      <w:r>
        <w:rPr>
          <w:color w:val="231F20"/>
          <w:w w:val="110"/>
          <w:position w:val="2"/>
        </w:rPr>
        <w:t>-Ag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Se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nanoparticles</w:t>
      </w:r>
      <w:r>
        <w:rPr>
          <w:color w:val="231F20"/>
          <w:spacing w:val="-3"/>
          <w:w w:val="110"/>
          <w:position w:val="2"/>
        </w:rPr>
        <w:t> </w:t>
      </w:r>
      <w:hyperlink w:history="true" w:anchor="_bookmark15">
        <w:r>
          <w:rPr>
            <w:color w:val="00699D"/>
            <w:spacing w:val="-2"/>
            <w:w w:val="110"/>
            <w:position w:val="2"/>
          </w:rPr>
          <w:t>[27,28]</w:t>
        </w:r>
      </w:hyperlink>
      <w:r>
        <w:rPr>
          <w:color w:val="231F20"/>
          <w:spacing w:val="-2"/>
          <w:w w:val="110"/>
          <w:position w:val="2"/>
        </w:rPr>
        <w:t>.</w:t>
      </w:r>
    </w:p>
    <w:p>
      <w:pPr>
        <w:pStyle w:val="BodyText"/>
        <w:spacing w:line="302" w:lineRule="auto"/>
        <w:ind w:left="237" w:right="112" w:firstLine="239"/>
        <w:jc w:val="both"/>
      </w:pPr>
      <w:hyperlink w:history="true" w:anchor="_bookmark2">
        <w:r>
          <w:rPr>
            <w:color w:val="00699D"/>
            <w:w w:val="110"/>
          </w:rPr>
          <w:t>Fig.</w:t>
        </w:r>
        <w:r>
          <w:rPr>
            <w:color w:val="00699D"/>
            <w:spacing w:val="-2"/>
            <w:w w:val="110"/>
          </w:rPr>
          <w:t> </w:t>
        </w:r>
        <w:r>
          <w:rPr>
            <w:color w:val="00699D"/>
            <w:w w:val="110"/>
          </w:rPr>
          <w:t>3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shows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Energy</w:t>
      </w:r>
      <w:r>
        <w:rPr>
          <w:color w:val="231F20"/>
          <w:w w:val="110"/>
        </w:rPr>
        <w:t> Dispersive</w:t>
      </w:r>
      <w:r>
        <w:rPr>
          <w:color w:val="231F20"/>
          <w:w w:val="110"/>
        </w:rPr>
        <w:t> X-ray</w:t>
      </w:r>
      <w:r>
        <w:rPr>
          <w:color w:val="231F20"/>
          <w:w w:val="110"/>
        </w:rPr>
        <w:t> (EDX)</w:t>
      </w:r>
      <w:r>
        <w:rPr>
          <w:color w:val="231F20"/>
          <w:w w:val="110"/>
        </w:rPr>
        <w:t> spectrum taken from the selected area of SEM images (seen in the inset figure in </w:t>
      </w:r>
      <w:hyperlink w:history="true" w:anchor="_bookmark2">
        <w:r>
          <w:rPr>
            <w:color w:val="00699D"/>
            <w:w w:val="110"/>
          </w:rPr>
          <w:t>Fig. 3</w:t>
        </w:r>
      </w:hyperlink>
      <w:r>
        <w:rPr>
          <w:color w:val="231F20"/>
          <w:w w:val="110"/>
        </w:rPr>
        <w:t>).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result of the EDX shows that the atomic ratio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 Ag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Se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this</w:t>
      </w:r>
      <w:r>
        <w:rPr>
          <w:color w:val="231F20"/>
          <w:w w:val="110"/>
        </w:rPr>
        <w:t> tubular</w:t>
      </w:r>
      <w:r>
        <w:rPr>
          <w:color w:val="231F20"/>
          <w:w w:val="110"/>
        </w:rPr>
        <w:t> product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66.33:33.67, </w:t>
      </w:r>
      <w:r>
        <w:rPr>
          <w:color w:val="231F20"/>
          <w:w w:val="110"/>
          <w:position w:val="2"/>
        </w:rPr>
        <w:t>close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to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w w:val="110"/>
          <w:position w:val="2"/>
        </w:rPr>
        <w:t>stoichiometric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w w:val="110"/>
          <w:position w:val="2"/>
        </w:rPr>
        <w:t>composition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Ag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Se.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Thus,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the </w:t>
      </w:r>
      <w:r>
        <w:rPr>
          <w:color w:val="231F20"/>
          <w:w w:val="110"/>
        </w:rPr>
        <w:t>atomic</w:t>
      </w:r>
      <w:r>
        <w:rPr>
          <w:color w:val="231F20"/>
          <w:w w:val="110"/>
        </w:rPr>
        <w:t> composition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Ag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Se,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as-prepared</w:t>
      </w:r>
      <w:r>
        <w:rPr>
          <w:color w:val="231F20"/>
          <w:w w:val="110"/>
        </w:rPr>
        <w:t> prod- ucts, is</w:t>
      </w:r>
      <w:r>
        <w:rPr>
          <w:color w:val="231F20"/>
          <w:w w:val="110"/>
        </w:rPr>
        <w:t> merely</w:t>
      </w:r>
      <w:r>
        <w:rPr>
          <w:color w:val="231F20"/>
          <w:w w:val="110"/>
        </w:rPr>
        <w:t> similar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stoichiometric</w:t>
      </w:r>
      <w:r>
        <w:rPr>
          <w:color w:val="231F20"/>
          <w:w w:val="110"/>
        </w:rPr>
        <w:t> composition</w:t>
      </w:r>
      <w:r>
        <w:rPr>
          <w:color w:val="231F20"/>
          <w:w w:val="110"/>
        </w:rPr>
        <w:t> of </w:t>
      </w:r>
      <w:r>
        <w:rPr>
          <w:color w:val="231F20"/>
          <w:spacing w:val="-2"/>
          <w:w w:val="110"/>
          <w:position w:val="2"/>
        </w:rPr>
        <w:t>Ag</w:t>
      </w:r>
      <w:r>
        <w:rPr>
          <w:color w:val="231F20"/>
          <w:spacing w:val="-2"/>
          <w:w w:val="110"/>
          <w:sz w:val="10"/>
        </w:rPr>
        <w:t>2</w:t>
      </w:r>
      <w:r>
        <w:rPr>
          <w:color w:val="231F20"/>
          <w:spacing w:val="-2"/>
          <w:w w:val="110"/>
          <w:position w:val="2"/>
        </w:rPr>
        <w:t>Se.</w:t>
      </w:r>
    </w:p>
    <w:p>
      <w:pPr>
        <w:pStyle w:val="BodyText"/>
        <w:spacing w:line="178" w:lineRule="exact"/>
        <w:ind w:left="476"/>
        <w:jc w:val="both"/>
      </w:pPr>
      <w:hyperlink w:history="true" w:anchor="_bookmark2">
        <w:r>
          <w:rPr>
            <w:color w:val="00699D"/>
            <w:w w:val="110"/>
            <w:position w:val="2"/>
          </w:rPr>
          <w:t>Fig.</w:t>
        </w:r>
        <w:r>
          <w:rPr>
            <w:color w:val="00699D"/>
            <w:spacing w:val="22"/>
            <w:w w:val="110"/>
            <w:position w:val="2"/>
          </w:rPr>
          <w:t> </w:t>
        </w:r>
        <w:r>
          <w:rPr>
            <w:color w:val="00699D"/>
            <w:w w:val="110"/>
            <w:position w:val="2"/>
          </w:rPr>
          <w:t>4</w:t>
        </w:r>
      </w:hyperlink>
      <w:r>
        <w:rPr>
          <w:color w:val="00699D"/>
          <w:spacing w:val="29"/>
          <w:w w:val="110"/>
          <w:position w:val="2"/>
        </w:rPr>
        <w:t> </w:t>
      </w:r>
      <w:r>
        <w:rPr>
          <w:color w:val="231F20"/>
          <w:w w:val="110"/>
          <w:position w:val="2"/>
        </w:rPr>
        <w:t>shows</w:t>
      </w:r>
      <w:r>
        <w:rPr>
          <w:color w:val="231F20"/>
          <w:spacing w:val="29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29"/>
          <w:w w:val="110"/>
          <w:position w:val="2"/>
        </w:rPr>
        <w:t> </w:t>
      </w:r>
      <w:r>
        <w:rPr>
          <w:color w:val="231F20"/>
          <w:w w:val="110"/>
          <w:position w:val="2"/>
        </w:rPr>
        <w:t>FTIR</w:t>
      </w:r>
      <w:r>
        <w:rPr>
          <w:color w:val="231F20"/>
          <w:spacing w:val="29"/>
          <w:w w:val="110"/>
          <w:position w:val="2"/>
        </w:rPr>
        <w:t> </w:t>
      </w:r>
      <w:r>
        <w:rPr>
          <w:color w:val="231F20"/>
          <w:w w:val="110"/>
          <w:position w:val="2"/>
        </w:rPr>
        <w:t>spectra</w:t>
      </w:r>
      <w:r>
        <w:rPr>
          <w:color w:val="231F20"/>
          <w:spacing w:val="29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29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29"/>
          <w:w w:val="110"/>
          <w:position w:val="2"/>
        </w:rPr>
        <w:t> </w:t>
      </w:r>
      <w:r>
        <w:rPr>
          <w:color w:val="231F20"/>
          <w:w w:val="110"/>
          <w:position w:val="2"/>
        </w:rPr>
        <w:t>as-prepared</w:t>
      </w:r>
      <w:r>
        <w:rPr>
          <w:color w:val="231F20"/>
          <w:spacing w:val="23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Ag</w:t>
      </w:r>
      <w:r>
        <w:rPr>
          <w:color w:val="231F20"/>
          <w:spacing w:val="-2"/>
          <w:w w:val="110"/>
          <w:sz w:val="10"/>
        </w:rPr>
        <w:t>2</w:t>
      </w:r>
      <w:r>
        <w:rPr>
          <w:color w:val="231F20"/>
          <w:spacing w:val="-2"/>
          <w:w w:val="110"/>
          <w:position w:val="2"/>
        </w:rPr>
        <w:t>Se</w:t>
      </w:r>
    </w:p>
    <w:p>
      <w:pPr>
        <w:pStyle w:val="BodyText"/>
        <w:spacing w:line="302" w:lineRule="auto" w:before="37"/>
        <w:ind w:left="237" w:right="114"/>
        <w:jc w:val="both"/>
      </w:pPr>
      <w:r>
        <w:rPr>
          <w:color w:val="231F20"/>
          <w:w w:val="110"/>
        </w:rPr>
        <w:t>nanoparticles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pure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oleic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acid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(OA).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FTIR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spectroscopy can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offer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insight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about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interaction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between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oleic</w:t>
      </w:r>
      <w:r>
        <w:rPr>
          <w:color w:val="231F20"/>
          <w:spacing w:val="9"/>
          <w:w w:val="110"/>
        </w:rPr>
        <w:t> </w:t>
      </w:r>
      <w:r>
        <w:rPr>
          <w:color w:val="231F20"/>
          <w:spacing w:val="-4"/>
          <w:w w:val="110"/>
        </w:rPr>
        <w:t>acid</w:t>
      </w:r>
    </w:p>
    <w:p>
      <w:pPr>
        <w:pStyle w:val="BodyText"/>
        <w:spacing w:line="223" w:lineRule="auto" w:before="12"/>
        <w:ind w:left="237" w:right="112"/>
        <w:jc w:val="both"/>
      </w:pPr>
      <w:r>
        <w:rPr>
          <w:color w:val="231F20"/>
          <w:spacing w:val="-2"/>
          <w:w w:val="110"/>
          <w:position w:val="2"/>
        </w:rPr>
        <w:t>and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the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Ag</w:t>
      </w:r>
      <w:r>
        <w:rPr>
          <w:color w:val="231F20"/>
          <w:spacing w:val="-2"/>
          <w:w w:val="110"/>
          <w:sz w:val="10"/>
        </w:rPr>
        <w:t>2</w:t>
      </w:r>
      <w:r>
        <w:rPr>
          <w:color w:val="231F20"/>
          <w:spacing w:val="-2"/>
          <w:w w:val="110"/>
          <w:position w:val="2"/>
        </w:rPr>
        <w:t>Se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nanoparticles.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The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broad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peak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between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3500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and </w:t>
      </w:r>
      <w:r>
        <w:rPr>
          <w:color w:val="231F20"/>
          <w:w w:val="110"/>
        </w:rPr>
        <w:t>2500 cm</w:t>
      </w:r>
      <w:r>
        <w:rPr>
          <w:rFonts w:ascii="Noto Sans CJK HK" w:hAnsi="Noto Sans CJK HK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 was observed in the pure oleic acid spectra, which is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clearly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due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to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O—H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stretch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carboxylic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acid</w:t>
      </w:r>
      <w:r>
        <w:rPr>
          <w:color w:val="231F20"/>
          <w:spacing w:val="-7"/>
          <w:w w:val="110"/>
          <w:vertAlign w:val="baseline"/>
        </w:rPr>
        <w:t> </w:t>
      </w:r>
      <w:hyperlink w:history="true" w:anchor="_bookmark16">
        <w:r>
          <w:rPr>
            <w:color w:val="00699D"/>
            <w:spacing w:val="-6"/>
            <w:vertAlign w:val="baseline"/>
          </w:rPr>
          <w:t>[29–33]</w:t>
        </w:r>
      </w:hyperlink>
      <w:r>
        <w:rPr>
          <w:color w:val="231F20"/>
          <w:spacing w:val="-6"/>
          <w:vertAlign w:val="baseline"/>
        </w:rPr>
        <w:t>.</w:t>
      </w:r>
    </w:p>
    <w:p>
      <w:pPr>
        <w:pStyle w:val="BodyText"/>
        <w:spacing w:line="300" w:lineRule="auto" w:before="52"/>
        <w:ind w:left="237" w:right="112"/>
        <w:jc w:val="both"/>
      </w:pPr>
      <w:r>
        <w:rPr>
          <w:color w:val="231F20"/>
          <w:spacing w:val="-2"/>
          <w:w w:val="110"/>
        </w:rPr>
        <w:t>Such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broad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intense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band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at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high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wave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number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typical </w:t>
      </w:r>
      <w:r>
        <w:rPr>
          <w:color w:val="231F20"/>
          <w:w w:val="110"/>
        </w:rPr>
        <w:t>characteristic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O—H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functional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group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carboxylic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acid. </w:t>
      </w:r>
      <w:r>
        <w:rPr>
          <w:color w:val="231F20"/>
          <w:w w:val="110"/>
          <w:position w:val="2"/>
        </w:rPr>
        <w:t>However, the</w:t>
      </w:r>
      <w:r>
        <w:rPr>
          <w:color w:val="231F20"/>
          <w:w w:val="110"/>
          <w:position w:val="2"/>
        </w:rPr>
        <w:t> as-prepared Ag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Se</w:t>
      </w:r>
      <w:r>
        <w:rPr>
          <w:color w:val="231F20"/>
          <w:w w:val="110"/>
          <w:position w:val="2"/>
        </w:rPr>
        <w:t> nanoparticles</w:t>
      </w:r>
      <w:r>
        <w:rPr>
          <w:color w:val="231F20"/>
          <w:w w:val="110"/>
          <w:position w:val="2"/>
        </w:rPr>
        <w:t> have</w:t>
      </w:r>
      <w:r>
        <w:rPr>
          <w:color w:val="231F20"/>
          <w:w w:val="110"/>
          <w:position w:val="2"/>
        </w:rPr>
        <w:t> no</w:t>
      </w:r>
      <w:r>
        <w:rPr>
          <w:color w:val="231F20"/>
          <w:w w:val="110"/>
          <w:position w:val="2"/>
        </w:rPr>
        <w:t> such </w:t>
      </w:r>
      <w:r>
        <w:rPr>
          <w:color w:val="231F20"/>
          <w:w w:val="110"/>
        </w:rPr>
        <w:t>bands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this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region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indicating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oxygen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atoms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O—H </w:t>
      </w:r>
      <w:r>
        <w:rPr>
          <w:color w:val="231F20"/>
          <w:spacing w:val="-2"/>
          <w:w w:val="110"/>
          <w:position w:val="2"/>
        </w:rPr>
        <w:t>groups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were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chemisorbed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on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the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surface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of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Ag</w:t>
      </w:r>
      <w:r>
        <w:rPr>
          <w:color w:val="231F20"/>
          <w:spacing w:val="-2"/>
          <w:w w:val="110"/>
          <w:sz w:val="10"/>
        </w:rPr>
        <w:t>2</w:t>
      </w:r>
      <w:r>
        <w:rPr>
          <w:color w:val="231F20"/>
          <w:spacing w:val="-2"/>
          <w:w w:val="110"/>
          <w:position w:val="2"/>
        </w:rPr>
        <w:t>Se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nanoparticles. </w:t>
      </w:r>
      <w:r>
        <w:rPr>
          <w:color w:val="231F20"/>
          <w:w w:val="110"/>
        </w:rPr>
        <w:t>A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pure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oleic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acid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spectra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show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two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sharp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bands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2925</w:t>
      </w:r>
      <w:r>
        <w:rPr>
          <w:color w:val="231F20"/>
          <w:spacing w:val="14"/>
          <w:w w:val="110"/>
        </w:rPr>
        <w:t> </w:t>
      </w:r>
      <w:r>
        <w:rPr>
          <w:color w:val="231F20"/>
          <w:spacing w:val="-5"/>
          <w:w w:val="110"/>
        </w:rPr>
        <w:t>and</w:t>
      </w:r>
    </w:p>
    <w:p>
      <w:pPr>
        <w:pStyle w:val="BodyText"/>
        <w:spacing w:line="234" w:lineRule="exact"/>
        <w:ind w:left="237"/>
        <w:jc w:val="both"/>
      </w:pPr>
      <w:r>
        <w:rPr>
          <w:color w:val="231F20"/>
          <w:spacing w:val="-2"/>
          <w:w w:val="110"/>
        </w:rPr>
        <w:t>2857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cm</w:t>
      </w:r>
      <w:r>
        <w:rPr>
          <w:rFonts w:ascii="Noto Sans CJK HK" w:hAnsi="Noto Sans CJK HK"/>
          <w:color w:val="231F20"/>
          <w:spacing w:val="-2"/>
          <w:w w:val="110"/>
          <w:vertAlign w:val="superscript"/>
        </w:rPr>
        <w:t>−</w:t>
      </w:r>
      <w:r>
        <w:rPr>
          <w:color w:val="231F20"/>
          <w:spacing w:val="-2"/>
          <w:w w:val="110"/>
          <w:vertAlign w:val="superscript"/>
        </w:rPr>
        <w:t>1</w:t>
      </w:r>
      <w:r>
        <w:rPr>
          <w:color w:val="231F20"/>
          <w:spacing w:val="-2"/>
          <w:w w:val="110"/>
          <w:vertAlign w:val="baseline"/>
        </w:rPr>
        <w:t>,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which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were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superimposed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on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the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O—H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stretch,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5"/>
          <w:w w:val="110"/>
          <w:vertAlign w:val="baseline"/>
        </w:rPr>
        <w:t>and</w:t>
      </w:r>
    </w:p>
    <w:p>
      <w:pPr>
        <w:pStyle w:val="BodyText"/>
        <w:spacing w:line="292" w:lineRule="auto"/>
        <w:ind w:left="237" w:right="110"/>
        <w:jc w:val="both"/>
      </w:pPr>
      <w:r>
        <w:rPr>
          <w:color w:val="231F20"/>
          <w:w w:val="110"/>
          <w:position w:val="2"/>
        </w:rPr>
        <w:t>were attributed to the asymmetric CH</w:t>
      </w:r>
      <w:r>
        <w:rPr>
          <w:color w:val="231F20"/>
          <w:w w:val="110"/>
          <w:sz w:val="10"/>
        </w:rPr>
        <w:t>2</w:t>
      </w:r>
      <w:r>
        <w:rPr>
          <w:color w:val="231F20"/>
          <w:spacing w:val="30"/>
          <w:w w:val="110"/>
          <w:sz w:val="10"/>
        </w:rPr>
        <w:t> </w:t>
      </w:r>
      <w:r>
        <w:rPr>
          <w:color w:val="231F20"/>
          <w:w w:val="110"/>
          <w:position w:val="2"/>
        </w:rPr>
        <w:t>stretch and the </w:t>
      </w:r>
      <w:r>
        <w:rPr>
          <w:color w:val="231F20"/>
          <w:w w:val="110"/>
          <w:position w:val="2"/>
        </w:rPr>
        <w:t>sym- </w:t>
      </w:r>
      <w:r>
        <w:rPr>
          <w:color w:val="231F20"/>
          <w:spacing w:val="-4"/>
          <w:w w:val="110"/>
          <w:position w:val="2"/>
        </w:rPr>
        <w:t>metric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CH</w:t>
      </w:r>
      <w:r>
        <w:rPr>
          <w:color w:val="231F20"/>
          <w:spacing w:val="-4"/>
          <w:w w:val="110"/>
          <w:sz w:val="10"/>
        </w:rPr>
        <w:t>2</w:t>
      </w:r>
      <w:r>
        <w:rPr>
          <w:color w:val="231F20"/>
          <w:spacing w:val="3"/>
          <w:w w:val="110"/>
          <w:sz w:val="10"/>
        </w:rPr>
        <w:t> </w:t>
      </w:r>
      <w:r>
        <w:rPr>
          <w:color w:val="231F20"/>
          <w:spacing w:val="-4"/>
          <w:w w:val="110"/>
          <w:position w:val="2"/>
        </w:rPr>
        <w:t>stretch of the free OA,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respectively </w:t>
      </w:r>
      <w:hyperlink w:history="true" w:anchor="_bookmark16">
        <w:r>
          <w:rPr>
            <w:color w:val="00699D"/>
            <w:spacing w:val="-4"/>
            <w:w w:val="110"/>
            <w:position w:val="2"/>
          </w:rPr>
          <w:t>[29–31,34]</w:t>
        </w:r>
      </w:hyperlink>
      <w:r>
        <w:rPr>
          <w:color w:val="231F20"/>
          <w:spacing w:val="-4"/>
          <w:w w:val="110"/>
          <w:position w:val="2"/>
        </w:rPr>
        <w:t>.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When</w:t>
      </w:r>
      <w:r>
        <w:rPr>
          <w:color w:val="231F20"/>
          <w:w w:val="110"/>
          <w:position w:val="2"/>
        </w:rPr>
        <w:t> oleic</w:t>
      </w:r>
      <w:r>
        <w:rPr>
          <w:color w:val="231F20"/>
          <w:w w:val="110"/>
          <w:position w:val="2"/>
        </w:rPr>
        <w:t> acids</w:t>
      </w:r>
      <w:r>
        <w:rPr>
          <w:color w:val="231F20"/>
          <w:w w:val="110"/>
          <w:position w:val="2"/>
        </w:rPr>
        <w:t> were</w:t>
      </w:r>
      <w:r>
        <w:rPr>
          <w:color w:val="231F20"/>
          <w:w w:val="110"/>
          <w:position w:val="2"/>
        </w:rPr>
        <w:t> chemisorbed</w:t>
      </w:r>
      <w:r>
        <w:rPr>
          <w:color w:val="231F20"/>
          <w:w w:val="110"/>
          <w:position w:val="2"/>
        </w:rPr>
        <w:t> on</w:t>
      </w:r>
      <w:r>
        <w:rPr>
          <w:color w:val="231F20"/>
          <w:w w:val="110"/>
          <w:position w:val="2"/>
        </w:rPr>
        <w:t> the</w:t>
      </w:r>
      <w:r>
        <w:rPr>
          <w:color w:val="231F20"/>
          <w:w w:val="110"/>
          <w:position w:val="2"/>
        </w:rPr>
        <w:t> surface</w:t>
      </w:r>
      <w:r>
        <w:rPr>
          <w:color w:val="231F20"/>
          <w:w w:val="110"/>
          <w:position w:val="2"/>
        </w:rPr>
        <w:t> of</w:t>
      </w:r>
      <w:r>
        <w:rPr>
          <w:color w:val="231F20"/>
          <w:w w:val="110"/>
          <w:position w:val="2"/>
        </w:rPr>
        <w:t> Ag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Se nanoparticles,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asymmetric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CH</w:t>
      </w:r>
      <w:r>
        <w:rPr>
          <w:color w:val="231F20"/>
          <w:w w:val="110"/>
          <w:sz w:val="10"/>
        </w:rPr>
        <w:t>2</w:t>
      </w:r>
      <w:r>
        <w:rPr>
          <w:color w:val="231F20"/>
          <w:spacing w:val="13"/>
          <w:w w:val="110"/>
          <w:sz w:val="10"/>
        </w:rPr>
        <w:t> </w:t>
      </w:r>
      <w:r>
        <w:rPr>
          <w:color w:val="231F20"/>
          <w:w w:val="110"/>
          <w:position w:val="2"/>
        </w:rPr>
        <w:t>stretch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symmetric</w:t>
      </w:r>
    </w:p>
    <w:p>
      <w:pPr>
        <w:spacing w:after="0" w:line="292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5075" w:space="86"/>
            <w:col w:w="514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5"/>
        <w:rPr>
          <w:sz w:val="20"/>
        </w:rPr>
      </w:pPr>
    </w:p>
    <w:p>
      <w:pPr>
        <w:pStyle w:val="BodyText"/>
        <w:ind w:left="1899"/>
        <w:rPr>
          <w:sz w:val="20"/>
        </w:rPr>
      </w:pPr>
      <w:r>
        <w:rPr>
          <w:sz w:val="20"/>
        </w:rPr>
        <w:drawing>
          <wp:inline distT="0" distB="0" distL="0" distR="0">
            <wp:extent cx="4219855" cy="2033016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9855" cy="203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9"/>
      </w:pPr>
    </w:p>
    <w:p>
      <w:pPr>
        <w:pStyle w:val="Heading3"/>
        <w:spacing w:line="292" w:lineRule="auto"/>
        <w:ind w:left="237" w:right="686"/>
      </w:pPr>
      <w:r>
        <w:rPr>
          <w:color w:val="231F20"/>
          <w:spacing w:val="-2"/>
          <w:position w:val="2"/>
        </w:rPr>
        <w:t>Fig.</w:t>
      </w:r>
      <w:r>
        <w:rPr>
          <w:color w:val="231F20"/>
          <w:spacing w:val="-9"/>
          <w:position w:val="2"/>
        </w:rPr>
        <w:t> </w:t>
      </w:r>
      <w:r>
        <w:rPr>
          <w:color w:val="231F20"/>
          <w:spacing w:val="-2"/>
          <w:position w:val="2"/>
        </w:rPr>
        <w:t>2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spacing w:val="-2"/>
          <w:position w:val="2"/>
        </w:rPr>
        <w:t>–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spacing w:val="-2"/>
          <w:position w:val="2"/>
        </w:rPr>
        <w:t>TEM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spacing w:val="-2"/>
          <w:position w:val="2"/>
        </w:rPr>
        <w:t>images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spacing w:val="-2"/>
          <w:position w:val="2"/>
        </w:rPr>
        <w:t>(a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spacing w:val="-2"/>
          <w:position w:val="2"/>
        </w:rPr>
        <w:t>&amp;</w:t>
      </w:r>
      <w:r>
        <w:rPr>
          <w:color w:val="231F20"/>
          <w:spacing w:val="-9"/>
          <w:position w:val="2"/>
        </w:rPr>
        <w:t> </w:t>
      </w:r>
      <w:r>
        <w:rPr>
          <w:color w:val="231F20"/>
          <w:spacing w:val="-2"/>
          <w:position w:val="2"/>
        </w:rPr>
        <w:t>b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spacing w:val="-2"/>
          <w:position w:val="2"/>
        </w:rPr>
        <w:t>at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spacing w:val="-2"/>
          <w:position w:val="2"/>
        </w:rPr>
        <w:t>different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spacing w:val="-2"/>
          <w:position w:val="2"/>
        </w:rPr>
        <w:t>magnification)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spacing w:val="-2"/>
          <w:position w:val="2"/>
        </w:rPr>
        <w:t>of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spacing w:val="-2"/>
          <w:position w:val="2"/>
        </w:rPr>
        <w:t>Ag</w:t>
      </w:r>
      <w:r>
        <w:rPr>
          <w:color w:val="231F20"/>
          <w:spacing w:val="-2"/>
          <w:sz w:val="10"/>
        </w:rPr>
        <w:t>2</w:t>
      </w:r>
      <w:r>
        <w:rPr>
          <w:color w:val="231F20"/>
          <w:spacing w:val="-2"/>
          <w:position w:val="2"/>
        </w:rPr>
        <w:t>Se</w:t>
      </w:r>
      <w:r>
        <w:rPr>
          <w:color w:val="231F20"/>
          <w:spacing w:val="-9"/>
          <w:position w:val="2"/>
        </w:rPr>
        <w:t> </w:t>
      </w:r>
      <w:r>
        <w:rPr>
          <w:color w:val="231F20"/>
          <w:spacing w:val="-2"/>
          <w:position w:val="2"/>
        </w:rPr>
        <w:t>nanoparticles.</w:t>
      </w:r>
      <w:r>
        <w:rPr>
          <w:color w:val="231F20"/>
          <w:spacing w:val="-9"/>
          <w:position w:val="2"/>
        </w:rPr>
        <w:t> </w:t>
      </w:r>
      <w:r>
        <w:rPr>
          <w:color w:val="231F20"/>
          <w:spacing w:val="-2"/>
          <w:position w:val="2"/>
        </w:rPr>
        <w:t>The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spacing w:val="-2"/>
          <w:position w:val="2"/>
        </w:rPr>
        <w:t>inset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spacing w:val="-2"/>
          <w:position w:val="2"/>
        </w:rPr>
        <w:t>figure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spacing w:val="-2"/>
          <w:position w:val="2"/>
        </w:rPr>
        <w:t>in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spacing w:val="-2"/>
          <w:position w:val="2"/>
        </w:rPr>
        <w:t>(b)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spacing w:val="-2"/>
          <w:position w:val="2"/>
        </w:rPr>
        <w:t>shows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spacing w:val="-2"/>
          <w:position w:val="2"/>
        </w:rPr>
        <w:t>the</w:t>
      </w:r>
      <w:r>
        <w:rPr>
          <w:color w:val="231F20"/>
          <w:spacing w:val="-9"/>
          <w:position w:val="2"/>
        </w:rPr>
        <w:t> </w:t>
      </w:r>
      <w:r>
        <w:rPr>
          <w:color w:val="231F20"/>
          <w:spacing w:val="-2"/>
          <w:position w:val="2"/>
        </w:rPr>
        <w:t>HRTEM</w:t>
      </w:r>
      <w:r>
        <w:rPr>
          <w:color w:val="231F20"/>
          <w:position w:val="2"/>
        </w:rPr>
        <w:t> </w:t>
      </w:r>
      <w:r>
        <w:rPr>
          <w:color w:val="231F20"/>
        </w:rPr>
        <w:t>images with the lattice fringe spacing of ~0.24 nm.</w:t>
      </w:r>
    </w:p>
    <w:p>
      <w:pPr>
        <w:spacing w:after="0" w:line="292" w:lineRule="auto"/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pStyle w:val="BodyText"/>
        <w:spacing w:before="84" w:after="1"/>
        <w:rPr>
          <w:b/>
          <w:sz w:val="20"/>
        </w:rPr>
      </w:pPr>
    </w:p>
    <w:p>
      <w:pPr>
        <w:pStyle w:val="BodyText"/>
        <w:ind w:left="1778"/>
        <w:rPr>
          <w:sz w:val="20"/>
        </w:rPr>
      </w:pPr>
      <w:r>
        <w:rPr>
          <w:sz w:val="20"/>
        </w:rPr>
        <w:drawing>
          <wp:inline distT="0" distB="0" distL="0" distR="0">
            <wp:extent cx="4218431" cy="2194559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431" cy="219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0"/>
        <w:rPr>
          <w:b/>
        </w:rPr>
      </w:pPr>
    </w:p>
    <w:p>
      <w:pPr>
        <w:spacing w:line="292" w:lineRule="auto" w:before="0"/>
        <w:ind w:left="116" w:right="0" w:firstLine="0"/>
        <w:jc w:val="left"/>
        <w:rPr>
          <w:b/>
          <w:sz w:val="16"/>
        </w:rPr>
      </w:pPr>
      <w:bookmarkStart w:name="_bookmark2" w:id="11"/>
      <w:bookmarkEnd w:id="11"/>
      <w:r>
        <w:rPr/>
      </w:r>
      <w:r>
        <w:rPr>
          <w:b/>
          <w:color w:val="231F20"/>
          <w:spacing w:val="-4"/>
          <w:position w:val="2"/>
          <w:sz w:val="16"/>
        </w:rPr>
        <w:t>Fig. 3 – Energy Dispersive X-ray (EDX) spectrum of Ag</w:t>
      </w:r>
      <w:r>
        <w:rPr>
          <w:b/>
          <w:color w:val="231F20"/>
          <w:spacing w:val="-4"/>
          <w:sz w:val="10"/>
        </w:rPr>
        <w:t>2</w:t>
      </w:r>
      <w:r>
        <w:rPr>
          <w:b/>
          <w:color w:val="231F20"/>
          <w:spacing w:val="-4"/>
          <w:position w:val="2"/>
          <w:sz w:val="16"/>
        </w:rPr>
        <w:t>Se nanoparticles.</w:t>
      </w:r>
      <w:r>
        <w:rPr>
          <w:b/>
          <w:color w:val="231F20"/>
          <w:spacing w:val="-9"/>
          <w:position w:val="2"/>
          <w:sz w:val="16"/>
        </w:rPr>
        <w:t> </w:t>
      </w:r>
      <w:r>
        <w:rPr>
          <w:b/>
          <w:color w:val="231F20"/>
          <w:spacing w:val="-4"/>
          <w:position w:val="2"/>
          <w:sz w:val="16"/>
        </w:rPr>
        <w:t>The inset figure gives the selected area for EDX</w:t>
      </w:r>
      <w:r>
        <w:rPr>
          <w:b/>
          <w:color w:val="231F20"/>
          <w:position w:val="2"/>
          <w:sz w:val="16"/>
        </w:rPr>
        <w:t> measurement and the chemical composition of Ag</w:t>
      </w:r>
      <w:r>
        <w:rPr>
          <w:b/>
          <w:color w:val="231F20"/>
          <w:sz w:val="10"/>
        </w:rPr>
        <w:t>2</w:t>
      </w:r>
      <w:r>
        <w:rPr>
          <w:b/>
          <w:color w:val="231F20"/>
          <w:position w:val="2"/>
          <w:sz w:val="16"/>
        </w:rPr>
        <w:t>Se nanoparticles.</w:t>
      </w:r>
    </w:p>
    <w:p>
      <w:pPr>
        <w:pStyle w:val="BodyText"/>
        <w:spacing w:before="1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581939</wp:posOffset>
                </wp:positionH>
                <wp:positionV relativeFrom="paragraph">
                  <wp:posOffset>102722</wp:posOffset>
                </wp:positionV>
                <wp:extent cx="6318250" cy="1270"/>
                <wp:effectExtent l="0" t="0" r="0" b="0"/>
                <wp:wrapTopAndBottom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8.088367pt;width:497.5pt;height:.1pt;mso-position-horizontal-relative:page;mso-position-vertical-relative:paragraph;z-index:-15720448;mso-wrap-distance-left:0;mso-wrap-distance-right:0" id="docshape23" coordorigin="916,162" coordsize="9950,0" path="m916,162l10866,162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3"/>
        <w:rPr>
          <w:b/>
          <w:sz w:val="17"/>
        </w:rPr>
      </w:pPr>
    </w:p>
    <w:p>
      <w:pPr>
        <w:spacing w:after="0"/>
        <w:rPr>
          <w:sz w:val="17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BodyText"/>
        <w:spacing w:line="213" w:lineRule="auto" w:before="91"/>
        <w:ind w:left="116" w:right="45"/>
        <w:jc w:val="both"/>
      </w:pPr>
      <w:r>
        <w:rPr>
          <w:color w:val="231F20"/>
          <w:w w:val="105"/>
          <w:position w:val="2"/>
        </w:rPr>
        <w:t>CH</w:t>
      </w:r>
      <w:r>
        <w:rPr>
          <w:color w:val="231F20"/>
          <w:w w:val="105"/>
          <w:sz w:val="10"/>
        </w:rPr>
        <w:t>2</w:t>
      </w:r>
      <w:r>
        <w:rPr>
          <w:color w:val="231F20"/>
          <w:spacing w:val="9"/>
          <w:w w:val="105"/>
          <w:sz w:val="10"/>
        </w:rPr>
        <w:t> </w:t>
      </w:r>
      <w:r>
        <w:rPr>
          <w:color w:val="231F20"/>
          <w:w w:val="105"/>
          <w:position w:val="2"/>
        </w:rPr>
        <w:t>stretch</w:t>
      </w:r>
      <w:r>
        <w:rPr>
          <w:color w:val="231F20"/>
          <w:spacing w:val="-5"/>
          <w:w w:val="105"/>
          <w:position w:val="2"/>
        </w:rPr>
        <w:t> </w:t>
      </w:r>
      <w:r>
        <w:rPr>
          <w:color w:val="231F20"/>
          <w:w w:val="105"/>
          <w:position w:val="2"/>
        </w:rPr>
        <w:t>shifted</w:t>
      </w:r>
      <w:r>
        <w:rPr>
          <w:color w:val="231F20"/>
          <w:spacing w:val="-5"/>
          <w:w w:val="105"/>
          <w:position w:val="2"/>
        </w:rPr>
        <w:t> </w:t>
      </w:r>
      <w:r>
        <w:rPr>
          <w:color w:val="231F20"/>
          <w:w w:val="105"/>
          <w:position w:val="2"/>
        </w:rPr>
        <w:t>to</w:t>
      </w:r>
      <w:r>
        <w:rPr>
          <w:color w:val="231F20"/>
          <w:spacing w:val="-5"/>
          <w:w w:val="105"/>
          <w:position w:val="2"/>
        </w:rPr>
        <w:t> </w:t>
      </w:r>
      <w:r>
        <w:rPr>
          <w:color w:val="231F20"/>
          <w:w w:val="105"/>
          <w:position w:val="2"/>
        </w:rPr>
        <w:t>2919</w:t>
      </w:r>
      <w:r>
        <w:rPr>
          <w:color w:val="231F20"/>
          <w:spacing w:val="-5"/>
          <w:w w:val="105"/>
          <w:position w:val="2"/>
        </w:rPr>
        <w:t> </w:t>
      </w:r>
      <w:r>
        <w:rPr>
          <w:color w:val="231F20"/>
          <w:w w:val="105"/>
          <w:position w:val="2"/>
        </w:rPr>
        <w:t>and</w:t>
      </w:r>
      <w:r>
        <w:rPr>
          <w:color w:val="231F20"/>
          <w:spacing w:val="-5"/>
          <w:w w:val="105"/>
          <w:position w:val="2"/>
        </w:rPr>
        <w:t> </w:t>
      </w:r>
      <w:r>
        <w:rPr>
          <w:color w:val="231F20"/>
          <w:w w:val="105"/>
          <w:position w:val="2"/>
        </w:rPr>
        <w:t>2851</w:t>
      </w:r>
      <w:r>
        <w:rPr>
          <w:color w:val="231F20"/>
          <w:spacing w:val="-5"/>
          <w:w w:val="105"/>
          <w:position w:val="2"/>
        </w:rPr>
        <w:t> </w:t>
      </w:r>
      <w:r>
        <w:rPr>
          <w:color w:val="231F20"/>
          <w:w w:val="105"/>
          <w:position w:val="2"/>
        </w:rPr>
        <w:t>cm</w:t>
      </w:r>
      <w:r>
        <w:rPr>
          <w:rFonts w:ascii="Noto Sans CJK HK" w:hAnsi="Noto Sans CJK HK"/>
          <w:color w:val="231F20"/>
          <w:w w:val="105"/>
          <w:position w:val="2"/>
          <w:vertAlign w:val="superscript"/>
        </w:rPr>
        <w:t>−</w:t>
      </w:r>
      <w:r>
        <w:rPr>
          <w:color w:val="231F20"/>
          <w:w w:val="105"/>
          <w:position w:val="2"/>
          <w:vertAlign w:val="superscript"/>
        </w:rPr>
        <w:t>1</w:t>
      </w:r>
      <w:r>
        <w:rPr>
          <w:color w:val="231F20"/>
          <w:w w:val="105"/>
          <w:position w:val="2"/>
          <w:vertAlign w:val="baseline"/>
        </w:rPr>
        <w:t>,</w:t>
      </w:r>
      <w:r>
        <w:rPr>
          <w:color w:val="231F20"/>
          <w:spacing w:val="-11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respectively,</w:t>
      </w:r>
      <w:r>
        <w:rPr>
          <w:color w:val="231F20"/>
          <w:spacing w:val="-10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as</w:t>
      </w:r>
      <w:r>
        <w:rPr>
          <w:color w:val="231F20"/>
          <w:spacing w:val="-4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shown in the FTIR spectra of Ag</w:t>
      </w:r>
      <w:r>
        <w:rPr>
          <w:color w:val="231F20"/>
          <w:w w:val="105"/>
          <w:sz w:val="10"/>
          <w:vertAlign w:val="baseline"/>
        </w:rPr>
        <w:t>2</w:t>
      </w:r>
      <w:r>
        <w:rPr>
          <w:color w:val="231F20"/>
          <w:w w:val="105"/>
          <w:position w:val="2"/>
          <w:vertAlign w:val="baseline"/>
        </w:rPr>
        <w:t>Se nanoparticles (</w:t>
      </w:r>
      <w:hyperlink w:history="true" w:anchor="_bookmark2">
        <w:r>
          <w:rPr>
            <w:color w:val="00699D"/>
            <w:w w:val="105"/>
            <w:position w:val="2"/>
            <w:vertAlign w:val="baseline"/>
          </w:rPr>
          <w:t>Fig. 4</w:t>
        </w:r>
      </w:hyperlink>
      <w:r>
        <w:rPr>
          <w:color w:val="231F20"/>
          <w:w w:val="105"/>
          <w:position w:val="2"/>
          <w:vertAlign w:val="baseline"/>
        </w:rPr>
        <w:t>).</w:t>
      </w:r>
    </w:p>
    <w:p>
      <w:pPr>
        <w:pStyle w:val="BodyText"/>
        <w:spacing w:line="182" w:lineRule="auto" w:before="30"/>
        <w:ind w:left="116" w:right="41" w:firstLine="239"/>
        <w:jc w:val="both"/>
      </w:pPr>
      <w:r>
        <w:rPr>
          <w:color w:val="231F20"/>
          <w:w w:val="110"/>
        </w:rPr>
        <w:t>In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pure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oleic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acid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spectra,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intense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peak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1710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cm</w:t>
      </w:r>
      <w:r>
        <w:rPr>
          <w:rFonts w:ascii="Noto Sans CJK HK" w:hAnsi="Noto Sans CJK HK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 was due to the presence of the C</w:t>
      </w:r>
      <w:r>
        <w:rPr>
          <w:rFonts w:ascii="Noto Sans CJK HK" w:hAnsi="Noto Sans CJK HK"/>
          <w:color w:val="231F20"/>
          <w:w w:val="110"/>
          <w:vertAlign w:val="baseline"/>
        </w:rPr>
        <w:t>=</w:t>
      </w:r>
      <w:r>
        <w:rPr>
          <w:color w:val="231F20"/>
          <w:w w:val="110"/>
          <w:vertAlign w:val="baseline"/>
        </w:rPr>
        <w:t>O stretch, and the band </w:t>
      </w:r>
      <w:r>
        <w:rPr>
          <w:color w:val="231F20"/>
          <w:w w:val="110"/>
          <w:vertAlign w:val="baseline"/>
        </w:rPr>
        <w:t>at 1285</w:t>
      </w:r>
      <w:r>
        <w:rPr>
          <w:color w:val="231F20"/>
          <w:spacing w:val="1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cm</w:t>
      </w:r>
      <w:r>
        <w:rPr>
          <w:rFonts w:ascii="Noto Sans CJK HK" w:hAnsi="Noto Sans CJK HK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spacing w:val="3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that</w:t>
      </w:r>
      <w:r>
        <w:rPr>
          <w:color w:val="231F20"/>
          <w:spacing w:val="3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indicated</w:t>
      </w:r>
      <w:r>
        <w:rPr>
          <w:color w:val="231F20"/>
          <w:spacing w:val="3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3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presence</w:t>
      </w:r>
      <w:r>
        <w:rPr>
          <w:color w:val="231F20"/>
          <w:spacing w:val="3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3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C—O</w:t>
      </w:r>
      <w:r>
        <w:rPr>
          <w:color w:val="231F20"/>
          <w:spacing w:val="3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stretch</w:t>
      </w:r>
    </w:p>
    <w:p>
      <w:pPr>
        <w:pStyle w:val="BodyText"/>
        <w:spacing w:line="218" w:lineRule="auto" w:before="27"/>
        <w:ind w:left="116" w:right="41"/>
        <w:jc w:val="both"/>
      </w:pPr>
      <w:hyperlink w:history="true" w:anchor="_bookmark16">
        <w:r>
          <w:rPr>
            <w:color w:val="00699D"/>
            <w:spacing w:val="-2"/>
            <w:w w:val="110"/>
          </w:rPr>
          <w:t>[29–31]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addition,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O—H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in-plane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out-of-plane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bands </w:t>
      </w:r>
      <w:r>
        <w:rPr>
          <w:color w:val="231F20"/>
          <w:w w:val="110"/>
        </w:rPr>
        <w:t>of the pure oleic acid appeared at 1463 and 934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cm</w:t>
      </w:r>
      <w:r>
        <w:rPr>
          <w:rFonts w:ascii="Noto Sans CJK HK" w:hAnsi="Noto Sans CJK HK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, </w:t>
      </w:r>
      <w:r>
        <w:rPr>
          <w:color w:val="231F20"/>
          <w:w w:val="110"/>
          <w:vertAlign w:val="baseline"/>
        </w:rPr>
        <w:t>respec- </w:t>
      </w:r>
      <w:r>
        <w:rPr>
          <w:color w:val="231F20"/>
          <w:spacing w:val="-2"/>
          <w:w w:val="110"/>
          <w:position w:val="2"/>
          <w:vertAlign w:val="baseline"/>
        </w:rPr>
        <w:t>tively</w:t>
      </w:r>
      <w:r>
        <w:rPr>
          <w:color w:val="231F20"/>
          <w:spacing w:val="-9"/>
          <w:w w:val="110"/>
          <w:position w:val="2"/>
          <w:vertAlign w:val="baseline"/>
        </w:rPr>
        <w:t> </w:t>
      </w:r>
      <w:hyperlink w:history="true" w:anchor="_bookmark16">
        <w:r>
          <w:rPr>
            <w:color w:val="00699D"/>
            <w:spacing w:val="-2"/>
            <w:w w:val="110"/>
            <w:position w:val="2"/>
            <w:vertAlign w:val="baseline"/>
          </w:rPr>
          <w:t>[29–31]</w:t>
        </w:r>
      </w:hyperlink>
      <w:r>
        <w:rPr>
          <w:color w:val="231F20"/>
          <w:spacing w:val="-2"/>
          <w:w w:val="110"/>
          <w:position w:val="2"/>
          <w:vertAlign w:val="baseline"/>
        </w:rPr>
        <w:t>.</w:t>
      </w:r>
      <w:r>
        <w:rPr>
          <w:color w:val="231F20"/>
          <w:spacing w:val="-9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These</w:t>
      </w:r>
      <w:r>
        <w:rPr>
          <w:color w:val="231F20"/>
          <w:spacing w:val="-8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bands</w:t>
      </w:r>
      <w:r>
        <w:rPr>
          <w:color w:val="231F20"/>
          <w:spacing w:val="-9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disappeared</w:t>
      </w:r>
      <w:r>
        <w:rPr>
          <w:color w:val="231F20"/>
          <w:spacing w:val="-9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in</w:t>
      </w:r>
      <w:r>
        <w:rPr>
          <w:color w:val="231F20"/>
          <w:spacing w:val="-8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Ag</w:t>
      </w:r>
      <w:r>
        <w:rPr>
          <w:color w:val="231F20"/>
          <w:spacing w:val="-2"/>
          <w:w w:val="110"/>
          <w:sz w:val="10"/>
          <w:vertAlign w:val="baseline"/>
        </w:rPr>
        <w:t>2</w:t>
      </w:r>
      <w:r>
        <w:rPr>
          <w:color w:val="231F20"/>
          <w:spacing w:val="-2"/>
          <w:w w:val="110"/>
          <w:position w:val="2"/>
          <w:vertAlign w:val="baseline"/>
        </w:rPr>
        <w:t>Se</w:t>
      </w:r>
      <w:r>
        <w:rPr>
          <w:color w:val="231F20"/>
          <w:spacing w:val="-6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nanoparticles </w:t>
      </w:r>
      <w:r>
        <w:rPr>
          <w:color w:val="231F20"/>
          <w:w w:val="110"/>
          <w:vertAlign w:val="baseline"/>
        </w:rPr>
        <w:t>shown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</w:t>
      </w:r>
      <w:r>
        <w:rPr>
          <w:color w:val="231F20"/>
          <w:spacing w:val="-6"/>
          <w:w w:val="110"/>
          <w:vertAlign w:val="baseline"/>
        </w:rPr>
        <w:t> </w:t>
      </w:r>
      <w:hyperlink w:history="true" w:anchor="_bookmark2">
        <w:r>
          <w:rPr>
            <w:color w:val="00699D"/>
            <w:w w:val="110"/>
            <w:vertAlign w:val="baseline"/>
          </w:rPr>
          <w:t>Fig.</w:t>
        </w:r>
        <w:r>
          <w:rPr>
            <w:color w:val="00699D"/>
            <w:spacing w:val="-11"/>
            <w:w w:val="110"/>
            <w:vertAlign w:val="baseline"/>
          </w:rPr>
          <w:t> </w:t>
        </w:r>
        <w:r>
          <w:rPr>
            <w:color w:val="00699D"/>
            <w:w w:val="110"/>
            <w:vertAlign w:val="baseline"/>
          </w:rPr>
          <w:t>4</w:t>
        </w:r>
      </w:hyperlink>
      <w:r>
        <w:rPr>
          <w:color w:val="231F20"/>
          <w:w w:val="110"/>
          <w:vertAlign w:val="baseline"/>
        </w:rPr>
        <w:t>,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instead,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two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new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bands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at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1550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1440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cm</w:t>
      </w:r>
      <w:r>
        <w:rPr>
          <w:rFonts w:ascii="Noto Sans CJK HK" w:hAnsi="Noto Sans CJK HK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appeared,</w:t>
      </w:r>
      <w:r>
        <w:rPr>
          <w:color w:val="231F20"/>
          <w:spacing w:val="-6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which</w:t>
      </w:r>
      <w:r>
        <w:rPr>
          <w:color w:val="231F20"/>
          <w:spacing w:val="2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are</w:t>
      </w:r>
      <w:r>
        <w:rPr>
          <w:color w:val="231F20"/>
          <w:spacing w:val="1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characteristic</w:t>
      </w:r>
      <w:r>
        <w:rPr>
          <w:color w:val="231F20"/>
          <w:spacing w:val="1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of</w:t>
      </w:r>
      <w:r>
        <w:rPr>
          <w:color w:val="231F20"/>
          <w:spacing w:val="2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the</w:t>
      </w:r>
      <w:r>
        <w:rPr>
          <w:color w:val="231F20"/>
          <w:spacing w:val="1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asymmetric</w:t>
      </w:r>
      <w:r>
        <w:rPr>
          <w:color w:val="231F20"/>
          <w:spacing w:val="2"/>
          <w:w w:val="110"/>
          <w:position w:val="2"/>
          <w:vertAlign w:val="baseline"/>
        </w:rPr>
        <w:t> </w:t>
      </w:r>
      <w:r>
        <w:rPr>
          <w:i/>
          <w:color w:val="231F20"/>
          <w:spacing w:val="-5"/>
          <w:w w:val="110"/>
          <w:position w:val="2"/>
          <w:vertAlign w:val="baseline"/>
        </w:rPr>
        <w:t>v</w:t>
      </w:r>
      <w:r>
        <w:rPr>
          <w:color w:val="231F20"/>
          <w:spacing w:val="-5"/>
          <w:w w:val="110"/>
          <w:sz w:val="10"/>
          <w:vertAlign w:val="baseline"/>
        </w:rPr>
        <w:t>as</w:t>
      </w:r>
      <w:r>
        <w:rPr>
          <w:color w:val="231F20"/>
          <w:spacing w:val="-5"/>
          <w:w w:val="110"/>
          <w:position w:val="2"/>
          <w:vertAlign w:val="baseline"/>
        </w:rPr>
        <w:t>(COO</w:t>
      </w:r>
      <w:r>
        <w:rPr>
          <w:rFonts w:ascii="Noto Sans CJK HK" w:hAnsi="Noto Sans CJK HK"/>
          <w:color w:val="231F20"/>
          <w:spacing w:val="-5"/>
          <w:w w:val="110"/>
          <w:position w:val="2"/>
          <w:vertAlign w:val="superscript"/>
        </w:rPr>
        <w:t>−</w:t>
      </w:r>
      <w:r>
        <w:rPr>
          <w:color w:val="231F20"/>
          <w:spacing w:val="-5"/>
          <w:w w:val="110"/>
          <w:position w:val="2"/>
          <w:vertAlign w:val="baseline"/>
        </w:rPr>
        <w:t>)</w:t>
      </w:r>
    </w:p>
    <w:p>
      <w:pPr>
        <w:pStyle w:val="BodyText"/>
        <w:spacing w:line="218" w:lineRule="exact"/>
        <w:ind w:left="116"/>
        <w:jc w:val="both"/>
      </w:pPr>
      <w:r>
        <w:rPr>
          <w:color w:val="231F20"/>
          <w:position w:val="2"/>
        </w:rPr>
        <w:t>and</w:t>
      </w:r>
      <w:r>
        <w:rPr>
          <w:color w:val="231F20"/>
          <w:spacing w:val="20"/>
          <w:position w:val="2"/>
        </w:rPr>
        <w:t> </w:t>
      </w:r>
      <w:r>
        <w:rPr>
          <w:color w:val="231F20"/>
          <w:position w:val="2"/>
        </w:rPr>
        <w:t>the</w:t>
      </w:r>
      <w:r>
        <w:rPr>
          <w:color w:val="231F20"/>
          <w:spacing w:val="21"/>
          <w:position w:val="2"/>
        </w:rPr>
        <w:t> </w:t>
      </w:r>
      <w:r>
        <w:rPr>
          <w:color w:val="231F20"/>
          <w:position w:val="2"/>
        </w:rPr>
        <w:t>symmetric</w:t>
      </w:r>
      <w:r>
        <w:rPr>
          <w:color w:val="231F20"/>
          <w:spacing w:val="21"/>
          <w:position w:val="2"/>
        </w:rPr>
        <w:t> </w:t>
      </w:r>
      <w:r>
        <w:rPr>
          <w:i/>
          <w:color w:val="231F20"/>
          <w:position w:val="2"/>
        </w:rPr>
        <w:t>v</w:t>
      </w:r>
      <w:r>
        <w:rPr>
          <w:color w:val="231F20"/>
          <w:sz w:val="10"/>
        </w:rPr>
        <w:t>s</w:t>
      </w:r>
      <w:r>
        <w:rPr>
          <w:color w:val="231F20"/>
          <w:position w:val="2"/>
        </w:rPr>
        <w:t>(COO</w:t>
      </w:r>
      <w:r>
        <w:rPr>
          <w:rFonts w:ascii="Noto Sans CJK HK" w:hAnsi="Noto Sans CJK HK"/>
          <w:color w:val="231F20"/>
          <w:position w:val="2"/>
          <w:vertAlign w:val="superscript"/>
        </w:rPr>
        <w:t>−</w:t>
      </w:r>
      <w:r>
        <w:rPr>
          <w:color w:val="231F20"/>
          <w:position w:val="2"/>
          <w:vertAlign w:val="baseline"/>
        </w:rPr>
        <w:t>)</w:t>
      </w:r>
      <w:r>
        <w:rPr>
          <w:color w:val="231F20"/>
          <w:spacing w:val="21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stretching</w:t>
      </w:r>
      <w:r>
        <w:rPr>
          <w:color w:val="231F20"/>
          <w:spacing w:val="21"/>
          <w:position w:val="2"/>
          <w:vertAlign w:val="baseline"/>
        </w:rPr>
        <w:t> </w:t>
      </w:r>
      <w:hyperlink w:history="true" w:anchor="_bookmark16">
        <w:r>
          <w:rPr>
            <w:color w:val="00699D"/>
            <w:position w:val="2"/>
            <w:vertAlign w:val="baseline"/>
          </w:rPr>
          <w:t>[29–31]</w:t>
        </w:r>
      </w:hyperlink>
      <w:r>
        <w:rPr>
          <w:color w:val="231F20"/>
          <w:position w:val="2"/>
          <w:vertAlign w:val="baseline"/>
        </w:rPr>
        <w:t>,</w:t>
      </w:r>
      <w:r>
        <w:rPr>
          <w:color w:val="231F20"/>
          <w:spacing w:val="12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respectively.</w:t>
      </w:r>
      <w:r>
        <w:rPr>
          <w:color w:val="231F20"/>
          <w:spacing w:val="-7"/>
          <w:position w:val="2"/>
          <w:vertAlign w:val="baseline"/>
        </w:rPr>
        <w:t> </w:t>
      </w:r>
      <w:r>
        <w:rPr>
          <w:color w:val="231F20"/>
          <w:spacing w:val="-5"/>
          <w:position w:val="2"/>
          <w:vertAlign w:val="baseline"/>
        </w:rPr>
        <w:t>The</w:t>
      </w:r>
    </w:p>
    <w:p>
      <w:pPr>
        <w:pStyle w:val="BodyText"/>
        <w:spacing w:line="167" w:lineRule="exact"/>
        <w:ind w:left="116"/>
        <w:jc w:val="both"/>
      </w:pPr>
      <w:r>
        <w:rPr>
          <w:color w:val="231F20"/>
          <w:w w:val="110"/>
        </w:rPr>
        <w:t>results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FTIR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spectra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8"/>
          <w:w w:val="110"/>
        </w:rPr>
        <w:t> </w:t>
      </w:r>
      <w:hyperlink w:history="true" w:anchor="_bookmark2">
        <w:r>
          <w:rPr>
            <w:color w:val="00699D"/>
            <w:w w:val="110"/>
          </w:rPr>
          <w:t>Fig.</w:t>
        </w:r>
        <w:r>
          <w:rPr>
            <w:color w:val="00699D"/>
            <w:spacing w:val="5"/>
            <w:w w:val="110"/>
          </w:rPr>
          <w:t> </w:t>
        </w:r>
        <w:r>
          <w:rPr>
            <w:color w:val="00699D"/>
            <w:w w:val="110"/>
          </w:rPr>
          <w:t>4</w:t>
        </w:r>
      </w:hyperlink>
      <w:r>
        <w:rPr>
          <w:color w:val="00699D"/>
          <w:spacing w:val="8"/>
          <w:w w:val="110"/>
        </w:rPr>
        <w:t> </w:t>
      </w:r>
      <w:r>
        <w:rPr>
          <w:color w:val="231F20"/>
          <w:w w:val="110"/>
        </w:rPr>
        <w:t>reveal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oleic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acid</w:t>
      </w:r>
      <w:r>
        <w:rPr>
          <w:color w:val="231F20"/>
          <w:spacing w:val="9"/>
          <w:w w:val="110"/>
        </w:rPr>
        <w:t> </w:t>
      </w:r>
      <w:r>
        <w:rPr>
          <w:color w:val="231F20"/>
          <w:spacing w:val="-5"/>
          <w:w w:val="110"/>
        </w:rPr>
        <w:t>was</w:t>
      </w:r>
    </w:p>
    <w:p>
      <w:pPr>
        <w:pStyle w:val="BodyText"/>
        <w:spacing w:line="297" w:lineRule="auto" w:before="47"/>
        <w:ind w:left="116" w:right="38"/>
        <w:jc w:val="both"/>
      </w:pPr>
      <w:r>
        <w:rPr>
          <w:color w:val="231F20"/>
          <w:w w:val="110"/>
        </w:rPr>
        <w:t>chemisorbed,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as a carboxylate ion,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onto the surface of the as- </w:t>
      </w:r>
      <w:r>
        <w:rPr>
          <w:color w:val="231F20"/>
          <w:w w:val="110"/>
          <w:position w:val="2"/>
        </w:rPr>
        <w:t>prepared</w:t>
      </w:r>
      <w:r>
        <w:rPr>
          <w:color w:val="231F20"/>
          <w:w w:val="110"/>
          <w:position w:val="2"/>
        </w:rPr>
        <w:t> Ag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Se</w:t>
      </w:r>
      <w:r>
        <w:rPr>
          <w:color w:val="231F20"/>
          <w:w w:val="110"/>
          <w:position w:val="2"/>
        </w:rPr>
        <w:t> nanoparticles</w:t>
      </w:r>
      <w:r>
        <w:rPr>
          <w:color w:val="231F20"/>
          <w:w w:val="110"/>
          <w:position w:val="2"/>
        </w:rPr>
        <w:t> (oleic</w:t>
      </w:r>
      <w:r>
        <w:rPr>
          <w:color w:val="231F20"/>
          <w:w w:val="110"/>
          <w:position w:val="2"/>
        </w:rPr>
        <w:t> acid</w:t>
      </w:r>
      <w:r>
        <w:rPr>
          <w:color w:val="231F20"/>
          <w:w w:val="110"/>
          <w:position w:val="2"/>
        </w:rPr>
        <w:t> capped</w:t>
      </w:r>
      <w:r>
        <w:rPr>
          <w:color w:val="231F20"/>
          <w:w w:val="110"/>
          <w:position w:val="2"/>
        </w:rPr>
        <w:t> Ag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Se nanoparticles or OA-capped Ag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Se), and that the two oxygen </w:t>
      </w:r>
      <w:r>
        <w:rPr>
          <w:color w:val="231F20"/>
          <w:w w:val="110"/>
        </w:rPr>
        <w:t>atoms in the carboxylate were coordinated symmetrically to both the Ag and the Se atoms.</w:t>
      </w:r>
    </w:p>
    <w:p>
      <w:pPr>
        <w:pStyle w:val="BodyText"/>
        <w:rPr>
          <w:sz w:val="20"/>
        </w:rPr>
      </w:pPr>
    </w:p>
    <w:p>
      <w:pPr>
        <w:pStyle w:val="BodyText"/>
        <w:spacing w:before="5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606323</wp:posOffset>
            </wp:positionH>
            <wp:positionV relativeFrom="paragraph">
              <wp:posOffset>191575</wp:posOffset>
            </wp:positionV>
            <wp:extent cx="3006243" cy="2566416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6243" cy="2566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9"/>
      </w:pPr>
    </w:p>
    <w:p>
      <w:pPr>
        <w:pStyle w:val="Heading3"/>
        <w:spacing w:line="292" w:lineRule="auto"/>
      </w:pPr>
      <w:r>
        <w:rPr>
          <w:color w:val="231F20"/>
          <w:spacing w:val="-4"/>
          <w:position w:val="2"/>
        </w:rPr>
        <w:t>Fig.</w:t>
      </w:r>
      <w:r>
        <w:rPr>
          <w:color w:val="231F20"/>
          <w:spacing w:val="-7"/>
          <w:position w:val="2"/>
        </w:rPr>
        <w:t> </w:t>
      </w:r>
      <w:r>
        <w:rPr>
          <w:color w:val="231F20"/>
          <w:spacing w:val="-4"/>
          <w:position w:val="2"/>
        </w:rPr>
        <w:t>4</w:t>
      </w:r>
      <w:r>
        <w:rPr>
          <w:color w:val="231F20"/>
          <w:spacing w:val="-6"/>
          <w:position w:val="2"/>
        </w:rPr>
        <w:t> </w:t>
      </w:r>
      <w:r>
        <w:rPr>
          <w:color w:val="231F20"/>
          <w:spacing w:val="-4"/>
          <w:position w:val="2"/>
        </w:rPr>
        <w:t>–</w:t>
      </w:r>
      <w:r>
        <w:rPr>
          <w:color w:val="231F20"/>
          <w:spacing w:val="-6"/>
          <w:position w:val="2"/>
        </w:rPr>
        <w:t> </w:t>
      </w:r>
      <w:r>
        <w:rPr>
          <w:color w:val="231F20"/>
          <w:spacing w:val="-4"/>
          <w:position w:val="2"/>
        </w:rPr>
        <w:t>FTIR</w:t>
      </w:r>
      <w:r>
        <w:rPr>
          <w:color w:val="231F20"/>
          <w:spacing w:val="-6"/>
          <w:position w:val="2"/>
        </w:rPr>
        <w:t> </w:t>
      </w:r>
      <w:r>
        <w:rPr>
          <w:color w:val="231F20"/>
          <w:spacing w:val="-4"/>
          <w:position w:val="2"/>
        </w:rPr>
        <w:t>spectra</w:t>
      </w:r>
      <w:r>
        <w:rPr>
          <w:color w:val="231F20"/>
          <w:spacing w:val="-6"/>
          <w:position w:val="2"/>
        </w:rPr>
        <w:t> </w:t>
      </w:r>
      <w:r>
        <w:rPr>
          <w:color w:val="231F20"/>
          <w:spacing w:val="-4"/>
          <w:position w:val="2"/>
        </w:rPr>
        <w:t>of</w:t>
      </w:r>
      <w:r>
        <w:rPr>
          <w:color w:val="231F20"/>
          <w:spacing w:val="-6"/>
          <w:position w:val="2"/>
        </w:rPr>
        <w:t> </w:t>
      </w:r>
      <w:r>
        <w:rPr>
          <w:color w:val="231F20"/>
          <w:spacing w:val="-4"/>
          <w:position w:val="2"/>
        </w:rPr>
        <w:t>pure</w:t>
      </w:r>
      <w:r>
        <w:rPr>
          <w:color w:val="231F20"/>
          <w:spacing w:val="-7"/>
          <w:position w:val="2"/>
        </w:rPr>
        <w:t> </w:t>
      </w:r>
      <w:r>
        <w:rPr>
          <w:color w:val="231F20"/>
          <w:spacing w:val="-4"/>
          <w:position w:val="2"/>
        </w:rPr>
        <w:t>oleic</w:t>
      </w:r>
      <w:r>
        <w:rPr>
          <w:color w:val="231F20"/>
          <w:spacing w:val="-6"/>
          <w:position w:val="2"/>
        </w:rPr>
        <w:t> </w:t>
      </w:r>
      <w:r>
        <w:rPr>
          <w:color w:val="231F20"/>
          <w:spacing w:val="-4"/>
          <w:position w:val="2"/>
        </w:rPr>
        <w:t>acid</w:t>
      </w:r>
      <w:r>
        <w:rPr>
          <w:color w:val="231F20"/>
          <w:spacing w:val="-6"/>
          <w:position w:val="2"/>
        </w:rPr>
        <w:t> </w:t>
      </w:r>
      <w:r>
        <w:rPr>
          <w:color w:val="231F20"/>
          <w:spacing w:val="-4"/>
          <w:position w:val="2"/>
        </w:rPr>
        <w:t>(OA)</w:t>
      </w:r>
      <w:r>
        <w:rPr>
          <w:color w:val="231F20"/>
          <w:spacing w:val="-6"/>
          <w:position w:val="2"/>
        </w:rPr>
        <w:t> </w:t>
      </w:r>
      <w:r>
        <w:rPr>
          <w:color w:val="231F20"/>
          <w:spacing w:val="-4"/>
          <w:position w:val="2"/>
        </w:rPr>
        <w:t>and</w:t>
      </w:r>
      <w:r>
        <w:rPr>
          <w:color w:val="231F20"/>
          <w:spacing w:val="-6"/>
          <w:position w:val="2"/>
        </w:rPr>
        <w:t> </w:t>
      </w:r>
      <w:r>
        <w:rPr>
          <w:color w:val="231F20"/>
          <w:spacing w:val="-4"/>
          <w:position w:val="2"/>
        </w:rPr>
        <w:t>Ag</w:t>
      </w:r>
      <w:r>
        <w:rPr>
          <w:color w:val="231F20"/>
          <w:spacing w:val="-4"/>
          <w:sz w:val="10"/>
        </w:rPr>
        <w:t>2</w:t>
      </w:r>
      <w:r>
        <w:rPr>
          <w:color w:val="231F20"/>
          <w:spacing w:val="-4"/>
          <w:position w:val="2"/>
        </w:rPr>
        <w:t>Se</w:t>
      </w:r>
      <w:r>
        <w:rPr>
          <w:color w:val="231F20"/>
          <w:position w:val="2"/>
        </w:rPr>
        <w:t> </w:t>
      </w:r>
      <w:r>
        <w:rPr>
          <w:color w:val="231F20"/>
          <w:spacing w:val="-2"/>
        </w:rPr>
        <w:t>nanoparticles.</w:t>
      </w:r>
    </w:p>
    <w:p>
      <w:pPr>
        <w:pStyle w:val="BodyText"/>
        <w:spacing w:line="300" w:lineRule="auto" w:before="110"/>
        <w:ind w:left="116" w:right="235" w:firstLine="239"/>
        <w:jc w:val="both"/>
      </w:pPr>
      <w:r>
        <w:rPr/>
        <w:br w:type="column"/>
      </w:r>
      <w:r>
        <w:rPr>
          <w:color w:val="231F20"/>
          <w:spacing w:val="-2"/>
          <w:w w:val="110"/>
        </w:rPr>
        <w:t>Based on the aforementioned experimental results,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it seems </w:t>
      </w:r>
      <w:r>
        <w:rPr>
          <w:color w:val="231F20"/>
          <w:w w:val="110"/>
        </w:rPr>
        <w:t>possible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explain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role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oleic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acid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such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synthesis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strat- </w:t>
      </w:r>
      <w:r>
        <w:rPr>
          <w:color w:val="231F20"/>
          <w:w w:val="110"/>
          <w:position w:val="2"/>
        </w:rPr>
        <w:t>egy of Ag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Se nanoparticles. First, oleic acid and silver nitrate </w:t>
      </w:r>
      <w:r>
        <w:rPr>
          <w:color w:val="231F20"/>
          <w:w w:val="110"/>
        </w:rPr>
        <w:t>essentially lead to the formation of a silver oleate </w:t>
      </w:r>
      <w:r>
        <w:rPr>
          <w:color w:val="231F20"/>
          <w:w w:val="110"/>
        </w:rPr>
        <w:t>intermedi- ated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replacing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nitrate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group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starting</w:t>
      </w:r>
      <w:r>
        <w:rPr>
          <w:color w:val="231F20"/>
          <w:spacing w:val="14"/>
          <w:w w:val="110"/>
        </w:rPr>
        <w:t> </w:t>
      </w:r>
      <w:r>
        <w:rPr>
          <w:color w:val="231F20"/>
          <w:spacing w:val="-2"/>
          <w:w w:val="110"/>
        </w:rPr>
        <w:t>materials.</w:t>
      </w:r>
    </w:p>
    <w:p>
      <w:pPr>
        <w:pStyle w:val="BodyText"/>
        <w:spacing w:line="168" w:lineRule="auto" w:before="24"/>
        <w:ind w:left="116" w:right="235"/>
        <w:jc w:val="both"/>
      </w:pPr>
      <w:r>
        <w:rPr>
          <w:color w:val="231F20"/>
          <w:w w:val="110"/>
          <w:position w:val="2"/>
        </w:rPr>
        <w:t>Second,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w w:val="110"/>
          <w:position w:val="2"/>
        </w:rPr>
        <w:t>Se</w:t>
      </w:r>
      <w:r>
        <w:rPr>
          <w:rFonts w:ascii="Noto Sans CJK HK" w:hAnsi="Noto Sans CJK HK"/>
          <w:color w:val="231F20"/>
          <w:w w:val="110"/>
          <w:position w:val="2"/>
          <w:vertAlign w:val="superscript"/>
        </w:rPr>
        <w:t>−</w:t>
      </w:r>
      <w:r>
        <w:rPr>
          <w:color w:val="231F20"/>
          <w:w w:val="110"/>
          <w:position w:val="2"/>
          <w:vertAlign w:val="superscript"/>
        </w:rPr>
        <w:t>2</w:t>
      </w:r>
      <w:r>
        <w:rPr>
          <w:color w:val="231F20"/>
          <w:spacing w:val="-3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is</w:t>
      </w:r>
      <w:r>
        <w:rPr>
          <w:color w:val="231F20"/>
          <w:spacing w:val="-3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generated</w:t>
      </w:r>
      <w:r>
        <w:rPr>
          <w:color w:val="231F20"/>
          <w:spacing w:val="-3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by</w:t>
      </w:r>
      <w:r>
        <w:rPr>
          <w:color w:val="231F20"/>
          <w:spacing w:val="-3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the</w:t>
      </w:r>
      <w:r>
        <w:rPr>
          <w:color w:val="231F20"/>
          <w:spacing w:val="-3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reaction</w:t>
      </w:r>
      <w:r>
        <w:rPr>
          <w:color w:val="231F20"/>
          <w:spacing w:val="-3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of</w:t>
      </w:r>
      <w:r>
        <w:rPr>
          <w:color w:val="231F20"/>
          <w:spacing w:val="-3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SeSO</w:t>
      </w:r>
      <w:r>
        <w:rPr>
          <w:color w:val="231F20"/>
          <w:w w:val="110"/>
          <w:sz w:val="10"/>
          <w:vertAlign w:val="baseline"/>
        </w:rPr>
        <w:t>3</w:t>
      </w:r>
      <w:r>
        <w:rPr>
          <w:rFonts w:ascii="Noto Sans CJK HK" w:hAnsi="Noto Sans CJK HK"/>
          <w:color w:val="231F20"/>
          <w:w w:val="110"/>
          <w:position w:val="8"/>
          <w:sz w:val="10"/>
          <w:vertAlign w:val="baseline"/>
        </w:rPr>
        <w:t>−</w:t>
      </w:r>
      <w:r>
        <w:rPr>
          <w:color w:val="231F20"/>
          <w:w w:val="110"/>
          <w:position w:val="8"/>
          <w:sz w:val="10"/>
          <w:vertAlign w:val="baseline"/>
        </w:rPr>
        <w:t>2</w:t>
      </w:r>
      <w:r>
        <w:rPr>
          <w:color w:val="231F20"/>
          <w:spacing w:val="13"/>
          <w:w w:val="110"/>
          <w:position w:val="8"/>
          <w:sz w:val="10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with</w:t>
      </w:r>
      <w:r>
        <w:rPr>
          <w:color w:val="231F20"/>
          <w:spacing w:val="-3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OH</w:t>
      </w:r>
      <w:r>
        <w:rPr>
          <w:rFonts w:ascii="Noto Sans CJK HK" w:hAnsi="Noto Sans CJK HK"/>
          <w:color w:val="231F20"/>
          <w:w w:val="110"/>
          <w:position w:val="2"/>
          <w:vertAlign w:val="superscript"/>
        </w:rPr>
        <w:t>−</w:t>
      </w:r>
      <w:r>
        <w:rPr>
          <w:color w:val="231F20"/>
          <w:w w:val="110"/>
          <w:position w:val="2"/>
          <w:vertAlign w:val="baseline"/>
        </w:rPr>
        <w:t>. </w:t>
      </w:r>
      <w:r>
        <w:rPr>
          <w:color w:val="231F20"/>
          <w:w w:val="110"/>
          <w:vertAlign w:val="baseline"/>
        </w:rPr>
        <w:t>Third,</w:t>
      </w:r>
      <w:r>
        <w:rPr>
          <w:color w:val="231F20"/>
          <w:spacing w:val="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1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intermediate</w:t>
      </w:r>
      <w:r>
        <w:rPr>
          <w:color w:val="231F20"/>
          <w:spacing w:val="1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silver</w:t>
      </w:r>
      <w:r>
        <w:rPr>
          <w:color w:val="231F20"/>
          <w:spacing w:val="1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oleate</w:t>
      </w:r>
      <w:r>
        <w:rPr>
          <w:color w:val="231F20"/>
          <w:spacing w:val="1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reacts</w:t>
      </w:r>
      <w:r>
        <w:rPr>
          <w:color w:val="231F20"/>
          <w:spacing w:val="1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with</w:t>
      </w:r>
      <w:r>
        <w:rPr>
          <w:color w:val="231F20"/>
          <w:spacing w:val="1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Se</w:t>
      </w:r>
      <w:r>
        <w:rPr>
          <w:rFonts w:ascii="Noto Sans CJK HK" w:hAnsi="Noto Sans CJK HK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spacing w:val="1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to</w:t>
      </w:r>
      <w:r>
        <w:rPr>
          <w:color w:val="231F20"/>
          <w:spacing w:val="13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form</w:t>
      </w:r>
    </w:p>
    <w:p>
      <w:pPr>
        <w:pStyle w:val="BodyText"/>
        <w:spacing w:line="297" w:lineRule="auto" w:before="17"/>
        <w:ind w:left="116" w:right="235"/>
        <w:jc w:val="both"/>
      </w:pPr>
      <w:r>
        <w:rPr>
          <w:color w:val="231F20"/>
          <w:spacing w:val="-2"/>
          <w:w w:val="110"/>
          <w:position w:val="2"/>
        </w:rPr>
        <w:t>Ag</w:t>
      </w:r>
      <w:r>
        <w:rPr>
          <w:color w:val="231F20"/>
          <w:spacing w:val="-2"/>
          <w:w w:val="110"/>
          <w:sz w:val="10"/>
        </w:rPr>
        <w:t>2</w:t>
      </w:r>
      <w:r>
        <w:rPr>
          <w:color w:val="231F20"/>
          <w:spacing w:val="-2"/>
          <w:w w:val="110"/>
          <w:position w:val="2"/>
        </w:rPr>
        <w:t>Se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nanoparticles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surrounded by oleate groups.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This method </w:t>
      </w:r>
      <w:r>
        <w:rPr>
          <w:color w:val="231F20"/>
          <w:w w:val="110"/>
        </w:rPr>
        <w:t>protects the nucleation of the tiny particles, as shown in the following schematic diagram below (</w:t>
      </w:r>
      <w:hyperlink w:history="true" w:anchor="_bookmark2">
        <w:r>
          <w:rPr>
            <w:color w:val="00699D"/>
            <w:w w:val="110"/>
          </w:rPr>
          <w:t>Scheme 1</w:t>
        </w:r>
      </w:hyperlink>
      <w:r>
        <w:rPr>
          <w:color w:val="231F20"/>
          <w:w w:val="110"/>
        </w:rPr>
        <w:t>).</w:t>
      </w:r>
    </w:p>
    <w:p>
      <w:pPr>
        <w:pStyle w:val="BodyText"/>
        <w:spacing w:line="302" w:lineRule="auto" w:before="5"/>
        <w:ind w:left="116" w:right="228" w:firstLine="239"/>
        <w:jc w:val="both"/>
      </w:pPr>
      <w:r>
        <w:rPr>
          <w:color w:val="231F20"/>
          <w:w w:val="110"/>
        </w:rPr>
        <w:t>In general, capping ligands could prevent the aggregation of</w:t>
      </w:r>
      <w:r>
        <w:rPr>
          <w:color w:val="231F20"/>
          <w:w w:val="110"/>
        </w:rPr>
        <w:t> small</w:t>
      </w:r>
      <w:r>
        <w:rPr>
          <w:color w:val="231F20"/>
          <w:w w:val="110"/>
        </w:rPr>
        <w:t> crystals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influence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morphology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as- prepared nanoparticles.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 dynamics of the surface ligands attached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detached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could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be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varied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controlling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tem- perature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nature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ligand. Thus,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reaction temperature</w:t>
      </w:r>
      <w:r>
        <w:rPr>
          <w:color w:val="231F20"/>
          <w:w w:val="110"/>
        </w:rPr>
        <w:t> could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used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control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growth</w:t>
      </w:r>
      <w:r>
        <w:rPr>
          <w:color w:val="231F20"/>
          <w:w w:val="110"/>
        </w:rPr>
        <w:t> of </w:t>
      </w:r>
      <w:r>
        <w:rPr>
          <w:color w:val="231F20"/>
          <w:spacing w:val="-2"/>
          <w:w w:val="110"/>
        </w:rPr>
        <w:t>nanocrystals.</w:t>
      </w:r>
    </w:p>
    <w:p>
      <w:pPr>
        <w:pStyle w:val="BodyText"/>
        <w:spacing w:line="300" w:lineRule="auto" w:before="3"/>
        <w:ind w:left="116" w:right="235" w:firstLine="239"/>
        <w:jc w:val="both"/>
      </w:pPr>
      <w:r>
        <w:rPr>
          <w:color w:val="231F20"/>
          <w:spacing w:val="-2"/>
          <w:w w:val="110"/>
          <w:position w:val="2"/>
        </w:rPr>
        <w:t>To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further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confirm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the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formation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of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Ag</w:t>
      </w:r>
      <w:r>
        <w:rPr>
          <w:color w:val="231F20"/>
          <w:spacing w:val="-2"/>
          <w:w w:val="110"/>
          <w:sz w:val="10"/>
        </w:rPr>
        <w:t>2</w:t>
      </w:r>
      <w:r>
        <w:rPr>
          <w:color w:val="231F20"/>
          <w:spacing w:val="-2"/>
          <w:w w:val="110"/>
          <w:position w:val="2"/>
        </w:rPr>
        <w:t>Se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nanoparticles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and </w:t>
      </w:r>
      <w:r>
        <w:rPr>
          <w:color w:val="231F20"/>
          <w:w w:val="110"/>
        </w:rPr>
        <w:t>understand</w:t>
      </w:r>
      <w:r>
        <w:rPr>
          <w:color w:val="231F20"/>
          <w:w w:val="110"/>
        </w:rPr>
        <w:t> its</w:t>
      </w:r>
      <w:r>
        <w:rPr>
          <w:color w:val="231F20"/>
          <w:w w:val="110"/>
        </w:rPr>
        <w:t> optical</w:t>
      </w:r>
      <w:r>
        <w:rPr>
          <w:color w:val="231F20"/>
          <w:w w:val="110"/>
        </w:rPr>
        <w:t> properties, UV–visible</w:t>
      </w:r>
      <w:r>
        <w:rPr>
          <w:color w:val="231F20"/>
          <w:w w:val="110"/>
        </w:rPr>
        <w:t> absorption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and </w:t>
      </w:r>
      <w:r>
        <w:rPr>
          <w:color w:val="231F20"/>
          <w:spacing w:val="-4"/>
          <w:w w:val="110"/>
          <w:position w:val="2"/>
        </w:rPr>
        <w:t>photoluminescence (PL) measurement of the as-prepared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Ag</w:t>
      </w:r>
      <w:r>
        <w:rPr>
          <w:color w:val="231F20"/>
          <w:spacing w:val="-4"/>
          <w:w w:val="110"/>
          <w:sz w:val="10"/>
        </w:rPr>
        <w:t>2</w:t>
      </w:r>
      <w:r>
        <w:rPr>
          <w:color w:val="231F20"/>
          <w:spacing w:val="-4"/>
          <w:w w:val="110"/>
          <w:position w:val="2"/>
        </w:rPr>
        <w:t>Se</w:t>
      </w:r>
      <w:r>
        <w:rPr>
          <w:color w:val="231F20"/>
          <w:w w:val="110"/>
          <w:position w:val="2"/>
        </w:rPr>
        <w:t> </w:t>
      </w:r>
      <w:r>
        <w:rPr>
          <w:color w:val="231F20"/>
          <w:w w:val="110"/>
        </w:rPr>
        <w:t>nanoparticles in n-hexane were performed. </w:t>
      </w:r>
      <w:hyperlink w:history="true" w:anchor="_bookmark3">
        <w:r>
          <w:rPr>
            <w:color w:val="00699D"/>
            <w:w w:val="110"/>
          </w:rPr>
          <w:t>Fig. 5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shows the </w:t>
      </w:r>
      <w:r>
        <w:rPr>
          <w:color w:val="231F20"/>
        </w:rPr>
        <w:t>UV–visible absorption: (a) photoluminescence; (b) spectra of oleic</w:t>
      </w:r>
      <w:r>
        <w:rPr>
          <w:color w:val="231F20"/>
          <w:w w:val="110"/>
        </w:rPr>
        <w:t> </w:t>
      </w:r>
      <w:r>
        <w:rPr>
          <w:color w:val="231F20"/>
          <w:w w:val="110"/>
          <w:position w:val="2"/>
        </w:rPr>
        <w:t>acid capped Ag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Se nanoparticles.</w:t>
      </w:r>
    </w:p>
    <w:p>
      <w:pPr>
        <w:pStyle w:val="BodyText"/>
        <w:spacing w:line="204" w:lineRule="auto" w:before="15"/>
        <w:ind w:left="116" w:right="236" w:firstLine="239"/>
        <w:jc w:val="both"/>
      </w:pPr>
      <w:r>
        <w:rPr>
          <w:color w:val="231F20"/>
          <w:w w:val="110"/>
        </w:rPr>
        <w:t>As seen from </w:t>
      </w:r>
      <w:hyperlink w:history="true" w:anchor="_bookmark3">
        <w:r>
          <w:rPr>
            <w:color w:val="00699D"/>
            <w:w w:val="110"/>
          </w:rPr>
          <w:t>Fig. 5a</w:t>
        </w:r>
      </w:hyperlink>
      <w:r>
        <w:rPr>
          <w:color w:val="231F20"/>
          <w:w w:val="110"/>
        </w:rPr>
        <w:t>, the absorption edge was determined at</w:t>
      </w:r>
      <w:r>
        <w:rPr>
          <w:color w:val="231F20"/>
          <w:spacing w:val="24"/>
          <w:w w:val="110"/>
        </w:rPr>
        <w:t> </w:t>
      </w:r>
      <w:r>
        <w:rPr>
          <w:color w:val="231F20"/>
          <w:w w:val="110"/>
        </w:rPr>
        <w:t>around</w:t>
      </w:r>
      <w:r>
        <w:rPr>
          <w:color w:val="231F20"/>
          <w:spacing w:val="24"/>
          <w:w w:val="110"/>
        </w:rPr>
        <w:t> </w:t>
      </w:r>
      <w:r>
        <w:rPr>
          <w:rFonts w:ascii="Liberation Serif" w:hAnsi="Liberation Serif"/>
          <w:color w:val="231F20"/>
          <w:w w:val="110"/>
        </w:rPr>
        <w:t>ʎ </w:t>
      </w:r>
      <w:r>
        <w:rPr>
          <w:rFonts w:ascii="Noto Sans CJK HK" w:hAnsi="Noto Sans CJK HK"/>
          <w:color w:val="231F20"/>
          <w:w w:val="110"/>
        </w:rPr>
        <w:t>= </w:t>
      </w:r>
      <w:r>
        <w:rPr>
          <w:color w:val="231F20"/>
          <w:w w:val="110"/>
        </w:rPr>
        <w:t>635 nm,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which</w:t>
      </w:r>
      <w:r>
        <w:rPr>
          <w:color w:val="231F20"/>
          <w:spacing w:val="24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24"/>
          <w:w w:val="110"/>
        </w:rPr>
        <w:t> </w:t>
      </w:r>
      <w:r>
        <w:rPr>
          <w:color w:val="231F20"/>
          <w:w w:val="110"/>
        </w:rPr>
        <w:t>close</w:t>
      </w:r>
      <w:r>
        <w:rPr>
          <w:color w:val="231F20"/>
          <w:spacing w:val="24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2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4"/>
          <w:w w:val="110"/>
        </w:rPr>
        <w:t> </w:t>
      </w:r>
      <w:r>
        <w:rPr>
          <w:color w:val="231F20"/>
          <w:w w:val="110"/>
        </w:rPr>
        <w:t>literature</w:t>
      </w:r>
      <w:r>
        <w:rPr>
          <w:color w:val="231F20"/>
          <w:spacing w:val="24"/>
          <w:w w:val="110"/>
        </w:rPr>
        <w:t> </w:t>
      </w:r>
      <w:r>
        <w:rPr>
          <w:color w:val="231F20"/>
          <w:w w:val="110"/>
        </w:rPr>
        <w:t>value </w:t>
      </w:r>
      <w:r>
        <w:rPr>
          <w:color w:val="231F20"/>
          <w:w w:val="110"/>
          <w:position w:val="2"/>
        </w:rPr>
        <w:t>(</w:t>
      </w:r>
      <w:r>
        <w:rPr>
          <w:rFonts w:ascii="Liberation Serif" w:hAnsi="Liberation Serif"/>
          <w:color w:val="231F20"/>
          <w:w w:val="110"/>
          <w:position w:val="2"/>
        </w:rPr>
        <w:t>ʎ</w:t>
      </w:r>
      <w:r>
        <w:rPr>
          <w:rFonts w:ascii="Liberation Serif" w:hAnsi="Liberation Serif"/>
          <w:color w:val="231F20"/>
          <w:spacing w:val="-11"/>
          <w:w w:val="110"/>
          <w:position w:val="2"/>
        </w:rPr>
        <w:t> </w:t>
      </w:r>
      <w:r>
        <w:rPr>
          <w:rFonts w:ascii="Noto Sans CJK HK" w:hAnsi="Noto Sans CJK HK"/>
          <w:color w:val="231F20"/>
          <w:w w:val="110"/>
          <w:position w:val="2"/>
        </w:rPr>
        <w:t>=</w:t>
      </w:r>
      <w:r>
        <w:rPr>
          <w:rFonts w:ascii="Noto Sans CJK HK" w:hAnsi="Noto Sans CJK HK"/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629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nm)</w:t>
      </w:r>
      <w:r>
        <w:rPr>
          <w:color w:val="231F20"/>
          <w:spacing w:val="2"/>
          <w:w w:val="110"/>
          <w:position w:val="2"/>
        </w:rPr>
        <w:t> </w:t>
      </w:r>
      <w:hyperlink w:history="true" w:anchor="_bookmark14">
        <w:r>
          <w:rPr>
            <w:color w:val="00699D"/>
            <w:w w:val="110"/>
            <w:position w:val="2"/>
          </w:rPr>
          <w:t>[21]</w:t>
        </w:r>
      </w:hyperlink>
      <w:r>
        <w:rPr>
          <w:color w:val="00699D"/>
          <w:spacing w:val="3"/>
          <w:w w:val="110"/>
          <w:position w:val="2"/>
        </w:rPr>
        <w:t> </w:t>
      </w:r>
      <w:r>
        <w:rPr>
          <w:color w:val="231F20"/>
          <w:w w:val="110"/>
          <w:position w:val="2"/>
        </w:rPr>
        <w:t>reported</w:t>
      </w:r>
      <w:r>
        <w:rPr>
          <w:color w:val="231F20"/>
          <w:spacing w:val="2"/>
          <w:w w:val="110"/>
          <w:position w:val="2"/>
        </w:rPr>
        <w:t> </w:t>
      </w:r>
      <w:r>
        <w:rPr>
          <w:color w:val="231F20"/>
          <w:w w:val="110"/>
          <w:position w:val="2"/>
        </w:rPr>
        <w:t>for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Ag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Se</w:t>
      </w:r>
      <w:r>
        <w:rPr>
          <w:color w:val="231F20"/>
          <w:spacing w:val="3"/>
          <w:w w:val="110"/>
          <w:position w:val="2"/>
        </w:rPr>
        <w:t> </w:t>
      </w:r>
      <w:r>
        <w:rPr>
          <w:color w:val="231F20"/>
          <w:w w:val="110"/>
          <w:position w:val="2"/>
        </w:rPr>
        <w:t>nanocrystals</w:t>
      </w:r>
      <w:r>
        <w:rPr>
          <w:color w:val="231F20"/>
          <w:spacing w:val="1"/>
          <w:w w:val="110"/>
          <w:position w:val="2"/>
        </w:rPr>
        <w:t> </w:t>
      </w:r>
      <w:hyperlink w:history="true" w:anchor="_bookmark14">
        <w:r>
          <w:rPr>
            <w:color w:val="00699D"/>
            <w:w w:val="110"/>
            <w:position w:val="2"/>
          </w:rPr>
          <w:t>[21,35]</w:t>
        </w:r>
      </w:hyperlink>
      <w:r>
        <w:rPr>
          <w:color w:val="231F20"/>
          <w:w w:val="110"/>
          <w:position w:val="2"/>
        </w:rPr>
        <w:t>.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spacing w:val="-5"/>
          <w:w w:val="110"/>
          <w:position w:val="2"/>
        </w:rPr>
        <w:t>Ac-</w:t>
      </w:r>
    </w:p>
    <w:p>
      <w:pPr>
        <w:pStyle w:val="BodyText"/>
        <w:spacing w:line="297" w:lineRule="auto"/>
        <w:ind w:left="116" w:right="235" w:hanging="1"/>
        <w:jc w:val="both"/>
      </w:pPr>
      <w:r>
        <w:rPr>
          <w:color w:val="231F20"/>
          <w:w w:val="110"/>
          <w:position w:val="2"/>
        </w:rPr>
        <w:t>cording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to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relationship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band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gap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energy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(</w:t>
      </w:r>
      <w:r>
        <w:rPr>
          <w:i/>
          <w:color w:val="231F20"/>
          <w:w w:val="110"/>
          <w:position w:val="2"/>
        </w:rPr>
        <w:t>E</w:t>
      </w:r>
      <w:r>
        <w:rPr>
          <w:color w:val="231F20"/>
          <w:w w:val="110"/>
          <w:sz w:val="10"/>
        </w:rPr>
        <w:t>g</w:t>
      </w:r>
      <w:r>
        <w:rPr>
          <w:color w:val="231F20"/>
          <w:w w:val="110"/>
          <w:position w:val="2"/>
        </w:rPr>
        <w:t>)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with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the absorption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edge,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-10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E</w:t>
      </w:r>
      <w:r>
        <w:rPr>
          <w:color w:val="231F20"/>
          <w:w w:val="110"/>
          <w:sz w:val="10"/>
        </w:rPr>
        <w:t>g</w:t>
      </w:r>
      <w:r>
        <w:rPr>
          <w:color w:val="231F20"/>
          <w:spacing w:val="-6"/>
          <w:w w:val="110"/>
          <w:sz w:val="10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as-prepared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Ag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Se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nanoparticles </w:t>
      </w:r>
      <w:r>
        <w:rPr>
          <w:color w:val="231F20"/>
          <w:w w:val="110"/>
        </w:rPr>
        <w:t>was calculated as 1.95 eV, and this value agrees well with </w:t>
      </w:r>
      <w:r>
        <w:rPr>
          <w:color w:val="231F20"/>
          <w:w w:val="110"/>
        </w:rPr>
        <w:t>the value reported </w:t>
      </w:r>
      <w:hyperlink w:history="true" w:anchor="_bookmark14">
        <w:r>
          <w:rPr>
            <w:color w:val="00699D"/>
            <w:w w:val="110"/>
          </w:rPr>
          <w:t>[21,35]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302" w:lineRule="auto" w:before="2"/>
        <w:ind w:left="116" w:right="231" w:firstLine="239"/>
        <w:jc w:val="both"/>
      </w:pPr>
      <w:hyperlink w:history="true" w:anchor="_bookmark3">
        <w:r>
          <w:rPr>
            <w:color w:val="00699D"/>
            <w:w w:val="110"/>
          </w:rPr>
          <w:t>Fig.</w:t>
        </w:r>
        <w:r>
          <w:rPr>
            <w:color w:val="00699D"/>
            <w:spacing w:val="-1"/>
            <w:w w:val="110"/>
          </w:rPr>
          <w:t> </w:t>
        </w:r>
        <w:r>
          <w:rPr>
            <w:color w:val="00699D"/>
            <w:w w:val="110"/>
          </w:rPr>
          <w:t>5b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shows the photoluminescence (PL) spectra of oleic </w:t>
      </w:r>
      <w:r>
        <w:rPr>
          <w:color w:val="231F20"/>
          <w:w w:val="110"/>
          <w:position w:val="2"/>
        </w:rPr>
        <w:t>acid</w:t>
      </w:r>
      <w:r>
        <w:rPr>
          <w:color w:val="231F20"/>
          <w:spacing w:val="80"/>
          <w:w w:val="110"/>
          <w:position w:val="2"/>
        </w:rPr>
        <w:t> </w:t>
      </w:r>
      <w:r>
        <w:rPr>
          <w:color w:val="231F20"/>
          <w:w w:val="110"/>
          <w:position w:val="2"/>
        </w:rPr>
        <w:t>capped</w:t>
      </w:r>
      <w:r>
        <w:rPr>
          <w:color w:val="231F20"/>
          <w:spacing w:val="73"/>
          <w:w w:val="110"/>
          <w:position w:val="2"/>
        </w:rPr>
        <w:t> </w:t>
      </w:r>
      <w:r>
        <w:rPr>
          <w:color w:val="231F20"/>
          <w:w w:val="110"/>
          <w:position w:val="2"/>
        </w:rPr>
        <w:t>Ag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Se</w:t>
      </w:r>
      <w:r>
        <w:rPr>
          <w:color w:val="231F20"/>
          <w:spacing w:val="80"/>
          <w:w w:val="110"/>
          <w:position w:val="2"/>
        </w:rPr>
        <w:t> </w:t>
      </w:r>
      <w:r>
        <w:rPr>
          <w:color w:val="231F20"/>
          <w:w w:val="110"/>
          <w:position w:val="2"/>
        </w:rPr>
        <w:t>nanoparticles</w:t>
      </w:r>
      <w:r>
        <w:rPr>
          <w:color w:val="231F20"/>
          <w:spacing w:val="80"/>
          <w:w w:val="110"/>
          <w:position w:val="2"/>
        </w:rPr>
        <w:t> </w:t>
      </w:r>
      <w:r>
        <w:rPr>
          <w:color w:val="231F20"/>
          <w:w w:val="110"/>
          <w:position w:val="2"/>
        </w:rPr>
        <w:t>in</w:t>
      </w:r>
      <w:r>
        <w:rPr>
          <w:color w:val="231F20"/>
          <w:spacing w:val="80"/>
          <w:w w:val="110"/>
          <w:position w:val="2"/>
        </w:rPr>
        <w:t> </w:t>
      </w:r>
      <w:r>
        <w:rPr>
          <w:color w:val="231F20"/>
          <w:w w:val="110"/>
          <w:position w:val="2"/>
        </w:rPr>
        <w:t>n-hexane,</w:t>
      </w:r>
      <w:r>
        <w:rPr>
          <w:color w:val="231F20"/>
          <w:spacing w:val="73"/>
          <w:w w:val="110"/>
          <w:position w:val="2"/>
        </w:rPr>
        <w:t> </w:t>
      </w:r>
      <w:r>
        <w:rPr>
          <w:color w:val="231F20"/>
          <w:w w:val="110"/>
          <w:position w:val="2"/>
        </w:rPr>
        <w:t>with</w:t>
      </w:r>
      <w:r>
        <w:rPr>
          <w:color w:val="231F20"/>
          <w:spacing w:val="80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</w:p>
    <w:p>
      <w:pPr>
        <w:pStyle w:val="BodyText"/>
        <w:spacing w:before="7"/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3861701</wp:posOffset>
            </wp:positionH>
            <wp:positionV relativeFrom="paragraph">
              <wp:posOffset>135300</wp:posOffset>
            </wp:positionV>
            <wp:extent cx="3046089" cy="560832"/>
            <wp:effectExtent l="0" t="0" r="0" b="0"/>
            <wp:wrapTopAndBottom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6089" cy="560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8"/>
      </w:pPr>
    </w:p>
    <w:p>
      <w:pPr>
        <w:pStyle w:val="Heading3"/>
        <w:spacing w:line="292" w:lineRule="auto"/>
      </w:pPr>
      <w:r>
        <w:rPr>
          <w:color w:val="231F20"/>
          <w:position w:val="2"/>
        </w:rPr>
        <w:t>Scheme</w:t>
      </w:r>
      <w:r>
        <w:rPr>
          <w:color w:val="231F20"/>
          <w:spacing w:val="-11"/>
          <w:position w:val="2"/>
        </w:rPr>
        <w:t> </w:t>
      </w:r>
      <w:r>
        <w:rPr>
          <w:color w:val="231F20"/>
          <w:position w:val="2"/>
        </w:rPr>
        <w:t>1</w:t>
      </w:r>
      <w:r>
        <w:rPr>
          <w:color w:val="231F20"/>
          <w:spacing w:val="-10"/>
          <w:position w:val="2"/>
        </w:rPr>
        <w:t> </w:t>
      </w:r>
      <w:r>
        <w:rPr>
          <w:color w:val="231F20"/>
          <w:position w:val="2"/>
        </w:rPr>
        <w:t>–</w:t>
      </w:r>
      <w:r>
        <w:rPr>
          <w:color w:val="231F20"/>
          <w:spacing w:val="-10"/>
          <w:position w:val="2"/>
        </w:rPr>
        <w:t> </w:t>
      </w:r>
      <w:r>
        <w:rPr>
          <w:color w:val="231F20"/>
          <w:position w:val="2"/>
        </w:rPr>
        <w:t>The</w:t>
      </w:r>
      <w:r>
        <w:rPr>
          <w:color w:val="231F20"/>
          <w:spacing w:val="-10"/>
          <w:position w:val="2"/>
        </w:rPr>
        <w:t> </w:t>
      </w:r>
      <w:r>
        <w:rPr>
          <w:color w:val="231F20"/>
          <w:position w:val="2"/>
        </w:rPr>
        <w:t>role</w:t>
      </w:r>
      <w:r>
        <w:rPr>
          <w:color w:val="231F20"/>
          <w:spacing w:val="-10"/>
          <w:position w:val="2"/>
        </w:rPr>
        <w:t> </w:t>
      </w:r>
      <w:r>
        <w:rPr>
          <w:color w:val="231F20"/>
          <w:position w:val="2"/>
        </w:rPr>
        <w:t>of</w:t>
      </w:r>
      <w:r>
        <w:rPr>
          <w:color w:val="231F20"/>
          <w:spacing w:val="-10"/>
          <w:position w:val="2"/>
        </w:rPr>
        <w:t> </w:t>
      </w:r>
      <w:r>
        <w:rPr>
          <w:color w:val="231F20"/>
          <w:position w:val="2"/>
        </w:rPr>
        <w:t>oleic</w:t>
      </w:r>
      <w:r>
        <w:rPr>
          <w:color w:val="231F20"/>
          <w:spacing w:val="-10"/>
          <w:position w:val="2"/>
        </w:rPr>
        <w:t> </w:t>
      </w:r>
      <w:r>
        <w:rPr>
          <w:color w:val="231F20"/>
          <w:position w:val="2"/>
        </w:rPr>
        <w:t>acid</w:t>
      </w:r>
      <w:r>
        <w:rPr>
          <w:color w:val="231F20"/>
          <w:spacing w:val="-9"/>
          <w:position w:val="2"/>
        </w:rPr>
        <w:t> </w:t>
      </w:r>
      <w:r>
        <w:rPr>
          <w:color w:val="231F20"/>
          <w:position w:val="2"/>
        </w:rPr>
        <w:t>in</w:t>
      </w:r>
      <w:r>
        <w:rPr>
          <w:color w:val="231F20"/>
          <w:spacing w:val="-9"/>
          <w:position w:val="2"/>
        </w:rPr>
        <w:t> </w:t>
      </w:r>
      <w:r>
        <w:rPr>
          <w:color w:val="231F20"/>
          <w:position w:val="2"/>
        </w:rPr>
        <w:t>the</w:t>
      </w:r>
      <w:r>
        <w:rPr>
          <w:color w:val="231F20"/>
          <w:spacing w:val="-9"/>
          <w:position w:val="2"/>
        </w:rPr>
        <w:t> </w:t>
      </w:r>
      <w:r>
        <w:rPr>
          <w:color w:val="231F20"/>
          <w:position w:val="2"/>
        </w:rPr>
        <w:t>formation</w:t>
      </w:r>
      <w:r>
        <w:rPr>
          <w:color w:val="231F20"/>
          <w:spacing w:val="-9"/>
          <w:position w:val="2"/>
        </w:rPr>
        <w:t> </w:t>
      </w:r>
      <w:r>
        <w:rPr>
          <w:color w:val="231F20"/>
          <w:position w:val="2"/>
        </w:rPr>
        <w:t>of</w:t>
      </w:r>
      <w:r>
        <w:rPr>
          <w:color w:val="231F20"/>
          <w:spacing w:val="-11"/>
          <w:position w:val="2"/>
        </w:rPr>
        <w:t> </w:t>
      </w:r>
      <w:r>
        <w:rPr>
          <w:color w:val="231F20"/>
          <w:position w:val="2"/>
        </w:rPr>
        <w:t>Ag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Se </w:t>
      </w:r>
      <w:r>
        <w:rPr>
          <w:color w:val="231F20"/>
        </w:rPr>
        <w:t>nanoparticles at low temperature.</w:t>
      </w:r>
    </w:p>
    <w:p>
      <w:pPr>
        <w:spacing w:after="0" w:line="292" w:lineRule="auto"/>
        <w:sectPr>
          <w:type w:val="continuous"/>
          <w:pgSz w:w="11910" w:h="15880"/>
          <w:pgMar w:header="638" w:footer="0" w:top="820" w:bottom="280" w:left="800" w:right="800"/>
          <w:cols w:num="2" w:equalWidth="0">
            <w:col w:w="4953" w:space="207"/>
            <w:col w:w="5150"/>
          </w:cols>
        </w:sectPr>
      </w:pPr>
    </w:p>
    <w:p>
      <w:pPr>
        <w:pStyle w:val="BodyText"/>
        <w:spacing w:before="88"/>
        <w:rPr>
          <w:b/>
          <w:sz w:val="20"/>
        </w:rPr>
      </w:pPr>
    </w:p>
    <w:p>
      <w:pPr>
        <w:pStyle w:val="BodyText"/>
        <w:ind w:left="1021"/>
        <w:rPr>
          <w:sz w:val="20"/>
        </w:rPr>
      </w:pPr>
      <w:r>
        <w:rPr>
          <w:sz w:val="20"/>
        </w:rPr>
        <w:drawing>
          <wp:inline distT="0" distB="0" distL="0" distR="0">
            <wp:extent cx="5337291" cy="2389631"/>
            <wp:effectExtent l="0" t="0" r="0" b="0"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7291" cy="238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8"/>
        <w:rPr>
          <w:b/>
        </w:rPr>
      </w:pPr>
    </w:p>
    <w:p>
      <w:pPr>
        <w:spacing w:before="0"/>
        <w:ind w:left="120" w:right="0" w:firstLine="0"/>
        <w:jc w:val="center"/>
        <w:rPr>
          <w:b/>
          <w:sz w:val="16"/>
        </w:rPr>
      </w:pPr>
      <w:bookmarkStart w:name="_bookmark3" w:id="12"/>
      <w:bookmarkEnd w:id="12"/>
      <w:r>
        <w:rPr/>
      </w:r>
      <w:r>
        <w:rPr>
          <w:b/>
          <w:color w:val="231F20"/>
          <w:spacing w:val="-4"/>
          <w:position w:val="2"/>
          <w:sz w:val="16"/>
        </w:rPr>
        <w:t>Fig.</w:t>
      </w:r>
      <w:r>
        <w:rPr>
          <w:b/>
          <w:color w:val="231F20"/>
          <w:spacing w:val="-3"/>
          <w:position w:val="2"/>
          <w:sz w:val="16"/>
        </w:rPr>
        <w:t> </w:t>
      </w:r>
      <w:r>
        <w:rPr>
          <w:b/>
          <w:color w:val="231F20"/>
          <w:spacing w:val="-4"/>
          <w:position w:val="2"/>
          <w:sz w:val="16"/>
        </w:rPr>
        <w:t>5</w:t>
      </w:r>
      <w:r>
        <w:rPr>
          <w:b/>
          <w:color w:val="231F20"/>
          <w:spacing w:val="-2"/>
          <w:position w:val="2"/>
          <w:sz w:val="16"/>
        </w:rPr>
        <w:t> </w:t>
      </w:r>
      <w:r>
        <w:rPr>
          <w:b/>
          <w:color w:val="231F20"/>
          <w:spacing w:val="-4"/>
          <w:position w:val="2"/>
          <w:sz w:val="16"/>
        </w:rPr>
        <w:t>–</w:t>
      </w:r>
      <w:r>
        <w:rPr>
          <w:b/>
          <w:color w:val="231F20"/>
          <w:spacing w:val="-3"/>
          <w:position w:val="2"/>
          <w:sz w:val="16"/>
        </w:rPr>
        <w:t> </w:t>
      </w:r>
      <w:r>
        <w:rPr>
          <w:b/>
          <w:color w:val="231F20"/>
          <w:spacing w:val="-4"/>
          <w:position w:val="2"/>
          <w:sz w:val="16"/>
        </w:rPr>
        <w:t>UV–visible</w:t>
      </w:r>
      <w:r>
        <w:rPr>
          <w:b/>
          <w:color w:val="231F20"/>
          <w:spacing w:val="-2"/>
          <w:position w:val="2"/>
          <w:sz w:val="16"/>
        </w:rPr>
        <w:t> </w:t>
      </w:r>
      <w:r>
        <w:rPr>
          <w:b/>
          <w:color w:val="231F20"/>
          <w:spacing w:val="-4"/>
          <w:position w:val="2"/>
          <w:sz w:val="16"/>
        </w:rPr>
        <w:t>absorption</w:t>
      </w:r>
      <w:r>
        <w:rPr>
          <w:b/>
          <w:color w:val="231F20"/>
          <w:spacing w:val="-3"/>
          <w:position w:val="2"/>
          <w:sz w:val="16"/>
        </w:rPr>
        <w:t> </w:t>
      </w:r>
      <w:r>
        <w:rPr>
          <w:b/>
          <w:color w:val="231F20"/>
          <w:spacing w:val="-4"/>
          <w:position w:val="2"/>
          <w:sz w:val="16"/>
        </w:rPr>
        <w:t>(a)</w:t>
      </w:r>
      <w:r>
        <w:rPr>
          <w:b/>
          <w:color w:val="231F20"/>
          <w:spacing w:val="-2"/>
          <w:position w:val="2"/>
          <w:sz w:val="16"/>
        </w:rPr>
        <w:t> </w:t>
      </w:r>
      <w:r>
        <w:rPr>
          <w:b/>
          <w:color w:val="231F20"/>
          <w:spacing w:val="-4"/>
          <w:position w:val="2"/>
          <w:sz w:val="16"/>
        </w:rPr>
        <w:t>and</w:t>
      </w:r>
      <w:r>
        <w:rPr>
          <w:b/>
          <w:color w:val="231F20"/>
          <w:spacing w:val="-2"/>
          <w:position w:val="2"/>
          <w:sz w:val="16"/>
        </w:rPr>
        <w:t> </w:t>
      </w:r>
      <w:r>
        <w:rPr>
          <w:b/>
          <w:color w:val="231F20"/>
          <w:spacing w:val="-4"/>
          <w:position w:val="2"/>
          <w:sz w:val="16"/>
        </w:rPr>
        <w:t>PL</w:t>
      </w:r>
      <w:r>
        <w:rPr>
          <w:b/>
          <w:color w:val="231F20"/>
          <w:spacing w:val="-3"/>
          <w:position w:val="2"/>
          <w:sz w:val="16"/>
        </w:rPr>
        <w:t> </w:t>
      </w:r>
      <w:r>
        <w:rPr>
          <w:b/>
          <w:color w:val="231F20"/>
          <w:spacing w:val="-4"/>
          <w:position w:val="2"/>
          <w:sz w:val="16"/>
        </w:rPr>
        <w:t>spectra</w:t>
      </w:r>
      <w:r>
        <w:rPr>
          <w:b/>
          <w:color w:val="231F20"/>
          <w:spacing w:val="-2"/>
          <w:position w:val="2"/>
          <w:sz w:val="16"/>
        </w:rPr>
        <w:t> </w:t>
      </w:r>
      <w:r>
        <w:rPr>
          <w:b/>
          <w:color w:val="231F20"/>
          <w:spacing w:val="-4"/>
          <w:position w:val="2"/>
          <w:sz w:val="16"/>
        </w:rPr>
        <w:t>(b)</w:t>
      </w:r>
      <w:r>
        <w:rPr>
          <w:b/>
          <w:color w:val="231F20"/>
          <w:spacing w:val="-3"/>
          <w:position w:val="2"/>
          <w:sz w:val="16"/>
        </w:rPr>
        <w:t> </w:t>
      </w:r>
      <w:r>
        <w:rPr>
          <w:b/>
          <w:color w:val="231F20"/>
          <w:spacing w:val="-4"/>
          <w:position w:val="2"/>
          <w:sz w:val="16"/>
        </w:rPr>
        <w:t>of</w:t>
      </w:r>
      <w:r>
        <w:rPr>
          <w:b/>
          <w:color w:val="231F20"/>
          <w:spacing w:val="-2"/>
          <w:position w:val="2"/>
          <w:sz w:val="16"/>
        </w:rPr>
        <w:t> </w:t>
      </w:r>
      <w:r>
        <w:rPr>
          <w:b/>
          <w:color w:val="231F20"/>
          <w:spacing w:val="-4"/>
          <w:position w:val="2"/>
          <w:sz w:val="16"/>
        </w:rPr>
        <w:t>a</w:t>
      </w:r>
      <w:r>
        <w:rPr>
          <w:b/>
          <w:color w:val="231F20"/>
          <w:spacing w:val="-3"/>
          <w:position w:val="2"/>
          <w:sz w:val="16"/>
        </w:rPr>
        <w:t> </w:t>
      </w:r>
      <w:r>
        <w:rPr>
          <w:b/>
          <w:color w:val="231F20"/>
          <w:spacing w:val="-4"/>
          <w:position w:val="2"/>
          <w:sz w:val="16"/>
        </w:rPr>
        <w:t>solution</w:t>
      </w:r>
      <w:r>
        <w:rPr>
          <w:b/>
          <w:color w:val="231F20"/>
          <w:spacing w:val="-2"/>
          <w:position w:val="2"/>
          <w:sz w:val="16"/>
        </w:rPr>
        <w:t> </w:t>
      </w:r>
      <w:r>
        <w:rPr>
          <w:b/>
          <w:color w:val="231F20"/>
          <w:spacing w:val="-4"/>
          <w:position w:val="2"/>
          <w:sz w:val="16"/>
        </w:rPr>
        <w:t>of</w:t>
      </w:r>
      <w:r>
        <w:rPr>
          <w:b/>
          <w:color w:val="231F20"/>
          <w:spacing w:val="-6"/>
          <w:position w:val="2"/>
          <w:sz w:val="16"/>
        </w:rPr>
        <w:t> </w:t>
      </w:r>
      <w:r>
        <w:rPr>
          <w:b/>
          <w:color w:val="231F20"/>
          <w:spacing w:val="-4"/>
          <w:position w:val="2"/>
          <w:sz w:val="16"/>
        </w:rPr>
        <w:t>Ag</w:t>
      </w:r>
      <w:r>
        <w:rPr>
          <w:b/>
          <w:color w:val="231F20"/>
          <w:spacing w:val="-4"/>
          <w:sz w:val="10"/>
        </w:rPr>
        <w:t>2</w:t>
      </w:r>
      <w:r>
        <w:rPr>
          <w:b/>
          <w:color w:val="231F20"/>
          <w:spacing w:val="-4"/>
          <w:position w:val="2"/>
          <w:sz w:val="16"/>
        </w:rPr>
        <w:t>Se</w:t>
      </w:r>
      <w:r>
        <w:rPr>
          <w:b/>
          <w:color w:val="231F20"/>
          <w:spacing w:val="-2"/>
          <w:position w:val="2"/>
          <w:sz w:val="16"/>
        </w:rPr>
        <w:t> </w:t>
      </w:r>
      <w:r>
        <w:rPr>
          <w:b/>
          <w:color w:val="231F20"/>
          <w:spacing w:val="-4"/>
          <w:position w:val="2"/>
          <w:sz w:val="16"/>
        </w:rPr>
        <w:t>in</w:t>
      </w:r>
      <w:r>
        <w:rPr>
          <w:b/>
          <w:color w:val="231F20"/>
          <w:spacing w:val="-2"/>
          <w:position w:val="2"/>
          <w:sz w:val="16"/>
        </w:rPr>
        <w:t> </w:t>
      </w:r>
      <w:r>
        <w:rPr>
          <w:b/>
          <w:color w:val="231F20"/>
          <w:spacing w:val="-4"/>
          <w:position w:val="2"/>
          <w:sz w:val="16"/>
        </w:rPr>
        <w:t>n-hexane.</w:t>
      </w:r>
    </w:p>
    <w:p>
      <w:pPr>
        <w:pStyle w:val="BodyText"/>
        <w:spacing w:before="6"/>
        <w:rPr>
          <w:b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658622</wp:posOffset>
                </wp:positionH>
                <wp:positionV relativeFrom="paragraph">
                  <wp:posOffset>127457</wp:posOffset>
                </wp:positionV>
                <wp:extent cx="6318250" cy="1270"/>
                <wp:effectExtent l="0" t="0" r="0" b="0"/>
                <wp:wrapTopAndBottom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10.036027pt;width:497.5pt;height:.1pt;mso-position-horizontal-relative:page;mso-position-vertical-relative:paragraph;z-index:-15718912;mso-wrap-distance-left:0;mso-wrap-distance-right:0" id="docshape24" coordorigin="1037,201" coordsize="9950,0" path="m1037,201l10987,201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0"/>
        <w:rPr>
          <w:b/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BodyText"/>
        <w:spacing w:line="291" w:lineRule="exact" w:before="46"/>
        <w:ind w:left="237"/>
      </w:pPr>
      <w:bookmarkStart w:name=" References" w:id="13"/>
      <w:bookmarkEnd w:id="13"/>
      <w:r>
        <w:rPr/>
      </w:r>
      <w:r>
        <w:rPr>
          <w:color w:val="231F20"/>
          <w:w w:val="105"/>
          <w:position w:val="2"/>
        </w:rPr>
        <w:t>maximum</w:t>
      </w:r>
      <w:r>
        <w:rPr>
          <w:color w:val="231F20"/>
          <w:spacing w:val="16"/>
          <w:w w:val="105"/>
          <w:position w:val="2"/>
        </w:rPr>
        <w:t> </w:t>
      </w:r>
      <w:r>
        <w:rPr>
          <w:color w:val="231F20"/>
          <w:w w:val="105"/>
          <w:position w:val="2"/>
        </w:rPr>
        <w:t>PL</w:t>
      </w:r>
      <w:r>
        <w:rPr>
          <w:color w:val="231F20"/>
          <w:spacing w:val="16"/>
          <w:w w:val="105"/>
          <w:position w:val="2"/>
        </w:rPr>
        <w:t> </w:t>
      </w:r>
      <w:r>
        <w:rPr>
          <w:color w:val="231F20"/>
          <w:w w:val="105"/>
          <w:position w:val="2"/>
        </w:rPr>
        <w:t>intensity</w:t>
      </w:r>
      <w:r>
        <w:rPr>
          <w:color w:val="231F20"/>
          <w:spacing w:val="16"/>
          <w:w w:val="105"/>
          <w:position w:val="2"/>
        </w:rPr>
        <w:t> </w:t>
      </w:r>
      <w:r>
        <w:rPr>
          <w:color w:val="231F20"/>
          <w:w w:val="105"/>
          <w:position w:val="2"/>
        </w:rPr>
        <w:t>observed</w:t>
      </w:r>
      <w:r>
        <w:rPr>
          <w:color w:val="231F20"/>
          <w:spacing w:val="16"/>
          <w:w w:val="105"/>
          <w:position w:val="2"/>
        </w:rPr>
        <w:t> </w:t>
      </w:r>
      <w:r>
        <w:rPr>
          <w:color w:val="231F20"/>
          <w:w w:val="105"/>
          <w:position w:val="2"/>
        </w:rPr>
        <w:t>at</w:t>
      </w:r>
      <w:r>
        <w:rPr>
          <w:color w:val="231F20"/>
          <w:spacing w:val="16"/>
          <w:w w:val="105"/>
          <w:position w:val="2"/>
        </w:rPr>
        <w:t> </w:t>
      </w:r>
      <w:r>
        <w:rPr>
          <w:color w:val="231F20"/>
          <w:w w:val="105"/>
          <w:position w:val="2"/>
        </w:rPr>
        <w:t>around</w:t>
      </w:r>
      <w:r>
        <w:rPr>
          <w:color w:val="231F20"/>
          <w:spacing w:val="16"/>
          <w:w w:val="105"/>
          <w:position w:val="2"/>
        </w:rPr>
        <w:t> </w:t>
      </w:r>
      <w:r>
        <w:rPr>
          <w:rFonts w:ascii="Noto Sans CJK HK" w:hAnsi="Noto Sans CJK HK"/>
          <w:color w:val="231F20"/>
          <w:w w:val="105"/>
          <w:position w:val="2"/>
        </w:rPr>
        <w:t>λ</w:t>
      </w:r>
      <w:r>
        <w:rPr>
          <w:color w:val="231F20"/>
          <w:w w:val="105"/>
          <w:sz w:val="10"/>
        </w:rPr>
        <w:t>max</w:t>
      </w:r>
      <w:r>
        <w:rPr>
          <w:color w:val="231F20"/>
          <w:spacing w:val="31"/>
          <w:w w:val="105"/>
          <w:sz w:val="10"/>
        </w:rPr>
        <w:t> </w:t>
      </w:r>
      <w:r>
        <w:rPr>
          <w:rFonts w:ascii="Noto Sans CJK HK" w:hAnsi="Noto Sans CJK HK"/>
          <w:color w:val="231F20"/>
          <w:w w:val="105"/>
          <w:position w:val="2"/>
        </w:rPr>
        <w:t>=</w:t>
      </w:r>
      <w:r>
        <w:rPr>
          <w:rFonts w:ascii="Noto Sans CJK HK" w:hAnsi="Noto Sans CJK HK"/>
          <w:color w:val="231F20"/>
          <w:spacing w:val="19"/>
          <w:w w:val="105"/>
          <w:position w:val="2"/>
        </w:rPr>
        <w:t> </w:t>
      </w:r>
      <w:r>
        <w:rPr>
          <w:color w:val="231F20"/>
          <w:w w:val="105"/>
          <w:position w:val="2"/>
        </w:rPr>
        <w:t>510</w:t>
      </w:r>
      <w:r>
        <w:rPr>
          <w:color w:val="231F20"/>
          <w:spacing w:val="16"/>
          <w:w w:val="105"/>
          <w:position w:val="2"/>
        </w:rPr>
        <w:t> </w:t>
      </w:r>
      <w:r>
        <w:rPr>
          <w:color w:val="231F20"/>
          <w:w w:val="105"/>
          <w:position w:val="2"/>
        </w:rPr>
        <w:t>nm</w:t>
      </w:r>
      <w:r>
        <w:rPr>
          <w:color w:val="231F20"/>
          <w:spacing w:val="16"/>
          <w:w w:val="105"/>
          <w:position w:val="2"/>
        </w:rPr>
        <w:t> </w:t>
      </w:r>
      <w:r>
        <w:rPr>
          <w:color w:val="231F20"/>
          <w:spacing w:val="-4"/>
          <w:w w:val="105"/>
          <w:position w:val="2"/>
        </w:rPr>
        <w:t>that</w:t>
      </w:r>
    </w:p>
    <w:p>
      <w:pPr>
        <w:spacing w:before="117"/>
        <w:ind w:left="237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R E F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E R E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N C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E </w:t>
      </w:r>
      <w:r>
        <w:rPr>
          <w:color w:val="231F20"/>
          <w:spacing w:val="-10"/>
          <w:sz w:val="14"/>
        </w:rPr>
        <w:t>S</w:t>
      </w:r>
      <w:r>
        <w:rPr>
          <w:color w:val="231F20"/>
          <w:spacing w:val="40"/>
          <w:sz w:val="14"/>
        </w:rPr>
        <w:t> 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38" w:footer="0" w:top="820" w:bottom="280" w:left="800" w:right="800"/>
          <w:cols w:num="2" w:equalWidth="0">
            <w:col w:w="5068" w:space="92"/>
            <w:col w:w="5150"/>
          </w:cols>
        </w:sectPr>
      </w:pPr>
    </w:p>
    <w:p>
      <w:pPr>
        <w:pStyle w:val="BodyText"/>
        <w:tabs>
          <w:tab w:pos="5397" w:val="left" w:leader="none"/>
          <w:tab w:pos="10192" w:val="left" w:leader="none"/>
        </w:tabs>
        <w:spacing w:line="302" w:lineRule="auto" w:before="2"/>
        <w:ind w:left="237" w:right="110" w:hanging="1"/>
      </w:pPr>
      <w:r>
        <w:rPr>
          <w:color w:val="231F20"/>
          <w:w w:val="110"/>
        </w:rPr>
        <w:t>may result from the direct interband radiative recombination</w:t>
      </w:r>
      <w:r>
        <w:rPr>
          <w:color w:val="231F20"/>
        </w:rPr>
        <w:tab/>
      </w:r>
      <w:r>
        <w:rPr>
          <w:color w:val="231F20"/>
          <w:u w:val="single" w:color="231F20"/>
        </w:rPr>
        <w:tab/>
      </w:r>
      <w:r>
        <w:rPr>
          <w:color w:val="231F20"/>
          <w:spacing w:val="40"/>
          <w:u w:val="none"/>
        </w:rPr>
        <w:t> </w:t>
      </w:r>
      <w:bookmarkStart w:name=" Conclusions" w:id="14"/>
      <w:bookmarkEnd w:id="14"/>
      <w:r>
        <w:rPr>
          <w:color w:val="231F20"/>
          <w:u w:val="none"/>
        </w:rPr>
      </w:r>
      <w:hyperlink w:history="true" w:anchor="_bookmark4">
        <w:r>
          <w:rPr>
            <w:color w:val="00699D"/>
            <w:spacing w:val="-4"/>
            <w:w w:val="110"/>
            <w:u w:val="none"/>
          </w:rPr>
          <w:t>[1]</w:t>
        </w:r>
      </w:hyperlink>
      <w:r>
        <w:rPr>
          <w:color w:val="231F20"/>
          <w:spacing w:val="-4"/>
          <w:w w:val="110"/>
          <w:u w:val="none"/>
        </w:rPr>
        <w:t>.</w:t>
      </w:r>
    </w:p>
    <w:p>
      <w:pPr>
        <w:spacing w:after="0" w:line="302" w:lineRule="auto"/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2" w:after="1"/>
        <w:rPr>
          <w:sz w:val="20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25400"/>
                <wp:effectExtent l="19050" t="0" r="6350" b="3175"/>
                <wp:docPr id="41" name="Group 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" name="Group 41"/>
                      <wpg:cNvGrpSpPr/>
                      <wpg:grpSpPr>
                        <a:xfrm>
                          <a:off x="0" y="0"/>
                          <a:ext cx="3041650" cy="25400"/>
                          <a:chExt cx="3041650" cy="25400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0" y="12674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2pt;mso-position-horizontal-relative:char;mso-position-vertical-relative:line" id="docshapegroup25" coordorigin="0,0" coordsize="4790,40">
                <v:line style="position:absolute" from="0,20" to="4789,20" stroked="true" strokeweight="1.996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Heading1"/>
        <w:numPr>
          <w:ilvl w:val="0"/>
          <w:numId w:val="1"/>
        </w:numPr>
        <w:tabs>
          <w:tab w:pos="875" w:val="left" w:leader="none"/>
        </w:tabs>
        <w:spacing w:line="240" w:lineRule="auto" w:before="55" w:after="0"/>
        <w:ind w:left="875" w:right="0" w:hanging="638"/>
        <w:jc w:val="left"/>
      </w:pPr>
      <w:r>
        <w:rPr>
          <w:color w:val="231F20"/>
          <w:spacing w:val="-2"/>
        </w:rPr>
        <w:t>Conclusions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0" w:lineRule="auto"/>
        <w:ind w:left="237" w:right="38"/>
        <w:jc w:val="both"/>
      </w:pP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this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work,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low-temperature,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facile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fast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synthesis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strat- </w:t>
      </w:r>
      <w:r>
        <w:rPr>
          <w:color w:val="231F20"/>
          <w:w w:val="110"/>
          <w:position w:val="2"/>
        </w:rPr>
        <w:t>egy</w:t>
      </w:r>
      <w:r>
        <w:rPr>
          <w:color w:val="231F20"/>
          <w:w w:val="110"/>
          <w:position w:val="2"/>
        </w:rPr>
        <w:t> for</w:t>
      </w:r>
      <w:r>
        <w:rPr>
          <w:color w:val="231F20"/>
          <w:w w:val="110"/>
          <w:position w:val="2"/>
        </w:rPr>
        <w:t> nearly</w:t>
      </w:r>
      <w:r>
        <w:rPr>
          <w:color w:val="231F20"/>
          <w:w w:val="110"/>
          <w:position w:val="2"/>
        </w:rPr>
        <w:t> monodisperse</w:t>
      </w:r>
      <w:r>
        <w:rPr>
          <w:color w:val="231F20"/>
          <w:w w:val="110"/>
          <w:position w:val="2"/>
        </w:rPr>
        <w:t> orthorhombic</w:t>
      </w:r>
      <w:r>
        <w:rPr>
          <w:color w:val="231F20"/>
          <w:w w:val="110"/>
          <w:position w:val="2"/>
        </w:rPr>
        <w:t> phase</w:t>
      </w:r>
      <w:r>
        <w:rPr>
          <w:color w:val="231F20"/>
          <w:w w:val="110"/>
          <w:position w:val="2"/>
        </w:rPr>
        <w:t> Ag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Se </w:t>
      </w:r>
      <w:r>
        <w:rPr>
          <w:color w:val="231F20"/>
          <w:w w:val="110"/>
        </w:rPr>
        <w:t>nanoparticles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developed. The</w:t>
      </w:r>
      <w:r>
        <w:rPr>
          <w:color w:val="231F20"/>
          <w:w w:val="110"/>
        </w:rPr>
        <w:t> optical</w:t>
      </w:r>
      <w:r>
        <w:rPr>
          <w:color w:val="231F20"/>
          <w:w w:val="110"/>
        </w:rPr>
        <w:t> properties,</w:t>
      </w:r>
      <w:r>
        <w:rPr>
          <w:color w:val="231F20"/>
          <w:w w:val="110"/>
        </w:rPr>
        <w:t> struc- ture,</w:t>
      </w:r>
      <w:r>
        <w:rPr>
          <w:color w:val="231F20"/>
          <w:w w:val="110"/>
        </w:rPr>
        <w:t> morphology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other</w:t>
      </w:r>
      <w:r>
        <w:rPr>
          <w:color w:val="231F20"/>
          <w:w w:val="110"/>
        </w:rPr>
        <w:t> properties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as-prepared samples were characterized by different instruments such as </w:t>
      </w:r>
      <w:r>
        <w:rPr>
          <w:color w:val="231F20"/>
        </w:rPr>
        <w:t>TEM,</w:t>
      </w:r>
      <w:r>
        <w:rPr>
          <w:color w:val="231F20"/>
          <w:spacing w:val="5"/>
        </w:rPr>
        <w:t> </w:t>
      </w:r>
      <w:r>
        <w:rPr>
          <w:color w:val="231F20"/>
        </w:rPr>
        <w:t>FTIR,</w:t>
      </w:r>
      <w:r>
        <w:rPr>
          <w:color w:val="231F20"/>
          <w:spacing w:val="6"/>
        </w:rPr>
        <w:t> </w:t>
      </w:r>
      <w:r>
        <w:rPr>
          <w:color w:val="231F20"/>
        </w:rPr>
        <w:t>UV–visible,</w:t>
      </w:r>
      <w:r>
        <w:rPr>
          <w:color w:val="231F20"/>
          <w:spacing w:val="6"/>
        </w:rPr>
        <w:t> </w:t>
      </w:r>
      <w:r>
        <w:rPr>
          <w:color w:val="231F20"/>
        </w:rPr>
        <w:t>PL,</w:t>
      </w:r>
      <w:r>
        <w:rPr>
          <w:color w:val="231F20"/>
          <w:spacing w:val="6"/>
        </w:rPr>
        <w:t> </w:t>
      </w:r>
      <w:r>
        <w:rPr>
          <w:color w:val="231F20"/>
        </w:rPr>
        <w:t>EDX</w:t>
      </w:r>
      <w:r>
        <w:rPr>
          <w:color w:val="231F20"/>
          <w:spacing w:val="12"/>
        </w:rPr>
        <w:t> </w:t>
      </w:r>
      <w:r>
        <w:rPr>
          <w:color w:val="231F20"/>
        </w:rPr>
        <w:t>and</w:t>
      </w:r>
      <w:r>
        <w:rPr>
          <w:color w:val="231F20"/>
          <w:spacing w:val="12"/>
        </w:rPr>
        <w:t> </w:t>
      </w:r>
      <w:r>
        <w:rPr>
          <w:color w:val="231F20"/>
        </w:rPr>
        <w:t>XRD.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  <w:spacing w:val="-2"/>
        </w:rPr>
        <w:t>characterization</w:t>
      </w:r>
    </w:p>
    <w:p>
      <w:pPr>
        <w:pStyle w:val="BodyText"/>
        <w:spacing w:line="225" w:lineRule="auto" w:before="16"/>
        <w:ind w:left="237" w:right="44"/>
        <w:jc w:val="both"/>
      </w:pPr>
      <w:r>
        <w:rPr>
          <w:color w:val="231F20"/>
          <w:w w:val="110"/>
        </w:rPr>
        <w:t>results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this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instrument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supported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formation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oleic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acid </w:t>
      </w:r>
      <w:r>
        <w:rPr>
          <w:color w:val="231F20"/>
          <w:w w:val="110"/>
          <w:position w:val="2"/>
        </w:rPr>
        <w:t>capped orthorhombic phase </w:t>
      </w:r>
      <w:r>
        <w:rPr>
          <w:rFonts w:ascii="Noto Sans CJK HK" w:hAnsi="Noto Sans CJK HK"/>
          <w:color w:val="231F20"/>
          <w:w w:val="110"/>
          <w:position w:val="2"/>
        </w:rPr>
        <w:t>β</w:t>
      </w:r>
      <w:r>
        <w:rPr>
          <w:color w:val="231F20"/>
          <w:w w:val="110"/>
          <w:position w:val="2"/>
        </w:rPr>
        <w:t>-Ag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Se nanoparticles.</w:t>
      </w:r>
    </w:p>
    <w:p>
      <w:pPr>
        <w:pStyle w:val="BodyText"/>
        <w:spacing w:line="302" w:lineRule="auto"/>
        <w:ind w:left="237" w:right="43" w:firstLine="239"/>
        <w:jc w:val="both"/>
      </w:pPr>
      <w:r>
        <w:rPr>
          <w:color w:val="231F20"/>
          <w:w w:val="110"/>
        </w:rPr>
        <w:t>In</w:t>
      </w:r>
      <w:r>
        <w:rPr>
          <w:color w:val="231F20"/>
          <w:w w:val="110"/>
        </w:rPr>
        <w:t> general,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prepare</w:t>
      </w:r>
      <w:r>
        <w:rPr>
          <w:color w:val="231F20"/>
          <w:w w:val="110"/>
        </w:rPr>
        <w:t> uniform</w:t>
      </w:r>
      <w:r>
        <w:rPr>
          <w:color w:val="231F20"/>
          <w:w w:val="110"/>
        </w:rPr>
        <w:t> nanoparticles,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devel- oped synthesis strategy has a number of advantages. </w:t>
      </w:r>
      <w:r>
        <w:rPr>
          <w:color w:val="231F20"/>
          <w:w w:val="110"/>
        </w:rPr>
        <w:t>Firstly, the synthesis of nanoparticles is completed at lower tempera- ture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one-pot</w:t>
      </w:r>
      <w:r>
        <w:rPr>
          <w:color w:val="231F20"/>
          <w:w w:val="110"/>
        </w:rPr>
        <w:t> makes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system</w:t>
      </w:r>
      <w:r>
        <w:rPr>
          <w:color w:val="231F20"/>
          <w:w w:val="110"/>
        </w:rPr>
        <w:t> easy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control</w:t>
      </w:r>
      <w:r>
        <w:rPr>
          <w:color w:val="231F20"/>
          <w:w w:val="110"/>
        </w:rPr>
        <w:t> and manipulate.</w:t>
      </w:r>
      <w:r>
        <w:rPr>
          <w:color w:val="231F20"/>
          <w:w w:val="110"/>
        </w:rPr>
        <w:t> Secondly,</w:t>
      </w:r>
      <w:r>
        <w:rPr>
          <w:color w:val="231F20"/>
          <w:w w:val="110"/>
        </w:rPr>
        <w:t> it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fast</w:t>
      </w:r>
      <w:r>
        <w:rPr>
          <w:color w:val="231F20"/>
          <w:w w:val="110"/>
        </w:rPr>
        <w:t> method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synthesis</w:t>
      </w:r>
      <w:r>
        <w:rPr>
          <w:color w:val="231F20"/>
          <w:w w:val="110"/>
        </w:rPr>
        <w:t> to prepare nanoparticles, and this makes the system economi- cal. Thirdly,</w:t>
      </w:r>
      <w:r>
        <w:rPr>
          <w:color w:val="231F20"/>
          <w:w w:val="110"/>
        </w:rPr>
        <w:t> it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an</w:t>
      </w:r>
      <w:r>
        <w:rPr>
          <w:color w:val="231F20"/>
          <w:w w:val="110"/>
        </w:rPr>
        <w:t> ideal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general</w:t>
      </w:r>
      <w:r>
        <w:rPr>
          <w:color w:val="231F20"/>
          <w:w w:val="110"/>
        </w:rPr>
        <w:t> synthesis</w:t>
      </w:r>
      <w:r>
        <w:rPr>
          <w:color w:val="231F20"/>
          <w:w w:val="110"/>
        </w:rPr>
        <w:t> strategy</w:t>
      </w:r>
      <w:r>
        <w:rPr>
          <w:color w:val="231F20"/>
          <w:w w:val="110"/>
        </w:rPr>
        <w:t> in making</w:t>
      </w:r>
      <w:r>
        <w:rPr>
          <w:color w:val="231F20"/>
          <w:w w:val="110"/>
        </w:rPr>
        <w:t> other</w:t>
      </w:r>
      <w:r>
        <w:rPr>
          <w:color w:val="231F20"/>
          <w:w w:val="110"/>
        </w:rPr>
        <w:t> uniform</w:t>
      </w:r>
      <w:r>
        <w:rPr>
          <w:color w:val="231F20"/>
          <w:w w:val="110"/>
        </w:rPr>
        <w:t> nanoparticles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mass</w:t>
      </w:r>
      <w:r>
        <w:rPr>
          <w:color w:val="231F20"/>
          <w:w w:val="110"/>
        </w:rPr>
        <w:t> production through</w:t>
      </w:r>
      <w:r>
        <w:rPr>
          <w:color w:val="231F20"/>
          <w:w w:val="110"/>
        </w:rPr>
        <w:t> simple</w:t>
      </w:r>
      <w:r>
        <w:rPr>
          <w:color w:val="231F20"/>
          <w:w w:val="110"/>
        </w:rPr>
        <w:t> precipitation</w:t>
      </w:r>
      <w:r>
        <w:rPr>
          <w:color w:val="231F20"/>
          <w:w w:val="110"/>
        </w:rPr>
        <w:t> reactions.</w:t>
      </w:r>
      <w:r>
        <w:rPr>
          <w:color w:val="231F20"/>
          <w:w w:val="110"/>
        </w:rPr>
        <w:t> Last,</w:t>
      </w:r>
      <w:r>
        <w:rPr>
          <w:color w:val="231F20"/>
          <w:w w:val="110"/>
        </w:rPr>
        <w:t> but</w:t>
      </w:r>
      <w:r>
        <w:rPr>
          <w:color w:val="231F20"/>
          <w:w w:val="110"/>
        </w:rPr>
        <w:t> not</w:t>
      </w:r>
      <w:r>
        <w:rPr>
          <w:color w:val="231F20"/>
          <w:w w:val="110"/>
        </w:rPr>
        <w:t> least, this low temperature synthesis protocol is suitable for appli- cation in many other materials such as sulfides,</w:t>
      </w:r>
      <w:r>
        <w:rPr>
          <w:color w:val="231F20"/>
          <w:w w:val="110"/>
        </w:rPr>
        <w:t> fluorides, phosphates and so on, provided that high crystallinity is not </w:t>
      </w:r>
      <w:bookmarkStart w:name=" Acknowledgement" w:id="15"/>
      <w:bookmarkEnd w:id="15"/>
      <w:r>
        <w:rPr>
          <w:color w:val="231F20"/>
          <w:spacing w:val="-2"/>
          <w:w w:val="110"/>
        </w:rPr>
        <w:t>r</w:t>
      </w:r>
      <w:r>
        <w:rPr>
          <w:color w:val="231F20"/>
          <w:spacing w:val="-2"/>
          <w:w w:val="110"/>
        </w:rPr>
        <w:t>equired.</w:t>
      </w:r>
    </w:p>
    <w:p>
      <w:pPr>
        <w:pStyle w:val="BodyText"/>
        <w:spacing w:before="21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658622</wp:posOffset>
                </wp:positionH>
                <wp:positionV relativeFrom="paragraph">
                  <wp:posOffset>298485</wp:posOffset>
                </wp:positionV>
                <wp:extent cx="3041650" cy="1270"/>
                <wp:effectExtent l="0" t="0" r="0" b="0"/>
                <wp:wrapTopAndBottom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23.502766pt;width:239.5pt;height:.1pt;mso-position-horizontal-relative:page;mso-position-vertical-relative:paragraph;z-index:-15717888;mso-wrap-distance-left:0;mso-wrap-distance-right:0" id="docshape26" coordorigin="1037,470" coordsize="4790,0" path="m1037,470l5827,470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ind w:left="237" w:firstLine="0"/>
      </w:pPr>
      <w:r>
        <w:rPr>
          <w:color w:val="231F20"/>
          <w:spacing w:val="-2"/>
        </w:rPr>
        <w:t>Acknowledgement</w:t>
      </w:r>
    </w:p>
    <w:p>
      <w:pPr>
        <w:pStyle w:val="BodyText"/>
        <w:spacing w:before="134"/>
        <w:rPr>
          <w:b/>
          <w:sz w:val="19"/>
        </w:rPr>
      </w:pPr>
    </w:p>
    <w:p>
      <w:pPr>
        <w:pStyle w:val="BodyText"/>
        <w:spacing w:line="302" w:lineRule="auto" w:before="1"/>
        <w:ind w:left="237" w:right="42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author</w:t>
      </w:r>
      <w:r>
        <w:rPr>
          <w:color w:val="231F20"/>
          <w:w w:val="110"/>
        </w:rPr>
        <w:t> gratefully</w:t>
      </w:r>
      <w:r>
        <w:rPr>
          <w:color w:val="231F20"/>
          <w:w w:val="110"/>
        </w:rPr>
        <w:t> acknowledges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financial</w:t>
      </w:r>
      <w:r>
        <w:rPr>
          <w:color w:val="231F20"/>
          <w:w w:val="110"/>
        </w:rPr>
        <w:t> support</w:t>
      </w:r>
      <w:r>
        <w:rPr>
          <w:color w:val="231F20"/>
          <w:w w:val="110"/>
        </w:rPr>
        <w:t> of </w:t>
      </w:r>
      <w:r>
        <w:rPr>
          <w:color w:val="231F20"/>
          <w:spacing w:val="-2"/>
          <w:w w:val="110"/>
        </w:rPr>
        <w:t>Bahir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Dar University,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Ethiopia,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Bahir Dar and National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Taiwan </w:t>
      </w:r>
      <w:r>
        <w:rPr>
          <w:color w:val="231F20"/>
          <w:w w:val="110"/>
        </w:rPr>
        <w:t>University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Science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Technology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their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permission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for 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use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Precious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Instrument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Center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through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auspice of Chair Professor Bing Joe Hwang.</w:t>
      </w:r>
    </w:p>
    <w:p>
      <w:pPr>
        <w:pStyle w:val="ListParagraph"/>
        <w:numPr>
          <w:ilvl w:val="0"/>
          <w:numId w:val="3"/>
        </w:numPr>
        <w:tabs>
          <w:tab w:pos="571" w:val="left" w:leader="none"/>
        </w:tabs>
        <w:spacing w:line="240" w:lineRule="auto" w:before="18" w:after="0"/>
        <w:ind w:left="571" w:right="0" w:hanging="251"/>
        <w:jc w:val="left"/>
        <w:rPr>
          <w:color w:val="231F20"/>
          <w:sz w:val="15"/>
        </w:rPr>
      </w:pPr>
      <w:r>
        <w:rPr/>
        <w:br w:type="column"/>
      </w:r>
      <w:bookmarkStart w:name="_bookmark4" w:id="16"/>
      <w:bookmarkEnd w:id="16"/>
      <w:r>
        <w:rPr/>
      </w:r>
      <w:hyperlink r:id="rId27">
        <w:r>
          <w:rPr>
            <w:color w:val="00689C"/>
            <w:w w:val="105"/>
            <w:sz w:val="15"/>
          </w:rPr>
          <w:t>Zhang</w:t>
        </w:r>
        <w:r>
          <w:rPr>
            <w:color w:val="00689C"/>
            <w:spacing w:val="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S-Y,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Fang</w:t>
        </w:r>
        <w:r>
          <w:rPr>
            <w:color w:val="00689C"/>
            <w:spacing w:val="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C-X,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Wei</w:t>
        </w:r>
        <w:r>
          <w:rPr>
            <w:color w:val="00689C"/>
            <w:spacing w:val="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W,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Jin</w:t>
        </w:r>
        <w:r>
          <w:rPr>
            <w:color w:val="00689C"/>
            <w:spacing w:val="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B-K,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Tian</w:t>
        </w:r>
        <w:r>
          <w:rPr>
            <w:color w:val="00689C"/>
            <w:spacing w:val="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Y-P,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Shen</w:t>
        </w:r>
        <w:r>
          <w:rPr>
            <w:color w:val="00689C"/>
            <w:spacing w:val="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Y-</w:t>
        </w:r>
        <w:r>
          <w:rPr>
            <w:color w:val="00689C"/>
            <w:spacing w:val="-5"/>
            <w:w w:val="105"/>
            <w:sz w:val="15"/>
          </w:rPr>
          <w:t>H,</w:t>
        </w:r>
      </w:hyperlink>
    </w:p>
    <w:p>
      <w:pPr>
        <w:spacing w:line="288" w:lineRule="auto" w:before="29"/>
        <w:ind w:left="572" w:right="0" w:firstLine="0"/>
        <w:jc w:val="left"/>
        <w:rPr>
          <w:sz w:val="15"/>
        </w:rPr>
      </w:pPr>
      <w:hyperlink r:id="rId27">
        <w:r>
          <w:rPr>
            <w:color w:val="00689C"/>
            <w:w w:val="105"/>
            <w:sz w:val="15"/>
          </w:rPr>
          <w:t>et</w:t>
        </w:r>
        <w:r>
          <w:rPr>
            <w:color w:val="00689C"/>
            <w:spacing w:val="3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al.</w:t>
        </w:r>
        <w:r>
          <w:rPr>
            <w:color w:val="00689C"/>
            <w:spacing w:val="3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Synthesis</w:t>
        </w:r>
        <w:r>
          <w:rPr>
            <w:color w:val="00689C"/>
            <w:spacing w:val="3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3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electrochemical</w:t>
        </w:r>
        <w:r>
          <w:rPr>
            <w:color w:val="00689C"/>
            <w:spacing w:val="3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behavior</w:t>
        </w:r>
        <w:r>
          <w:rPr>
            <w:color w:val="00689C"/>
            <w:spacing w:val="3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3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crystalline</w:t>
        </w:r>
      </w:hyperlink>
      <w:r>
        <w:rPr>
          <w:color w:val="00689C"/>
          <w:w w:val="112"/>
          <w:sz w:val="15"/>
        </w:rPr>
        <w:t> </w:t>
      </w:r>
      <w:bookmarkStart w:name="_bookmark5" w:id="17"/>
      <w:bookmarkEnd w:id="17"/>
      <w:r>
        <w:rPr>
          <w:color w:val="00689C"/>
          <w:w w:val="112"/>
          <w:sz w:val="15"/>
        </w:rPr>
      </w:r>
      <w:hyperlink r:id="rId27">
        <w:r>
          <w:rPr>
            <w:color w:val="00689C"/>
            <w:w w:val="105"/>
            <w:position w:val="1"/>
            <w:sz w:val="15"/>
          </w:rPr>
          <w:t>Ag</w:t>
        </w:r>
        <w:r>
          <w:rPr>
            <w:color w:val="00689C"/>
            <w:w w:val="105"/>
            <w:sz w:val="9"/>
          </w:rPr>
          <w:t>2</w:t>
        </w:r>
        <w:r>
          <w:rPr>
            <w:color w:val="00689C"/>
            <w:w w:val="105"/>
            <w:position w:val="1"/>
            <w:sz w:val="15"/>
          </w:rPr>
          <w:t>Se nanotubes. </w:t>
        </w:r>
        <w:r>
          <w:rPr>
            <w:color w:val="00689C"/>
            <w:position w:val="1"/>
            <w:sz w:val="15"/>
          </w:rPr>
          <w:t>J </w:t>
        </w:r>
        <w:r>
          <w:rPr>
            <w:color w:val="00689C"/>
            <w:w w:val="105"/>
            <w:position w:val="1"/>
            <w:sz w:val="15"/>
          </w:rPr>
          <w:t>Phys Chem C 2007;111:4168–74.</w:t>
        </w:r>
      </w:hyperlink>
    </w:p>
    <w:p>
      <w:pPr>
        <w:pStyle w:val="ListParagraph"/>
        <w:numPr>
          <w:ilvl w:val="0"/>
          <w:numId w:val="3"/>
        </w:numPr>
        <w:tabs>
          <w:tab w:pos="571" w:val="left" w:leader="none"/>
        </w:tabs>
        <w:spacing w:line="161" w:lineRule="exact" w:before="0" w:after="0"/>
        <w:ind w:left="571" w:right="0" w:hanging="251"/>
        <w:jc w:val="left"/>
        <w:rPr>
          <w:color w:val="231F20"/>
          <w:sz w:val="15"/>
        </w:rPr>
      </w:pPr>
      <w:hyperlink r:id="rId28">
        <w:r>
          <w:rPr>
            <w:color w:val="00689C"/>
            <w:w w:val="105"/>
            <w:sz w:val="15"/>
          </w:rPr>
          <w:t>Ge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J-P,</w:t>
        </w:r>
        <w:r>
          <w:rPr>
            <w:color w:val="00689C"/>
            <w:spacing w:val="-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Xu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S,</w:t>
        </w:r>
        <w:r>
          <w:rPr>
            <w:color w:val="00689C"/>
            <w:spacing w:val="-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Liu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L-P,</w:t>
        </w:r>
        <w:r>
          <w:rPr>
            <w:color w:val="00689C"/>
            <w:spacing w:val="-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Li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Y-D,</w:t>
        </w:r>
        <w:r>
          <w:rPr>
            <w:color w:val="00689C"/>
            <w:spacing w:val="-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Positive-Microemulsion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spacing w:val="-5"/>
            <w:w w:val="105"/>
            <w:sz w:val="15"/>
          </w:rPr>
          <w:t>A.</w:t>
        </w:r>
      </w:hyperlink>
    </w:p>
    <w:p>
      <w:pPr>
        <w:spacing w:line="273" w:lineRule="auto" w:before="34"/>
        <w:ind w:left="572" w:right="169" w:firstLine="0"/>
        <w:jc w:val="left"/>
        <w:rPr>
          <w:sz w:val="15"/>
        </w:rPr>
      </w:pPr>
      <w:hyperlink r:id="rId28">
        <w:r>
          <w:rPr>
            <w:color w:val="00689C"/>
            <w:w w:val="105"/>
            <w:position w:val="1"/>
            <w:sz w:val="15"/>
          </w:rPr>
          <w:t>Method for preparing nearly uniform Ag</w:t>
        </w:r>
        <w:r>
          <w:rPr>
            <w:color w:val="00689C"/>
            <w:w w:val="105"/>
            <w:sz w:val="9"/>
          </w:rPr>
          <w:t>2</w:t>
        </w:r>
        <w:r>
          <w:rPr>
            <w:color w:val="00689C"/>
            <w:w w:val="105"/>
            <w:position w:val="1"/>
            <w:sz w:val="15"/>
          </w:rPr>
          <w:t>Se nanoparticles </w:t>
        </w:r>
        <w:r>
          <w:rPr>
            <w:color w:val="00689C"/>
            <w:w w:val="105"/>
            <w:position w:val="1"/>
            <w:sz w:val="15"/>
          </w:rPr>
          <w:t>at</w:t>
        </w:r>
      </w:hyperlink>
      <w:r>
        <w:rPr>
          <w:color w:val="00689C"/>
          <w:spacing w:val="40"/>
          <w:w w:val="113"/>
          <w:position w:val="1"/>
          <w:sz w:val="15"/>
        </w:rPr>
        <w:t> </w:t>
      </w:r>
      <w:bookmarkStart w:name="_bookmark6" w:id="18"/>
      <w:bookmarkEnd w:id="18"/>
      <w:r>
        <w:rPr>
          <w:color w:val="00689C"/>
          <w:w w:val="113"/>
          <w:position w:val="1"/>
          <w:sz w:val="15"/>
        </w:rPr>
      </w:r>
      <w:hyperlink r:id="rId28">
        <w:r>
          <w:rPr>
            <w:color w:val="00689C"/>
            <w:w w:val="105"/>
            <w:sz w:val="15"/>
          </w:rPr>
          <w:t>low temperature. Chem Eur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2006;12:3672–7.</w:t>
        </w:r>
      </w:hyperlink>
    </w:p>
    <w:p>
      <w:pPr>
        <w:pStyle w:val="ListParagraph"/>
        <w:numPr>
          <w:ilvl w:val="0"/>
          <w:numId w:val="3"/>
        </w:numPr>
        <w:tabs>
          <w:tab w:pos="572" w:val="left" w:leader="none"/>
        </w:tabs>
        <w:spacing w:line="280" w:lineRule="auto" w:before="5" w:after="0"/>
        <w:ind w:left="572" w:right="408" w:hanging="252"/>
        <w:jc w:val="left"/>
        <w:rPr>
          <w:color w:val="231F20"/>
          <w:sz w:val="15"/>
        </w:rPr>
      </w:pPr>
      <w:hyperlink r:id="rId29">
        <w:r>
          <w:rPr>
            <w:color w:val="00689C"/>
            <w:w w:val="110"/>
            <w:sz w:val="15"/>
          </w:rPr>
          <w:t>Gates B,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Mayers B,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Wu Y,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Sun Y,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Cattle B,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Yang P,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et al.</w:t>
        </w:r>
      </w:hyperlink>
      <w:r>
        <w:rPr>
          <w:color w:val="00689C"/>
          <w:spacing w:val="40"/>
          <w:w w:val="110"/>
          <w:sz w:val="15"/>
        </w:rPr>
        <w:t> </w:t>
      </w:r>
      <w:hyperlink r:id="rId29">
        <w:r>
          <w:rPr>
            <w:color w:val="00689C"/>
            <w:w w:val="110"/>
            <w:position w:val="1"/>
            <w:sz w:val="15"/>
          </w:rPr>
          <w:t>Synthesis and characterizations of crystalline Ag</w:t>
        </w:r>
        <w:r>
          <w:rPr>
            <w:color w:val="00689C"/>
            <w:w w:val="110"/>
            <w:sz w:val="9"/>
          </w:rPr>
          <w:t>2</w:t>
        </w:r>
        <w:r>
          <w:rPr>
            <w:color w:val="00689C"/>
            <w:w w:val="110"/>
            <w:position w:val="1"/>
            <w:sz w:val="15"/>
          </w:rPr>
          <w:t>Se</w:t>
        </w:r>
      </w:hyperlink>
      <w:r>
        <w:rPr>
          <w:color w:val="00689C"/>
          <w:spacing w:val="40"/>
          <w:w w:val="110"/>
          <w:position w:val="1"/>
          <w:sz w:val="15"/>
        </w:rPr>
        <w:t> </w:t>
      </w:r>
      <w:hyperlink r:id="rId29">
        <w:r>
          <w:rPr>
            <w:color w:val="00689C"/>
            <w:w w:val="110"/>
            <w:sz w:val="15"/>
          </w:rPr>
          <w:t>nanowires through a template-engaged reaction at </w:t>
        </w:r>
        <w:r>
          <w:rPr>
            <w:color w:val="00689C"/>
            <w:w w:val="110"/>
            <w:sz w:val="15"/>
          </w:rPr>
          <w:t>room</w:t>
        </w:r>
      </w:hyperlink>
      <w:r>
        <w:rPr>
          <w:color w:val="00689C"/>
          <w:spacing w:val="40"/>
          <w:w w:val="110"/>
          <w:sz w:val="15"/>
        </w:rPr>
        <w:t> </w:t>
      </w:r>
      <w:hyperlink r:id="rId29">
        <w:r>
          <w:rPr>
            <w:color w:val="00689C"/>
            <w:w w:val="110"/>
            <w:sz w:val="15"/>
          </w:rPr>
          <w:t>temperature.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Adv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Funct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Mater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2002;12:679–86.</w:t>
        </w:r>
      </w:hyperlink>
    </w:p>
    <w:p>
      <w:pPr>
        <w:pStyle w:val="ListParagraph"/>
        <w:numPr>
          <w:ilvl w:val="0"/>
          <w:numId w:val="3"/>
        </w:numPr>
        <w:tabs>
          <w:tab w:pos="572" w:val="left" w:leader="none"/>
        </w:tabs>
        <w:spacing w:line="280" w:lineRule="auto" w:before="1" w:after="0"/>
        <w:ind w:left="572" w:right="343" w:hanging="252"/>
        <w:jc w:val="left"/>
        <w:rPr>
          <w:color w:val="231F20"/>
          <w:sz w:val="15"/>
        </w:rPr>
      </w:pPr>
      <w:hyperlink r:id="rId30">
        <w:r>
          <w:rPr>
            <w:color w:val="00689C"/>
            <w:w w:val="105"/>
            <w:sz w:val="15"/>
          </w:rPr>
          <w:t>Okereke NA, Ekpunobi AJ. Structural and electrical</w:t>
        </w:r>
      </w:hyperlink>
      <w:r>
        <w:rPr>
          <w:color w:val="00689C"/>
          <w:spacing w:val="40"/>
          <w:w w:val="105"/>
          <w:sz w:val="15"/>
        </w:rPr>
        <w:t> </w:t>
      </w:r>
      <w:hyperlink r:id="rId30">
        <w:r>
          <w:rPr>
            <w:color w:val="00689C"/>
            <w:w w:val="105"/>
            <w:sz w:val="15"/>
          </w:rPr>
          <w:t>characteristics of silver selenide thin films.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Optoelectron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7" w:id="19"/>
      <w:bookmarkEnd w:id="19"/>
      <w:r>
        <w:rPr>
          <w:color w:val="00689C"/>
          <w:w w:val="111"/>
          <w:sz w:val="15"/>
        </w:rPr>
      </w:r>
      <w:hyperlink r:id="rId30">
        <w:r>
          <w:rPr>
            <w:color w:val="00689C"/>
            <w:w w:val="105"/>
            <w:sz w:val="15"/>
          </w:rPr>
          <w:t>Biomed Mater 2011;3:51–5.</w:t>
        </w:r>
      </w:hyperlink>
    </w:p>
    <w:p>
      <w:pPr>
        <w:pStyle w:val="ListParagraph"/>
        <w:numPr>
          <w:ilvl w:val="0"/>
          <w:numId w:val="3"/>
        </w:numPr>
        <w:tabs>
          <w:tab w:pos="572" w:val="left" w:leader="none"/>
        </w:tabs>
        <w:spacing w:line="285" w:lineRule="auto" w:before="0" w:after="0"/>
        <w:ind w:left="572" w:right="163" w:hanging="252"/>
        <w:jc w:val="left"/>
        <w:rPr>
          <w:color w:val="231F20"/>
          <w:sz w:val="15"/>
        </w:rPr>
      </w:pPr>
      <w:hyperlink r:id="rId31">
        <w:r>
          <w:rPr>
            <w:color w:val="00689C"/>
            <w:w w:val="110"/>
            <w:sz w:val="15"/>
          </w:rPr>
          <w:t>Das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VD,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Karunakaran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Variations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energy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gap,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resistivity,</w:t>
        </w:r>
      </w:hyperlink>
      <w:r>
        <w:rPr>
          <w:color w:val="00689C"/>
          <w:spacing w:val="40"/>
          <w:w w:val="110"/>
          <w:sz w:val="15"/>
        </w:rPr>
        <w:t> </w:t>
      </w:r>
      <w:hyperlink r:id="rId31">
        <w:r>
          <w:rPr>
            <w:color w:val="00689C"/>
            <w:w w:val="110"/>
            <w:sz w:val="15"/>
          </w:rPr>
          <w:t>and temperature coefficient of resistivity in annealed beta-</w:t>
        </w:r>
      </w:hyperlink>
      <w:r>
        <w:rPr>
          <w:color w:val="00689C"/>
          <w:spacing w:val="40"/>
          <w:w w:val="110"/>
          <w:sz w:val="15"/>
        </w:rPr>
        <w:t> </w:t>
      </w:r>
      <w:hyperlink r:id="rId31">
        <w:r>
          <w:rPr>
            <w:color w:val="00689C"/>
            <w:w w:val="110"/>
            <w:position w:val="1"/>
            <w:sz w:val="15"/>
          </w:rPr>
          <w:t>Ag</w:t>
        </w:r>
        <w:r>
          <w:rPr>
            <w:color w:val="00689C"/>
            <w:w w:val="110"/>
            <w:sz w:val="9"/>
          </w:rPr>
          <w:t>2</w:t>
        </w:r>
        <w:r>
          <w:rPr>
            <w:color w:val="00689C"/>
            <w:w w:val="110"/>
            <w:position w:val="1"/>
            <w:sz w:val="15"/>
          </w:rPr>
          <w:t>Se</w:t>
        </w:r>
        <w:r>
          <w:rPr>
            <w:color w:val="00689C"/>
            <w:spacing w:val="-7"/>
            <w:w w:val="110"/>
            <w:position w:val="1"/>
            <w:sz w:val="15"/>
          </w:rPr>
          <w:t> </w:t>
        </w:r>
        <w:r>
          <w:rPr>
            <w:color w:val="00689C"/>
            <w:w w:val="110"/>
            <w:position w:val="1"/>
            <w:sz w:val="15"/>
          </w:rPr>
          <w:t>thin</w:t>
        </w:r>
        <w:r>
          <w:rPr>
            <w:color w:val="00689C"/>
            <w:spacing w:val="-6"/>
            <w:w w:val="110"/>
            <w:position w:val="1"/>
            <w:sz w:val="15"/>
          </w:rPr>
          <w:t> </w:t>
        </w:r>
        <w:r>
          <w:rPr>
            <w:color w:val="00689C"/>
            <w:w w:val="110"/>
            <w:position w:val="1"/>
            <w:sz w:val="15"/>
          </w:rPr>
          <w:t>films.</w:t>
        </w:r>
        <w:r>
          <w:rPr>
            <w:color w:val="00689C"/>
            <w:spacing w:val="-10"/>
            <w:w w:val="110"/>
            <w:position w:val="1"/>
            <w:sz w:val="15"/>
          </w:rPr>
          <w:t> </w:t>
        </w:r>
        <w:r>
          <w:rPr>
            <w:color w:val="00689C"/>
            <w:w w:val="110"/>
            <w:position w:val="1"/>
            <w:sz w:val="15"/>
          </w:rPr>
          <w:t>Phys</w:t>
        </w:r>
        <w:r>
          <w:rPr>
            <w:color w:val="00689C"/>
            <w:spacing w:val="-6"/>
            <w:w w:val="110"/>
            <w:position w:val="1"/>
            <w:sz w:val="15"/>
          </w:rPr>
          <w:t> </w:t>
        </w:r>
        <w:r>
          <w:rPr>
            <w:color w:val="00689C"/>
            <w:w w:val="110"/>
            <w:position w:val="1"/>
            <w:sz w:val="15"/>
          </w:rPr>
          <w:t>Rev</w:t>
        </w:r>
        <w:r>
          <w:rPr>
            <w:color w:val="00689C"/>
            <w:spacing w:val="-6"/>
            <w:w w:val="110"/>
            <w:position w:val="1"/>
            <w:sz w:val="15"/>
          </w:rPr>
          <w:t> </w:t>
        </w:r>
        <w:r>
          <w:rPr>
            <w:color w:val="00689C"/>
            <w:w w:val="110"/>
            <w:position w:val="1"/>
            <w:sz w:val="15"/>
          </w:rPr>
          <w:t>B</w:t>
        </w:r>
        <w:r>
          <w:rPr>
            <w:color w:val="00689C"/>
            <w:spacing w:val="-6"/>
            <w:w w:val="110"/>
            <w:position w:val="1"/>
            <w:sz w:val="15"/>
          </w:rPr>
          <w:t> </w:t>
        </w:r>
        <w:r>
          <w:rPr>
            <w:color w:val="00689C"/>
            <w:w w:val="110"/>
            <w:position w:val="1"/>
            <w:sz w:val="15"/>
          </w:rPr>
          <w:t>1989;39:10872–8.</w:t>
        </w:r>
      </w:hyperlink>
    </w:p>
    <w:p>
      <w:pPr>
        <w:pStyle w:val="ListParagraph"/>
        <w:numPr>
          <w:ilvl w:val="0"/>
          <w:numId w:val="3"/>
        </w:numPr>
        <w:tabs>
          <w:tab w:pos="571" w:val="left" w:leader="none"/>
        </w:tabs>
        <w:spacing w:line="161" w:lineRule="exact" w:before="0" w:after="0"/>
        <w:ind w:left="571" w:right="0" w:hanging="251"/>
        <w:jc w:val="left"/>
        <w:rPr>
          <w:color w:val="231F20"/>
          <w:sz w:val="15"/>
        </w:rPr>
      </w:pPr>
      <w:hyperlink r:id="rId32">
        <w:r>
          <w:rPr>
            <w:color w:val="00689C"/>
            <w:w w:val="105"/>
            <w:sz w:val="15"/>
          </w:rPr>
          <w:t>Glanville</w:t>
        </w:r>
        <w:r>
          <w:rPr>
            <w:color w:val="00689C"/>
            <w:spacing w:val="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YJ,</w:t>
        </w:r>
        <w:r>
          <w:rPr>
            <w:color w:val="00689C"/>
            <w:spacing w:val="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Narehood</w:t>
        </w:r>
        <w:r>
          <w:rPr>
            <w:color w:val="00689C"/>
            <w:spacing w:val="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DG,</w:t>
        </w:r>
        <w:r>
          <w:rPr>
            <w:color w:val="00689C"/>
            <w:spacing w:val="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Sokol</w:t>
        </w:r>
        <w:r>
          <w:rPr>
            <w:color w:val="00689C"/>
            <w:spacing w:val="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PE,</w:t>
        </w:r>
        <w:r>
          <w:rPr>
            <w:color w:val="00689C"/>
            <w:spacing w:val="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Amma</w:t>
        </w:r>
        <w:r>
          <w:rPr>
            <w:color w:val="00689C"/>
            <w:spacing w:val="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A,</w:t>
        </w:r>
        <w:r>
          <w:rPr>
            <w:color w:val="00689C"/>
            <w:spacing w:val="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Mallouk</w:t>
        </w:r>
        <w:r>
          <w:rPr>
            <w:color w:val="00689C"/>
            <w:spacing w:val="8"/>
            <w:w w:val="105"/>
            <w:sz w:val="15"/>
          </w:rPr>
          <w:t> </w:t>
        </w:r>
        <w:r>
          <w:rPr>
            <w:color w:val="00689C"/>
            <w:spacing w:val="-5"/>
            <w:w w:val="105"/>
            <w:sz w:val="15"/>
          </w:rPr>
          <w:t>T.</w:t>
        </w:r>
      </w:hyperlink>
    </w:p>
    <w:p>
      <w:pPr>
        <w:spacing w:before="34"/>
        <w:ind w:left="572" w:right="0" w:firstLine="0"/>
        <w:jc w:val="left"/>
        <w:rPr>
          <w:sz w:val="15"/>
        </w:rPr>
      </w:pPr>
      <w:hyperlink r:id="rId32">
        <w:r>
          <w:rPr>
            <w:color w:val="00689C"/>
            <w:w w:val="110"/>
            <w:position w:val="1"/>
            <w:sz w:val="15"/>
          </w:rPr>
          <w:t>Preparation</w:t>
        </w:r>
        <w:r>
          <w:rPr>
            <w:color w:val="00689C"/>
            <w:spacing w:val="2"/>
            <w:w w:val="110"/>
            <w:position w:val="1"/>
            <w:sz w:val="15"/>
          </w:rPr>
          <w:t> </w:t>
        </w:r>
        <w:r>
          <w:rPr>
            <w:color w:val="00689C"/>
            <w:w w:val="110"/>
            <w:position w:val="1"/>
            <w:sz w:val="15"/>
          </w:rPr>
          <w:t>and</w:t>
        </w:r>
        <w:r>
          <w:rPr>
            <w:color w:val="00689C"/>
            <w:spacing w:val="2"/>
            <w:w w:val="110"/>
            <w:position w:val="1"/>
            <w:sz w:val="15"/>
          </w:rPr>
          <w:t> </w:t>
        </w:r>
        <w:r>
          <w:rPr>
            <w:color w:val="00689C"/>
            <w:w w:val="110"/>
            <w:position w:val="1"/>
            <w:sz w:val="15"/>
          </w:rPr>
          <w:t>synthesis</w:t>
        </w:r>
        <w:r>
          <w:rPr>
            <w:color w:val="00689C"/>
            <w:spacing w:val="3"/>
            <w:w w:val="110"/>
            <w:position w:val="1"/>
            <w:sz w:val="15"/>
          </w:rPr>
          <w:t> </w:t>
        </w:r>
        <w:r>
          <w:rPr>
            <w:color w:val="00689C"/>
            <w:w w:val="110"/>
            <w:position w:val="1"/>
            <w:sz w:val="15"/>
          </w:rPr>
          <w:t>of</w:t>
        </w:r>
        <w:r>
          <w:rPr>
            <w:color w:val="00689C"/>
            <w:spacing w:val="-4"/>
            <w:w w:val="110"/>
            <w:position w:val="1"/>
            <w:sz w:val="15"/>
          </w:rPr>
          <w:t> </w:t>
        </w:r>
        <w:r>
          <w:rPr>
            <w:color w:val="00689C"/>
            <w:w w:val="110"/>
            <w:position w:val="1"/>
            <w:sz w:val="15"/>
          </w:rPr>
          <w:t>Ag</w:t>
        </w:r>
        <w:r>
          <w:rPr>
            <w:color w:val="00689C"/>
            <w:w w:val="110"/>
            <w:sz w:val="9"/>
          </w:rPr>
          <w:t>2</w:t>
        </w:r>
        <w:r>
          <w:rPr>
            <w:color w:val="00689C"/>
            <w:w w:val="110"/>
            <w:position w:val="1"/>
            <w:sz w:val="15"/>
          </w:rPr>
          <w:t>Se</w:t>
        </w:r>
        <w:r>
          <w:rPr>
            <w:color w:val="00689C"/>
            <w:spacing w:val="3"/>
            <w:w w:val="110"/>
            <w:position w:val="1"/>
            <w:sz w:val="15"/>
          </w:rPr>
          <w:t> </w:t>
        </w:r>
        <w:r>
          <w:rPr>
            <w:color w:val="00689C"/>
            <w:w w:val="110"/>
            <w:position w:val="1"/>
            <w:sz w:val="15"/>
          </w:rPr>
          <w:t>nanowires</w:t>
        </w:r>
        <w:r>
          <w:rPr>
            <w:color w:val="00689C"/>
            <w:spacing w:val="2"/>
            <w:w w:val="110"/>
            <w:position w:val="1"/>
            <w:sz w:val="15"/>
          </w:rPr>
          <w:t> </w:t>
        </w:r>
        <w:r>
          <w:rPr>
            <w:color w:val="00689C"/>
            <w:spacing w:val="-2"/>
            <w:w w:val="110"/>
            <w:position w:val="1"/>
            <w:sz w:val="15"/>
          </w:rPr>
          <w:t>produced</w:t>
        </w:r>
      </w:hyperlink>
    </w:p>
    <w:p>
      <w:pPr>
        <w:spacing w:line="280" w:lineRule="auto" w:before="25"/>
        <w:ind w:left="572" w:right="169" w:firstLine="0"/>
        <w:jc w:val="left"/>
        <w:rPr>
          <w:sz w:val="15"/>
        </w:rPr>
      </w:pPr>
      <w:hyperlink r:id="rId32">
        <w:r>
          <w:rPr>
            <w:color w:val="00689C"/>
            <w:sz w:val="15"/>
          </w:rPr>
          <w:t>by</w:t>
        </w:r>
        <w:r>
          <w:rPr>
            <w:color w:val="00689C"/>
            <w:spacing w:val="36"/>
            <w:sz w:val="15"/>
          </w:rPr>
          <w:t> </w:t>
        </w:r>
        <w:r>
          <w:rPr>
            <w:color w:val="00689C"/>
            <w:sz w:val="15"/>
          </w:rPr>
          <w:t>template</w:t>
        </w:r>
        <w:r>
          <w:rPr>
            <w:color w:val="00689C"/>
            <w:spacing w:val="36"/>
            <w:sz w:val="15"/>
          </w:rPr>
          <w:t> </w:t>
        </w:r>
        <w:r>
          <w:rPr>
            <w:color w:val="00689C"/>
            <w:sz w:val="15"/>
          </w:rPr>
          <w:t>directed</w:t>
        </w:r>
        <w:r>
          <w:rPr>
            <w:color w:val="00689C"/>
            <w:spacing w:val="36"/>
            <w:sz w:val="15"/>
          </w:rPr>
          <w:t> </w:t>
        </w:r>
        <w:r>
          <w:rPr>
            <w:color w:val="00689C"/>
            <w:sz w:val="15"/>
          </w:rPr>
          <w:t>synthesis.</w:t>
        </w:r>
        <w:r>
          <w:rPr>
            <w:color w:val="00689C"/>
            <w:spacing w:val="25"/>
            <w:sz w:val="15"/>
          </w:rPr>
          <w:t> </w:t>
        </w:r>
        <w:r>
          <w:rPr>
            <w:color w:val="00689C"/>
            <w:sz w:val="15"/>
          </w:rPr>
          <w:t>J</w:t>
        </w:r>
        <w:r>
          <w:rPr>
            <w:color w:val="00689C"/>
            <w:spacing w:val="36"/>
            <w:sz w:val="15"/>
          </w:rPr>
          <w:t> </w:t>
        </w:r>
        <w:r>
          <w:rPr>
            <w:color w:val="00689C"/>
            <w:sz w:val="15"/>
          </w:rPr>
          <w:t>Mater</w:t>
        </w:r>
        <w:r>
          <w:rPr>
            <w:color w:val="00689C"/>
            <w:spacing w:val="36"/>
            <w:sz w:val="15"/>
          </w:rPr>
          <w:t> </w:t>
        </w:r>
        <w:r>
          <w:rPr>
            <w:color w:val="00689C"/>
            <w:sz w:val="15"/>
          </w:rPr>
          <w:t>Chem</w:t>
        </w:r>
        <w:r>
          <w:rPr>
            <w:color w:val="00689C"/>
            <w:spacing w:val="36"/>
            <w:sz w:val="15"/>
          </w:rPr>
          <w:t> </w:t>
        </w:r>
        <w:r>
          <w:rPr>
            <w:color w:val="00689C"/>
            <w:sz w:val="15"/>
          </w:rPr>
          <w:t>2002;12:2433–</w:t>
        </w:r>
      </w:hyperlink>
      <w:r>
        <w:rPr>
          <w:color w:val="00689C"/>
          <w:spacing w:val="40"/>
          <w:sz w:val="15"/>
        </w:rPr>
        <w:t> </w:t>
      </w:r>
      <w:hyperlink r:id="rId32">
        <w:r>
          <w:rPr>
            <w:color w:val="00689C"/>
            <w:spacing w:val="-6"/>
            <w:sz w:val="15"/>
          </w:rPr>
          <w:t>4.</w:t>
        </w:r>
      </w:hyperlink>
    </w:p>
    <w:p>
      <w:pPr>
        <w:pStyle w:val="ListParagraph"/>
        <w:numPr>
          <w:ilvl w:val="0"/>
          <w:numId w:val="3"/>
        </w:numPr>
        <w:tabs>
          <w:tab w:pos="572" w:val="left" w:leader="none"/>
        </w:tabs>
        <w:spacing w:line="278" w:lineRule="auto" w:before="5" w:after="0"/>
        <w:ind w:left="572" w:right="115" w:hanging="252"/>
        <w:jc w:val="left"/>
        <w:rPr>
          <w:color w:val="231F20"/>
          <w:position w:val="1"/>
          <w:sz w:val="15"/>
        </w:rPr>
      </w:pPr>
      <w:hyperlink r:id="rId33">
        <w:r>
          <w:rPr>
            <w:color w:val="00689C"/>
            <w:position w:val="1"/>
            <w:sz w:val="15"/>
          </w:rPr>
          <w:t>Ng</w:t>
        </w:r>
        <w:r>
          <w:rPr>
            <w:color w:val="00689C"/>
            <w:spacing w:val="27"/>
            <w:position w:val="1"/>
            <w:sz w:val="15"/>
          </w:rPr>
          <w:t> </w:t>
        </w:r>
        <w:r>
          <w:rPr>
            <w:color w:val="00689C"/>
            <w:position w:val="1"/>
            <w:sz w:val="15"/>
          </w:rPr>
          <w:t>MT,</w:t>
        </w:r>
        <w:r>
          <w:rPr>
            <w:color w:val="00689C"/>
            <w:spacing w:val="18"/>
            <w:position w:val="1"/>
            <w:sz w:val="15"/>
          </w:rPr>
          <w:t> </w:t>
        </w:r>
        <w:r>
          <w:rPr>
            <w:color w:val="00689C"/>
            <w:position w:val="1"/>
            <w:sz w:val="15"/>
          </w:rPr>
          <w:t>Boothroyd</w:t>
        </w:r>
        <w:r>
          <w:rPr>
            <w:color w:val="00689C"/>
            <w:spacing w:val="27"/>
            <w:position w:val="1"/>
            <w:sz w:val="15"/>
          </w:rPr>
          <w:t> </w:t>
        </w:r>
        <w:r>
          <w:rPr>
            <w:color w:val="00689C"/>
            <w:position w:val="1"/>
            <w:sz w:val="15"/>
          </w:rPr>
          <w:t>C,</w:t>
        </w:r>
        <w:r>
          <w:rPr>
            <w:color w:val="00689C"/>
            <w:spacing w:val="18"/>
            <w:position w:val="1"/>
            <w:sz w:val="15"/>
          </w:rPr>
          <w:t> </w:t>
        </w:r>
        <w:r>
          <w:rPr>
            <w:color w:val="00689C"/>
            <w:position w:val="1"/>
            <w:sz w:val="15"/>
          </w:rPr>
          <w:t>Vittal</w:t>
        </w:r>
        <w:r>
          <w:rPr>
            <w:color w:val="00689C"/>
            <w:spacing w:val="27"/>
            <w:position w:val="1"/>
            <w:sz w:val="15"/>
          </w:rPr>
          <w:t> </w:t>
        </w:r>
        <w:r>
          <w:rPr>
            <w:color w:val="00689C"/>
            <w:position w:val="1"/>
            <w:sz w:val="15"/>
          </w:rPr>
          <w:t>JJ.</w:t>
        </w:r>
        <w:r>
          <w:rPr>
            <w:color w:val="00689C"/>
            <w:spacing w:val="18"/>
            <w:position w:val="1"/>
            <w:sz w:val="15"/>
          </w:rPr>
          <w:t> </w:t>
        </w:r>
        <w:r>
          <w:rPr>
            <w:color w:val="00689C"/>
            <w:position w:val="1"/>
            <w:sz w:val="15"/>
          </w:rPr>
          <w:t>Shape</w:t>
        </w:r>
        <w:r>
          <w:rPr>
            <w:color w:val="00689C"/>
            <w:spacing w:val="27"/>
            <w:position w:val="1"/>
            <w:sz w:val="15"/>
          </w:rPr>
          <w:t> </w:t>
        </w:r>
        <w:r>
          <w:rPr>
            <w:color w:val="00689C"/>
            <w:position w:val="1"/>
            <w:sz w:val="15"/>
          </w:rPr>
          <w:t>and</w:t>
        </w:r>
        <w:r>
          <w:rPr>
            <w:color w:val="00689C"/>
            <w:spacing w:val="27"/>
            <w:position w:val="1"/>
            <w:sz w:val="15"/>
          </w:rPr>
          <w:t> </w:t>
        </w:r>
        <w:r>
          <w:rPr>
            <w:color w:val="00689C"/>
            <w:position w:val="1"/>
            <w:sz w:val="15"/>
          </w:rPr>
          <w:t>size</w:t>
        </w:r>
        <w:r>
          <w:rPr>
            <w:color w:val="00689C"/>
            <w:spacing w:val="27"/>
            <w:position w:val="1"/>
            <w:sz w:val="15"/>
          </w:rPr>
          <w:t> </w:t>
        </w:r>
        <w:r>
          <w:rPr>
            <w:color w:val="00689C"/>
            <w:position w:val="1"/>
            <w:sz w:val="15"/>
          </w:rPr>
          <w:t>control</w:t>
        </w:r>
        <w:r>
          <w:rPr>
            <w:color w:val="00689C"/>
            <w:spacing w:val="27"/>
            <w:position w:val="1"/>
            <w:sz w:val="15"/>
          </w:rPr>
          <w:t> </w:t>
        </w:r>
        <w:r>
          <w:rPr>
            <w:color w:val="00689C"/>
            <w:position w:val="1"/>
            <w:sz w:val="15"/>
          </w:rPr>
          <w:t>of</w:t>
        </w:r>
        <w:r>
          <w:rPr>
            <w:color w:val="00689C"/>
            <w:spacing w:val="18"/>
            <w:position w:val="1"/>
            <w:sz w:val="15"/>
          </w:rPr>
          <w:t> </w:t>
        </w:r>
        <w:r>
          <w:rPr>
            <w:color w:val="00689C"/>
            <w:position w:val="1"/>
            <w:sz w:val="15"/>
          </w:rPr>
          <w:t>Ag</w:t>
        </w:r>
        <w:r>
          <w:rPr>
            <w:color w:val="00689C"/>
            <w:sz w:val="9"/>
          </w:rPr>
          <w:t>2</w:t>
        </w:r>
        <w:r>
          <w:rPr>
            <w:color w:val="00689C"/>
            <w:position w:val="1"/>
            <w:sz w:val="15"/>
          </w:rPr>
          <w:t>Se</w:t>
        </w:r>
      </w:hyperlink>
      <w:r>
        <w:rPr>
          <w:color w:val="00689C"/>
          <w:spacing w:val="40"/>
          <w:position w:val="1"/>
          <w:sz w:val="15"/>
        </w:rPr>
        <w:t> </w:t>
      </w:r>
      <w:hyperlink r:id="rId33">
        <w:r>
          <w:rPr>
            <w:color w:val="00689C"/>
            <w:position w:val="1"/>
            <w:sz w:val="15"/>
          </w:rPr>
          <w:t>nanocrystals from a single precursor [(Ph</w:t>
        </w:r>
        <w:r>
          <w:rPr>
            <w:color w:val="00689C"/>
            <w:sz w:val="9"/>
          </w:rPr>
          <w:t>3</w:t>
        </w:r>
        <w:r>
          <w:rPr>
            <w:color w:val="00689C"/>
            <w:position w:val="1"/>
            <w:sz w:val="15"/>
          </w:rPr>
          <w:t>P)</w:t>
        </w:r>
        <w:r>
          <w:rPr>
            <w:color w:val="00689C"/>
            <w:sz w:val="9"/>
          </w:rPr>
          <w:t>3</w:t>
        </w:r>
        <w:r>
          <w:rPr>
            <w:color w:val="00689C"/>
            <w:position w:val="1"/>
            <w:sz w:val="15"/>
          </w:rPr>
          <w:t>Ag</w:t>
        </w:r>
        <w:r>
          <w:rPr>
            <w:color w:val="00689C"/>
            <w:sz w:val="9"/>
          </w:rPr>
          <w:t>2</w:t>
        </w:r>
        <w:r>
          <w:rPr>
            <w:color w:val="00689C"/>
            <w:position w:val="1"/>
            <w:sz w:val="15"/>
          </w:rPr>
          <w:t>(SeC{O}Ph)</w:t>
        </w:r>
        <w:r>
          <w:rPr>
            <w:color w:val="00689C"/>
            <w:sz w:val="9"/>
          </w:rPr>
          <w:t>2</w:t>
        </w:r>
        <w:r>
          <w:rPr>
            <w:color w:val="00689C"/>
            <w:position w:val="1"/>
            <w:sz w:val="15"/>
          </w:rPr>
          <w:t>].</w:t>
        </w:r>
      </w:hyperlink>
      <w:r>
        <w:rPr>
          <w:color w:val="00689C"/>
          <w:spacing w:val="80"/>
          <w:position w:val="1"/>
          <w:sz w:val="15"/>
        </w:rPr>
        <w:t> </w:t>
      </w:r>
      <w:hyperlink r:id="rId33">
        <w:r>
          <w:rPr>
            <w:color w:val="00689C"/>
            <w:sz w:val="15"/>
          </w:rPr>
          <w:t>Chem Comm 2005;3820–2.</w:t>
        </w:r>
      </w:hyperlink>
    </w:p>
    <w:p>
      <w:pPr>
        <w:pStyle w:val="ListParagraph"/>
        <w:numPr>
          <w:ilvl w:val="0"/>
          <w:numId w:val="3"/>
        </w:numPr>
        <w:tabs>
          <w:tab w:pos="572" w:val="left" w:leader="none"/>
        </w:tabs>
        <w:spacing w:line="280" w:lineRule="auto" w:before="0" w:after="0"/>
        <w:ind w:left="572" w:right="262" w:hanging="252"/>
        <w:jc w:val="left"/>
        <w:rPr>
          <w:color w:val="231F20"/>
          <w:sz w:val="15"/>
        </w:rPr>
      </w:pPr>
      <w:hyperlink r:id="rId34">
        <w:r>
          <w:rPr>
            <w:color w:val="00689C"/>
            <w:w w:val="105"/>
            <w:sz w:val="15"/>
          </w:rPr>
          <w:t>Cui Y, Chen G, Ren </w:t>
        </w:r>
        <w:r>
          <w:rPr>
            <w:color w:val="00689C"/>
            <w:sz w:val="15"/>
          </w:rPr>
          <w:t>J, </w:t>
        </w:r>
        <w:r>
          <w:rPr>
            <w:color w:val="00689C"/>
            <w:w w:val="105"/>
            <w:sz w:val="15"/>
          </w:rPr>
          <w:t>Shao M, Xie Y, Qian Y. Solvothermal</w:t>
        </w:r>
      </w:hyperlink>
      <w:r>
        <w:rPr>
          <w:color w:val="00689C"/>
          <w:spacing w:val="40"/>
          <w:w w:val="105"/>
          <w:sz w:val="15"/>
        </w:rPr>
        <w:t> </w:t>
      </w:r>
      <w:hyperlink r:id="rId34">
        <w:r>
          <w:rPr>
            <w:color w:val="00689C"/>
            <w:w w:val="105"/>
            <w:sz w:val="15"/>
          </w:rPr>
          <w:t>syntheses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beta-Ag2Se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crystals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with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novel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morphologies.</w:t>
        </w:r>
      </w:hyperlink>
      <w:r>
        <w:rPr>
          <w:color w:val="00689C"/>
          <w:spacing w:val="40"/>
          <w:w w:val="105"/>
          <w:sz w:val="15"/>
        </w:rPr>
        <w:t> </w:t>
      </w:r>
      <w:hyperlink r:id="rId34"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Solid State Chem 2003;172:17–21.</w:t>
        </w:r>
      </w:hyperlink>
    </w:p>
    <w:p>
      <w:pPr>
        <w:pStyle w:val="ListParagraph"/>
        <w:numPr>
          <w:ilvl w:val="0"/>
          <w:numId w:val="3"/>
        </w:numPr>
        <w:tabs>
          <w:tab w:pos="572" w:val="left" w:leader="none"/>
        </w:tabs>
        <w:spacing w:line="288" w:lineRule="auto" w:before="1" w:after="0"/>
        <w:ind w:left="572" w:right="251" w:hanging="252"/>
        <w:jc w:val="left"/>
        <w:rPr>
          <w:color w:val="231F20"/>
          <w:sz w:val="15"/>
        </w:rPr>
      </w:pPr>
      <w:hyperlink r:id="rId35">
        <w:r>
          <w:rPr>
            <w:color w:val="00689C"/>
            <w:w w:val="105"/>
            <w:sz w:val="15"/>
          </w:rPr>
          <w:t>Ferhat M, Nagao </w:t>
        </w:r>
        <w:r>
          <w:rPr>
            <w:color w:val="00689C"/>
            <w:sz w:val="15"/>
          </w:rPr>
          <w:t>J. </w:t>
        </w:r>
        <w:r>
          <w:rPr>
            <w:color w:val="00689C"/>
            <w:w w:val="105"/>
            <w:sz w:val="15"/>
          </w:rPr>
          <w:t>Thermoelectric and transport </w:t>
        </w:r>
        <w:r>
          <w:rPr>
            <w:color w:val="00689C"/>
            <w:w w:val="105"/>
            <w:sz w:val="15"/>
          </w:rPr>
          <w:t>properties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8" w:id="20"/>
      <w:bookmarkEnd w:id="20"/>
      <w:r>
        <w:rPr>
          <w:color w:val="00689C"/>
          <w:w w:val="111"/>
          <w:sz w:val="15"/>
        </w:rPr>
      </w:r>
      <w:hyperlink r:id="rId35">
        <w:r>
          <w:rPr>
            <w:color w:val="00689C"/>
            <w:w w:val="105"/>
            <w:position w:val="1"/>
            <w:sz w:val="15"/>
          </w:rPr>
          <w:t>of beta-Ag</w:t>
        </w:r>
        <w:r>
          <w:rPr>
            <w:color w:val="00689C"/>
            <w:w w:val="105"/>
            <w:sz w:val="9"/>
          </w:rPr>
          <w:t>2</w:t>
        </w:r>
        <w:r>
          <w:rPr>
            <w:color w:val="00689C"/>
            <w:w w:val="105"/>
            <w:position w:val="1"/>
            <w:sz w:val="15"/>
          </w:rPr>
          <w:t>Se compounds. </w:t>
        </w:r>
        <w:r>
          <w:rPr>
            <w:color w:val="00689C"/>
            <w:position w:val="1"/>
            <w:sz w:val="15"/>
          </w:rPr>
          <w:t>J </w:t>
        </w:r>
        <w:r>
          <w:rPr>
            <w:color w:val="00689C"/>
            <w:w w:val="105"/>
            <w:position w:val="1"/>
            <w:sz w:val="15"/>
          </w:rPr>
          <w:t>Appl Phys 2000;88:813–16.</w:t>
        </w:r>
      </w:hyperlink>
    </w:p>
    <w:p>
      <w:pPr>
        <w:pStyle w:val="ListParagraph"/>
        <w:numPr>
          <w:ilvl w:val="0"/>
          <w:numId w:val="3"/>
        </w:numPr>
        <w:tabs>
          <w:tab w:pos="571" w:val="left" w:leader="none"/>
        </w:tabs>
        <w:spacing w:line="161" w:lineRule="exact" w:before="0" w:after="0"/>
        <w:ind w:left="571" w:right="0" w:hanging="334"/>
        <w:jc w:val="left"/>
        <w:rPr>
          <w:color w:val="231F20"/>
          <w:sz w:val="15"/>
        </w:rPr>
      </w:pPr>
      <w:hyperlink r:id="rId36">
        <w:r>
          <w:rPr>
            <w:color w:val="00689C"/>
            <w:w w:val="105"/>
            <w:sz w:val="15"/>
          </w:rPr>
          <w:t>Xu</w:t>
        </w:r>
        <w:r>
          <w:rPr>
            <w:color w:val="00689C"/>
            <w:spacing w:val="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R,</w:t>
        </w:r>
        <w:r>
          <w:rPr>
            <w:color w:val="00689C"/>
            <w:spacing w:val="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Husmann</w:t>
        </w:r>
        <w:r>
          <w:rPr>
            <w:color w:val="00689C"/>
            <w:spacing w:val="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A,</w:t>
        </w:r>
        <w:r>
          <w:rPr>
            <w:color w:val="00689C"/>
            <w:spacing w:val="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Rosenbaum</w:t>
        </w:r>
        <w:r>
          <w:rPr>
            <w:color w:val="00689C"/>
            <w:spacing w:val="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TF,</w:t>
        </w:r>
        <w:r>
          <w:rPr>
            <w:color w:val="00689C"/>
            <w:spacing w:val="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Saboungi</w:t>
        </w:r>
        <w:r>
          <w:rPr>
            <w:color w:val="00689C"/>
            <w:spacing w:val="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ML,</w:t>
        </w:r>
        <w:r>
          <w:rPr>
            <w:color w:val="00689C"/>
            <w:spacing w:val="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Enderby</w:t>
        </w:r>
        <w:r>
          <w:rPr>
            <w:color w:val="00689C"/>
            <w:spacing w:val="8"/>
            <w:w w:val="105"/>
            <w:sz w:val="15"/>
          </w:rPr>
          <w:t> </w:t>
        </w:r>
        <w:r>
          <w:rPr>
            <w:color w:val="00689C"/>
            <w:spacing w:val="-5"/>
            <w:w w:val="105"/>
            <w:sz w:val="15"/>
          </w:rPr>
          <w:t>JE,</w:t>
        </w:r>
      </w:hyperlink>
    </w:p>
    <w:p>
      <w:pPr>
        <w:spacing w:line="280" w:lineRule="auto" w:before="29"/>
        <w:ind w:left="572" w:right="68" w:firstLine="0"/>
        <w:jc w:val="left"/>
        <w:rPr>
          <w:sz w:val="15"/>
        </w:rPr>
      </w:pPr>
      <w:hyperlink r:id="rId36">
        <w:r>
          <w:rPr>
            <w:color w:val="00689C"/>
            <w:w w:val="110"/>
            <w:sz w:val="15"/>
          </w:rPr>
          <w:t>Littlewood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PB.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Large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magnetoresistance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non-magnetic</w:t>
        </w:r>
      </w:hyperlink>
      <w:r>
        <w:rPr>
          <w:color w:val="00689C"/>
          <w:spacing w:val="40"/>
          <w:w w:val="110"/>
          <w:sz w:val="15"/>
        </w:rPr>
        <w:t> </w:t>
      </w:r>
      <w:hyperlink r:id="rId36">
        <w:r>
          <w:rPr>
            <w:color w:val="00689C"/>
            <w:w w:val="110"/>
            <w:sz w:val="15"/>
          </w:rPr>
          <w:t>silver chalcogenides. Nature 1997;390:57–60.</w:t>
        </w:r>
      </w:hyperlink>
    </w:p>
    <w:p>
      <w:pPr>
        <w:pStyle w:val="ListParagraph"/>
        <w:numPr>
          <w:ilvl w:val="0"/>
          <w:numId w:val="3"/>
        </w:numPr>
        <w:tabs>
          <w:tab w:pos="571" w:val="left" w:leader="none"/>
        </w:tabs>
        <w:spacing w:line="240" w:lineRule="auto" w:before="0" w:after="0"/>
        <w:ind w:left="571" w:right="0" w:hanging="334"/>
        <w:jc w:val="left"/>
        <w:rPr>
          <w:color w:val="231F20"/>
          <w:sz w:val="15"/>
        </w:rPr>
      </w:pPr>
      <w:hyperlink r:id="rId37">
        <w:r>
          <w:rPr>
            <w:color w:val="00689C"/>
            <w:w w:val="105"/>
            <w:sz w:val="15"/>
          </w:rPr>
          <w:t>Kreutzbruck</w:t>
        </w:r>
        <w:r>
          <w:rPr>
            <w:color w:val="00689C"/>
            <w:spacing w:val="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Mogwitz</w:t>
        </w:r>
        <w:r>
          <w:rPr>
            <w:color w:val="00689C"/>
            <w:spacing w:val="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Gruhl</w:t>
        </w:r>
        <w:r>
          <w:rPr>
            <w:color w:val="00689C"/>
            <w:spacing w:val="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F, Kienle</w:t>
        </w:r>
        <w:r>
          <w:rPr>
            <w:color w:val="00689C"/>
            <w:spacing w:val="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Korte</w:t>
        </w:r>
        <w:r>
          <w:rPr>
            <w:color w:val="00689C"/>
            <w:spacing w:val="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Janek</w:t>
        </w:r>
        <w:r>
          <w:rPr>
            <w:color w:val="00689C"/>
            <w:spacing w:val="6"/>
            <w:w w:val="105"/>
            <w:sz w:val="15"/>
          </w:rPr>
          <w:t> </w:t>
        </w:r>
        <w:r>
          <w:rPr>
            <w:color w:val="00689C"/>
            <w:spacing w:val="-5"/>
            <w:w w:val="105"/>
            <w:sz w:val="15"/>
          </w:rPr>
          <w:t>J.</w:t>
        </w:r>
      </w:hyperlink>
    </w:p>
    <w:p>
      <w:pPr>
        <w:spacing w:line="232" w:lineRule="auto" w:before="38"/>
        <w:ind w:left="572" w:right="68" w:firstLine="0"/>
        <w:jc w:val="left"/>
        <w:rPr>
          <w:sz w:val="15"/>
        </w:rPr>
      </w:pPr>
      <w:hyperlink r:id="rId37">
        <w:r>
          <w:rPr>
            <w:color w:val="00689C"/>
            <w:w w:val="110"/>
            <w:position w:val="1"/>
            <w:sz w:val="15"/>
          </w:rPr>
          <w:t>Magnetoresistance in</w:t>
        </w:r>
        <w:r>
          <w:rPr>
            <w:color w:val="00689C"/>
            <w:spacing w:val="-6"/>
            <w:w w:val="110"/>
            <w:position w:val="1"/>
            <w:sz w:val="15"/>
          </w:rPr>
          <w:t> </w:t>
        </w:r>
        <w:r>
          <w:rPr>
            <w:color w:val="00689C"/>
            <w:w w:val="110"/>
            <w:position w:val="1"/>
            <w:sz w:val="15"/>
          </w:rPr>
          <w:t>Ag</w:t>
        </w:r>
        <w:r>
          <w:rPr>
            <w:color w:val="00689C"/>
            <w:w w:val="110"/>
            <w:sz w:val="9"/>
          </w:rPr>
          <w:t>2</w:t>
        </w:r>
        <w:r>
          <w:rPr>
            <w:rFonts w:ascii="Noto Sans CJK HK" w:hAnsi="Noto Sans CJK HK"/>
            <w:color w:val="00689C"/>
            <w:w w:val="110"/>
            <w:sz w:val="9"/>
          </w:rPr>
          <w:t>+δ</w:t>
        </w:r>
        <w:r>
          <w:rPr>
            <w:color w:val="00689C"/>
            <w:w w:val="110"/>
            <w:position w:val="1"/>
            <w:sz w:val="15"/>
          </w:rPr>
          <w:t>Se with high silver excess.</w:t>
        </w:r>
        <w:r>
          <w:rPr>
            <w:color w:val="00689C"/>
            <w:spacing w:val="-6"/>
            <w:w w:val="110"/>
            <w:position w:val="1"/>
            <w:sz w:val="15"/>
          </w:rPr>
          <w:t> </w:t>
        </w:r>
        <w:r>
          <w:rPr>
            <w:color w:val="00689C"/>
            <w:w w:val="110"/>
            <w:position w:val="1"/>
            <w:sz w:val="15"/>
          </w:rPr>
          <w:t>Appl</w:t>
        </w:r>
      </w:hyperlink>
      <w:r>
        <w:rPr>
          <w:color w:val="00689C"/>
          <w:spacing w:val="40"/>
          <w:w w:val="110"/>
          <w:position w:val="1"/>
          <w:sz w:val="15"/>
        </w:rPr>
        <w:t> </w:t>
      </w:r>
      <w:hyperlink r:id="rId37">
        <w:r>
          <w:rPr>
            <w:color w:val="00689C"/>
            <w:w w:val="110"/>
            <w:sz w:val="15"/>
          </w:rPr>
          <w:t>Phys Lett 2005;86:072 102.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31" w:after="0"/>
        <w:ind w:left="572" w:right="262" w:hanging="336"/>
        <w:jc w:val="left"/>
        <w:rPr>
          <w:color w:val="231F20"/>
          <w:sz w:val="15"/>
        </w:rPr>
      </w:pPr>
      <w:hyperlink r:id="rId38">
        <w:r>
          <w:rPr>
            <w:color w:val="00689C"/>
            <w:w w:val="110"/>
            <w:sz w:val="15"/>
          </w:rPr>
          <w:t>Abrikosov AA. Coherent versus incoherent resonant</w:t>
        </w:r>
      </w:hyperlink>
      <w:r>
        <w:rPr>
          <w:color w:val="00689C"/>
          <w:spacing w:val="40"/>
          <w:w w:val="110"/>
          <w:sz w:val="15"/>
        </w:rPr>
        <w:t> </w:t>
      </w:r>
      <w:hyperlink r:id="rId38">
        <w:r>
          <w:rPr>
            <w:color w:val="00689C"/>
            <w:position w:val="1"/>
            <w:sz w:val="15"/>
          </w:rPr>
          <w:t>tunneling in high-T</w:t>
        </w:r>
        <w:r>
          <w:rPr>
            <w:color w:val="00689C"/>
            <w:sz w:val="9"/>
          </w:rPr>
          <w:t>c</w:t>
        </w:r>
        <w:r>
          <w:rPr>
            <w:color w:val="00689C"/>
            <w:spacing w:val="40"/>
            <w:sz w:val="9"/>
          </w:rPr>
          <w:t> </w:t>
        </w:r>
        <w:r>
          <w:rPr>
            <w:color w:val="00689C"/>
            <w:position w:val="1"/>
            <w:sz w:val="15"/>
          </w:rPr>
          <w:t>cuprates. Phys Rev B </w:t>
        </w:r>
        <w:r>
          <w:rPr>
            <w:color w:val="00689C"/>
            <w:position w:val="1"/>
            <w:sz w:val="15"/>
          </w:rPr>
          <w:t>1998;58(13):2788–</w:t>
        </w:r>
      </w:hyperlink>
      <w:r>
        <w:rPr>
          <w:color w:val="00689C"/>
          <w:spacing w:val="40"/>
          <w:position w:val="1"/>
          <w:sz w:val="15"/>
        </w:rPr>
        <w:t> </w:t>
      </w:r>
      <w:bookmarkStart w:name="_bookmark9" w:id="21"/>
      <w:bookmarkEnd w:id="21"/>
      <w:r>
        <w:rPr>
          <w:color w:val="00689C"/>
          <w:w w:val="97"/>
          <w:position w:val="1"/>
          <w:sz w:val="15"/>
        </w:rPr>
      </w:r>
      <w:hyperlink r:id="rId38">
        <w:r>
          <w:rPr>
            <w:color w:val="00689C"/>
            <w:spacing w:val="-4"/>
            <w:w w:val="110"/>
            <w:sz w:val="15"/>
          </w:rPr>
          <w:t>90.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236" w:hanging="336"/>
        <w:jc w:val="left"/>
        <w:rPr>
          <w:color w:val="231F20"/>
          <w:sz w:val="15"/>
        </w:rPr>
      </w:pPr>
      <w:hyperlink r:id="rId39">
        <w:r>
          <w:rPr>
            <w:color w:val="00689C"/>
            <w:w w:val="105"/>
            <w:sz w:val="15"/>
          </w:rPr>
          <w:t>Moshtaghi S, Zinatloo-Ajabshir S, Salavati-Niasari M.</w:t>
        </w:r>
      </w:hyperlink>
      <w:r>
        <w:rPr>
          <w:color w:val="00689C"/>
          <w:spacing w:val="40"/>
          <w:w w:val="105"/>
          <w:sz w:val="15"/>
        </w:rPr>
        <w:t> </w:t>
      </w:r>
      <w:hyperlink r:id="rId39">
        <w:r>
          <w:rPr>
            <w:color w:val="00689C"/>
            <w:w w:val="105"/>
            <w:position w:val="1"/>
            <w:sz w:val="15"/>
          </w:rPr>
          <w:t>Preparation and characterization of BaSnO</w:t>
        </w:r>
        <w:r>
          <w:rPr>
            <w:color w:val="00689C"/>
            <w:w w:val="105"/>
            <w:sz w:val="9"/>
          </w:rPr>
          <w:t>3</w:t>
        </w:r>
        <w:r>
          <w:rPr>
            <w:color w:val="00689C"/>
            <w:spacing w:val="40"/>
            <w:w w:val="105"/>
            <w:sz w:val="9"/>
          </w:rPr>
          <w:t> </w:t>
        </w:r>
        <w:r>
          <w:rPr>
            <w:color w:val="00689C"/>
            <w:w w:val="105"/>
            <w:position w:val="1"/>
            <w:sz w:val="15"/>
          </w:rPr>
          <w:t>nanostructures</w:t>
        </w:r>
      </w:hyperlink>
      <w:r>
        <w:rPr>
          <w:color w:val="00689C"/>
          <w:spacing w:val="40"/>
          <w:w w:val="105"/>
          <w:position w:val="1"/>
          <w:sz w:val="15"/>
        </w:rPr>
        <w:t> </w:t>
      </w:r>
      <w:hyperlink r:id="rId39">
        <w:r>
          <w:rPr>
            <w:color w:val="00689C"/>
            <w:w w:val="105"/>
            <w:sz w:val="15"/>
          </w:rPr>
          <w:t>via a new simple surfactant-free route.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Mater Sci: Mater</w:t>
        </w:r>
      </w:hyperlink>
      <w:r>
        <w:rPr>
          <w:color w:val="00689C"/>
          <w:spacing w:val="40"/>
          <w:w w:val="105"/>
          <w:sz w:val="15"/>
        </w:rPr>
        <w:t> </w:t>
      </w:r>
      <w:hyperlink r:id="rId39">
        <w:r>
          <w:rPr>
            <w:color w:val="00689C"/>
            <w:w w:val="105"/>
            <w:sz w:val="15"/>
          </w:rPr>
          <w:t>Electron 2016;27:425–35.</w:t>
        </w:r>
      </w:hyperlink>
    </w:p>
    <w:p>
      <w:pPr>
        <w:spacing w:after="0" w:line="280" w:lineRule="auto"/>
        <w:jc w:val="left"/>
        <w:rPr>
          <w:sz w:val="15"/>
        </w:rPr>
        <w:sectPr>
          <w:type w:val="continuous"/>
          <w:pgSz w:w="11910" w:h="15880"/>
          <w:pgMar w:header="638" w:footer="0" w:top="820" w:bottom="280" w:left="800" w:right="800"/>
          <w:cols w:num="2" w:equalWidth="0">
            <w:col w:w="5075" w:space="85"/>
            <w:col w:w="5150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01" w:after="0"/>
        <w:ind w:left="451" w:right="124" w:hanging="336"/>
        <w:jc w:val="left"/>
        <w:rPr>
          <w:color w:val="231F20"/>
          <w:sz w:val="15"/>
        </w:rPr>
      </w:pPr>
      <w:hyperlink r:id="rId40">
        <w:r>
          <w:rPr>
            <w:color w:val="00689C"/>
            <w:w w:val="110"/>
            <w:sz w:val="15"/>
          </w:rPr>
          <w:t>Sobhani A, Salavati-Niasari M. Morphological control of</w:t>
        </w:r>
      </w:hyperlink>
      <w:r>
        <w:rPr>
          <w:color w:val="00689C"/>
          <w:spacing w:val="40"/>
          <w:w w:val="110"/>
          <w:sz w:val="15"/>
        </w:rPr>
        <w:t> </w:t>
      </w:r>
      <w:hyperlink r:id="rId40">
        <w:r>
          <w:rPr>
            <w:color w:val="00689C"/>
            <w:w w:val="110"/>
            <w:position w:val="1"/>
            <w:sz w:val="15"/>
          </w:rPr>
          <w:t>MnSe</w:t>
        </w:r>
        <w:r>
          <w:rPr>
            <w:color w:val="00689C"/>
            <w:w w:val="110"/>
            <w:sz w:val="9"/>
          </w:rPr>
          <w:t>2</w:t>
        </w:r>
        <w:r>
          <w:rPr>
            <w:color w:val="00689C"/>
            <w:w w:val="110"/>
            <w:position w:val="1"/>
            <w:sz w:val="15"/>
          </w:rPr>
          <w:t>/Se</w:t>
        </w:r>
        <w:r>
          <w:rPr>
            <w:color w:val="00689C"/>
            <w:spacing w:val="-3"/>
            <w:w w:val="110"/>
            <w:position w:val="1"/>
            <w:sz w:val="15"/>
          </w:rPr>
          <w:t> </w:t>
        </w:r>
        <w:r>
          <w:rPr>
            <w:color w:val="00689C"/>
            <w:w w:val="110"/>
            <w:position w:val="1"/>
            <w:sz w:val="15"/>
          </w:rPr>
          <w:t>nanocomposites</w:t>
        </w:r>
        <w:r>
          <w:rPr>
            <w:color w:val="00689C"/>
            <w:spacing w:val="-3"/>
            <w:w w:val="110"/>
            <w:position w:val="1"/>
            <w:sz w:val="15"/>
          </w:rPr>
          <w:t> </w:t>
        </w:r>
        <w:r>
          <w:rPr>
            <w:color w:val="00689C"/>
            <w:w w:val="110"/>
            <w:position w:val="1"/>
            <w:sz w:val="15"/>
          </w:rPr>
          <w:t>by</w:t>
        </w:r>
        <w:r>
          <w:rPr>
            <w:color w:val="00689C"/>
            <w:spacing w:val="-3"/>
            <w:w w:val="110"/>
            <w:position w:val="1"/>
            <w:sz w:val="15"/>
          </w:rPr>
          <w:t> </w:t>
        </w:r>
        <w:r>
          <w:rPr>
            <w:color w:val="00689C"/>
            <w:w w:val="110"/>
            <w:position w:val="1"/>
            <w:sz w:val="15"/>
          </w:rPr>
          <w:t>amount</w:t>
        </w:r>
        <w:r>
          <w:rPr>
            <w:color w:val="00689C"/>
            <w:spacing w:val="-3"/>
            <w:w w:val="110"/>
            <w:position w:val="1"/>
            <w:sz w:val="15"/>
          </w:rPr>
          <w:t> </w:t>
        </w:r>
        <w:r>
          <w:rPr>
            <w:color w:val="00689C"/>
            <w:w w:val="110"/>
            <w:position w:val="1"/>
            <w:sz w:val="15"/>
          </w:rPr>
          <w:t>of</w:t>
        </w:r>
        <w:r>
          <w:rPr>
            <w:color w:val="00689C"/>
            <w:spacing w:val="-3"/>
            <w:w w:val="110"/>
            <w:position w:val="1"/>
            <w:sz w:val="15"/>
          </w:rPr>
          <w:t> </w:t>
        </w:r>
        <w:r>
          <w:rPr>
            <w:color w:val="00689C"/>
            <w:w w:val="110"/>
            <w:position w:val="1"/>
            <w:sz w:val="15"/>
          </w:rPr>
          <w:t>hydrazine</w:t>
        </w:r>
        <w:r>
          <w:rPr>
            <w:color w:val="00689C"/>
            <w:spacing w:val="-3"/>
            <w:w w:val="110"/>
            <w:position w:val="1"/>
            <w:sz w:val="15"/>
          </w:rPr>
          <w:t> </w:t>
        </w:r>
        <w:r>
          <w:rPr>
            <w:color w:val="00689C"/>
            <w:w w:val="110"/>
            <w:position w:val="1"/>
            <w:sz w:val="15"/>
          </w:rPr>
          <w:t>through</w:t>
        </w:r>
      </w:hyperlink>
      <w:r>
        <w:rPr>
          <w:color w:val="00689C"/>
          <w:spacing w:val="40"/>
          <w:w w:val="110"/>
          <w:position w:val="1"/>
          <w:sz w:val="15"/>
        </w:rPr>
        <w:t> </w:t>
      </w:r>
      <w:hyperlink r:id="rId40">
        <w:r>
          <w:rPr>
            <w:color w:val="00689C"/>
            <w:w w:val="110"/>
            <w:sz w:val="15"/>
          </w:rPr>
          <w:t>a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hydrothermal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process.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Mater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Res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Bull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2013;48:3204–10.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328" w:hanging="336"/>
        <w:jc w:val="left"/>
        <w:rPr>
          <w:color w:val="231F20"/>
          <w:sz w:val="15"/>
        </w:rPr>
      </w:pPr>
      <w:hyperlink r:id="rId41">
        <w:r>
          <w:rPr>
            <w:color w:val="00689C"/>
            <w:w w:val="105"/>
            <w:sz w:val="15"/>
          </w:rPr>
          <w:t>Wang W, Geng Y, Qian Y, Ji M, Xie Y. A novel room</w:t>
        </w:r>
      </w:hyperlink>
      <w:r>
        <w:rPr>
          <w:color w:val="00689C"/>
          <w:spacing w:val="40"/>
          <w:w w:val="105"/>
          <w:sz w:val="15"/>
        </w:rPr>
        <w:t> </w:t>
      </w:r>
      <w:hyperlink r:id="rId41">
        <w:r>
          <w:rPr>
            <w:color w:val="00689C"/>
            <w:w w:val="105"/>
            <w:position w:val="1"/>
            <w:sz w:val="15"/>
          </w:rPr>
          <w:t>temperature method to nanocrystalline Ag</w:t>
        </w:r>
        <w:r>
          <w:rPr>
            <w:color w:val="00689C"/>
            <w:w w:val="105"/>
            <w:sz w:val="9"/>
          </w:rPr>
          <w:t>2</w:t>
        </w:r>
        <w:r>
          <w:rPr>
            <w:color w:val="00689C"/>
            <w:w w:val="105"/>
            <w:position w:val="1"/>
            <w:sz w:val="15"/>
          </w:rPr>
          <w:t>Se. Mater </w:t>
        </w:r>
        <w:r>
          <w:rPr>
            <w:color w:val="00689C"/>
            <w:w w:val="105"/>
            <w:position w:val="1"/>
            <w:sz w:val="15"/>
          </w:rPr>
          <w:t>Res</w:t>
        </w:r>
      </w:hyperlink>
      <w:r>
        <w:rPr>
          <w:color w:val="00689C"/>
          <w:spacing w:val="40"/>
          <w:w w:val="105"/>
          <w:position w:val="1"/>
          <w:sz w:val="15"/>
        </w:rPr>
        <w:t> </w:t>
      </w:r>
      <w:bookmarkStart w:name="_bookmark10" w:id="22"/>
      <w:bookmarkEnd w:id="22"/>
      <w:r>
        <w:rPr>
          <w:color w:val="00689C"/>
          <w:w w:val="105"/>
          <w:position w:val="1"/>
          <w:sz w:val="15"/>
        </w:rPr>
      </w:r>
      <w:hyperlink r:id="rId41">
        <w:r>
          <w:rPr>
            <w:color w:val="00689C"/>
            <w:w w:val="105"/>
            <w:sz w:val="15"/>
          </w:rPr>
          <w:t>Bull 1999;34:877–82.</w:t>
        </w:r>
      </w:hyperlink>
    </w:p>
    <w:p>
      <w:pPr>
        <w:pStyle w:val="ListParagraph"/>
        <w:numPr>
          <w:ilvl w:val="0"/>
          <w:numId w:val="3"/>
        </w:numPr>
        <w:tabs>
          <w:tab w:pos="450" w:val="left" w:leader="none"/>
        </w:tabs>
        <w:spacing w:line="240" w:lineRule="auto" w:before="0" w:after="0"/>
        <w:ind w:left="450" w:right="0" w:hanging="334"/>
        <w:jc w:val="left"/>
        <w:rPr>
          <w:color w:val="231F20"/>
          <w:sz w:val="15"/>
        </w:rPr>
      </w:pPr>
      <w:hyperlink r:id="rId42">
        <w:r>
          <w:rPr>
            <w:color w:val="00689C"/>
            <w:spacing w:val="-2"/>
            <w:w w:val="110"/>
            <w:sz w:val="15"/>
          </w:rPr>
          <w:t>Harpeness</w:t>
        </w:r>
        <w:r>
          <w:rPr>
            <w:color w:val="00689C"/>
            <w:spacing w:val="2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R,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Palchik</w:t>
        </w:r>
        <w:r>
          <w:rPr>
            <w:color w:val="00689C"/>
            <w:spacing w:val="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O,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Gedanken</w:t>
        </w:r>
        <w:r>
          <w:rPr>
            <w:color w:val="00689C"/>
            <w:spacing w:val="2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A,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Palchik</w:t>
        </w:r>
        <w:r>
          <w:rPr>
            <w:color w:val="00689C"/>
            <w:spacing w:val="2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V,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Amiel</w:t>
        </w:r>
        <w:r>
          <w:rPr>
            <w:color w:val="00689C"/>
            <w:spacing w:val="3"/>
            <w:w w:val="110"/>
            <w:sz w:val="15"/>
          </w:rPr>
          <w:t> </w:t>
        </w:r>
        <w:r>
          <w:rPr>
            <w:color w:val="00689C"/>
            <w:spacing w:val="-5"/>
            <w:w w:val="110"/>
            <w:sz w:val="15"/>
          </w:rPr>
          <w:t>S,</w:t>
        </w:r>
      </w:hyperlink>
    </w:p>
    <w:p>
      <w:pPr>
        <w:spacing w:line="153" w:lineRule="exact" w:before="34"/>
        <w:ind w:left="451" w:right="0" w:firstLine="0"/>
        <w:jc w:val="left"/>
        <w:rPr>
          <w:sz w:val="15"/>
        </w:rPr>
      </w:pPr>
      <w:hyperlink r:id="rId42">
        <w:r>
          <w:rPr>
            <w:color w:val="00689C"/>
            <w:w w:val="110"/>
            <w:position w:val="1"/>
            <w:sz w:val="15"/>
          </w:rPr>
          <w:t>Slifkin</w:t>
        </w:r>
        <w:r>
          <w:rPr>
            <w:color w:val="00689C"/>
            <w:spacing w:val="-3"/>
            <w:w w:val="110"/>
            <w:position w:val="1"/>
            <w:sz w:val="15"/>
          </w:rPr>
          <w:t> </w:t>
        </w:r>
        <w:r>
          <w:rPr>
            <w:color w:val="00689C"/>
            <w:w w:val="110"/>
            <w:position w:val="1"/>
            <w:sz w:val="15"/>
          </w:rPr>
          <w:t>MA,</w:t>
        </w:r>
        <w:r>
          <w:rPr>
            <w:color w:val="00689C"/>
            <w:spacing w:val="-7"/>
            <w:w w:val="110"/>
            <w:position w:val="1"/>
            <w:sz w:val="15"/>
          </w:rPr>
          <w:t> </w:t>
        </w:r>
        <w:r>
          <w:rPr>
            <w:color w:val="00689C"/>
            <w:w w:val="110"/>
            <w:position w:val="1"/>
            <w:sz w:val="15"/>
          </w:rPr>
          <w:t>et</w:t>
        </w:r>
        <w:r>
          <w:rPr>
            <w:color w:val="00689C"/>
            <w:spacing w:val="-2"/>
            <w:w w:val="110"/>
            <w:position w:val="1"/>
            <w:sz w:val="15"/>
          </w:rPr>
          <w:t> </w:t>
        </w:r>
        <w:r>
          <w:rPr>
            <w:color w:val="00689C"/>
            <w:w w:val="110"/>
            <w:position w:val="1"/>
            <w:sz w:val="15"/>
          </w:rPr>
          <w:t>al.</w:t>
        </w:r>
        <w:r>
          <w:rPr>
            <w:color w:val="00689C"/>
            <w:spacing w:val="-2"/>
            <w:w w:val="110"/>
            <w:position w:val="1"/>
            <w:sz w:val="15"/>
          </w:rPr>
          <w:t> </w:t>
        </w:r>
        <w:r>
          <w:rPr>
            <w:color w:val="00689C"/>
            <w:w w:val="110"/>
            <w:position w:val="1"/>
            <w:sz w:val="15"/>
          </w:rPr>
          <w:t>Preparation</w:t>
        </w:r>
        <w:r>
          <w:rPr>
            <w:color w:val="00689C"/>
            <w:spacing w:val="-2"/>
            <w:w w:val="110"/>
            <w:position w:val="1"/>
            <w:sz w:val="15"/>
          </w:rPr>
          <w:t> </w:t>
        </w:r>
        <w:r>
          <w:rPr>
            <w:color w:val="00689C"/>
            <w:w w:val="110"/>
            <w:position w:val="1"/>
            <w:sz w:val="15"/>
          </w:rPr>
          <w:t>and</w:t>
        </w:r>
        <w:r>
          <w:rPr>
            <w:color w:val="00689C"/>
            <w:spacing w:val="-2"/>
            <w:w w:val="110"/>
            <w:position w:val="1"/>
            <w:sz w:val="15"/>
          </w:rPr>
          <w:t> </w:t>
        </w:r>
        <w:r>
          <w:rPr>
            <w:color w:val="00689C"/>
            <w:w w:val="110"/>
            <w:position w:val="1"/>
            <w:sz w:val="15"/>
          </w:rPr>
          <w:t>characterization</w:t>
        </w:r>
        <w:r>
          <w:rPr>
            <w:color w:val="00689C"/>
            <w:spacing w:val="-2"/>
            <w:w w:val="110"/>
            <w:position w:val="1"/>
            <w:sz w:val="15"/>
          </w:rPr>
          <w:t> </w:t>
        </w:r>
        <w:r>
          <w:rPr>
            <w:color w:val="00689C"/>
            <w:w w:val="110"/>
            <w:position w:val="1"/>
            <w:sz w:val="15"/>
          </w:rPr>
          <w:t>of</w:t>
        </w:r>
        <w:r>
          <w:rPr>
            <w:color w:val="00689C"/>
            <w:spacing w:val="-8"/>
            <w:w w:val="110"/>
            <w:position w:val="1"/>
            <w:sz w:val="15"/>
          </w:rPr>
          <w:t> </w:t>
        </w:r>
        <w:r>
          <w:rPr>
            <w:color w:val="00689C"/>
            <w:spacing w:val="-4"/>
            <w:w w:val="110"/>
            <w:position w:val="1"/>
            <w:sz w:val="15"/>
          </w:rPr>
          <w:t>Ag</w:t>
        </w:r>
        <w:r>
          <w:rPr>
            <w:color w:val="00689C"/>
            <w:spacing w:val="-4"/>
            <w:w w:val="110"/>
            <w:sz w:val="9"/>
          </w:rPr>
          <w:t>2</w:t>
        </w:r>
        <w:r>
          <w:rPr>
            <w:color w:val="00689C"/>
            <w:spacing w:val="-4"/>
            <w:w w:val="110"/>
            <w:position w:val="1"/>
            <w:sz w:val="15"/>
          </w:rPr>
          <w:t>E</w:t>
        </w:r>
      </w:hyperlink>
    </w:p>
    <w:p>
      <w:pPr>
        <w:spacing w:line="213" w:lineRule="auto" w:before="5"/>
        <w:ind w:left="451" w:right="0" w:firstLine="0"/>
        <w:jc w:val="left"/>
        <w:rPr>
          <w:sz w:val="15"/>
        </w:rPr>
      </w:pPr>
      <w:hyperlink r:id="rId42">
        <w:r>
          <w:rPr>
            <w:color w:val="00689C"/>
            <w:w w:val="105"/>
            <w:sz w:val="15"/>
          </w:rPr>
          <w:t>(E </w:t>
        </w:r>
        <w:r>
          <w:rPr>
            <w:rFonts w:ascii="Noto Sans CJK HK" w:hAnsi="Noto Sans CJK HK"/>
            <w:color w:val="00689C"/>
            <w:w w:val="105"/>
            <w:sz w:val="15"/>
          </w:rPr>
          <w:t>= </w:t>
        </w:r>
        <w:r>
          <w:rPr>
            <w:color w:val="00689C"/>
            <w:w w:val="105"/>
            <w:sz w:val="15"/>
          </w:rPr>
          <w:t>Se,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Te) using the sonochemically assisted polyol </w:t>
        </w:r>
        <w:r>
          <w:rPr>
            <w:color w:val="00689C"/>
            <w:w w:val="105"/>
            <w:sz w:val="15"/>
          </w:rPr>
          <w:t>method.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11" w:id="23"/>
      <w:bookmarkEnd w:id="23"/>
      <w:r>
        <w:rPr>
          <w:color w:val="00689C"/>
          <w:w w:val="111"/>
          <w:sz w:val="15"/>
        </w:rPr>
      </w:r>
      <w:hyperlink r:id="rId42">
        <w:r>
          <w:rPr>
            <w:color w:val="00689C"/>
            <w:w w:val="105"/>
            <w:sz w:val="15"/>
          </w:rPr>
          <w:t>Chem Mater 2002;14(5):2094–102.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33" w:after="0"/>
        <w:ind w:left="451" w:right="630" w:hanging="336"/>
        <w:jc w:val="left"/>
        <w:rPr>
          <w:color w:val="231F20"/>
          <w:sz w:val="15"/>
        </w:rPr>
      </w:pPr>
      <w:hyperlink r:id="rId43">
        <w:r>
          <w:rPr>
            <w:color w:val="00689C"/>
            <w:w w:val="105"/>
            <w:sz w:val="15"/>
          </w:rPr>
          <w:t>Ma X-D, Qian X-F, Yin </w:t>
        </w:r>
        <w:r>
          <w:rPr>
            <w:color w:val="00689C"/>
            <w:sz w:val="15"/>
          </w:rPr>
          <w:t>J, </w:t>
        </w:r>
        <w:r>
          <w:rPr>
            <w:color w:val="00689C"/>
            <w:w w:val="105"/>
            <w:sz w:val="15"/>
          </w:rPr>
          <w:t>Zhu Z-K. Preparation and</w:t>
        </w:r>
      </w:hyperlink>
      <w:r>
        <w:rPr>
          <w:color w:val="00689C"/>
          <w:spacing w:val="40"/>
          <w:w w:val="105"/>
          <w:sz w:val="15"/>
        </w:rPr>
        <w:t> </w:t>
      </w:r>
      <w:hyperlink r:id="rId43">
        <w:r>
          <w:rPr>
            <w:color w:val="00689C"/>
            <w:w w:val="105"/>
            <w:sz w:val="15"/>
          </w:rPr>
          <w:t>characterization of polyvinyl alcohol–selenide</w:t>
        </w:r>
      </w:hyperlink>
      <w:r>
        <w:rPr>
          <w:color w:val="00689C"/>
          <w:spacing w:val="40"/>
          <w:w w:val="105"/>
          <w:sz w:val="15"/>
        </w:rPr>
        <w:t> </w:t>
      </w:r>
      <w:hyperlink r:id="rId43">
        <w:r>
          <w:rPr>
            <w:color w:val="00689C"/>
            <w:w w:val="105"/>
            <w:sz w:val="15"/>
          </w:rPr>
          <w:t>nanocomposites at room temperature.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Mater </w:t>
        </w:r>
        <w:r>
          <w:rPr>
            <w:color w:val="00689C"/>
            <w:w w:val="105"/>
            <w:sz w:val="15"/>
          </w:rPr>
          <w:t>Chem</w:t>
        </w:r>
      </w:hyperlink>
      <w:r>
        <w:rPr>
          <w:color w:val="00689C"/>
          <w:w w:val="112"/>
          <w:sz w:val="15"/>
        </w:rPr>
        <w:t> </w:t>
      </w:r>
      <w:bookmarkStart w:name="_bookmark12" w:id="24"/>
      <w:bookmarkEnd w:id="24"/>
      <w:r>
        <w:rPr>
          <w:color w:val="00689C"/>
          <w:w w:val="112"/>
          <w:sz w:val="15"/>
        </w:rPr>
      </w:r>
      <w:hyperlink r:id="rId43">
        <w:r>
          <w:rPr>
            <w:color w:val="00689C"/>
            <w:spacing w:val="-2"/>
            <w:w w:val="105"/>
            <w:sz w:val="15"/>
          </w:rPr>
          <w:t>2002;12:663–6.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163" w:hanging="336"/>
        <w:jc w:val="left"/>
        <w:rPr>
          <w:color w:val="231F20"/>
          <w:sz w:val="15"/>
        </w:rPr>
      </w:pPr>
      <w:hyperlink r:id="rId44">
        <w:r>
          <w:rPr>
            <w:color w:val="00689C"/>
            <w:w w:val="105"/>
            <w:sz w:val="15"/>
          </w:rPr>
          <w:t>Ayele DW,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Chen H-M,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Su W-N,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Pan C-J,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Chen L-Y,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Chou H-L,</w:t>
        </w:r>
      </w:hyperlink>
      <w:r>
        <w:rPr>
          <w:color w:val="00689C"/>
          <w:spacing w:val="40"/>
          <w:w w:val="105"/>
          <w:sz w:val="15"/>
        </w:rPr>
        <w:t> </w:t>
      </w:r>
      <w:hyperlink r:id="rId44">
        <w:r>
          <w:rPr>
            <w:color w:val="00689C"/>
            <w:w w:val="105"/>
            <w:sz w:val="15"/>
          </w:rPr>
          <w:t>et al. Controlled synthesis of CdSe quantum dots by a</w:t>
        </w:r>
      </w:hyperlink>
      <w:r>
        <w:rPr>
          <w:color w:val="00689C"/>
          <w:spacing w:val="80"/>
          <w:w w:val="105"/>
          <w:sz w:val="15"/>
        </w:rPr>
        <w:t> </w:t>
      </w:r>
      <w:hyperlink r:id="rId44">
        <w:r>
          <w:rPr>
            <w:color w:val="00689C"/>
            <w:w w:val="105"/>
            <w:sz w:val="15"/>
          </w:rPr>
          <w:t>microwave-enhanced process: a green approach for mass</w:t>
        </w:r>
      </w:hyperlink>
      <w:r>
        <w:rPr>
          <w:color w:val="00689C"/>
          <w:spacing w:val="80"/>
          <w:w w:val="114"/>
          <w:sz w:val="15"/>
        </w:rPr>
        <w:t> </w:t>
      </w:r>
      <w:bookmarkStart w:name="_bookmark13" w:id="25"/>
      <w:bookmarkEnd w:id="25"/>
      <w:r>
        <w:rPr>
          <w:color w:val="00689C"/>
          <w:w w:val="114"/>
          <w:sz w:val="15"/>
        </w:rPr>
      </w:r>
      <w:hyperlink r:id="rId44">
        <w:r>
          <w:rPr>
            <w:color w:val="00689C"/>
            <w:w w:val="105"/>
            <w:sz w:val="15"/>
          </w:rPr>
          <w:t>production. Chem Eur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2011;17:5737–44.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255" w:hanging="336"/>
        <w:jc w:val="left"/>
        <w:rPr>
          <w:color w:val="231F20"/>
          <w:sz w:val="15"/>
        </w:rPr>
      </w:pPr>
      <w:hyperlink r:id="rId45">
        <w:r>
          <w:rPr>
            <w:color w:val="00689C"/>
            <w:w w:val="105"/>
            <w:sz w:val="15"/>
          </w:rPr>
          <w:t>Quinlan FT, Kuther J, Tremel W. Reverse micelle synthesis</w:t>
        </w:r>
      </w:hyperlink>
      <w:r>
        <w:rPr>
          <w:color w:val="00689C"/>
          <w:spacing w:val="40"/>
          <w:w w:val="105"/>
          <w:sz w:val="15"/>
        </w:rPr>
        <w:t> </w:t>
      </w:r>
      <w:hyperlink r:id="rId45">
        <w:r>
          <w:rPr>
            <w:color w:val="00689C"/>
            <w:w w:val="105"/>
            <w:sz w:val="15"/>
          </w:rPr>
          <w:t>and characterization of ZnSe nanoparticles. Langmuir</w:t>
        </w:r>
      </w:hyperlink>
      <w:r>
        <w:rPr>
          <w:color w:val="00689C"/>
          <w:spacing w:val="40"/>
          <w:w w:val="105"/>
          <w:sz w:val="15"/>
        </w:rPr>
        <w:t> </w:t>
      </w:r>
      <w:hyperlink r:id="rId45">
        <w:r>
          <w:rPr>
            <w:color w:val="00689C"/>
            <w:spacing w:val="-2"/>
            <w:w w:val="105"/>
            <w:sz w:val="15"/>
          </w:rPr>
          <w:t>2000;16(8):4049–51.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266" w:hanging="336"/>
        <w:jc w:val="left"/>
        <w:rPr>
          <w:color w:val="231F20"/>
          <w:sz w:val="15"/>
        </w:rPr>
      </w:pPr>
      <w:hyperlink r:id="rId46">
        <w:r>
          <w:rPr>
            <w:color w:val="00689C"/>
            <w:w w:val="110"/>
            <w:sz w:val="15"/>
          </w:rPr>
          <w:t>Ingert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Pileni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MP.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Limitations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producing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nanocrystals</w:t>
        </w:r>
      </w:hyperlink>
      <w:r>
        <w:rPr>
          <w:color w:val="00689C"/>
          <w:spacing w:val="40"/>
          <w:w w:val="110"/>
          <w:sz w:val="15"/>
        </w:rPr>
        <w:t> </w:t>
      </w:r>
      <w:hyperlink r:id="rId46">
        <w:r>
          <w:rPr>
            <w:color w:val="00689C"/>
            <w:w w:val="110"/>
            <w:sz w:val="15"/>
          </w:rPr>
          <w:t>using reverse micelles as nanoreactors. Adv Funct Mater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14" w:id="26"/>
      <w:bookmarkEnd w:id="26"/>
      <w:r>
        <w:rPr>
          <w:color w:val="00689C"/>
          <w:w w:val="107"/>
          <w:sz w:val="15"/>
        </w:rPr>
      </w:r>
      <w:hyperlink r:id="rId46">
        <w:r>
          <w:rPr>
            <w:color w:val="00689C"/>
            <w:spacing w:val="-2"/>
            <w:w w:val="110"/>
            <w:sz w:val="15"/>
          </w:rPr>
          <w:t>2001;11(2):136–9.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11" w:lineRule="auto" w:before="17" w:after="0"/>
        <w:ind w:left="451" w:right="307" w:hanging="336"/>
        <w:jc w:val="left"/>
        <w:rPr>
          <w:color w:val="231F20"/>
          <w:sz w:val="15"/>
        </w:rPr>
      </w:pPr>
      <w:hyperlink r:id="rId47">
        <w:r>
          <w:rPr>
            <w:color w:val="00689C"/>
            <w:sz w:val="15"/>
          </w:rPr>
          <w:t>Xiao</w:t>
        </w:r>
        <w:r>
          <w:rPr>
            <w:color w:val="00689C"/>
            <w:spacing w:val="31"/>
            <w:sz w:val="15"/>
          </w:rPr>
          <w:t> </w:t>
        </w:r>
        <w:r>
          <w:rPr>
            <w:color w:val="00689C"/>
            <w:sz w:val="15"/>
          </w:rPr>
          <w:t>J,</w:t>
        </w:r>
        <w:r>
          <w:rPr>
            <w:color w:val="00689C"/>
            <w:spacing w:val="21"/>
            <w:sz w:val="15"/>
          </w:rPr>
          <w:t> </w:t>
        </w:r>
        <w:r>
          <w:rPr>
            <w:color w:val="00689C"/>
            <w:sz w:val="15"/>
          </w:rPr>
          <w:t>Xie</w:t>
        </w:r>
        <w:r>
          <w:rPr>
            <w:color w:val="00689C"/>
            <w:spacing w:val="31"/>
            <w:sz w:val="15"/>
          </w:rPr>
          <w:t> </w:t>
        </w:r>
        <w:r>
          <w:rPr>
            <w:color w:val="00689C"/>
            <w:sz w:val="15"/>
          </w:rPr>
          <w:t>Y,</w:t>
        </w:r>
        <w:r>
          <w:rPr>
            <w:color w:val="00689C"/>
            <w:spacing w:val="21"/>
            <w:sz w:val="15"/>
          </w:rPr>
          <w:t> </w:t>
        </w:r>
        <w:r>
          <w:rPr>
            <w:color w:val="00689C"/>
            <w:sz w:val="15"/>
          </w:rPr>
          <w:t>Tang</w:t>
        </w:r>
        <w:r>
          <w:rPr>
            <w:color w:val="00689C"/>
            <w:spacing w:val="31"/>
            <w:sz w:val="15"/>
          </w:rPr>
          <w:t> </w:t>
        </w:r>
        <w:r>
          <w:rPr>
            <w:color w:val="00689C"/>
            <w:sz w:val="15"/>
          </w:rPr>
          <w:t>R,</w:t>
        </w:r>
        <w:r>
          <w:rPr>
            <w:color w:val="00689C"/>
            <w:spacing w:val="21"/>
            <w:sz w:val="15"/>
          </w:rPr>
          <w:t> </w:t>
        </w:r>
        <w:r>
          <w:rPr>
            <w:color w:val="00689C"/>
            <w:sz w:val="15"/>
          </w:rPr>
          <w:t>Luo</w:t>
        </w:r>
        <w:r>
          <w:rPr>
            <w:color w:val="00689C"/>
            <w:spacing w:val="31"/>
            <w:sz w:val="15"/>
          </w:rPr>
          <w:t> </w:t>
        </w:r>
        <w:r>
          <w:rPr>
            <w:color w:val="00689C"/>
            <w:sz w:val="15"/>
          </w:rPr>
          <w:t>W.</w:t>
        </w:r>
        <w:r>
          <w:rPr>
            <w:color w:val="00689C"/>
            <w:spacing w:val="21"/>
            <w:sz w:val="15"/>
          </w:rPr>
          <w:t> </w:t>
        </w:r>
        <w:r>
          <w:rPr>
            <w:color w:val="00689C"/>
            <w:sz w:val="15"/>
          </w:rPr>
          <w:t>Template-based</w:t>
        </w:r>
        <w:r>
          <w:rPr>
            <w:color w:val="00689C"/>
            <w:spacing w:val="31"/>
            <w:sz w:val="15"/>
          </w:rPr>
          <w:t> </w:t>
        </w:r>
        <w:r>
          <w:rPr>
            <w:color w:val="00689C"/>
            <w:sz w:val="15"/>
          </w:rPr>
          <w:t>synthesis</w:t>
        </w:r>
        <w:r>
          <w:rPr>
            <w:color w:val="00689C"/>
            <w:spacing w:val="31"/>
            <w:sz w:val="15"/>
          </w:rPr>
          <w:t> </w:t>
        </w:r>
        <w:r>
          <w:rPr>
            <w:color w:val="00689C"/>
            <w:sz w:val="15"/>
          </w:rPr>
          <w:t>of</w:t>
        </w:r>
      </w:hyperlink>
      <w:r>
        <w:rPr>
          <w:color w:val="00689C"/>
          <w:spacing w:val="40"/>
          <w:sz w:val="15"/>
        </w:rPr>
        <w:t> </w:t>
      </w:r>
      <w:hyperlink r:id="rId47">
        <w:r>
          <w:rPr>
            <w:color w:val="00689C"/>
            <w:position w:val="1"/>
            <w:sz w:val="15"/>
          </w:rPr>
          <w:t>nanoscale Ag</w:t>
        </w:r>
        <w:r>
          <w:rPr>
            <w:color w:val="00689C"/>
            <w:sz w:val="9"/>
          </w:rPr>
          <w:t>2</w:t>
        </w:r>
        <w:r>
          <w:rPr>
            <w:color w:val="00689C"/>
            <w:position w:val="1"/>
            <w:sz w:val="15"/>
          </w:rPr>
          <w:t>E (E </w:t>
        </w:r>
        <w:r>
          <w:rPr>
            <w:rFonts w:ascii="Noto Sans CJK HK" w:hAnsi="Noto Sans CJK HK"/>
            <w:color w:val="00689C"/>
            <w:position w:val="1"/>
            <w:sz w:val="15"/>
          </w:rPr>
          <w:t>= </w:t>
        </w:r>
        <w:r>
          <w:rPr>
            <w:color w:val="00689C"/>
            <w:position w:val="1"/>
            <w:sz w:val="15"/>
          </w:rPr>
          <w:t>S, Se) dendrites. J Mater Chem</w:t>
        </w:r>
      </w:hyperlink>
      <w:r>
        <w:rPr>
          <w:color w:val="00689C"/>
          <w:spacing w:val="40"/>
          <w:position w:val="1"/>
          <w:sz w:val="15"/>
        </w:rPr>
        <w:t> </w:t>
      </w:r>
      <w:hyperlink r:id="rId47">
        <w:r>
          <w:rPr>
            <w:color w:val="00689C"/>
            <w:spacing w:val="-2"/>
            <w:sz w:val="15"/>
          </w:rPr>
          <w:t>2002;12:1148–51.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34" w:after="0"/>
        <w:ind w:left="451" w:right="247" w:hanging="336"/>
        <w:jc w:val="left"/>
        <w:rPr>
          <w:color w:val="231F20"/>
          <w:sz w:val="15"/>
        </w:rPr>
      </w:pPr>
      <w:hyperlink r:id="rId48">
        <w:r>
          <w:rPr>
            <w:color w:val="00689C"/>
            <w:w w:val="105"/>
            <w:sz w:val="15"/>
          </w:rPr>
          <w:t>Jiang ZY, Huang RB, Xie SY, Xie ZX, Zheng LS. Synthesis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48">
        <w:r>
          <w:rPr>
            <w:color w:val="00689C"/>
            <w:w w:val="105"/>
            <w:sz w:val="15"/>
          </w:rPr>
          <w:t>silver selenide bicomponent nanoparticles by a novel</w:t>
        </w:r>
      </w:hyperlink>
      <w:r>
        <w:rPr>
          <w:color w:val="00689C"/>
          <w:spacing w:val="80"/>
          <w:w w:val="105"/>
          <w:sz w:val="15"/>
        </w:rPr>
        <w:t> </w:t>
      </w:r>
      <w:hyperlink r:id="rId48">
        <w:r>
          <w:rPr>
            <w:color w:val="00689C"/>
            <w:w w:val="105"/>
            <w:sz w:val="15"/>
          </w:rPr>
          <w:t>technique: laser–solid–liquid ablation.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Solid State Chem</w:t>
        </w:r>
      </w:hyperlink>
      <w:r>
        <w:rPr>
          <w:color w:val="00689C"/>
          <w:spacing w:val="40"/>
          <w:w w:val="105"/>
          <w:sz w:val="15"/>
        </w:rPr>
        <w:t> </w:t>
      </w:r>
      <w:hyperlink r:id="rId48">
        <w:r>
          <w:rPr>
            <w:color w:val="00689C"/>
            <w:spacing w:val="-2"/>
            <w:w w:val="105"/>
            <w:sz w:val="15"/>
          </w:rPr>
          <w:t>2001;160(2):430–4.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170" w:hanging="336"/>
        <w:jc w:val="left"/>
        <w:rPr>
          <w:color w:val="231F20"/>
          <w:sz w:val="15"/>
        </w:rPr>
      </w:pPr>
      <w:hyperlink r:id="rId49">
        <w:r>
          <w:rPr>
            <w:color w:val="00689C"/>
            <w:w w:val="105"/>
            <w:sz w:val="15"/>
          </w:rPr>
          <w:t>Yan YL, Qian XF, Xu HJ, Yin J, Zhu ZK. A novel solid–liquid</w:t>
        </w:r>
      </w:hyperlink>
      <w:r>
        <w:rPr>
          <w:color w:val="00689C"/>
          <w:spacing w:val="40"/>
          <w:w w:val="105"/>
          <w:sz w:val="15"/>
        </w:rPr>
        <w:t> </w:t>
      </w:r>
      <w:hyperlink r:id="rId49">
        <w:r>
          <w:rPr>
            <w:color w:val="00689C"/>
            <w:w w:val="105"/>
            <w:position w:val="1"/>
            <w:sz w:val="15"/>
          </w:rPr>
          <w:t>route for the preparation of Cu</w:t>
        </w:r>
        <w:r>
          <w:rPr>
            <w:color w:val="00689C"/>
            <w:w w:val="105"/>
            <w:sz w:val="9"/>
          </w:rPr>
          <w:t>3</w:t>
        </w:r>
        <w:r>
          <w:rPr>
            <w:color w:val="00689C"/>
            <w:w w:val="105"/>
            <w:position w:val="1"/>
            <w:sz w:val="15"/>
          </w:rPr>
          <w:t>Se</w:t>
        </w:r>
        <w:r>
          <w:rPr>
            <w:color w:val="00689C"/>
            <w:w w:val="105"/>
            <w:sz w:val="9"/>
          </w:rPr>
          <w:t>2</w:t>
        </w:r>
        <w:r>
          <w:rPr>
            <w:color w:val="00689C"/>
            <w:spacing w:val="38"/>
            <w:w w:val="105"/>
            <w:sz w:val="9"/>
          </w:rPr>
          <w:t> </w:t>
        </w:r>
        <w:r>
          <w:rPr>
            <w:color w:val="00689C"/>
            <w:w w:val="105"/>
            <w:position w:val="1"/>
            <w:sz w:val="15"/>
          </w:rPr>
          <w:t>and Ag</w:t>
        </w:r>
        <w:r>
          <w:rPr>
            <w:color w:val="00689C"/>
            <w:w w:val="105"/>
            <w:sz w:val="9"/>
          </w:rPr>
          <w:t>2</w:t>
        </w:r>
        <w:r>
          <w:rPr>
            <w:color w:val="00689C"/>
            <w:w w:val="105"/>
            <w:position w:val="1"/>
            <w:sz w:val="15"/>
          </w:rPr>
          <w:t>Se </w:t>
        </w:r>
        <w:r>
          <w:rPr>
            <w:color w:val="00689C"/>
            <w:w w:val="105"/>
            <w:position w:val="1"/>
            <w:sz w:val="15"/>
          </w:rPr>
          <w:t>nanocrystals.</w:t>
        </w:r>
      </w:hyperlink>
      <w:r>
        <w:rPr>
          <w:color w:val="00689C"/>
          <w:spacing w:val="40"/>
          <w:w w:val="105"/>
          <w:position w:val="1"/>
          <w:sz w:val="15"/>
        </w:rPr>
        <w:t> </w:t>
      </w:r>
      <w:hyperlink r:id="rId49">
        <w:r>
          <w:rPr>
            <w:color w:val="00689C"/>
            <w:w w:val="105"/>
            <w:sz w:val="15"/>
          </w:rPr>
          <w:t>Inorg Chem Commun 2003;6(1):34–7.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50" w:hanging="336"/>
        <w:jc w:val="left"/>
        <w:rPr>
          <w:color w:val="231F20"/>
          <w:sz w:val="15"/>
        </w:rPr>
      </w:pPr>
      <w:hyperlink r:id="rId50">
        <w:r>
          <w:rPr>
            <w:color w:val="00689C"/>
            <w:w w:val="105"/>
            <w:sz w:val="15"/>
          </w:rPr>
          <w:t>Jiang Y, Xie B, Wu </w:t>
        </w:r>
        <w:r>
          <w:rPr>
            <w:color w:val="00689C"/>
            <w:sz w:val="15"/>
          </w:rPr>
          <w:t>J, </w:t>
        </w:r>
        <w:r>
          <w:rPr>
            <w:color w:val="00689C"/>
            <w:w w:val="105"/>
            <w:sz w:val="15"/>
          </w:rPr>
          <w:t>Yuan S, Wu Y, Huang H, et al. Synthesis</w:t>
        </w:r>
      </w:hyperlink>
      <w:r>
        <w:rPr>
          <w:color w:val="00689C"/>
          <w:spacing w:val="80"/>
          <w:w w:val="105"/>
          <w:sz w:val="15"/>
        </w:rPr>
        <w:t> </w:t>
      </w:r>
      <w:hyperlink r:id="rId50"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3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copper</w:t>
        </w:r>
        <w:r>
          <w:rPr>
            <w:color w:val="00689C"/>
            <w:spacing w:val="3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3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silver, nanocrystalline</w:t>
        </w:r>
        <w:r>
          <w:rPr>
            <w:color w:val="00689C"/>
            <w:spacing w:val="3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chalcogenides</w:t>
        </w:r>
        <w:r>
          <w:rPr>
            <w:color w:val="00689C"/>
            <w:spacing w:val="3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</w:t>
        </w:r>
        <w:r>
          <w:rPr>
            <w:color w:val="00689C"/>
            <w:spacing w:val="3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mixed</w:t>
        </w:r>
      </w:hyperlink>
      <w:r>
        <w:rPr>
          <w:color w:val="00689C"/>
          <w:spacing w:val="40"/>
          <w:w w:val="105"/>
          <w:sz w:val="15"/>
        </w:rPr>
        <w:t> </w:t>
      </w:r>
      <w:hyperlink r:id="rId50">
        <w:r>
          <w:rPr>
            <w:color w:val="00689C"/>
            <w:w w:val="105"/>
            <w:sz w:val="15"/>
          </w:rPr>
          <w:t>solvents.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Solid State Chem 2002;167(1):28–33.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8" w:lineRule="auto" w:before="101" w:after="0"/>
        <w:ind w:left="451" w:right="558" w:hanging="336"/>
        <w:jc w:val="left"/>
        <w:rPr>
          <w:color w:val="231F20"/>
          <w:sz w:val="15"/>
        </w:rPr>
      </w:pPr>
      <w:r>
        <w:rPr/>
        <w:br w:type="column"/>
      </w:r>
      <w:hyperlink r:id="rId51">
        <w:r>
          <w:rPr>
            <w:color w:val="00689C"/>
            <w:spacing w:val="-2"/>
            <w:w w:val="110"/>
            <w:sz w:val="15"/>
          </w:rPr>
          <w:t>Batabyal SK,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Basu C,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Das AR,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Sanyal GS.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Micropatterns of</w:t>
        </w:r>
      </w:hyperlink>
      <w:r>
        <w:rPr>
          <w:color w:val="00689C"/>
          <w:spacing w:val="40"/>
          <w:w w:val="110"/>
          <w:sz w:val="15"/>
        </w:rPr>
        <w:t> </w:t>
      </w:r>
      <w:hyperlink r:id="rId51">
        <w:r>
          <w:rPr>
            <w:color w:val="00689C"/>
            <w:w w:val="110"/>
            <w:position w:val="1"/>
            <w:sz w:val="15"/>
          </w:rPr>
          <w:t>Ag</w:t>
        </w:r>
        <w:r>
          <w:rPr>
            <w:color w:val="00689C"/>
            <w:w w:val="110"/>
            <w:sz w:val="9"/>
          </w:rPr>
          <w:t>2</w:t>
        </w:r>
        <w:r>
          <w:rPr>
            <w:color w:val="00689C"/>
            <w:w w:val="110"/>
            <w:position w:val="1"/>
            <w:sz w:val="15"/>
          </w:rPr>
          <w:t>Se</w:t>
        </w:r>
        <w:r>
          <w:rPr>
            <w:color w:val="00689C"/>
            <w:spacing w:val="-10"/>
            <w:w w:val="110"/>
            <w:position w:val="1"/>
            <w:sz w:val="15"/>
          </w:rPr>
          <w:t> </w:t>
        </w:r>
        <w:r>
          <w:rPr>
            <w:color w:val="00689C"/>
            <w:w w:val="110"/>
            <w:position w:val="1"/>
            <w:sz w:val="15"/>
          </w:rPr>
          <w:t>nanocrystals.</w:t>
        </w:r>
        <w:r>
          <w:rPr>
            <w:color w:val="00689C"/>
            <w:spacing w:val="-10"/>
            <w:w w:val="110"/>
            <w:position w:val="1"/>
            <w:sz w:val="15"/>
          </w:rPr>
          <w:t> </w:t>
        </w:r>
        <w:r>
          <w:rPr>
            <w:color w:val="00689C"/>
            <w:w w:val="110"/>
            <w:position w:val="1"/>
            <w:sz w:val="15"/>
          </w:rPr>
          <w:t>Cryst</w:t>
        </w:r>
        <w:r>
          <w:rPr>
            <w:color w:val="00689C"/>
            <w:spacing w:val="-10"/>
            <w:w w:val="110"/>
            <w:position w:val="1"/>
            <w:sz w:val="15"/>
          </w:rPr>
          <w:t> </w:t>
        </w:r>
        <w:r>
          <w:rPr>
            <w:color w:val="00689C"/>
            <w:w w:val="110"/>
            <w:position w:val="1"/>
            <w:sz w:val="15"/>
          </w:rPr>
          <w:t>Growth</w:t>
        </w:r>
        <w:r>
          <w:rPr>
            <w:color w:val="00689C"/>
            <w:spacing w:val="-10"/>
            <w:w w:val="110"/>
            <w:position w:val="1"/>
            <w:sz w:val="15"/>
          </w:rPr>
          <w:t> </w:t>
        </w:r>
        <w:r>
          <w:rPr>
            <w:color w:val="00689C"/>
            <w:w w:val="110"/>
            <w:position w:val="1"/>
            <w:sz w:val="15"/>
          </w:rPr>
          <w:t>Des</w:t>
        </w:r>
        <w:r>
          <w:rPr>
            <w:color w:val="00689C"/>
            <w:spacing w:val="-10"/>
            <w:w w:val="110"/>
            <w:position w:val="1"/>
            <w:sz w:val="15"/>
          </w:rPr>
          <w:t> </w:t>
        </w:r>
        <w:r>
          <w:rPr>
            <w:color w:val="00689C"/>
            <w:w w:val="110"/>
            <w:position w:val="1"/>
            <w:sz w:val="15"/>
          </w:rPr>
          <w:t>2004;4(3):509–11.</w:t>
        </w:r>
      </w:hyperlink>
    </w:p>
    <w:p>
      <w:pPr>
        <w:pStyle w:val="ListParagraph"/>
        <w:numPr>
          <w:ilvl w:val="0"/>
          <w:numId w:val="3"/>
        </w:numPr>
        <w:tabs>
          <w:tab w:pos="450" w:val="left" w:leader="none"/>
        </w:tabs>
        <w:spacing w:line="161" w:lineRule="exact" w:before="0" w:after="0"/>
        <w:ind w:left="450" w:right="0" w:hanging="334"/>
        <w:jc w:val="left"/>
        <w:rPr>
          <w:color w:val="231F20"/>
          <w:sz w:val="15"/>
        </w:rPr>
      </w:pPr>
      <w:hyperlink r:id="rId52">
        <w:r>
          <w:rPr>
            <w:color w:val="00689C"/>
            <w:w w:val="110"/>
            <w:sz w:val="15"/>
          </w:rPr>
          <w:t>Gates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Wu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Yin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Yang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Xia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Single-</w:t>
        </w:r>
        <w:r>
          <w:rPr>
            <w:color w:val="00689C"/>
            <w:spacing w:val="-2"/>
            <w:w w:val="110"/>
            <w:sz w:val="15"/>
          </w:rPr>
          <w:t>crystalline</w:t>
        </w:r>
      </w:hyperlink>
    </w:p>
    <w:p>
      <w:pPr>
        <w:spacing w:line="278" w:lineRule="auto" w:before="34"/>
        <w:ind w:left="451" w:right="547" w:firstLine="0"/>
        <w:jc w:val="left"/>
        <w:rPr>
          <w:sz w:val="15"/>
        </w:rPr>
      </w:pPr>
      <w:hyperlink r:id="rId52">
        <w:r>
          <w:rPr>
            <w:color w:val="00689C"/>
            <w:w w:val="105"/>
            <w:position w:val="1"/>
            <w:sz w:val="15"/>
          </w:rPr>
          <w:t>nanowires of Ag</w:t>
        </w:r>
        <w:r>
          <w:rPr>
            <w:color w:val="00689C"/>
            <w:w w:val="105"/>
            <w:sz w:val="9"/>
          </w:rPr>
          <w:t>2</w:t>
        </w:r>
        <w:r>
          <w:rPr>
            <w:color w:val="00689C"/>
            <w:w w:val="105"/>
            <w:position w:val="1"/>
            <w:sz w:val="15"/>
          </w:rPr>
          <w:t>Se can be synthesized by </w:t>
        </w:r>
        <w:r>
          <w:rPr>
            <w:color w:val="00689C"/>
            <w:w w:val="105"/>
            <w:position w:val="1"/>
            <w:sz w:val="15"/>
          </w:rPr>
          <w:t>templating</w:t>
        </w:r>
      </w:hyperlink>
      <w:r>
        <w:rPr>
          <w:color w:val="00689C"/>
          <w:spacing w:val="80"/>
          <w:w w:val="105"/>
          <w:position w:val="1"/>
          <w:sz w:val="15"/>
        </w:rPr>
        <w:t> </w:t>
      </w:r>
      <w:hyperlink r:id="rId52">
        <w:r>
          <w:rPr>
            <w:color w:val="00689C"/>
            <w:w w:val="105"/>
            <w:sz w:val="15"/>
          </w:rPr>
          <w:t>against nanowires of trigonal Se.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Am Chem Soc</w:t>
        </w:r>
      </w:hyperlink>
      <w:r>
        <w:rPr>
          <w:color w:val="00689C"/>
          <w:spacing w:val="40"/>
          <w:w w:val="109"/>
          <w:sz w:val="15"/>
        </w:rPr>
        <w:t> </w:t>
      </w:r>
      <w:bookmarkStart w:name="_bookmark15" w:id="27"/>
      <w:bookmarkEnd w:id="27"/>
      <w:r>
        <w:rPr>
          <w:color w:val="00689C"/>
          <w:w w:val="109"/>
          <w:sz w:val="15"/>
        </w:rPr>
      </w:r>
      <w:hyperlink r:id="rId52">
        <w:r>
          <w:rPr>
            <w:color w:val="00689C"/>
            <w:spacing w:val="-2"/>
            <w:w w:val="105"/>
            <w:sz w:val="15"/>
          </w:rPr>
          <w:t>2001;123(46):11500–1.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240" w:hanging="336"/>
        <w:jc w:val="left"/>
        <w:rPr>
          <w:color w:val="231F20"/>
          <w:sz w:val="15"/>
        </w:rPr>
      </w:pPr>
      <w:hyperlink r:id="rId53">
        <w:r>
          <w:rPr>
            <w:color w:val="00689C"/>
            <w:w w:val="105"/>
            <w:sz w:val="15"/>
          </w:rPr>
          <w:t>Zhao L-L,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Gao Z-M,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Liu H,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Yang J,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Qiaoab S-Z,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Du X-W.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Modify</w:t>
        </w:r>
      </w:hyperlink>
      <w:r>
        <w:rPr>
          <w:color w:val="00689C"/>
          <w:spacing w:val="40"/>
          <w:w w:val="105"/>
          <w:sz w:val="15"/>
        </w:rPr>
        <w:t> </w:t>
      </w:r>
      <w:hyperlink r:id="rId53">
        <w:r>
          <w:rPr>
            <w:color w:val="00689C"/>
            <w:w w:val="105"/>
            <w:position w:val="1"/>
            <w:sz w:val="15"/>
          </w:rPr>
          <w:t>the morphology of colloidal Ag</w:t>
        </w:r>
        <w:r>
          <w:rPr>
            <w:color w:val="00689C"/>
            <w:w w:val="105"/>
            <w:sz w:val="9"/>
          </w:rPr>
          <w:t>2</w:t>
        </w:r>
        <w:r>
          <w:rPr>
            <w:color w:val="00689C"/>
            <w:w w:val="105"/>
            <w:position w:val="1"/>
            <w:sz w:val="15"/>
          </w:rPr>
          <w:t>Se nanostructures by laser</w:t>
        </w:r>
      </w:hyperlink>
      <w:r>
        <w:rPr>
          <w:color w:val="00689C"/>
          <w:spacing w:val="80"/>
          <w:w w:val="105"/>
          <w:position w:val="1"/>
          <w:sz w:val="15"/>
        </w:rPr>
        <w:t> </w:t>
      </w:r>
      <w:hyperlink r:id="rId53">
        <w:r>
          <w:rPr>
            <w:color w:val="00689C"/>
            <w:w w:val="105"/>
            <w:sz w:val="15"/>
          </w:rPr>
          <w:t>irradiation. CrystEngComm 2013;15:1685–8.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78" w:lineRule="auto" w:before="5" w:after="0"/>
        <w:ind w:left="451" w:right="513" w:hanging="336"/>
        <w:jc w:val="left"/>
        <w:rPr>
          <w:color w:val="231F20"/>
          <w:position w:val="1"/>
          <w:sz w:val="15"/>
        </w:rPr>
      </w:pPr>
      <w:hyperlink r:id="rId54">
        <w:r>
          <w:rPr>
            <w:color w:val="00689C"/>
            <w:w w:val="105"/>
            <w:position w:val="1"/>
            <w:sz w:val="15"/>
          </w:rPr>
          <w:t>Cao H,</w:t>
        </w:r>
        <w:r>
          <w:rPr>
            <w:color w:val="00689C"/>
            <w:spacing w:val="-1"/>
            <w:w w:val="105"/>
            <w:position w:val="1"/>
            <w:sz w:val="15"/>
          </w:rPr>
          <w:t> </w:t>
        </w:r>
        <w:r>
          <w:rPr>
            <w:color w:val="00689C"/>
            <w:w w:val="105"/>
            <w:position w:val="1"/>
            <w:sz w:val="15"/>
          </w:rPr>
          <w:t>Xiao Y,</w:t>
        </w:r>
        <w:r>
          <w:rPr>
            <w:color w:val="00689C"/>
            <w:spacing w:val="-1"/>
            <w:w w:val="105"/>
            <w:position w:val="1"/>
            <w:sz w:val="15"/>
          </w:rPr>
          <w:t> </w:t>
        </w:r>
        <w:r>
          <w:rPr>
            <w:color w:val="00689C"/>
            <w:w w:val="105"/>
            <w:position w:val="1"/>
            <w:sz w:val="15"/>
          </w:rPr>
          <w:t>Lu Y,</w:t>
        </w:r>
        <w:r>
          <w:rPr>
            <w:color w:val="00689C"/>
            <w:spacing w:val="-1"/>
            <w:w w:val="105"/>
            <w:position w:val="1"/>
            <w:sz w:val="15"/>
          </w:rPr>
          <w:t> </w:t>
        </w:r>
        <w:r>
          <w:rPr>
            <w:color w:val="00689C"/>
            <w:w w:val="105"/>
            <w:position w:val="1"/>
            <w:sz w:val="15"/>
          </w:rPr>
          <w:t>Yin J,</w:t>
        </w:r>
        <w:r>
          <w:rPr>
            <w:color w:val="00689C"/>
            <w:spacing w:val="-1"/>
            <w:w w:val="105"/>
            <w:position w:val="1"/>
            <w:sz w:val="15"/>
          </w:rPr>
          <w:t> </w:t>
        </w:r>
        <w:r>
          <w:rPr>
            <w:color w:val="00689C"/>
            <w:w w:val="105"/>
            <w:position w:val="1"/>
            <w:sz w:val="15"/>
          </w:rPr>
          <w:t>Li B,</w:t>
        </w:r>
        <w:r>
          <w:rPr>
            <w:color w:val="00689C"/>
            <w:spacing w:val="-1"/>
            <w:w w:val="105"/>
            <w:position w:val="1"/>
            <w:sz w:val="15"/>
          </w:rPr>
          <w:t> </w:t>
        </w:r>
        <w:r>
          <w:rPr>
            <w:color w:val="00689C"/>
            <w:w w:val="105"/>
            <w:position w:val="1"/>
            <w:sz w:val="15"/>
          </w:rPr>
          <w:t>Wu S,</w:t>
        </w:r>
        <w:r>
          <w:rPr>
            <w:color w:val="00689C"/>
            <w:spacing w:val="-1"/>
            <w:w w:val="105"/>
            <w:position w:val="1"/>
            <w:sz w:val="15"/>
          </w:rPr>
          <w:t> </w:t>
        </w:r>
        <w:r>
          <w:rPr>
            <w:color w:val="00689C"/>
            <w:w w:val="105"/>
            <w:position w:val="1"/>
            <w:sz w:val="15"/>
          </w:rPr>
          <w:t>et al. Ag</w:t>
        </w:r>
        <w:r>
          <w:rPr>
            <w:color w:val="00689C"/>
            <w:w w:val="105"/>
            <w:sz w:val="9"/>
          </w:rPr>
          <w:t>2</w:t>
        </w:r>
        <w:r>
          <w:rPr>
            <w:color w:val="00689C"/>
            <w:w w:val="105"/>
            <w:position w:val="1"/>
            <w:sz w:val="15"/>
          </w:rPr>
          <w:t>Se complex</w:t>
        </w:r>
      </w:hyperlink>
      <w:r>
        <w:rPr>
          <w:color w:val="00689C"/>
          <w:spacing w:val="40"/>
          <w:w w:val="105"/>
          <w:position w:val="1"/>
          <w:sz w:val="15"/>
        </w:rPr>
        <w:t> </w:t>
      </w:r>
      <w:hyperlink r:id="rId54">
        <w:r>
          <w:rPr>
            <w:color w:val="00689C"/>
            <w:w w:val="105"/>
            <w:sz w:val="15"/>
          </w:rPr>
          <w:t>nanostructures with photocatalytic activity and</w:t>
        </w:r>
      </w:hyperlink>
      <w:r>
        <w:rPr>
          <w:color w:val="00689C"/>
          <w:spacing w:val="80"/>
          <w:w w:val="105"/>
          <w:sz w:val="15"/>
        </w:rPr>
        <w:t> </w:t>
      </w:r>
      <w:hyperlink r:id="rId54">
        <w:r>
          <w:rPr>
            <w:color w:val="00689C"/>
            <w:w w:val="105"/>
            <w:sz w:val="15"/>
          </w:rPr>
          <w:t>superhydrophobicity. Nano Res. 2010;3:863–73.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349" w:hanging="336"/>
        <w:jc w:val="left"/>
        <w:rPr>
          <w:color w:val="231F20"/>
          <w:sz w:val="15"/>
        </w:rPr>
      </w:pPr>
      <w:bookmarkStart w:name="_bookmark16" w:id="28"/>
      <w:bookmarkEnd w:id="28"/>
      <w:r>
        <w:rPr/>
      </w:r>
      <w:hyperlink r:id="rId55">
        <w:r>
          <w:rPr>
            <w:color w:val="00689C"/>
            <w:w w:val="105"/>
            <w:sz w:val="15"/>
          </w:rPr>
          <w:t>Ayele DW, Su W-N, Chou H-L, Pan C-J, Hwang B-J.</w:t>
        </w:r>
      </w:hyperlink>
      <w:r>
        <w:rPr>
          <w:color w:val="00689C"/>
          <w:spacing w:val="40"/>
          <w:w w:val="105"/>
          <w:sz w:val="15"/>
        </w:rPr>
        <w:t> </w:t>
      </w:r>
      <w:hyperlink r:id="rId55">
        <w:r>
          <w:rPr>
            <w:color w:val="00689C"/>
            <w:w w:val="105"/>
            <w:sz w:val="15"/>
          </w:rPr>
          <w:t>Composition-controlled optical properties of colloidal </w:t>
        </w:r>
        <w:r>
          <w:rPr>
            <w:color w:val="00689C"/>
            <w:w w:val="105"/>
            <w:sz w:val="15"/>
          </w:rPr>
          <w:t>CdSe</w:t>
        </w:r>
      </w:hyperlink>
      <w:r>
        <w:rPr>
          <w:color w:val="00689C"/>
          <w:spacing w:val="40"/>
          <w:w w:val="105"/>
          <w:sz w:val="15"/>
        </w:rPr>
        <w:t> </w:t>
      </w:r>
      <w:hyperlink r:id="rId55">
        <w:r>
          <w:rPr>
            <w:color w:val="00689C"/>
            <w:w w:val="105"/>
            <w:sz w:val="15"/>
          </w:rPr>
          <w:t>quantum dots. Appl Surf Sci 2014;322:177–84.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292" w:hanging="336"/>
        <w:jc w:val="left"/>
        <w:rPr>
          <w:color w:val="231F20"/>
          <w:sz w:val="15"/>
        </w:rPr>
      </w:pPr>
      <w:hyperlink r:id="rId56">
        <w:r>
          <w:rPr>
            <w:color w:val="00689C"/>
            <w:w w:val="105"/>
            <w:sz w:val="15"/>
          </w:rPr>
          <w:t>Wu N,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Fu L,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Su M,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Aslam M,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Wong KC,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Dravid VP.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Interaction</w:t>
        </w:r>
      </w:hyperlink>
      <w:r>
        <w:rPr>
          <w:color w:val="00689C"/>
          <w:spacing w:val="40"/>
          <w:w w:val="105"/>
          <w:sz w:val="15"/>
        </w:rPr>
        <w:t> </w:t>
      </w:r>
      <w:hyperlink r:id="rId56"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fatty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acid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monolayers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with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cobalt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nanoparticles.</w:t>
        </w:r>
        <w:r>
          <w:rPr>
            <w:color w:val="00689C"/>
            <w:spacing w:val="2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Nano</w:t>
        </w:r>
      </w:hyperlink>
      <w:r>
        <w:rPr>
          <w:color w:val="00689C"/>
          <w:spacing w:val="40"/>
          <w:w w:val="105"/>
          <w:sz w:val="15"/>
        </w:rPr>
        <w:t> </w:t>
      </w:r>
      <w:hyperlink r:id="rId56">
        <w:r>
          <w:rPr>
            <w:color w:val="00689C"/>
            <w:w w:val="105"/>
            <w:sz w:val="15"/>
          </w:rPr>
          <w:t>Lett 2004;4:383–6.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425" w:hanging="336"/>
        <w:jc w:val="left"/>
        <w:rPr>
          <w:color w:val="231F20"/>
          <w:sz w:val="15"/>
        </w:rPr>
      </w:pPr>
      <w:hyperlink r:id="rId57">
        <w:r>
          <w:rPr>
            <w:color w:val="00689C"/>
            <w:w w:val="105"/>
            <w:sz w:val="15"/>
          </w:rPr>
          <w:t>Limaye MV,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Singh SB,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Date SK,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Kothari D,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Reddy VR,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Gupta</w:t>
        </w:r>
      </w:hyperlink>
      <w:r>
        <w:rPr>
          <w:color w:val="00689C"/>
          <w:spacing w:val="40"/>
          <w:w w:val="105"/>
          <w:sz w:val="15"/>
        </w:rPr>
        <w:t> </w:t>
      </w:r>
      <w:hyperlink r:id="rId57">
        <w:r>
          <w:rPr>
            <w:color w:val="00689C"/>
            <w:w w:val="105"/>
            <w:position w:val="1"/>
            <w:sz w:val="15"/>
          </w:rPr>
          <w:t>A, et al. High coercivity of oleic acid capped CoFe</w:t>
        </w:r>
        <w:r>
          <w:rPr>
            <w:color w:val="00689C"/>
            <w:w w:val="105"/>
            <w:sz w:val="9"/>
          </w:rPr>
          <w:t>2</w:t>
        </w:r>
        <w:r>
          <w:rPr>
            <w:color w:val="00689C"/>
            <w:w w:val="105"/>
            <w:position w:val="1"/>
            <w:sz w:val="15"/>
          </w:rPr>
          <w:t>O</w:t>
        </w:r>
        <w:r>
          <w:rPr>
            <w:color w:val="00689C"/>
            <w:w w:val="105"/>
            <w:sz w:val="9"/>
          </w:rPr>
          <w:t>4</w:t>
        </w:r>
      </w:hyperlink>
      <w:r>
        <w:rPr>
          <w:color w:val="00689C"/>
          <w:spacing w:val="40"/>
          <w:w w:val="105"/>
          <w:sz w:val="9"/>
        </w:rPr>
        <w:t> </w:t>
      </w:r>
      <w:hyperlink r:id="rId57">
        <w:r>
          <w:rPr>
            <w:color w:val="00689C"/>
            <w:w w:val="105"/>
            <w:sz w:val="15"/>
          </w:rPr>
          <w:t>nanoparticles at room temperature.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Phys Chem B</w:t>
        </w:r>
      </w:hyperlink>
      <w:r>
        <w:rPr>
          <w:color w:val="00689C"/>
          <w:spacing w:val="40"/>
          <w:w w:val="105"/>
          <w:sz w:val="15"/>
        </w:rPr>
        <w:t> </w:t>
      </w:r>
      <w:hyperlink r:id="rId57">
        <w:r>
          <w:rPr>
            <w:color w:val="00689C"/>
            <w:spacing w:val="-2"/>
            <w:w w:val="105"/>
            <w:sz w:val="15"/>
          </w:rPr>
          <w:t>2009;113:9070–6.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265" w:hanging="336"/>
        <w:jc w:val="left"/>
        <w:rPr>
          <w:color w:val="231F20"/>
          <w:sz w:val="15"/>
        </w:rPr>
      </w:pPr>
      <w:hyperlink r:id="rId58">
        <w:r>
          <w:rPr>
            <w:color w:val="00689C"/>
            <w:w w:val="105"/>
            <w:sz w:val="15"/>
          </w:rPr>
          <w:t>Moshtaghi S, Zinatloo-Ajabshir S, Salavati-Niasari M.</w:t>
        </w:r>
      </w:hyperlink>
      <w:r>
        <w:rPr>
          <w:color w:val="00689C"/>
          <w:spacing w:val="40"/>
          <w:w w:val="105"/>
          <w:sz w:val="15"/>
        </w:rPr>
        <w:t> </w:t>
      </w:r>
      <w:hyperlink r:id="rId58">
        <w:r>
          <w:rPr>
            <w:color w:val="00689C"/>
            <w:w w:val="105"/>
            <w:sz w:val="15"/>
          </w:rPr>
          <w:t>Nanocrystalline barium stannate: facile morphology-</w:t>
        </w:r>
      </w:hyperlink>
      <w:r>
        <w:rPr>
          <w:color w:val="00689C"/>
          <w:spacing w:val="80"/>
          <w:w w:val="105"/>
          <w:sz w:val="15"/>
        </w:rPr>
        <w:t> </w:t>
      </w:r>
      <w:hyperlink r:id="rId58">
        <w:r>
          <w:rPr>
            <w:color w:val="00689C"/>
            <w:w w:val="105"/>
            <w:sz w:val="15"/>
          </w:rPr>
          <w:t>controlled preparation, characterization and investigation </w:t>
        </w:r>
        <w:r>
          <w:rPr>
            <w:color w:val="00689C"/>
            <w:w w:val="105"/>
            <w:sz w:val="15"/>
          </w:rPr>
          <w:t>of</w:t>
        </w:r>
      </w:hyperlink>
      <w:r>
        <w:rPr>
          <w:color w:val="00689C"/>
          <w:spacing w:val="80"/>
          <w:w w:val="105"/>
          <w:sz w:val="15"/>
        </w:rPr>
        <w:t> </w:t>
      </w:r>
      <w:hyperlink r:id="rId58">
        <w:r>
          <w:rPr>
            <w:color w:val="00689C"/>
            <w:w w:val="105"/>
            <w:sz w:val="15"/>
          </w:rPr>
          <w:t>optical and photocatalytic properties.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Mater Sci: Mater</w:t>
        </w:r>
      </w:hyperlink>
      <w:r>
        <w:rPr>
          <w:color w:val="00689C"/>
          <w:spacing w:val="40"/>
          <w:w w:val="105"/>
          <w:sz w:val="15"/>
        </w:rPr>
        <w:t> </w:t>
      </w:r>
      <w:hyperlink r:id="rId58">
        <w:r>
          <w:rPr>
            <w:color w:val="00689C"/>
            <w:w w:val="105"/>
            <w:sz w:val="15"/>
          </w:rPr>
          <w:t>Electron 2016;27:834–42.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336" w:hanging="336"/>
        <w:jc w:val="left"/>
        <w:rPr>
          <w:color w:val="231F20"/>
          <w:sz w:val="15"/>
        </w:rPr>
      </w:pPr>
      <w:hyperlink r:id="rId59">
        <w:r>
          <w:rPr>
            <w:color w:val="00689C"/>
            <w:w w:val="105"/>
            <w:sz w:val="15"/>
          </w:rPr>
          <w:t>Zinatloo-Ajabshir S, Salavati-Niasari M, Hamadanian M.</w:t>
        </w:r>
      </w:hyperlink>
      <w:r>
        <w:rPr>
          <w:color w:val="00689C"/>
          <w:spacing w:val="40"/>
          <w:w w:val="105"/>
          <w:sz w:val="15"/>
        </w:rPr>
        <w:t> </w:t>
      </w:r>
      <w:hyperlink r:id="rId59">
        <w:r>
          <w:rPr>
            <w:color w:val="00689C"/>
            <w:w w:val="105"/>
            <w:sz w:val="15"/>
          </w:rPr>
          <w:t>Preparation of nanocrystalline praseodymium oxide with</w:t>
        </w:r>
      </w:hyperlink>
      <w:r>
        <w:rPr>
          <w:color w:val="00689C"/>
          <w:spacing w:val="80"/>
          <w:w w:val="105"/>
          <w:sz w:val="15"/>
        </w:rPr>
        <w:t> </w:t>
      </w:r>
      <w:hyperlink r:id="rId59">
        <w:r>
          <w:rPr>
            <w:color w:val="00689C"/>
            <w:w w:val="105"/>
            <w:sz w:val="15"/>
          </w:rPr>
          <w:t>different</w:t>
        </w:r>
        <w:r>
          <w:rPr>
            <w:color w:val="00689C"/>
            <w:spacing w:val="3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shapes</w:t>
        </w:r>
        <w:r>
          <w:rPr>
            <w:color w:val="00689C"/>
            <w:spacing w:val="3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via</w:t>
        </w:r>
        <w:r>
          <w:rPr>
            <w:color w:val="00689C"/>
            <w:spacing w:val="3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</w:t>
        </w:r>
        <w:r>
          <w:rPr>
            <w:color w:val="00689C"/>
            <w:spacing w:val="3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simple</w:t>
        </w:r>
        <w:r>
          <w:rPr>
            <w:color w:val="00689C"/>
            <w:spacing w:val="3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thermal</w:t>
        </w:r>
        <w:r>
          <w:rPr>
            <w:color w:val="00689C"/>
            <w:spacing w:val="3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decomposition</w:t>
        </w:r>
        <w:r>
          <w:rPr>
            <w:color w:val="00689C"/>
            <w:spacing w:val="3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route.</w:t>
        </w:r>
      </w:hyperlink>
      <w:r>
        <w:rPr>
          <w:color w:val="00689C"/>
          <w:spacing w:val="40"/>
          <w:w w:val="105"/>
          <w:sz w:val="15"/>
        </w:rPr>
        <w:t> </w:t>
      </w:r>
      <w:hyperlink r:id="rId59"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Mater Sci: Mater Electron 2016;27:998–1006.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496" w:hanging="336"/>
        <w:jc w:val="left"/>
        <w:rPr>
          <w:color w:val="231F20"/>
          <w:sz w:val="15"/>
        </w:rPr>
      </w:pPr>
      <w:hyperlink r:id="rId60">
        <w:r>
          <w:rPr>
            <w:color w:val="00689C"/>
            <w:w w:val="105"/>
            <w:sz w:val="15"/>
          </w:rPr>
          <w:t>Zinatloo-Ajabshir S, Salavati-Niasari M. Synthesis of </w:t>
        </w:r>
        <w:r>
          <w:rPr>
            <w:color w:val="00689C"/>
            <w:w w:val="105"/>
            <w:sz w:val="15"/>
          </w:rPr>
          <w:t>pure</w:t>
        </w:r>
      </w:hyperlink>
      <w:r>
        <w:rPr>
          <w:color w:val="00689C"/>
          <w:spacing w:val="40"/>
          <w:w w:val="105"/>
          <w:sz w:val="15"/>
        </w:rPr>
        <w:t> </w:t>
      </w:r>
      <w:hyperlink r:id="rId60">
        <w:r>
          <w:rPr>
            <w:color w:val="00689C"/>
            <w:w w:val="105"/>
            <w:position w:val="1"/>
            <w:sz w:val="15"/>
          </w:rPr>
          <w:t>nanocrystalline ZrO</w:t>
        </w:r>
        <w:r>
          <w:rPr>
            <w:color w:val="00689C"/>
            <w:w w:val="105"/>
            <w:sz w:val="9"/>
          </w:rPr>
          <w:t>2</w:t>
        </w:r>
        <w:r>
          <w:rPr>
            <w:color w:val="00689C"/>
            <w:spacing w:val="40"/>
            <w:w w:val="105"/>
            <w:sz w:val="9"/>
          </w:rPr>
          <w:t> </w:t>
        </w:r>
        <w:r>
          <w:rPr>
            <w:color w:val="00689C"/>
            <w:w w:val="105"/>
            <w:position w:val="1"/>
            <w:sz w:val="15"/>
          </w:rPr>
          <w:t>via a simple sonochemical-assisted</w:t>
        </w:r>
      </w:hyperlink>
      <w:r>
        <w:rPr>
          <w:color w:val="00689C"/>
          <w:spacing w:val="80"/>
          <w:w w:val="105"/>
          <w:position w:val="1"/>
          <w:sz w:val="15"/>
        </w:rPr>
        <w:t> </w:t>
      </w:r>
      <w:hyperlink r:id="rId60">
        <w:r>
          <w:rPr>
            <w:color w:val="00689C"/>
            <w:w w:val="105"/>
            <w:sz w:val="15"/>
          </w:rPr>
          <w:t>route.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Ind Eng Chem 2014;20:3313–19.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247" w:hanging="336"/>
        <w:jc w:val="left"/>
        <w:rPr>
          <w:color w:val="231F20"/>
          <w:sz w:val="15"/>
        </w:rPr>
      </w:pPr>
      <w:hyperlink r:id="rId61">
        <w:r>
          <w:rPr>
            <w:color w:val="00689C"/>
            <w:w w:val="105"/>
            <w:sz w:val="15"/>
          </w:rPr>
          <w:t>Pejova B, Najdoski M, Grozdanov I, Dey SK. Chemical bath</w:t>
        </w:r>
      </w:hyperlink>
      <w:r>
        <w:rPr>
          <w:color w:val="00689C"/>
          <w:spacing w:val="40"/>
          <w:w w:val="105"/>
          <w:sz w:val="15"/>
        </w:rPr>
        <w:t> </w:t>
      </w:r>
      <w:hyperlink r:id="rId61">
        <w:r>
          <w:rPr>
            <w:color w:val="00689C"/>
            <w:w w:val="105"/>
            <w:position w:val="1"/>
            <w:sz w:val="15"/>
          </w:rPr>
          <w:t>deposition of nanocrystalline (111) textured Ag</w:t>
        </w:r>
        <w:r>
          <w:rPr>
            <w:color w:val="00689C"/>
            <w:w w:val="105"/>
            <w:sz w:val="9"/>
          </w:rPr>
          <w:t>2</w:t>
        </w:r>
        <w:r>
          <w:rPr>
            <w:color w:val="00689C"/>
            <w:w w:val="105"/>
            <w:position w:val="1"/>
            <w:sz w:val="15"/>
          </w:rPr>
          <w:t>Se thin </w:t>
        </w:r>
        <w:r>
          <w:rPr>
            <w:color w:val="00689C"/>
            <w:w w:val="105"/>
            <w:position w:val="1"/>
            <w:sz w:val="15"/>
          </w:rPr>
          <w:t>films.</w:t>
        </w:r>
      </w:hyperlink>
      <w:r>
        <w:rPr>
          <w:color w:val="00689C"/>
          <w:spacing w:val="80"/>
          <w:w w:val="105"/>
          <w:position w:val="1"/>
          <w:sz w:val="15"/>
        </w:rPr>
        <w:t> </w:t>
      </w:r>
      <w:hyperlink r:id="rId61">
        <w:r>
          <w:rPr>
            <w:color w:val="00689C"/>
            <w:w w:val="105"/>
            <w:sz w:val="15"/>
          </w:rPr>
          <w:t>Mater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Lett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2000;43(5–6):269–73.</w:t>
        </w:r>
      </w:hyperlink>
    </w:p>
    <w:sectPr>
      <w:type w:val="continuous"/>
      <w:pgSz w:w="11910" w:h="15880"/>
      <w:pgMar w:header="638" w:footer="0" w:top="820" w:bottom="280" w:left="800" w:right="800"/>
      <w:cols w:num="2" w:equalWidth="0">
        <w:col w:w="4944" w:space="217"/>
        <w:col w:w="514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Noto Sans CJK HK">
    <w:altName w:val="Noto Sans CJK HK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Umpush">
    <w:altName w:val="Umpush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Liberation Serif">
    <w:altName w:val="Liberation Serif"/>
    <w:charset w:val="0"/>
    <w:family w:val="roman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98048">
              <wp:simplePos x="0" y="0"/>
              <wp:positionH relativeFrom="page">
                <wp:posOffset>1898650</wp:posOffset>
              </wp:positionH>
              <wp:positionV relativeFrom="page">
                <wp:posOffset>420535</wp:posOffset>
              </wp:positionV>
              <wp:extent cx="3850640" cy="11430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385064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48" w:lineRule="exact" w:before="31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smallCaps/>
                              <w:color w:val="00699D"/>
                              <w:spacing w:val="21"/>
                              <w:w w:val="105"/>
                              <w:sz w:val="14"/>
                            </w:rPr>
                            <w:t>egyptian</w:t>
                          </w:r>
                          <w:r>
                            <w:rPr>
                              <w:smallCaps w:val="0"/>
                              <w:color w:val="00699D"/>
                              <w:spacing w:val="55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20"/>
                              <w:w w:val="105"/>
                              <w:sz w:val="14"/>
                            </w:rPr>
                            <w:t>journal</w:t>
                          </w:r>
                          <w:r>
                            <w:rPr>
                              <w:smallCaps w:val="0"/>
                              <w:color w:val="00699D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12"/>
                              <w:w w:val="105"/>
                              <w:sz w:val="14"/>
                            </w:rPr>
                            <w:t>of</w:t>
                          </w:r>
                          <w:r>
                            <w:rPr>
                              <w:smallCaps w:val="0"/>
                              <w:color w:val="00699D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19"/>
                              <w:w w:val="105"/>
                              <w:sz w:val="14"/>
                            </w:rPr>
                            <w:t>basic</w:t>
                          </w:r>
                          <w:r>
                            <w:rPr>
                              <w:smallCaps w:val="0"/>
                              <w:color w:val="00699D"/>
                              <w:spacing w:val="55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16"/>
                              <w:w w:val="105"/>
                              <w:sz w:val="14"/>
                            </w:rPr>
                            <w:t>and</w:t>
                          </w:r>
                          <w:r>
                            <w:rPr>
                              <w:smallCaps w:val="0"/>
                              <w:color w:val="00699D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20"/>
                              <w:w w:val="105"/>
                              <w:sz w:val="14"/>
                            </w:rPr>
                            <w:t>applied</w:t>
                          </w:r>
                          <w:r>
                            <w:rPr>
                              <w:smallCaps w:val="0"/>
                              <w:color w:val="00699D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21"/>
                              <w:w w:val="105"/>
                              <w:sz w:val="14"/>
                            </w:rPr>
                            <w:t>sciences</w:t>
                          </w:r>
                          <w:r>
                            <w:rPr>
                              <w:smallCaps w:val="0"/>
                              <w:color w:val="00699D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00699D"/>
                              <w:w w:val="105"/>
                              <w:sz w:val="14"/>
                            </w:rPr>
                            <w:t>3</w:t>
                          </w:r>
                          <w:r>
                            <w:rPr>
                              <w:smallCaps w:val="0"/>
                              <w:color w:val="00699D"/>
                              <w:spacing w:val="63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00699D"/>
                              <w:spacing w:val="20"/>
                              <w:w w:val="105"/>
                              <w:sz w:val="14"/>
                            </w:rPr>
                            <w:t>(2016)</w:t>
                          </w:r>
                          <w:r>
                            <w:rPr>
                              <w:smallCaps w:val="0"/>
                              <w:color w:val="00699D"/>
                              <w:spacing w:val="64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00699D"/>
                              <w:spacing w:val="19"/>
                              <w:w w:val="105"/>
                              <w:sz w:val="14"/>
                            </w:rPr>
                            <w:t>149–1</w:t>
                          </w:r>
                          <w:r>
                            <w:rPr>
                              <w:smallCaps w:val="0"/>
                              <w:color w:val="00699D"/>
                              <w:spacing w:val="-11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w w:val="105"/>
                              <w:sz w:val="14"/>
                            </w:rPr>
                            <w:t>5</w:t>
                          </w:r>
                          <w:r>
                            <w:rPr>
                              <w:smallCaps/>
                              <w:color w:val="00699D"/>
                              <w:spacing w:val="-10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00699D"/>
                              <w:spacing w:val="-10"/>
                              <w:w w:val="105"/>
                              <w:sz w:val="14"/>
                            </w:rPr>
                            <w:t>4</w:t>
                          </w:r>
                          <w:r>
                            <w:rPr>
                              <w:smallCaps w:val="0"/>
                              <w:color w:val="00699D"/>
                              <w:spacing w:val="40"/>
                              <w:w w:val="105"/>
                              <w:sz w:val="14"/>
                            </w:rPr>
                            <w:t>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149.500015pt;margin-top:33.113041pt;width:303.2pt;height:9pt;mso-position-horizontal-relative:page;mso-position-vertical-relative:page;z-index:-16018432" type="#_x0000_t202" id="docshape1" filled="false" stroked="false">
              <v:textbox inset="0,0,0,0">
                <w:txbxContent>
                  <w:p>
                    <w:pPr>
                      <w:spacing w:line="148" w:lineRule="exact" w:before="31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mallCaps/>
                        <w:color w:val="00699D"/>
                        <w:spacing w:val="21"/>
                        <w:w w:val="105"/>
                        <w:sz w:val="14"/>
                      </w:rPr>
                      <w:t>egyptian</w:t>
                    </w:r>
                    <w:r>
                      <w:rPr>
                        <w:smallCaps w:val="0"/>
                        <w:color w:val="00699D"/>
                        <w:spacing w:val="55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20"/>
                        <w:w w:val="105"/>
                        <w:sz w:val="14"/>
                      </w:rPr>
                      <w:t>journal</w:t>
                    </w:r>
                    <w:r>
                      <w:rPr>
                        <w:smallCaps w:val="0"/>
                        <w:color w:val="00699D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12"/>
                        <w:w w:val="105"/>
                        <w:sz w:val="14"/>
                      </w:rPr>
                      <w:t>of</w:t>
                    </w:r>
                    <w:r>
                      <w:rPr>
                        <w:smallCaps w:val="0"/>
                        <w:color w:val="00699D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19"/>
                        <w:w w:val="105"/>
                        <w:sz w:val="14"/>
                      </w:rPr>
                      <w:t>basic</w:t>
                    </w:r>
                    <w:r>
                      <w:rPr>
                        <w:smallCaps w:val="0"/>
                        <w:color w:val="00699D"/>
                        <w:spacing w:val="55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16"/>
                        <w:w w:val="105"/>
                        <w:sz w:val="14"/>
                      </w:rPr>
                      <w:t>and</w:t>
                    </w:r>
                    <w:r>
                      <w:rPr>
                        <w:smallCaps w:val="0"/>
                        <w:color w:val="00699D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20"/>
                        <w:w w:val="105"/>
                        <w:sz w:val="14"/>
                      </w:rPr>
                      <w:t>applied</w:t>
                    </w:r>
                    <w:r>
                      <w:rPr>
                        <w:smallCaps w:val="0"/>
                        <w:color w:val="00699D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21"/>
                        <w:w w:val="105"/>
                        <w:sz w:val="14"/>
                      </w:rPr>
                      <w:t>sciences</w:t>
                    </w:r>
                    <w:r>
                      <w:rPr>
                        <w:smallCaps w:val="0"/>
                        <w:color w:val="00699D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00699D"/>
                        <w:w w:val="105"/>
                        <w:sz w:val="14"/>
                      </w:rPr>
                      <w:t>3</w:t>
                    </w:r>
                    <w:r>
                      <w:rPr>
                        <w:smallCaps w:val="0"/>
                        <w:color w:val="00699D"/>
                        <w:spacing w:val="63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00699D"/>
                        <w:spacing w:val="20"/>
                        <w:w w:val="105"/>
                        <w:sz w:val="14"/>
                      </w:rPr>
                      <w:t>(2016)</w:t>
                    </w:r>
                    <w:r>
                      <w:rPr>
                        <w:smallCaps w:val="0"/>
                        <w:color w:val="00699D"/>
                        <w:spacing w:val="64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00699D"/>
                        <w:spacing w:val="19"/>
                        <w:w w:val="105"/>
                        <w:sz w:val="14"/>
                      </w:rPr>
                      <w:t>149–1</w:t>
                    </w:r>
                    <w:r>
                      <w:rPr>
                        <w:smallCaps w:val="0"/>
                        <w:color w:val="00699D"/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w w:val="105"/>
                        <w:sz w:val="14"/>
                      </w:rPr>
                      <w:t>5</w:t>
                    </w:r>
                    <w:r>
                      <w:rPr>
                        <w:smallCaps/>
                        <w:color w:val="00699D"/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00699D"/>
                        <w:spacing w:val="-10"/>
                        <w:w w:val="105"/>
                        <w:sz w:val="14"/>
                      </w:rPr>
                      <w:t>4</w:t>
                    </w:r>
                    <w:r>
                      <w:rPr>
                        <w:smallCaps w:val="0"/>
                        <w:color w:val="00699D"/>
                        <w:spacing w:val="40"/>
                        <w:w w:val="105"/>
                        <w:sz w:val="14"/>
                      </w:rPr>
                      <w:t>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98560">
              <wp:simplePos x="0" y="0"/>
              <wp:positionH relativeFrom="page">
                <wp:posOffset>581939</wp:posOffset>
              </wp:positionH>
              <wp:positionV relativeFrom="page">
                <wp:posOffset>672541</wp:posOffset>
              </wp:positionV>
              <wp:extent cx="6311265" cy="1270"/>
              <wp:effectExtent l="0" t="0" r="0" b="0"/>
              <wp:wrapNone/>
              <wp:docPr id="2" name="Graphic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Graphic 2"/>
                    <wps:cNvSpPr/>
                    <wps:spPr>
                      <a:xfrm>
                        <a:off x="0" y="0"/>
                        <a:ext cx="631126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11265" h="0">
                            <a:moveTo>
                              <a:pt x="0" y="0"/>
                            </a:moveTo>
                            <a:lnTo>
                              <a:pt x="6310655" y="0"/>
                            </a:lnTo>
                          </a:path>
                        </a:pathLst>
                      </a:custGeom>
                      <a:ln w="3530">
                        <a:solidFill>
                          <a:srgbClr val="231F2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017920" from="45.82201pt,52.955997pt" to="542.72401pt,52.955997pt" stroked="true" strokeweight=".278pt" strokecolor="#231f2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99072">
              <wp:simplePos x="0" y="0"/>
              <wp:positionH relativeFrom="page">
                <wp:posOffset>543839</wp:posOffset>
              </wp:positionH>
              <wp:positionV relativeFrom="page">
                <wp:posOffset>392408</wp:posOffset>
              </wp:positionV>
              <wp:extent cx="302895" cy="175895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302895" cy="1758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9"/>
                            <w:ind w:left="6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instrText> PAGE </w:instrTex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t>150</w: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.82201pt;margin-top:30.89827pt;width:23.85pt;height:13.85pt;mso-position-horizontal-relative:page;mso-position-vertical-relative:page;z-index:-16017408" type="#_x0000_t202" id="docshape2" filled="false" stroked="false">
              <v:textbox inset="0,0,0,0">
                <w:txbxContent>
                  <w:p>
                    <w:pPr>
                      <w:spacing w:before="29"/>
                      <w:ind w:left="6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begin"/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instrText> PAGE </w:instrText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separate"/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t>150</w:t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99584">
              <wp:simplePos x="0" y="0"/>
              <wp:positionH relativeFrom="page">
                <wp:posOffset>1821967</wp:posOffset>
              </wp:positionH>
              <wp:positionV relativeFrom="page">
                <wp:posOffset>420535</wp:posOffset>
              </wp:positionV>
              <wp:extent cx="3850640" cy="114300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385064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48" w:lineRule="exact" w:before="31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egyptian</w:t>
                          </w:r>
                          <w:r>
                            <w:rPr>
                              <w:smallCaps w:val="0"/>
                              <w:color w:val="231F20"/>
                              <w:spacing w:val="55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journal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2"/>
                              <w:w w:val="105"/>
                              <w:sz w:val="14"/>
                            </w:rPr>
                            <w:t>of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9"/>
                              <w:w w:val="105"/>
                              <w:sz w:val="14"/>
                            </w:rPr>
                            <w:t>basic</w:t>
                          </w:r>
                          <w:r>
                            <w:rPr>
                              <w:smallCaps w:val="0"/>
                              <w:color w:val="231F20"/>
                              <w:spacing w:val="55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6"/>
                              <w:w w:val="105"/>
                              <w:sz w:val="14"/>
                            </w:rPr>
                            <w:t>and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applied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sciences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w w:val="105"/>
                              <w:sz w:val="14"/>
                            </w:rPr>
                            <w:t>3</w:t>
                          </w:r>
                          <w:r>
                            <w:rPr>
                              <w:smallCaps w:val="0"/>
                              <w:color w:val="231F20"/>
                              <w:spacing w:val="63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(2016)</w:t>
                          </w:r>
                          <w:r>
                            <w:rPr>
                              <w:smallCaps w:val="0"/>
                              <w:color w:val="231F20"/>
                              <w:spacing w:val="64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9"/>
                              <w:w w:val="105"/>
                              <w:sz w:val="14"/>
                            </w:rPr>
                            <w:t>149–1</w:t>
                          </w:r>
                          <w:r>
                            <w:rPr>
                              <w:smallCaps w:val="0"/>
                              <w:color w:val="231F20"/>
                              <w:spacing w:val="-11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w w:val="105"/>
                              <w:sz w:val="14"/>
                            </w:rPr>
                            <w:t>5</w:t>
                          </w:r>
                          <w:r>
                            <w:rPr>
                              <w:smallCaps/>
                              <w:color w:val="231F20"/>
                              <w:spacing w:val="-10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-10"/>
                              <w:w w:val="105"/>
                              <w:sz w:val="14"/>
                            </w:rPr>
                            <w:t>4</w:t>
                          </w:r>
                          <w:r>
                            <w:rPr>
                              <w:smallCaps w:val="0"/>
                              <w:color w:val="231F20"/>
                              <w:spacing w:val="40"/>
                              <w:w w:val="105"/>
                              <w:sz w:val="14"/>
                            </w:rPr>
                            <w:t>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43.462006pt;margin-top:33.113041pt;width:303.2pt;height:9pt;mso-position-horizontal-relative:page;mso-position-vertical-relative:page;z-index:-16016896" type="#_x0000_t202" id="docshape3" filled="false" stroked="false">
              <v:textbox inset="0,0,0,0">
                <w:txbxContent>
                  <w:p>
                    <w:pPr>
                      <w:spacing w:line="148" w:lineRule="exact" w:before="31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egyptian</w:t>
                    </w:r>
                    <w:r>
                      <w:rPr>
                        <w:smallCaps w:val="0"/>
                        <w:color w:val="231F20"/>
                        <w:spacing w:val="55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journal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2"/>
                        <w:w w:val="105"/>
                        <w:sz w:val="14"/>
                      </w:rPr>
                      <w:t>of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9"/>
                        <w:w w:val="105"/>
                        <w:sz w:val="14"/>
                      </w:rPr>
                      <w:t>basic</w:t>
                    </w:r>
                    <w:r>
                      <w:rPr>
                        <w:smallCaps w:val="0"/>
                        <w:color w:val="231F20"/>
                        <w:spacing w:val="55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6"/>
                        <w:w w:val="105"/>
                        <w:sz w:val="14"/>
                      </w:rPr>
                      <w:t>and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applied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sciences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w w:val="105"/>
                        <w:sz w:val="14"/>
                      </w:rPr>
                      <w:t>3</w:t>
                    </w:r>
                    <w:r>
                      <w:rPr>
                        <w:smallCaps w:val="0"/>
                        <w:color w:val="231F20"/>
                        <w:spacing w:val="63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20"/>
                        <w:w w:val="105"/>
                        <w:sz w:val="14"/>
                      </w:rPr>
                      <w:t>(2016)</w:t>
                    </w:r>
                    <w:r>
                      <w:rPr>
                        <w:smallCaps w:val="0"/>
                        <w:color w:val="231F20"/>
                        <w:spacing w:val="64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9"/>
                        <w:w w:val="105"/>
                        <w:sz w:val="14"/>
                      </w:rPr>
                      <w:t>149–1</w:t>
                    </w:r>
                    <w:r>
                      <w:rPr>
                        <w:smallCaps w:val="0"/>
                        <w:color w:val="231F20"/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w w:val="105"/>
                        <w:sz w:val="14"/>
                      </w:rPr>
                      <w:t>5</w:t>
                    </w:r>
                    <w:r>
                      <w:rPr>
                        <w:smallCaps/>
                        <w:color w:val="231F20"/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-10"/>
                        <w:w w:val="105"/>
                        <w:sz w:val="14"/>
                      </w:rPr>
                      <w:t>4</w:t>
                    </w:r>
                    <w:r>
                      <w:rPr>
                        <w:smallCaps w:val="0"/>
                        <w:color w:val="231F20"/>
                        <w:spacing w:val="40"/>
                        <w:w w:val="105"/>
                        <w:sz w:val="14"/>
                      </w:rPr>
                      <w:t>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300096">
              <wp:simplePos x="0" y="0"/>
              <wp:positionH relativeFrom="page">
                <wp:posOffset>658622</wp:posOffset>
              </wp:positionH>
              <wp:positionV relativeFrom="page">
                <wp:posOffset>672541</wp:posOffset>
              </wp:positionV>
              <wp:extent cx="6311265" cy="1270"/>
              <wp:effectExtent l="0" t="0" r="0" b="0"/>
              <wp:wrapNone/>
              <wp:docPr id="26" name="Graphic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Graphic 26"/>
                    <wps:cNvSpPr/>
                    <wps:spPr>
                      <a:xfrm>
                        <a:off x="0" y="0"/>
                        <a:ext cx="631126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11265" h="0">
                            <a:moveTo>
                              <a:pt x="0" y="0"/>
                            </a:moveTo>
                            <a:lnTo>
                              <a:pt x="6310655" y="0"/>
                            </a:lnTo>
                          </a:path>
                        </a:pathLst>
                      </a:custGeom>
                      <a:ln w="3530">
                        <a:solidFill>
                          <a:srgbClr val="231F2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016384" from="51.860008pt,52.955997pt" to="548.762008pt,52.955997pt" stroked="true" strokeweight=".278pt" strokecolor="#231f2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300608">
              <wp:simplePos x="0" y="0"/>
              <wp:positionH relativeFrom="page">
                <wp:posOffset>6717448</wp:posOffset>
              </wp:positionH>
              <wp:positionV relativeFrom="page">
                <wp:posOffset>392408</wp:posOffset>
              </wp:positionV>
              <wp:extent cx="302895" cy="175895"/>
              <wp:effectExtent l="0" t="0" r="0" b="0"/>
              <wp:wrapNone/>
              <wp:docPr id="27" name="Textbox 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" name="Textbox 27"/>
                    <wps:cNvSpPr txBox="1"/>
                    <wps:spPr>
                      <a:xfrm>
                        <a:off x="0" y="0"/>
                        <a:ext cx="302895" cy="1758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9"/>
                            <w:ind w:left="6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231F20"/>
                              <w:spacing w:val="-5"/>
                              <w:w w:val="110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w w:val="110"/>
                              <w:sz w:val="19"/>
                            </w:rPr>
                            <w:instrText> PAGE </w:instrTex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w w:val="110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w w:val="110"/>
                              <w:sz w:val="19"/>
                            </w:rPr>
                            <w:t>151</w: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w w:val="110"/>
                              <w:sz w:val="1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8.932983pt;margin-top:30.89827pt;width:23.85pt;height:13.85pt;mso-position-horizontal-relative:page;mso-position-vertical-relative:page;z-index:-16015872" type="#_x0000_t202" id="docshape18" filled="false" stroked="false">
              <v:textbox inset="0,0,0,0">
                <w:txbxContent>
                  <w:p>
                    <w:pPr>
                      <w:spacing w:before="29"/>
                      <w:ind w:left="6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231F20"/>
                        <w:spacing w:val="-5"/>
                        <w:w w:val="110"/>
                        <w:sz w:val="19"/>
                      </w:rPr>
                      <w:fldChar w:fldCharType="begin"/>
                    </w:r>
                    <w:r>
                      <w:rPr>
                        <w:b/>
                        <w:color w:val="231F20"/>
                        <w:spacing w:val="-5"/>
                        <w:w w:val="110"/>
                        <w:sz w:val="19"/>
                      </w:rPr>
                      <w:instrText> PAGE </w:instrText>
                    </w:r>
                    <w:r>
                      <w:rPr>
                        <w:b/>
                        <w:color w:val="231F20"/>
                        <w:spacing w:val="-5"/>
                        <w:w w:val="110"/>
                        <w:sz w:val="19"/>
                      </w:rPr>
                      <w:fldChar w:fldCharType="separate"/>
                    </w:r>
                    <w:r>
                      <w:rPr>
                        <w:b/>
                        <w:color w:val="231F20"/>
                        <w:spacing w:val="-5"/>
                        <w:w w:val="110"/>
                        <w:sz w:val="19"/>
                      </w:rPr>
                      <w:t>151</w:t>
                    </w:r>
                    <w:r>
                      <w:rPr>
                        <w:b/>
                        <w:color w:val="231F20"/>
                        <w:spacing w:val="-5"/>
                        <w:w w:val="110"/>
                        <w:sz w:val="1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301120">
              <wp:simplePos x="0" y="0"/>
              <wp:positionH relativeFrom="page">
                <wp:posOffset>1898650</wp:posOffset>
              </wp:positionH>
              <wp:positionV relativeFrom="page">
                <wp:posOffset>420535</wp:posOffset>
              </wp:positionV>
              <wp:extent cx="3850640" cy="114300"/>
              <wp:effectExtent l="0" t="0" r="0" b="0"/>
              <wp:wrapNone/>
              <wp:docPr id="28" name="Textbox 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" name="Textbox 28"/>
                    <wps:cNvSpPr txBox="1"/>
                    <wps:spPr>
                      <a:xfrm>
                        <a:off x="0" y="0"/>
                        <a:ext cx="385064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48" w:lineRule="exact" w:before="31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egyptian</w:t>
                          </w:r>
                          <w:r>
                            <w:rPr>
                              <w:smallCaps w:val="0"/>
                              <w:color w:val="231F20"/>
                              <w:spacing w:val="55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journal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2"/>
                              <w:w w:val="105"/>
                              <w:sz w:val="14"/>
                            </w:rPr>
                            <w:t>of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9"/>
                              <w:w w:val="105"/>
                              <w:sz w:val="14"/>
                            </w:rPr>
                            <w:t>basic</w:t>
                          </w:r>
                          <w:r>
                            <w:rPr>
                              <w:smallCaps w:val="0"/>
                              <w:color w:val="231F20"/>
                              <w:spacing w:val="55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6"/>
                              <w:w w:val="105"/>
                              <w:sz w:val="14"/>
                            </w:rPr>
                            <w:t>and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applied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sciences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w w:val="105"/>
                              <w:sz w:val="14"/>
                            </w:rPr>
                            <w:t>3</w:t>
                          </w:r>
                          <w:r>
                            <w:rPr>
                              <w:smallCaps w:val="0"/>
                              <w:color w:val="231F20"/>
                              <w:spacing w:val="63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(2016)</w:t>
                          </w:r>
                          <w:r>
                            <w:rPr>
                              <w:smallCaps w:val="0"/>
                              <w:color w:val="231F20"/>
                              <w:spacing w:val="64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9"/>
                              <w:w w:val="105"/>
                              <w:sz w:val="14"/>
                            </w:rPr>
                            <w:t>149–1</w:t>
                          </w:r>
                          <w:r>
                            <w:rPr>
                              <w:smallCaps w:val="0"/>
                              <w:color w:val="231F20"/>
                              <w:spacing w:val="-11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w w:val="105"/>
                              <w:sz w:val="14"/>
                            </w:rPr>
                            <w:t>5</w:t>
                          </w:r>
                          <w:r>
                            <w:rPr>
                              <w:smallCaps/>
                              <w:color w:val="231F20"/>
                              <w:spacing w:val="-10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-10"/>
                              <w:w w:val="105"/>
                              <w:sz w:val="14"/>
                            </w:rPr>
                            <w:t>4</w:t>
                          </w:r>
                          <w:r>
                            <w:rPr>
                              <w:smallCaps w:val="0"/>
                              <w:color w:val="231F20"/>
                              <w:spacing w:val="40"/>
                              <w:w w:val="105"/>
                              <w:sz w:val="14"/>
                            </w:rPr>
                            <w:t>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49.500015pt;margin-top:33.113041pt;width:303.2pt;height:9pt;mso-position-horizontal-relative:page;mso-position-vertical-relative:page;z-index:-16015360" type="#_x0000_t202" id="docshape19" filled="false" stroked="false">
              <v:textbox inset="0,0,0,0">
                <w:txbxContent>
                  <w:p>
                    <w:pPr>
                      <w:spacing w:line="148" w:lineRule="exact" w:before="31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egyptian</w:t>
                    </w:r>
                    <w:r>
                      <w:rPr>
                        <w:smallCaps w:val="0"/>
                        <w:color w:val="231F20"/>
                        <w:spacing w:val="55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journal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2"/>
                        <w:w w:val="105"/>
                        <w:sz w:val="14"/>
                      </w:rPr>
                      <w:t>of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9"/>
                        <w:w w:val="105"/>
                        <w:sz w:val="14"/>
                      </w:rPr>
                      <w:t>basic</w:t>
                    </w:r>
                    <w:r>
                      <w:rPr>
                        <w:smallCaps w:val="0"/>
                        <w:color w:val="231F20"/>
                        <w:spacing w:val="55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6"/>
                        <w:w w:val="105"/>
                        <w:sz w:val="14"/>
                      </w:rPr>
                      <w:t>and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applied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sciences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w w:val="105"/>
                        <w:sz w:val="14"/>
                      </w:rPr>
                      <w:t>3</w:t>
                    </w:r>
                    <w:r>
                      <w:rPr>
                        <w:smallCaps w:val="0"/>
                        <w:color w:val="231F20"/>
                        <w:spacing w:val="63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20"/>
                        <w:w w:val="105"/>
                        <w:sz w:val="14"/>
                      </w:rPr>
                      <w:t>(2016)</w:t>
                    </w:r>
                    <w:r>
                      <w:rPr>
                        <w:smallCaps w:val="0"/>
                        <w:color w:val="231F20"/>
                        <w:spacing w:val="64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9"/>
                        <w:w w:val="105"/>
                        <w:sz w:val="14"/>
                      </w:rPr>
                      <w:t>149–1</w:t>
                    </w:r>
                    <w:r>
                      <w:rPr>
                        <w:smallCaps w:val="0"/>
                        <w:color w:val="231F20"/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w w:val="105"/>
                        <w:sz w:val="14"/>
                      </w:rPr>
                      <w:t>5</w:t>
                    </w:r>
                    <w:r>
                      <w:rPr>
                        <w:smallCaps/>
                        <w:color w:val="231F20"/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-10"/>
                        <w:w w:val="105"/>
                        <w:sz w:val="14"/>
                      </w:rPr>
                      <w:t>4</w:t>
                    </w:r>
                    <w:r>
                      <w:rPr>
                        <w:smallCaps w:val="0"/>
                        <w:color w:val="231F20"/>
                        <w:spacing w:val="40"/>
                        <w:w w:val="105"/>
                        <w:sz w:val="14"/>
                      </w:rPr>
                      <w:t>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301632">
              <wp:simplePos x="0" y="0"/>
              <wp:positionH relativeFrom="page">
                <wp:posOffset>581939</wp:posOffset>
              </wp:positionH>
              <wp:positionV relativeFrom="page">
                <wp:posOffset>672541</wp:posOffset>
              </wp:positionV>
              <wp:extent cx="6311265" cy="1270"/>
              <wp:effectExtent l="0" t="0" r="0" b="0"/>
              <wp:wrapNone/>
              <wp:docPr id="29" name="Graphic 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" name="Graphic 29"/>
                    <wps:cNvSpPr/>
                    <wps:spPr>
                      <a:xfrm>
                        <a:off x="0" y="0"/>
                        <a:ext cx="631126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11265" h="0">
                            <a:moveTo>
                              <a:pt x="0" y="0"/>
                            </a:moveTo>
                            <a:lnTo>
                              <a:pt x="6310655" y="0"/>
                            </a:lnTo>
                          </a:path>
                        </a:pathLst>
                      </a:custGeom>
                      <a:ln w="3530">
                        <a:solidFill>
                          <a:srgbClr val="231F2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014848" from="45.82201pt,52.955997pt" to="542.72401pt,52.955997pt" stroked="true" strokeweight=".278pt" strokecolor="#231f2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302144">
              <wp:simplePos x="0" y="0"/>
              <wp:positionH relativeFrom="page">
                <wp:posOffset>543839</wp:posOffset>
              </wp:positionH>
              <wp:positionV relativeFrom="page">
                <wp:posOffset>392408</wp:posOffset>
              </wp:positionV>
              <wp:extent cx="302895" cy="175895"/>
              <wp:effectExtent l="0" t="0" r="0" b="0"/>
              <wp:wrapNone/>
              <wp:docPr id="30" name="Textbox 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" name="Textbox 30"/>
                    <wps:cNvSpPr txBox="1"/>
                    <wps:spPr>
                      <a:xfrm>
                        <a:off x="0" y="0"/>
                        <a:ext cx="302895" cy="1758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9"/>
                            <w:ind w:left="6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231F20"/>
                              <w:spacing w:val="-5"/>
                              <w:w w:val="105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w w:val="105"/>
                              <w:sz w:val="19"/>
                            </w:rPr>
                            <w:instrText> PAGE </w:instrTex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w w:val="105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w w:val="105"/>
                              <w:sz w:val="19"/>
                            </w:rPr>
                            <w:t>152</w: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w w:val="105"/>
                              <w:sz w:val="1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.82201pt;margin-top:30.89827pt;width:23.85pt;height:13.85pt;mso-position-horizontal-relative:page;mso-position-vertical-relative:page;z-index:-16014336" type="#_x0000_t202" id="docshape20" filled="false" stroked="false">
              <v:textbox inset="0,0,0,0">
                <w:txbxContent>
                  <w:p>
                    <w:pPr>
                      <w:spacing w:before="29"/>
                      <w:ind w:left="6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231F20"/>
                        <w:spacing w:val="-5"/>
                        <w:w w:val="105"/>
                        <w:sz w:val="19"/>
                      </w:rPr>
                      <w:fldChar w:fldCharType="begin"/>
                    </w:r>
                    <w:r>
                      <w:rPr>
                        <w:b/>
                        <w:color w:val="231F20"/>
                        <w:spacing w:val="-5"/>
                        <w:w w:val="105"/>
                        <w:sz w:val="19"/>
                      </w:rPr>
                      <w:instrText> PAGE </w:instrText>
                    </w:r>
                    <w:r>
                      <w:rPr>
                        <w:b/>
                        <w:color w:val="231F20"/>
                        <w:spacing w:val="-5"/>
                        <w:w w:val="105"/>
                        <w:sz w:val="19"/>
                      </w:rPr>
                      <w:fldChar w:fldCharType="separate"/>
                    </w:r>
                    <w:r>
                      <w:rPr>
                        <w:b/>
                        <w:color w:val="231F20"/>
                        <w:spacing w:val="-5"/>
                        <w:w w:val="105"/>
                        <w:sz w:val="19"/>
                      </w:rPr>
                      <w:t>152</w:t>
                    </w:r>
                    <w:r>
                      <w:rPr>
                        <w:b/>
                        <w:color w:val="231F20"/>
                        <w:spacing w:val="-5"/>
                        <w:w w:val="105"/>
                        <w:sz w:val="1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302656">
              <wp:simplePos x="0" y="0"/>
              <wp:positionH relativeFrom="page">
                <wp:posOffset>1821967</wp:posOffset>
              </wp:positionH>
              <wp:positionV relativeFrom="page">
                <wp:posOffset>420535</wp:posOffset>
              </wp:positionV>
              <wp:extent cx="3850640" cy="114300"/>
              <wp:effectExtent l="0" t="0" r="0" b="0"/>
              <wp:wrapNone/>
              <wp:docPr id="31" name="Textbox 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" name="Textbox 31"/>
                    <wps:cNvSpPr txBox="1"/>
                    <wps:spPr>
                      <a:xfrm>
                        <a:off x="0" y="0"/>
                        <a:ext cx="385064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48" w:lineRule="exact" w:before="31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egyptian</w:t>
                          </w:r>
                          <w:r>
                            <w:rPr>
                              <w:smallCaps w:val="0"/>
                              <w:color w:val="231F20"/>
                              <w:spacing w:val="55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journal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2"/>
                              <w:w w:val="105"/>
                              <w:sz w:val="14"/>
                            </w:rPr>
                            <w:t>of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9"/>
                              <w:w w:val="105"/>
                              <w:sz w:val="14"/>
                            </w:rPr>
                            <w:t>basic</w:t>
                          </w:r>
                          <w:r>
                            <w:rPr>
                              <w:smallCaps w:val="0"/>
                              <w:color w:val="231F20"/>
                              <w:spacing w:val="55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6"/>
                              <w:w w:val="105"/>
                              <w:sz w:val="14"/>
                            </w:rPr>
                            <w:t>and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applied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sciences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w w:val="105"/>
                              <w:sz w:val="14"/>
                            </w:rPr>
                            <w:t>3</w:t>
                          </w:r>
                          <w:r>
                            <w:rPr>
                              <w:smallCaps w:val="0"/>
                              <w:color w:val="231F20"/>
                              <w:spacing w:val="63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(2016)</w:t>
                          </w:r>
                          <w:r>
                            <w:rPr>
                              <w:smallCaps w:val="0"/>
                              <w:color w:val="231F20"/>
                              <w:spacing w:val="64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9"/>
                              <w:w w:val="105"/>
                              <w:sz w:val="14"/>
                            </w:rPr>
                            <w:t>149–1</w:t>
                          </w:r>
                          <w:r>
                            <w:rPr>
                              <w:smallCaps w:val="0"/>
                              <w:color w:val="231F20"/>
                              <w:spacing w:val="-11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w w:val="105"/>
                              <w:sz w:val="14"/>
                            </w:rPr>
                            <w:t>5</w:t>
                          </w:r>
                          <w:r>
                            <w:rPr>
                              <w:smallCaps/>
                              <w:color w:val="231F20"/>
                              <w:spacing w:val="-10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-10"/>
                              <w:w w:val="105"/>
                              <w:sz w:val="14"/>
                            </w:rPr>
                            <w:t>4</w:t>
                          </w:r>
                          <w:r>
                            <w:rPr>
                              <w:smallCaps w:val="0"/>
                              <w:color w:val="231F20"/>
                              <w:spacing w:val="40"/>
                              <w:w w:val="105"/>
                              <w:sz w:val="14"/>
                            </w:rPr>
                            <w:t>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43.462006pt;margin-top:33.113041pt;width:303.2pt;height:9pt;mso-position-horizontal-relative:page;mso-position-vertical-relative:page;z-index:-16013824" type="#_x0000_t202" id="docshape21" filled="false" stroked="false">
              <v:textbox inset="0,0,0,0">
                <w:txbxContent>
                  <w:p>
                    <w:pPr>
                      <w:spacing w:line="148" w:lineRule="exact" w:before="31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egyptian</w:t>
                    </w:r>
                    <w:r>
                      <w:rPr>
                        <w:smallCaps w:val="0"/>
                        <w:color w:val="231F20"/>
                        <w:spacing w:val="55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journal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2"/>
                        <w:w w:val="105"/>
                        <w:sz w:val="14"/>
                      </w:rPr>
                      <w:t>of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9"/>
                        <w:w w:val="105"/>
                        <w:sz w:val="14"/>
                      </w:rPr>
                      <w:t>basic</w:t>
                    </w:r>
                    <w:r>
                      <w:rPr>
                        <w:smallCaps w:val="0"/>
                        <w:color w:val="231F20"/>
                        <w:spacing w:val="55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6"/>
                        <w:w w:val="105"/>
                        <w:sz w:val="14"/>
                      </w:rPr>
                      <w:t>and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applied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sciences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w w:val="105"/>
                        <w:sz w:val="14"/>
                      </w:rPr>
                      <w:t>3</w:t>
                    </w:r>
                    <w:r>
                      <w:rPr>
                        <w:smallCaps w:val="0"/>
                        <w:color w:val="231F20"/>
                        <w:spacing w:val="63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20"/>
                        <w:w w:val="105"/>
                        <w:sz w:val="14"/>
                      </w:rPr>
                      <w:t>(2016)</w:t>
                    </w:r>
                    <w:r>
                      <w:rPr>
                        <w:smallCaps w:val="0"/>
                        <w:color w:val="231F20"/>
                        <w:spacing w:val="64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9"/>
                        <w:w w:val="105"/>
                        <w:sz w:val="14"/>
                      </w:rPr>
                      <w:t>149–1</w:t>
                    </w:r>
                    <w:r>
                      <w:rPr>
                        <w:smallCaps w:val="0"/>
                        <w:color w:val="231F20"/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w w:val="105"/>
                        <w:sz w:val="14"/>
                      </w:rPr>
                      <w:t>5</w:t>
                    </w:r>
                    <w:r>
                      <w:rPr>
                        <w:smallCaps/>
                        <w:color w:val="231F20"/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-10"/>
                        <w:w w:val="105"/>
                        <w:sz w:val="14"/>
                      </w:rPr>
                      <w:t>4</w:t>
                    </w:r>
                    <w:r>
                      <w:rPr>
                        <w:smallCaps w:val="0"/>
                        <w:color w:val="231F20"/>
                        <w:spacing w:val="40"/>
                        <w:w w:val="105"/>
                        <w:sz w:val="14"/>
                      </w:rPr>
                      <w:t>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572" w:hanging="252"/>
        <w:jc w:val="righ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6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2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49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05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2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8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5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1" w:hanging="25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755" w:hanging="639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755" w:hanging="639"/>
        <w:jc w:val="left"/>
      </w:pPr>
      <w:rPr>
        <w:rFonts w:hint="default"/>
        <w:spacing w:val="0"/>
        <w:w w:val="9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36" w:hanging="6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75" w:hanging="6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3" w:hanging="6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52" w:hanging="6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90" w:hanging="6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9" w:hanging="6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67" w:hanging="63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75" w:hanging="639"/>
        <w:jc w:val="right"/>
      </w:pPr>
      <w:rPr>
        <w:rFonts w:hint="default" w:ascii="Georgia" w:hAnsi="Georgia" w:eastAsia="Georgia" w:cs="Georgia"/>
        <w:b/>
        <w:bCs/>
        <w:i w:val="0"/>
        <w:iCs w:val="0"/>
        <w:color w:val="231F20"/>
        <w:spacing w:val="0"/>
        <w:w w:val="108"/>
        <w:sz w:val="19"/>
        <w:szCs w:val="19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55" w:hanging="639"/>
        <w:jc w:val="left"/>
      </w:pPr>
      <w:rPr>
        <w:rFonts w:hint="default" w:ascii="Georgia" w:hAnsi="Georgia" w:eastAsia="Georgia" w:cs="Georgia"/>
        <w:b/>
        <w:bCs/>
        <w:i/>
        <w:iCs/>
        <w:color w:val="231F20"/>
        <w:spacing w:val="0"/>
        <w:w w:val="99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2" w:hanging="6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4" w:hanging="6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37" w:hanging="6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89" w:hanging="6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41" w:hanging="6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94" w:hanging="6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46" w:hanging="639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5"/>
      <w:ind w:left="60" w:hanging="638"/>
      <w:outlineLvl w:val="1"/>
    </w:pPr>
    <w:rPr>
      <w:rFonts w:ascii="Georgia" w:hAnsi="Georgia" w:eastAsia="Georgia" w:cs="Georgia"/>
      <w:b/>
      <w:bCs/>
      <w:sz w:val="19"/>
      <w:szCs w:val="19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754" w:hanging="638"/>
      <w:outlineLvl w:val="2"/>
    </w:pPr>
    <w:rPr>
      <w:rFonts w:ascii="Georgia" w:hAnsi="Georgia" w:eastAsia="Georgia" w:cs="Georgia"/>
      <w:b/>
      <w:bCs/>
      <w:i/>
      <w:iCs/>
      <w:sz w:val="17"/>
      <w:szCs w:val="17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16"/>
      <w:outlineLvl w:val="3"/>
    </w:pPr>
    <w:rPr>
      <w:rFonts w:ascii="Georgia" w:hAnsi="Georgia" w:eastAsia="Georgia" w:cs="Georgia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24"/>
      <w:ind w:left="20" w:right="26"/>
      <w:jc w:val="center"/>
    </w:pPr>
    <w:rPr>
      <w:rFonts w:ascii="Trebuchet MS" w:hAnsi="Trebuchet MS" w:eastAsia="Trebuchet MS" w:cs="Trebuchet MS"/>
      <w:b/>
      <w:bCs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51" w:hanging="336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hyperlink" Target="http://www.sciencedirect.com/science/journal/2314808X" TargetMode="External"/><Relationship Id="rId10" Type="http://schemas.openxmlformats.org/officeDocument/2006/relationships/hyperlink" Target="http://http//ees.elsevier.com/ejbas/default.asp" TargetMode="External"/><Relationship Id="rId11" Type="http://schemas.openxmlformats.org/officeDocument/2006/relationships/image" Target="media/image3.jpeg"/><Relationship Id="rId12" Type="http://schemas.openxmlformats.org/officeDocument/2006/relationships/hyperlink" Target="http://crossmark.crossref.org/dialog/?doi=10.1016/j.ejbas.2016.01.002&amp;domain=pdf" TargetMode="External"/><Relationship Id="rId13" Type="http://schemas.openxmlformats.org/officeDocument/2006/relationships/image" Target="media/image4.png"/><Relationship Id="rId14" Type="http://schemas.openxmlformats.org/officeDocument/2006/relationships/hyperlink" Target="http://creativecommons.org/licenses/by-" TargetMode="External"/><Relationship Id="rId15" Type="http://schemas.openxmlformats.org/officeDocument/2006/relationships/hyperlink" Target="mailto:delelewww@yahoo.com" TargetMode="External"/><Relationship Id="rId16" Type="http://schemas.openxmlformats.org/officeDocument/2006/relationships/hyperlink" Target="mailto:delelew@bdu.edu.et" TargetMode="External"/><Relationship Id="rId17" Type="http://schemas.openxmlformats.org/officeDocument/2006/relationships/hyperlink" Target="http://dx.doi.org/10.1016/j.ejbas.2016.01.002" TargetMode="External"/><Relationship Id="rId18" Type="http://schemas.openxmlformats.org/officeDocument/2006/relationships/hyperlink" Target="http://creativecommons.org/licenses/by-nc-nd/4.0/)" TargetMode="External"/><Relationship Id="rId19" Type="http://schemas.openxmlformats.org/officeDocument/2006/relationships/header" Target="header3.xml"/><Relationship Id="rId20" Type="http://schemas.openxmlformats.org/officeDocument/2006/relationships/header" Target="header4.xml"/><Relationship Id="rId21" Type="http://schemas.openxmlformats.org/officeDocument/2006/relationships/image" Target="media/image5.png"/><Relationship Id="rId22" Type="http://schemas.openxmlformats.org/officeDocument/2006/relationships/image" Target="media/image6.png"/><Relationship Id="rId23" Type="http://schemas.openxmlformats.org/officeDocument/2006/relationships/image" Target="media/image7.jpeg"/><Relationship Id="rId24" Type="http://schemas.openxmlformats.org/officeDocument/2006/relationships/image" Target="media/image8.jpe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hyperlink" Target="http://refhub.elsevier.com/S2314-808X(16)00004-X/sr0010" TargetMode="External"/><Relationship Id="rId28" Type="http://schemas.openxmlformats.org/officeDocument/2006/relationships/hyperlink" Target="http://refhub.elsevier.com/S2314-808X(16)00004-X/sr0015" TargetMode="External"/><Relationship Id="rId29" Type="http://schemas.openxmlformats.org/officeDocument/2006/relationships/hyperlink" Target="http://refhub.elsevier.com/S2314-808X(16)00004-X/sr0020" TargetMode="External"/><Relationship Id="rId30" Type="http://schemas.openxmlformats.org/officeDocument/2006/relationships/hyperlink" Target="http://refhub.elsevier.com/S2314-808X(16)00004-X/sr0025" TargetMode="External"/><Relationship Id="rId31" Type="http://schemas.openxmlformats.org/officeDocument/2006/relationships/hyperlink" Target="http://refhub.elsevier.com/S2314-808X(16)00004-X/sr0030" TargetMode="External"/><Relationship Id="rId32" Type="http://schemas.openxmlformats.org/officeDocument/2006/relationships/hyperlink" Target="http://refhub.elsevier.com/S2314-808X(16)00004-X/sr0035" TargetMode="External"/><Relationship Id="rId33" Type="http://schemas.openxmlformats.org/officeDocument/2006/relationships/hyperlink" Target="http://refhub.elsevier.com/S2314-808X(16)00004-X/sr0040" TargetMode="External"/><Relationship Id="rId34" Type="http://schemas.openxmlformats.org/officeDocument/2006/relationships/hyperlink" Target="http://refhub.elsevier.com/S2314-808X(16)00004-X/sr0045" TargetMode="External"/><Relationship Id="rId35" Type="http://schemas.openxmlformats.org/officeDocument/2006/relationships/hyperlink" Target="http://refhub.elsevier.com/S2314-808X(16)00004-X/sr0050" TargetMode="External"/><Relationship Id="rId36" Type="http://schemas.openxmlformats.org/officeDocument/2006/relationships/hyperlink" Target="http://refhub.elsevier.com/S2314-808X(16)00004-X/sr0055" TargetMode="External"/><Relationship Id="rId37" Type="http://schemas.openxmlformats.org/officeDocument/2006/relationships/hyperlink" Target="http://refhub.elsevier.com/S2314-808X(16)00004-X/sr0060" TargetMode="External"/><Relationship Id="rId38" Type="http://schemas.openxmlformats.org/officeDocument/2006/relationships/hyperlink" Target="http://refhub.elsevier.com/S2314-808X(16)00004-X/sr0065" TargetMode="External"/><Relationship Id="rId39" Type="http://schemas.openxmlformats.org/officeDocument/2006/relationships/hyperlink" Target="http://refhub.elsevier.com/S2314-808X(16)00004-X/sr0070" TargetMode="External"/><Relationship Id="rId40" Type="http://schemas.openxmlformats.org/officeDocument/2006/relationships/hyperlink" Target="http://refhub.elsevier.com/S2314-808X(16)00004-X/sr0075" TargetMode="External"/><Relationship Id="rId41" Type="http://schemas.openxmlformats.org/officeDocument/2006/relationships/hyperlink" Target="http://refhub.elsevier.com/S2314-808X(16)00004-X/sr0080" TargetMode="External"/><Relationship Id="rId42" Type="http://schemas.openxmlformats.org/officeDocument/2006/relationships/hyperlink" Target="http://refhub.elsevier.com/S2314-808X(16)00004-X/sr0085" TargetMode="External"/><Relationship Id="rId43" Type="http://schemas.openxmlformats.org/officeDocument/2006/relationships/hyperlink" Target="http://refhub.elsevier.com/S2314-808X(16)00004-X/sr0090" TargetMode="External"/><Relationship Id="rId44" Type="http://schemas.openxmlformats.org/officeDocument/2006/relationships/hyperlink" Target="http://refhub.elsevier.com/S2314-808X(16)00004-X/sr0095" TargetMode="External"/><Relationship Id="rId45" Type="http://schemas.openxmlformats.org/officeDocument/2006/relationships/hyperlink" Target="http://refhub.elsevier.com/S2314-808X(16)00004-X/sr0100" TargetMode="External"/><Relationship Id="rId46" Type="http://schemas.openxmlformats.org/officeDocument/2006/relationships/hyperlink" Target="http://refhub.elsevier.com/S2314-808X(16)00004-X/sr0105" TargetMode="External"/><Relationship Id="rId47" Type="http://schemas.openxmlformats.org/officeDocument/2006/relationships/hyperlink" Target="http://refhub.elsevier.com/S2314-808X(16)00004-X/sr0110" TargetMode="External"/><Relationship Id="rId48" Type="http://schemas.openxmlformats.org/officeDocument/2006/relationships/hyperlink" Target="http://refhub.elsevier.com/S2314-808X(16)00004-X/sr0115" TargetMode="External"/><Relationship Id="rId49" Type="http://schemas.openxmlformats.org/officeDocument/2006/relationships/hyperlink" Target="http://refhub.elsevier.com/S2314-808X(16)00004-X/sr0120" TargetMode="External"/><Relationship Id="rId50" Type="http://schemas.openxmlformats.org/officeDocument/2006/relationships/hyperlink" Target="http://refhub.elsevier.com/S2314-808X(16)00004-X/sr0125" TargetMode="External"/><Relationship Id="rId51" Type="http://schemas.openxmlformats.org/officeDocument/2006/relationships/hyperlink" Target="http://refhub.elsevier.com/S2314-808X(16)00004-X/sr0130" TargetMode="External"/><Relationship Id="rId52" Type="http://schemas.openxmlformats.org/officeDocument/2006/relationships/hyperlink" Target="http://refhub.elsevier.com/S2314-808X(16)00004-X/sr0135" TargetMode="External"/><Relationship Id="rId53" Type="http://schemas.openxmlformats.org/officeDocument/2006/relationships/hyperlink" Target="http://refhub.elsevier.com/S2314-808X(16)00004-X/sr0140" TargetMode="External"/><Relationship Id="rId54" Type="http://schemas.openxmlformats.org/officeDocument/2006/relationships/hyperlink" Target="http://refhub.elsevier.com/S2314-808X(16)00004-X/sr0145" TargetMode="External"/><Relationship Id="rId55" Type="http://schemas.openxmlformats.org/officeDocument/2006/relationships/hyperlink" Target="http://refhub.elsevier.com/S2314-808X(16)00004-X/sr0150" TargetMode="External"/><Relationship Id="rId56" Type="http://schemas.openxmlformats.org/officeDocument/2006/relationships/hyperlink" Target="http://refhub.elsevier.com/S2314-808X(16)00004-X/sr0155" TargetMode="External"/><Relationship Id="rId57" Type="http://schemas.openxmlformats.org/officeDocument/2006/relationships/hyperlink" Target="http://refhub.elsevier.com/S2314-808X(16)00004-X/sr0160" TargetMode="External"/><Relationship Id="rId58" Type="http://schemas.openxmlformats.org/officeDocument/2006/relationships/hyperlink" Target="http://refhub.elsevier.com/S2314-808X(16)00004-X/sr0165" TargetMode="External"/><Relationship Id="rId59" Type="http://schemas.openxmlformats.org/officeDocument/2006/relationships/hyperlink" Target="http://refhub.elsevier.com/S2314-808X(16)00004-X/sr0170" TargetMode="External"/><Relationship Id="rId60" Type="http://schemas.openxmlformats.org/officeDocument/2006/relationships/hyperlink" Target="http://refhub.elsevier.com/S2314-808X(16)00004-X/sr0175" TargetMode="External"/><Relationship Id="rId61" Type="http://schemas.openxmlformats.org/officeDocument/2006/relationships/hyperlink" Target="http://refhub.elsevier.com/S2314-808X(16)00004-X/sr0180" TargetMode="External"/><Relationship Id="rId6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Delele Worku Ayele</dc:creator>
  <dc:subject>Egyptian Journal of Basic and Applied Sciences, 3 (2016) 149-154. doi:10.1016/j.ejbas.2016.01.002</dc:subject>
  <dc:title>A facile one-pot synthesis and characterization of Ag2Se nanoparticles at low temperature</dc:title>
  <dcterms:created xsi:type="dcterms:W3CDTF">2023-12-10T07:00:43Z</dcterms:created>
  <dcterms:modified xsi:type="dcterms:W3CDTF">2023-12-10T07:00:43Z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2016-05-09T00:00:00Z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2023-12-10T00:00:00Z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10.1016/j.ejbas.2016.01.002</vt:lpwstr>
  </property>
  <property fmtid="{D5CDD505-2E9C-101B-9397-08002B2CF9AE}" pid="12" name="robots">
    <vt:lpwstr>noindex</vt:lpwstr>
  </property>
</Properties>
</file>