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6073305</wp:posOffset>
            </wp:positionH>
            <wp:positionV relativeFrom="paragraph">
              <wp:posOffset>-24282</wp:posOffset>
            </wp:positionV>
            <wp:extent cx="899160" cy="113385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1783258</wp:posOffset>
                </wp:positionH>
                <wp:positionV relativeFrom="paragraph">
                  <wp:posOffset>89477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17pt;margin-top:7.0455pt;width:323.150pt;height:80.8pt;mso-position-horizontal-relative:page;mso-position-vertical-relative:paragraph;z-index:15734784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0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Adsorptive removal of Pb(II) and Zn(II)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2375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3760" id="docshapegroup7" coordorigin="9681,198" coordsize="1323,569">
                <v:shape style="position:absolute;left:9681;top:197;width:560;height:569" type="#_x0000_t75" id="docshape8" href="http://crossmark.crossref.org/dialog/?doi=10.1016/j.ejbas.2016.06.002&amp;domain=pdf" stroked="false">
                  <v:imagedata r:id="rId11" o:title=""/>
                </v:shape>
                <v:shape style="position:absolute;left:10257;top:428;width:747;height:128" type="#_x0000_t75" id="docshape9" href="http://crossmark.crossref.org/dialog/?doi=10.1016/j.ejbas.2016.06.002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pacing w:val="-6"/>
          <w:sz w:val="32"/>
        </w:rPr>
        <w:t>Adsorptive</w:t>
      </w:r>
      <w:r>
        <w:rPr>
          <w:b/>
          <w:color w:val="231F20"/>
          <w:spacing w:val="-15"/>
          <w:sz w:val="32"/>
        </w:rPr>
        <w:t> </w:t>
      </w:r>
      <w:r>
        <w:rPr>
          <w:b/>
          <w:color w:val="231F20"/>
          <w:spacing w:val="-6"/>
          <w:sz w:val="32"/>
        </w:rPr>
        <w:t>removal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of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Pb(II)</w:t>
      </w:r>
      <w:r>
        <w:rPr>
          <w:b/>
          <w:color w:val="231F20"/>
          <w:spacing w:val="-15"/>
          <w:sz w:val="32"/>
        </w:rPr>
        <w:t> </w:t>
      </w:r>
      <w:r>
        <w:rPr>
          <w:b/>
          <w:color w:val="231F20"/>
          <w:spacing w:val="-6"/>
          <w:sz w:val="32"/>
        </w:rPr>
        <w:t>and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Zn(II)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from </w:t>
      </w:r>
      <w:r>
        <w:rPr>
          <w:b/>
          <w:color w:val="231F20"/>
          <w:sz w:val="32"/>
        </w:rPr>
        <w:t>water onto manganese oxide-coated sand: </w:t>
      </w:r>
      <w:r>
        <w:rPr>
          <w:b/>
          <w:color w:val="231F20"/>
          <w:spacing w:val="-4"/>
          <w:sz w:val="32"/>
        </w:rPr>
        <w:t>Isotherm,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4"/>
          <w:sz w:val="32"/>
        </w:rPr>
        <w:t>thermodynamic</w:t>
      </w:r>
      <w:r>
        <w:rPr>
          <w:b/>
          <w:color w:val="231F20"/>
          <w:spacing w:val="-8"/>
          <w:sz w:val="32"/>
        </w:rPr>
        <w:t> </w:t>
      </w:r>
      <w:r>
        <w:rPr>
          <w:b/>
          <w:color w:val="231F20"/>
          <w:spacing w:val="-4"/>
          <w:sz w:val="32"/>
        </w:rPr>
        <w:t>and</w:t>
      </w:r>
      <w:r>
        <w:rPr>
          <w:b/>
          <w:color w:val="231F20"/>
          <w:spacing w:val="-8"/>
          <w:sz w:val="32"/>
        </w:rPr>
        <w:t> </w:t>
      </w:r>
      <w:r>
        <w:rPr>
          <w:b/>
          <w:color w:val="231F20"/>
          <w:spacing w:val="-4"/>
          <w:sz w:val="32"/>
        </w:rPr>
        <w:t>kinetic</w:t>
      </w:r>
      <w:r>
        <w:rPr>
          <w:b/>
          <w:color w:val="231F20"/>
          <w:spacing w:val="-8"/>
          <w:sz w:val="32"/>
        </w:rPr>
        <w:t> </w:t>
      </w:r>
      <w:r>
        <w:rPr>
          <w:b/>
          <w:color w:val="231F20"/>
          <w:spacing w:val="-4"/>
          <w:sz w:val="32"/>
        </w:rPr>
        <w:t>studies</w:t>
      </w:r>
    </w:p>
    <w:p>
      <w:pPr>
        <w:spacing w:before="310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spacing w:val="-2"/>
          <w:w w:val="90"/>
          <w:sz w:val="24"/>
        </w:rPr>
        <w:t>Saif</w:t>
      </w:r>
      <w:r>
        <w:rPr>
          <w:b/>
          <w:i/>
          <w:color w:val="231F20"/>
          <w:spacing w:val="-8"/>
          <w:w w:val="90"/>
          <w:sz w:val="24"/>
        </w:rPr>
        <w:t> </w:t>
      </w:r>
      <w:r>
        <w:rPr>
          <w:b/>
          <w:i/>
          <w:color w:val="231F20"/>
          <w:spacing w:val="-2"/>
          <w:w w:val="90"/>
          <w:sz w:val="24"/>
        </w:rPr>
        <w:t>A.</w:t>
      </w:r>
      <w:r>
        <w:rPr>
          <w:b/>
          <w:i/>
          <w:color w:val="231F20"/>
          <w:spacing w:val="-7"/>
          <w:sz w:val="24"/>
        </w:rPr>
        <w:t> </w:t>
      </w:r>
      <w:r>
        <w:rPr>
          <w:b/>
          <w:i/>
          <w:color w:val="231F20"/>
          <w:spacing w:val="-2"/>
          <w:w w:val="90"/>
          <w:sz w:val="24"/>
        </w:rPr>
        <w:t>Chaudhry</w:t>
      </w:r>
      <w:r>
        <w:rPr>
          <w:b/>
          <w:i/>
          <w:color w:val="231F20"/>
          <w:spacing w:val="-7"/>
          <w:sz w:val="24"/>
        </w:rPr>
        <w:t> </w:t>
      </w:r>
      <w:hyperlink w:history="true" w:anchor="_bookmark0">
        <w:r>
          <w:rPr>
            <w:b/>
            <w:i/>
            <w:color w:val="00699D"/>
            <w:spacing w:val="-2"/>
            <w:w w:val="90"/>
            <w:sz w:val="24"/>
          </w:rPr>
          <w:t>*</w:t>
        </w:r>
      </w:hyperlink>
      <w:r>
        <w:rPr>
          <w:b/>
          <w:i/>
          <w:color w:val="231F20"/>
          <w:spacing w:val="-2"/>
          <w:w w:val="90"/>
          <w:sz w:val="24"/>
        </w:rPr>
        <w:t>,</w:t>
      </w:r>
      <w:r>
        <w:rPr>
          <w:b/>
          <w:i/>
          <w:color w:val="231F20"/>
          <w:spacing w:val="-7"/>
          <w:w w:val="90"/>
          <w:sz w:val="24"/>
        </w:rPr>
        <w:t> </w:t>
      </w:r>
      <w:r>
        <w:rPr>
          <w:b/>
          <w:i/>
          <w:color w:val="231F20"/>
          <w:spacing w:val="-2"/>
          <w:w w:val="90"/>
          <w:sz w:val="24"/>
        </w:rPr>
        <w:t>Tabrez</w:t>
      </w:r>
      <w:r>
        <w:rPr>
          <w:b/>
          <w:i/>
          <w:color w:val="231F20"/>
          <w:spacing w:val="-7"/>
          <w:w w:val="90"/>
          <w:sz w:val="24"/>
        </w:rPr>
        <w:t> </w:t>
      </w:r>
      <w:r>
        <w:rPr>
          <w:b/>
          <w:i/>
          <w:color w:val="231F20"/>
          <w:spacing w:val="-2"/>
          <w:w w:val="90"/>
          <w:sz w:val="24"/>
        </w:rPr>
        <w:t>A.</w:t>
      </w:r>
      <w:r>
        <w:rPr>
          <w:b/>
          <w:i/>
          <w:color w:val="231F20"/>
          <w:spacing w:val="-7"/>
          <w:sz w:val="24"/>
        </w:rPr>
        <w:t> </w:t>
      </w:r>
      <w:r>
        <w:rPr>
          <w:b/>
          <w:i/>
          <w:color w:val="231F20"/>
          <w:spacing w:val="-2"/>
          <w:w w:val="90"/>
          <w:sz w:val="24"/>
        </w:rPr>
        <w:t>Khan,</w:t>
      </w:r>
      <w:r>
        <w:rPr>
          <w:b/>
          <w:i/>
          <w:color w:val="231F20"/>
          <w:spacing w:val="-7"/>
          <w:w w:val="90"/>
          <w:sz w:val="24"/>
        </w:rPr>
        <w:t> </w:t>
      </w:r>
      <w:r>
        <w:rPr>
          <w:b/>
          <w:i/>
          <w:color w:val="231F20"/>
          <w:spacing w:val="-2"/>
          <w:w w:val="90"/>
          <w:sz w:val="24"/>
        </w:rPr>
        <w:t>Imran</w:t>
      </w:r>
      <w:r>
        <w:rPr>
          <w:b/>
          <w:i/>
          <w:color w:val="231F20"/>
          <w:spacing w:val="-7"/>
          <w:sz w:val="24"/>
        </w:rPr>
        <w:t> </w:t>
      </w:r>
      <w:r>
        <w:rPr>
          <w:b/>
          <w:i/>
          <w:color w:val="231F20"/>
          <w:spacing w:val="-5"/>
          <w:w w:val="90"/>
          <w:sz w:val="24"/>
        </w:rPr>
        <w:t>Ali</w:t>
      </w:r>
    </w:p>
    <w:p>
      <w:pPr>
        <w:spacing w:before="160"/>
        <w:ind w:left="237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Department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Chemistry,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Jamia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Millia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Islamia,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New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Delhi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110025,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India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115015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056359pt;width:497.5pt;height:.1pt;mso-position-horizontal-relative:page;mso-position-vertical-relative:paragraph;z-index:-15727104;mso-wrap-distance-left:0;mso-wrap-distance-right:0" id="docshape10" coordorigin="1037,181" coordsize="9950,0" path="m1037,181l10987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1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1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800"/>
          <w:pgNumType w:start="287"/>
        </w:sectPr>
      </w:pPr>
    </w:p>
    <w:p>
      <w:pPr>
        <w:spacing w:before="3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60"/>
        <w:ind w:left="237" w:right="13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11 March 2016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31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May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Accepted</w:t>
      </w:r>
      <w:r>
        <w:rPr>
          <w:color w:val="231F20"/>
          <w:spacing w:val="14"/>
          <w:w w:val="105"/>
          <w:sz w:val="15"/>
        </w:rPr>
        <w:t> </w:t>
      </w:r>
      <w:r>
        <w:rPr>
          <w:color w:val="231F20"/>
          <w:w w:val="105"/>
          <w:sz w:val="15"/>
        </w:rPr>
        <w:t>8</w:t>
      </w:r>
      <w:r>
        <w:rPr>
          <w:color w:val="231F20"/>
          <w:spacing w:val="14"/>
          <w:w w:val="105"/>
          <w:sz w:val="15"/>
        </w:rPr>
        <w:t> </w:t>
      </w:r>
      <w:r>
        <w:rPr>
          <w:color w:val="231F20"/>
          <w:w w:val="105"/>
          <w:sz w:val="15"/>
        </w:rPr>
        <w:t>June</w:t>
      </w:r>
      <w:r>
        <w:rPr>
          <w:color w:val="231F20"/>
          <w:spacing w:val="14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Available</w:t>
      </w:r>
      <w:r>
        <w:rPr>
          <w:color w:val="231F20"/>
          <w:spacing w:val="5"/>
          <w:w w:val="105"/>
          <w:sz w:val="15"/>
        </w:rPr>
        <w:t> </w:t>
      </w:r>
      <w:r>
        <w:rPr>
          <w:color w:val="231F20"/>
          <w:w w:val="105"/>
          <w:sz w:val="15"/>
        </w:rPr>
        <w:t>online</w:t>
      </w:r>
      <w:r>
        <w:rPr>
          <w:color w:val="231F20"/>
          <w:spacing w:val="6"/>
          <w:w w:val="105"/>
          <w:sz w:val="15"/>
        </w:rPr>
        <w:t> </w:t>
      </w:r>
      <w:r>
        <w:rPr>
          <w:color w:val="231F20"/>
          <w:w w:val="105"/>
          <w:sz w:val="15"/>
        </w:rPr>
        <w:t>28</w:t>
      </w:r>
      <w:r>
        <w:rPr>
          <w:color w:val="231F20"/>
          <w:spacing w:val="6"/>
          <w:w w:val="105"/>
          <w:sz w:val="15"/>
        </w:rPr>
        <w:t> </w:t>
      </w:r>
      <w:r>
        <w:rPr>
          <w:color w:val="231F20"/>
          <w:w w:val="105"/>
          <w:sz w:val="15"/>
        </w:rPr>
        <w:t>June</w:t>
      </w:r>
      <w:r>
        <w:rPr>
          <w:color w:val="231F20"/>
          <w:spacing w:val="5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237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Lead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4"/>
          <w:w w:val="110"/>
          <w:sz w:val="15"/>
        </w:rPr>
        <w:t> zinc</w:t>
      </w:r>
    </w:p>
    <w:p>
      <w:pPr>
        <w:spacing w:line="324" w:lineRule="auto"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Manganese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oxide-coated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sand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(MOCS)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spacing w:val="-2"/>
          <w:w w:val="110"/>
          <w:sz w:val="15"/>
        </w:rPr>
        <w:t>Langmuir</w:t>
      </w:r>
    </w:p>
    <w:p>
      <w:pPr>
        <w:spacing w:line="324" w:lineRule="auto" w:before="59"/>
        <w:ind w:left="237" w:right="0" w:firstLine="0"/>
        <w:jc w:val="left"/>
        <w:rPr>
          <w:sz w:val="15"/>
        </w:rPr>
      </w:pPr>
      <w:r>
        <w:rPr>
          <w:color w:val="231F20"/>
          <w:spacing w:val="-2"/>
          <w:w w:val="110"/>
          <w:sz w:val="15"/>
        </w:rPr>
        <w:t>Dubinin–Radushkevich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isotherms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Free energy change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Film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diffusion</w:t>
      </w:r>
    </w:p>
    <w:p>
      <w:pPr>
        <w:spacing w:line="324" w:lineRule="auto" w:before="32"/>
        <w:ind w:left="237" w:right="109" w:firstLine="0"/>
        <w:jc w:val="both"/>
        <w:rPr>
          <w:sz w:val="15"/>
        </w:rPr>
      </w:pPr>
      <w:r>
        <w:rPr/>
        <w:br w:type="column"/>
      </w:r>
      <w:r>
        <w:rPr>
          <w:color w:val="231F20"/>
          <w:sz w:val="15"/>
        </w:rPr>
        <w:t>Manganese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oxide-coated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sand, MOCS, was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synthesized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characterized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by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XRD, FTIR, SEM,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EDX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techniques,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was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used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for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adsorption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Pb(II)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Zn(II)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from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their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aqueous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solutions.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The metal ion concentration, contact time, MOCS dose and pH of the solutions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were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optimized.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Langmuir,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Freundlich,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Temkin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Dubinin–Radushkevich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isotherms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were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studied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maximum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adsorption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capacities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for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Pb(II)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Zn(II)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were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found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to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147.06</w:t>
      </w:r>
    </w:p>
    <w:p>
      <w:pPr>
        <w:spacing w:line="205" w:lineRule="exact" w:before="0"/>
        <w:ind w:left="237" w:right="0" w:firstLine="0"/>
        <w:jc w:val="both"/>
        <w:rPr>
          <w:sz w:val="15"/>
        </w:rPr>
      </w:pPr>
      <w:r>
        <w:rPr>
          <w:color w:val="231F20"/>
          <w:w w:val="110"/>
          <w:sz w:val="15"/>
        </w:rPr>
        <w:t>and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116.28</w:t>
      </w:r>
      <w:r>
        <w:rPr>
          <w:color w:val="231F20"/>
          <w:spacing w:val="-3"/>
          <w:w w:val="110"/>
          <w:sz w:val="15"/>
        </w:rPr>
        <w:t> </w:t>
      </w:r>
      <w:r>
        <w:rPr>
          <w:rFonts w:ascii="WenQuanYi Micro Hei" w:hAnsi="WenQuanYi Micro Hei"/>
          <w:color w:val="231F20"/>
          <w:w w:val="110"/>
          <w:sz w:val="15"/>
        </w:rPr>
        <w:t>μ</w:t>
      </w:r>
      <w:r>
        <w:rPr>
          <w:color w:val="231F20"/>
          <w:w w:val="110"/>
          <w:sz w:val="15"/>
        </w:rPr>
        <w:t>g/g</w:t>
      </w:r>
      <w:r>
        <w:rPr>
          <w:color w:val="231F20"/>
          <w:spacing w:val="3"/>
          <w:w w:val="110"/>
          <w:sz w:val="15"/>
        </w:rPr>
        <w:t> </w:t>
      </w:r>
      <w:r>
        <w:rPr>
          <w:color w:val="231F20"/>
          <w:w w:val="110"/>
          <w:sz w:val="15"/>
        </w:rPr>
        <w:t>at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40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°C</w:t>
      </w:r>
      <w:r>
        <w:rPr>
          <w:color w:val="231F20"/>
          <w:spacing w:val="3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27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°C,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respectively.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These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values</w:t>
      </w:r>
      <w:r>
        <w:rPr>
          <w:color w:val="231F20"/>
          <w:spacing w:val="3"/>
          <w:w w:val="110"/>
          <w:sz w:val="15"/>
        </w:rPr>
        <w:t> </w:t>
      </w:r>
      <w:r>
        <w:rPr>
          <w:color w:val="231F20"/>
          <w:w w:val="110"/>
          <w:sz w:val="15"/>
        </w:rPr>
        <w:t>are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higher</w:t>
      </w:r>
      <w:r>
        <w:rPr>
          <w:color w:val="231F20"/>
          <w:spacing w:val="3"/>
          <w:w w:val="110"/>
          <w:sz w:val="15"/>
        </w:rPr>
        <w:t> </w:t>
      </w:r>
      <w:r>
        <w:rPr>
          <w:color w:val="231F20"/>
          <w:w w:val="110"/>
          <w:sz w:val="15"/>
        </w:rPr>
        <w:t>than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many</w:t>
      </w:r>
      <w:r>
        <w:rPr>
          <w:color w:val="231F20"/>
          <w:spacing w:val="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tested</w:t>
      </w:r>
    </w:p>
    <w:p>
      <w:pPr>
        <w:spacing w:before="22"/>
        <w:ind w:left="237" w:right="0" w:firstLine="0"/>
        <w:jc w:val="both"/>
        <w:rPr>
          <w:sz w:val="15"/>
        </w:rPr>
      </w:pPr>
      <w:r>
        <w:rPr>
          <w:color w:val="231F20"/>
          <w:sz w:val="15"/>
        </w:rPr>
        <w:t>adsorbents.</w:t>
      </w:r>
      <w:r>
        <w:rPr>
          <w:color w:val="231F20"/>
          <w:spacing w:val="10"/>
          <w:sz w:val="15"/>
        </w:rPr>
        <w:t> </w:t>
      </w:r>
      <w:r>
        <w:rPr>
          <w:color w:val="231F20"/>
          <w:sz w:val="15"/>
        </w:rPr>
        <w:t>The</w:t>
      </w:r>
      <w:r>
        <w:rPr>
          <w:color w:val="231F20"/>
          <w:spacing w:val="37"/>
          <w:sz w:val="15"/>
        </w:rPr>
        <w:t> </w:t>
      </w:r>
      <w:r>
        <w:rPr>
          <w:color w:val="231F20"/>
          <w:sz w:val="15"/>
        </w:rPr>
        <w:t>energy</w:t>
      </w:r>
      <w:r>
        <w:rPr>
          <w:color w:val="231F20"/>
          <w:spacing w:val="36"/>
          <w:sz w:val="15"/>
        </w:rPr>
        <w:t> </w:t>
      </w:r>
      <w:r>
        <w:rPr>
          <w:color w:val="231F20"/>
          <w:sz w:val="15"/>
        </w:rPr>
        <w:t>0.011</w:t>
      </w:r>
      <w:r>
        <w:rPr>
          <w:color w:val="231F20"/>
          <w:spacing w:val="36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36"/>
          <w:sz w:val="15"/>
        </w:rPr>
        <w:t> </w:t>
      </w:r>
      <w:r>
        <w:rPr>
          <w:color w:val="231F20"/>
          <w:sz w:val="15"/>
        </w:rPr>
        <w:t>0.079</w:t>
      </w:r>
      <w:r>
        <w:rPr>
          <w:color w:val="231F20"/>
          <w:spacing w:val="26"/>
          <w:sz w:val="15"/>
        </w:rPr>
        <w:t> </w:t>
      </w:r>
      <w:r>
        <w:rPr>
          <w:color w:val="231F20"/>
          <w:sz w:val="15"/>
        </w:rPr>
        <w:t>kJ/mol</w:t>
      </w:r>
      <w:r>
        <w:rPr>
          <w:color w:val="231F20"/>
          <w:spacing w:val="36"/>
          <w:sz w:val="15"/>
        </w:rPr>
        <w:t> </w:t>
      </w:r>
      <w:r>
        <w:rPr>
          <w:color w:val="231F20"/>
          <w:sz w:val="15"/>
        </w:rPr>
        <w:t>for</w:t>
      </w:r>
      <w:r>
        <w:rPr>
          <w:color w:val="231F20"/>
          <w:spacing w:val="37"/>
          <w:sz w:val="15"/>
        </w:rPr>
        <w:t> </w:t>
      </w:r>
      <w:r>
        <w:rPr>
          <w:color w:val="231F20"/>
          <w:sz w:val="15"/>
        </w:rPr>
        <w:t>Pb(II)</w:t>
      </w:r>
      <w:r>
        <w:rPr>
          <w:color w:val="231F20"/>
          <w:spacing w:val="36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36"/>
          <w:sz w:val="15"/>
        </w:rPr>
        <w:t> </w:t>
      </w:r>
      <w:r>
        <w:rPr>
          <w:color w:val="231F20"/>
          <w:sz w:val="15"/>
        </w:rPr>
        <w:t>Zn(II)</w:t>
      </w:r>
      <w:r>
        <w:rPr>
          <w:color w:val="231F20"/>
          <w:spacing w:val="37"/>
          <w:sz w:val="15"/>
        </w:rPr>
        <w:t> </w:t>
      </w:r>
      <w:r>
        <w:rPr>
          <w:color w:val="231F20"/>
          <w:sz w:val="15"/>
        </w:rPr>
        <w:t>indicated</w:t>
      </w:r>
      <w:r>
        <w:rPr>
          <w:color w:val="231F20"/>
          <w:spacing w:val="36"/>
          <w:sz w:val="15"/>
        </w:rPr>
        <w:t> </w:t>
      </w:r>
      <w:r>
        <w:rPr>
          <w:color w:val="231F20"/>
          <w:sz w:val="15"/>
        </w:rPr>
        <w:t>adsorption</w:t>
      </w:r>
      <w:r>
        <w:rPr>
          <w:color w:val="231F20"/>
          <w:spacing w:val="36"/>
          <w:sz w:val="15"/>
        </w:rPr>
        <w:t> </w:t>
      </w:r>
      <w:r>
        <w:rPr>
          <w:color w:val="231F20"/>
          <w:spacing w:val="-5"/>
          <w:sz w:val="15"/>
        </w:rPr>
        <w:t>as</w:t>
      </w:r>
    </w:p>
    <w:p>
      <w:pPr>
        <w:spacing w:line="230" w:lineRule="exact" w:before="12"/>
        <w:ind w:left="237" w:right="110" w:firstLine="0"/>
        <w:jc w:val="both"/>
        <w:rPr>
          <w:sz w:val="15"/>
        </w:rPr>
      </w:pPr>
      <w:r>
        <w:rPr>
          <w:color w:val="231F20"/>
          <w:spacing w:val="-4"/>
          <w:w w:val="110"/>
          <w:sz w:val="15"/>
        </w:rPr>
        <w:t>physical process.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In thermodynamics the free energy change for Pb(II) ranged between </w:t>
      </w:r>
      <w:r>
        <w:rPr>
          <w:rFonts w:ascii="WenQuanYi Micro Hei" w:hAnsi="WenQuanYi Micro Hei"/>
          <w:color w:val="231F20"/>
          <w:spacing w:val="-4"/>
          <w:w w:val="110"/>
          <w:sz w:val="15"/>
        </w:rPr>
        <w:t>−</w:t>
      </w:r>
      <w:r>
        <w:rPr>
          <w:color w:val="231F20"/>
          <w:spacing w:val="-4"/>
          <w:w w:val="110"/>
          <w:sz w:val="15"/>
        </w:rPr>
        <w:t>12.344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6"/>
          <w:w w:val="110"/>
          <w:sz w:val="15"/>
        </w:rPr>
        <w:t> </w:t>
      </w:r>
      <w:r>
        <w:rPr>
          <w:rFonts w:ascii="WenQuanYi Micro Hei" w:hAnsi="WenQuanYi Micro Hei"/>
          <w:color w:val="231F20"/>
          <w:spacing w:val="-2"/>
          <w:w w:val="110"/>
          <w:sz w:val="15"/>
        </w:rPr>
        <w:t>−</w:t>
      </w:r>
      <w:r>
        <w:rPr>
          <w:color w:val="231F20"/>
          <w:spacing w:val="-2"/>
          <w:w w:val="110"/>
          <w:sz w:val="15"/>
        </w:rPr>
        <w:t>11.371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kJ/mol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that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for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Zn(II)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ranged</w:t>
      </w:r>
      <w:r>
        <w:rPr>
          <w:color w:val="231F20"/>
          <w:spacing w:val="-6"/>
          <w:w w:val="110"/>
          <w:sz w:val="15"/>
        </w:rPr>
        <w:t> </w:t>
      </w:r>
      <w:r>
        <w:rPr>
          <w:rFonts w:ascii="WenQuanYi Micro Hei" w:hAnsi="WenQuanYi Micro Hei"/>
          <w:color w:val="231F20"/>
          <w:spacing w:val="-2"/>
          <w:w w:val="110"/>
          <w:sz w:val="15"/>
        </w:rPr>
        <w:t>−</w:t>
      </w:r>
      <w:r>
        <w:rPr>
          <w:color w:val="231F20"/>
          <w:spacing w:val="-2"/>
          <w:w w:val="110"/>
          <w:sz w:val="15"/>
        </w:rPr>
        <w:t>9.638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to</w:t>
      </w:r>
      <w:r>
        <w:rPr>
          <w:color w:val="231F20"/>
          <w:spacing w:val="-6"/>
          <w:w w:val="110"/>
          <w:sz w:val="15"/>
        </w:rPr>
        <w:t> </w:t>
      </w:r>
      <w:r>
        <w:rPr>
          <w:rFonts w:ascii="WenQuanYi Micro Hei" w:hAnsi="WenQuanYi Micro Hei"/>
          <w:color w:val="231F20"/>
          <w:spacing w:val="-2"/>
          <w:w w:val="110"/>
          <w:sz w:val="15"/>
        </w:rPr>
        <w:t>−</w:t>
      </w:r>
      <w:r>
        <w:rPr>
          <w:color w:val="231F20"/>
          <w:spacing w:val="-2"/>
          <w:w w:val="110"/>
          <w:sz w:val="15"/>
        </w:rPr>
        <w:t>11.155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kJ/mol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between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27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40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°C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that predicted the spontaneity of process.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 enthalpy change </w:t>
      </w:r>
      <w:r>
        <w:rPr>
          <w:rFonts w:ascii="WenQuanYi Micro Hei" w:hAnsi="WenQuanYi Micro Hei"/>
          <w:color w:val="231F20"/>
          <w:w w:val="110"/>
          <w:sz w:val="15"/>
        </w:rPr>
        <w:t>−</w:t>
      </w:r>
      <w:r>
        <w:rPr>
          <w:color w:val="231F20"/>
          <w:w w:val="110"/>
          <w:sz w:val="15"/>
        </w:rPr>
        <w:t>39.816 and 25.574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kJ/mol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indicated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the exothermic and endothermic nature of the adsorption of Pb(II) and Zn(II).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Kinetic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studies indicated that Pb(II) adsorption followed pseudo-second order,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whereas Zn(II) fol-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lowed partial pseudo-first and pseudo-second order rates.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The adsorptions of both metals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were controlled by film diffusion step.</w:t>
      </w:r>
    </w:p>
    <w:p>
      <w:pPr>
        <w:spacing w:line="324" w:lineRule="auto" w:before="43"/>
        <w:ind w:left="407" w:right="113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4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115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  <w:cols w:num="2" w:equalWidth="0">
            <w:col w:w="2751" w:space="565"/>
            <w:col w:w="6994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4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extensive</w:t>
      </w:r>
      <w:r>
        <w:rPr>
          <w:color w:val="231F20"/>
          <w:w w:val="110"/>
        </w:rPr>
        <w:t> industrial</w:t>
      </w:r>
      <w:r>
        <w:rPr>
          <w:color w:val="231F20"/>
          <w:w w:val="110"/>
        </w:rPr>
        <w:t> growth</w:t>
      </w:r>
      <w:r>
        <w:rPr>
          <w:color w:val="231F20"/>
          <w:w w:val="110"/>
        </w:rPr>
        <w:t> during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last</w:t>
      </w:r>
      <w:r>
        <w:rPr>
          <w:color w:val="231F20"/>
          <w:w w:val="110"/>
        </w:rPr>
        <w:t> century</w:t>
      </w:r>
      <w:r>
        <w:rPr>
          <w:color w:val="231F20"/>
          <w:w w:val="110"/>
        </w:rPr>
        <w:t> has resulted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environmental</w:t>
      </w:r>
      <w:r>
        <w:rPr>
          <w:color w:val="231F20"/>
          <w:w w:val="110"/>
        </w:rPr>
        <w:t> pollution</w:t>
      </w:r>
      <w:r>
        <w:rPr>
          <w:color w:val="231F20"/>
          <w:w w:val="110"/>
        </w:rPr>
        <w:t> including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con- tamination. Waste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discharge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industries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 textiles,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paper manufacturing,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plastics,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leather,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food,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antisep- tics and dyes to water reservoirs has severely damaged water </w:t>
      </w:r>
      <w:r>
        <w:rPr>
          <w:color w:val="231F20"/>
          <w:spacing w:val="-2"/>
          <w:w w:val="110"/>
        </w:rPr>
        <w:t>quality </w:t>
      </w:r>
      <w:hyperlink w:history="true" w:anchor="_bookmark10">
        <w:r>
          <w:rPr>
            <w:color w:val="00699D"/>
            <w:spacing w:val="-2"/>
            <w:w w:val="110"/>
          </w:rPr>
          <w:t>[1]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Heavy metals are horrible non-biodegradable water pollutants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toxic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affect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human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being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greatly.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2"/>
          <w:w w:val="110"/>
        </w:rPr>
        <w:t>Lead</w:t>
      </w:r>
    </w:p>
    <w:p>
      <w:pPr>
        <w:pStyle w:val="BodyText"/>
        <w:spacing w:line="302" w:lineRule="auto" w:before="102"/>
        <w:ind w:left="237" w:right="108"/>
        <w:jc w:val="both"/>
      </w:pPr>
      <w:r>
        <w:rPr/>
        <w:br w:type="column"/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zinc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important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heavy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metals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well- </w:t>
      </w:r>
      <w:r>
        <w:rPr>
          <w:color w:val="231F20"/>
          <w:spacing w:val="-4"/>
          <w:w w:val="110"/>
        </w:rPr>
        <w:t>known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toxics, used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metallurgy, tannery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manufacturing, paper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pulp</w:t>
      </w:r>
      <w:r>
        <w:rPr>
          <w:color w:val="231F20"/>
          <w:w w:val="110"/>
        </w:rPr>
        <w:t> industries,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products,</w:t>
      </w:r>
      <w:r>
        <w:rPr>
          <w:color w:val="231F20"/>
          <w:w w:val="110"/>
        </w:rPr>
        <w:t> paints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varnishes, battery manufacturing industries,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galvanizing plants,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etc.</w:t>
      </w:r>
      <w:r>
        <w:rPr>
          <w:color w:val="231F20"/>
          <w:spacing w:val="-1"/>
          <w:w w:val="110"/>
        </w:rPr>
        <w:t> </w:t>
      </w:r>
      <w:hyperlink w:history="true" w:anchor="_bookmark11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. Lead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exists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enters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food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chains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accumulates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soft</w:t>
      </w:r>
      <w:r>
        <w:rPr>
          <w:color w:val="231F20"/>
          <w:w w:val="110"/>
        </w:rPr>
        <w:t> tissues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body.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known</w:t>
      </w:r>
      <w:r>
        <w:rPr>
          <w:color w:val="231F20"/>
          <w:w w:val="110"/>
        </w:rPr>
        <w:t> meta- bolic poison and enzyme inhibitor that accumulates in bones, brain,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kidney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muscles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causes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variety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health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prob- lems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anemia,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nervous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deterioration,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reduction in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fertility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men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women,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failure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kidneys,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22" w:footer="0" w:top="820" w:bottom="280" w:left="800" w:right="800"/>
          <w:cols w:num="2" w:equalWidth="0">
            <w:col w:w="5070" w:space="91"/>
            <w:col w:w="5149"/>
          </w:cols>
        </w:sectPr>
      </w:pPr>
    </w:p>
    <w:p>
      <w:pPr>
        <w:pStyle w:val="BodyText"/>
        <w:spacing w:before="118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6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24" w:lineRule="exact" w:before="32"/>
        <w:ind w:left="349" w:right="0" w:firstLine="0"/>
        <w:jc w:val="left"/>
        <w:rPr>
          <w:sz w:val="15"/>
        </w:rPr>
      </w:pPr>
      <w:bookmarkStart w:name="_bookmark0" w:id="3"/>
      <w:bookmarkEnd w:id="3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15"/>
          <w:sz w:val="15"/>
        </w:rPr>
        <w:t> </w:t>
      </w:r>
      <w:r>
        <w:rPr>
          <w:i/>
          <w:color w:val="231F20"/>
          <w:sz w:val="15"/>
        </w:rPr>
        <w:t>Corresponding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z w:val="15"/>
        </w:rPr>
        <w:t>author.</w:t>
      </w:r>
      <w:r>
        <w:rPr>
          <w:i/>
          <w:color w:val="231F20"/>
          <w:spacing w:val="-9"/>
          <w:sz w:val="15"/>
        </w:rPr>
        <w:t> </w:t>
      </w:r>
      <w:r>
        <w:rPr>
          <w:color w:val="231F20"/>
          <w:sz w:val="15"/>
        </w:rPr>
        <w:t>Tel.:</w:t>
      </w:r>
      <w:r>
        <w:rPr>
          <w:color w:val="231F20"/>
          <w:spacing w:val="-2"/>
          <w:sz w:val="15"/>
        </w:rPr>
        <w:t> </w:t>
      </w:r>
      <w:r>
        <w:rPr>
          <w:rFonts w:ascii="WenQuanYi Micro Hei"/>
          <w:color w:val="231F20"/>
          <w:sz w:val="15"/>
        </w:rPr>
        <w:t>+</w:t>
      </w:r>
      <w:r>
        <w:rPr>
          <w:color w:val="231F20"/>
          <w:sz w:val="15"/>
        </w:rPr>
        <w:t>91</w:t>
      </w:r>
      <w:r>
        <w:rPr>
          <w:color w:val="231F20"/>
          <w:spacing w:val="-2"/>
          <w:sz w:val="15"/>
        </w:rPr>
        <w:t> 7827092932.</w:t>
      </w:r>
    </w:p>
    <w:p>
      <w:pPr>
        <w:spacing w:line="280" w:lineRule="auto" w:before="0"/>
        <w:ind w:left="237" w:right="2375" w:firstLine="239"/>
        <w:jc w:val="left"/>
        <w:rPr>
          <w:sz w:val="15"/>
        </w:rPr>
      </w:pPr>
      <w:r>
        <w:rPr>
          <w:i/>
          <w:color w:val="231F20"/>
          <w:w w:val="105"/>
          <w:sz w:val="15"/>
        </w:rPr>
        <w:t>E-mail</w:t>
      </w:r>
      <w:r>
        <w:rPr>
          <w:i/>
          <w:color w:val="231F20"/>
          <w:spacing w:val="-4"/>
          <w:w w:val="105"/>
          <w:sz w:val="15"/>
        </w:rPr>
        <w:t> </w:t>
      </w:r>
      <w:r>
        <w:rPr>
          <w:i/>
          <w:color w:val="231F20"/>
          <w:w w:val="105"/>
          <w:sz w:val="15"/>
        </w:rPr>
        <w:t>address:</w:t>
      </w:r>
      <w:r>
        <w:rPr>
          <w:i/>
          <w:color w:val="231F20"/>
          <w:spacing w:val="-4"/>
          <w:w w:val="105"/>
          <w:sz w:val="15"/>
        </w:rPr>
        <w:t> </w:t>
      </w:r>
      <w:hyperlink r:id="rId15">
        <w:r>
          <w:rPr>
            <w:color w:val="00699D"/>
            <w:w w:val="105"/>
            <w:sz w:val="15"/>
          </w:rPr>
          <w:t>saifchaudhry09@gmail.com</w:t>
        </w:r>
      </w:hyperlink>
      <w:r>
        <w:rPr>
          <w:color w:val="00699D"/>
          <w:spacing w:val="-4"/>
          <w:w w:val="105"/>
          <w:sz w:val="15"/>
        </w:rPr>
        <w:t> </w:t>
      </w:r>
      <w:r>
        <w:rPr>
          <w:color w:val="231F20"/>
          <w:w w:val="105"/>
          <w:sz w:val="15"/>
        </w:rPr>
        <w:t>(S.A.</w:t>
      </w:r>
      <w:r>
        <w:rPr>
          <w:color w:val="231F20"/>
          <w:spacing w:val="-7"/>
          <w:w w:val="105"/>
          <w:sz w:val="15"/>
        </w:rPr>
        <w:t> </w:t>
      </w:r>
      <w:r>
        <w:rPr>
          <w:color w:val="231F20"/>
          <w:w w:val="105"/>
          <w:sz w:val="15"/>
        </w:rPr>
        <w:t>Chaudhry).</w:t>
      </w:r>
      <w:r>
        <w:rPr>
          <w:color w:val="231F20"/>
          <w:spacing w:val="40"/>
          <w:w w:val="105"/>
          <w:sz w:val="15"/>
        </w:rPr>
        <w:t> </w:t>
      </w:r>
      <w:hyperlink r:id="rId16">
        <w:r>
          <w:rPr>
            <w:color w:val="00699D"/>
            <w:spacing w:val="-2"/>
            <w:w w:val="105"/>
            <w:sz w:val="15"/>
          </w:rPr>
          <w:t>http://dx.doi.org/10.1016/j.ejbas.2016.06.002</w:t>
        </w:r>
      </w:hyperlink>
    </w:p>
    <w:p>
      <w:pPr>
        <w:spacing w:line="280" w:lineRule="auto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7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r>
        <w:rPr>
          <w:color w:val="231F20"/>
          <w:w w:val="110"/>
        </w:rPr>
        <w:t>Alzheimer’s</w:t>
      </w:r>
      <w:r>
        <w:rPr>
          <w:color w:val="231F20"/>
          <w:w w:val="110"/>
        </w:rPr>
        <w:t> disease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bone</w:t>
      </w:r>
      <w:r>
        <w:rPr>
          <w:color w:val="231F20"/>
          <w:w w:val="110"/>
        </w:rPr>
        <w:t> problems</w:t>
      </w:r>
      <w:r>
        <w:rPr>
          <w:color w:val="231F20"/>
          <w:w w:val="110"/>
        </w:rPr>
        <w:t> </w:t>
      </w:r>
      <w:hyperlink w:history="true" w:anchor="_bookmark12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Zinc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non- biodegradable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travels</w:t>
      </w:r>
      <w:r>
        <w:rPr>
          <w:color w:val="231F20"/>
          <w:w w:val="110"/>
        </w:rPr>
        <w:t> through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food</w:t>
      </w:r>
      <w:r>
        <w:rPr>
          <w:color w:val="231F20"/>
          <w:w w:val="110"/>
        </w:rPr>
        <w:t> chain</w:t>
      </w:r>
      <w:r>
        <w:rPr>
          <w:color w:val="231F20"/>
          <w:w w:val="110"/>
        </w:rPr>
        <w:t> via bioaccumulation and becomes harmful. Its unwanted inges- tion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longer</w:t>
      </w:r>
      <w:r>
        <w:rPr>
          <w:color w:val="231F20"/>
          <w:w w:val="110"/>
        </w:rPr>
        <w:t> periods</w:t>
      </w:r>
      <w:r>
        <w:rPr>
          <w:color w:val="231F20"/>
          <w:w w:val="110"/>
        </w:rPr>
        <w:t> causes</w:t>
      </w:r>
      <w:r>
        <w:rPr>
          <w:color w:val="231F20"/>
          <w:w w:val="110"/>
        </w:rPr>
        <w:t> anemia,</w:t>
      </w:r>
      <w:r>
        <w:rPr>
          <w:color w:val="231F20"/>
          <w:w w:val="110"/>
        </w:rPr>
        <w:t> pancreatic</w:t>
      </w:r>
      <w:r>
        <w:rPr>
          <w:color w:val="231F20"/>
          <w:w w:val="110"/>
        </w:rPr>
        <w:t> damage, protein metabolism disturbance,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arteriosclerosis and respira- tory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disorders.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Zinc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exposure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dangerous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unborn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 newly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born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babies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through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blood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milk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mothers</w:t>
      </w:r>
      <w:r>
        <w:rPr>
          <w:color w:val="231F20"/>
          <w:spacing w:val="-2"/>
          <w:w w:val="110"/>
        </w:rPr>
        <w:t> </w:t>
      </w:r>
      <w:hyperlink w:history="true" w:anchor="_bookmark13">
        <w:r>
          <w:rPr>
            <w:color w:val="00699D"/>
            <w:w w:val="110"/>
          </w:rPr>
          <w:t>[4]</w:t>
        </w:r>
      </w:hyperlink>
      <w:r>
        <w:rPr>
          <w:color w:val="231F20"/>
          <w:w w:val="110"/>
        </w:rPr>
        <w:t>. Due to the toxicities associated with these ions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WHO has rec- ommended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maximum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permissible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limit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Zn(II)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 drinking water as 0.01 and 5.0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mg/L </w:t>
      </w:r>
      <w:hyperlink w:history="true" w:anchor="_bookmark14">
        <w:r>
          <w:rPr>
            <w:color w:val="00699D"/>
            <w:w w:val="110"/>
          </w:rPr>
          <w:t>[5,6]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Owing to the large industrial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applications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toxicity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associated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4"/>
          <w:w w:val="110"/>
        </w:rPr>
        <w:t>Zn(II),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these two ions were selected for the removal studies from</w:t>
      </w:r>
      <w:r>
        <w:rPr>
          <w:color w:val="231F20"/>
          <w:w w:val="110"/>
        </w:rPr>
        <w:t> </w:t>
      </w:r>
      <w:bookmarkStart w:name=" Experimental" w:id="4"/>
      <w:bookmarkEnd w:id="4"/>
      <w:r>
        <w:rPr>
          <w:color w:val="231F20"/>
          <w:w w:val="110"/>
        </w:rPr>
        <w:t>w</w:t>
      </w:r>
      <w:r>
        <w:rPr>
          <w:color w:val="231F20"/>
          <w:w w:val="110"/>
        </w:rPr>
        <w:t>ater. Various</w:t>
      </w:r>
      <w:r>
        <w:rPr>
          <w:color w:val="231F20"/>
          <w:w w:val="110"/>
        </w:rPr>
        <w:t> treatment</w:t>
      </w:r>
      <w:r>
        <w:rPr>
          <w:color w:val="231F20"/>
          <w:w w:val="110"/>
        </w:rPr>
        <w:t> techniques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available, including reduction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precipitation</w:t>
      </w:r>
      <w:r>
        <w:rPr>
          <w:color w:val="231F20"/>
          <w:w w:val="110"/>
        </w:rPr>
        <w:t> </w:t>
      </w:r>
      <w:hyperlink w:history="true" w:anchor="_bookmark15">
        <w:r>
          <w:rPr>
            <w:color w:val="00699D"/>
            <w:w w:val="110"/>
          </w:rPr>
          <w:t>[7]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coagulation–flocculation</w:t>
      </w:r>
      <w:r>
        <w:rPr>
          <w:color w:val="231F20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[8]</w:t>
        </w:r>
      </w:hyperlink>
      <w:r>
        <w:rPr>
          <w:color w:val="231F20"/>
          <w:w w:val="110"/>
        </w:rPr>
        <w:t>,</w:t>
      </w:r>
    </w:p>
    <w:p>
      <w:pPr>
        <w:pStyle w:val="BodyText"/>
        <w:spacing w:line="302" w:lineRule="auto" w:before="6"/>
        <w:ind w:left="116" w:right="38"/>
        <w:jc w:val="both"/>
      </w:pPr>
      <w:bookmarkStart w:name=" Materials and methods" w:id="5"/>
      <w:bookmarkEnd w:id="5"/>
      <w:r>
        <w:rPr/>
      </w:r>
      <w:r>
        <w:rPr>
          <w:color w:val="231F20"/>
        </w:rPr>
        <w:t>electro-coagulation </w:t>
      </w:r>
      <w:hyperlink w:history="true" w:anchor="_bookmark17">
        <w:r>
          <w:rPr>
            <w:color w:val="00699D"/>
          </w:rPr>
          <w:t>[9]</w:t>
        </w:r>
      </w:hyperlink>
      <w:r>
        <w:rPr>
          <w:color w:val="231F20"/>
        </w:rPr>
        <w:t>, adsorption </w:t>
      </w:r>
      <w:hyperlink w:history="true" w:anchor="_bookmark18">
        <w:r>
          <w:rPr>
            <w:color w:val="00699D"/>
          </w:rPr>
          <w:t>[10]</w:t>
        </w:r>
      </w:hyperlink>
      <w:r>
        <w:rPr>
          <w:color w:val="231F20"/>
        </w:rPr>
        <w:t>, ion-exchange </w:t>
      </w:r>
      <w:hyperlink w:history="true" w:anchor="_bookmark19">
        <w:r>
          <w:rPr>
            <w:color w:val="00699D"/>
          </w:rPr>
          <w:t>[11]</w:t>
        </w:r>
      </w:hyperlink>
      <w:r>
        <w:rPr>
          <w:color w:val="231F20"/>
        </w:rPr>
        <w:t>, reverse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osmosis</w:t>
      </w:r>
      <w:r>
        <w:rPr>
          <w:color w:val="231F20"/>
          <w:spacing w:val="-7"/>
          <w:w w:val="110"/>
        </w:rPr>
        <w:t> </w:t>
      </w:r>
      <w:hyperlink w:history="true" w:anchor="_bookmark20">
        <w:r>
          <w:rPr>
            <w:color w:val="00699D"/>
            <w:spacing w:val="-4"/>
            <w:w w:val="110"/>
          </w:rPr>
          <w:t>[12]</w:t>
        </w:r>
      </w:hyperlink>
      <w:r>
        <w:rPr>
          <w:color w:val="231F20"/>
          <w:spacing w:val="-4"/>
          <w:w w:val="110"/>
        </w:rPr>
        <w:t>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electrodialysis</w:t>
      </w:r>
      <w:r>
        <w:rPr>
          <w:color w:val="231F20"/>
          <w:spacing w:val="-6"/>
          <w:w w:val="110"/>
        </w:rPr>
        <w:t> </w:t>
      </w:r>
      <w:hyperlink w:history="true" w:anchor="_bookmark21">
        <w:r>
          <w:rPr>
            <w:color w:val="00699D"/>
            <w:spacing w:val="-4"/>
            <w:w w:val="110"/>
          </w:rPr>
          <w:t>[13]</w:t>
        </w:r>
      </w:hyperlink>
      <w:r>
        <w:rPr>
          <w:color w:val="231F20"/>
          <w:spacing w:val="-4"/>
          <w:w w:val="110"/>
        </w:rPr>
        <w:t>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membrane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ultra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mem-</w:t>
      </w:r>
      <w:r>
        <w:rPr>
          <w:color w:val="231F20"/>
          <w:w w:val="110"/>
        </w:rPr>
        <w:t> brane</w:t>
      </w:r>
      <w:r>
        <w:rPr>
          <w:color w:val="231F20"/>
          <w:w w:val="110"/>
        </w:rPr>
        <w:t> filtration</w:t>
      </w:r>
      <w:r>
        <w:rPr>
          <w:color w:val="231F20"/>
          <w:w w:val="110"/>
        </w:rPr>
        <w:t> </w:t>
      </w:r>
      <w:hyperlink w:history="true" w:anchor="_bookmark22">
        <w:r>
          <w:rPr>
            <w:color w:val="00699D"/>
            <w:w w:val="110"/>
          </w:rPr>
          <w:t>[14]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w w:val="110"/>
        </w:rPr>
        <w:t> techniques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usually</w:t>
      </w:r>
      <w:r>
        <w:rPr>
          <w:color w:val="231F20"/>
          <w:w w:val="110"/>
        </w:rPr>
        <w:t> expensive and,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sometimes,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ineffective when the concentration of metals is high </w:t>
      </w:r>
      <w:hyperlink w:history="true" w:anchor="_bookmark23">
        <w:r>
          <w:rPr>
            <w:color w:val="00699D"/>
            <w:w w:val="110"/>
          </w:rPr>
          <w:t>[15]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Adsorption is universally accepted and the most widely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treatment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involves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least sophisticated instrumentation with easy operations and can be operated with a wide range of adsorbents </w:t>
      </w:r>
      <w:hyperlink w:history="true" w:anchor="_bookmark24">
        <w:r>
          <w:rPr>
            <w:color w:val="00699D"/>
            <w:w w:val="110"/>
          </w:rPr>
          <w:t>[16]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simple design,</w:t>
      </w:r>
      <w:r>
        <w:rPr>
          <w:color w:val="231F20"/>
          <w:w w:val="110"/>
        </w:rPr>
        <w:t> nontoxic,</w:t>
      </w:r>
      <w:r>
        <w:rPr>
          <w:color w:val="231F20"/>
          <w:w w:val="110"/>
        </w:rPr>
        <w:t> eco-friendly,</w:t>
      </w:r>
      <w:r>
        <w:rPr>
          <w:color w:val="231F20"/>
          <w:w w:val="110"/>
        </w:rPr>
        <w:t> low</w:t>
      </w:r>
      <w:r>
        <w:rPr>
          <w:color w:val="231F20"/>
          <w:w w:val="110"/>
        </w:rPr>
        <w:t> cost</w:t>
      </w:r>
      <w:r>
        <w:rPr>
          <w:color w:val="231F20"/>
          <w:w w:val="110"/>
        </w:rPr>
        <w:t> adsorbents,</w:t>
      </w:r>
      <w:r>
        <w:rPr>
          <w:color w:val="231F20"/>
          <w:w w:val="110"/>
        </w:rPr>
        <w:t> treat- ment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cost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mild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conditions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criteria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selection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best mode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adsorbent</w:t>
      </w:r>
      <w:r>
        <w:rPr>
          <w:color w:val="231F20"/>
          <w:spacing w:val="-8"/>
          <w:w w:val="110"/>
        </w:rPr>
        <w:t> </w:t>
      </w:r>
      <w:hyperlink w:history="true" w:anchor="_bookmark25">
        <w:r>
          <w:rPr>
            <w:color w:val="00699D"/>
            <w:w w:val="110"/>
          </w:rPr>
          <w:t>[17]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Researchers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developed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various organic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inorganic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adsorbents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removal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2"/>
          <w:w w:val="110"/>
        </w:rPr>
        <w:t>Zn(II)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ions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aqueous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solutions.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Commercially available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ac- </w:t>
      </w:r>
      <w:r>
        <w:rPr>
          <w:color w:val="231F20"/>
          <w:w w:val="110"/>
        </w:rPr>
        <w:t>tivated carbon has been studied, but it is expensive and not suitable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industrial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level.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Therefore,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research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going 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alternatives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activated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carbon.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oxides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hy- droxides of transition elements have been used as adsorbents owing to their good surface areas and affinity toward several heavy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metals </w:t>
      </w:r>
      <w:hyperlink w:history="true" w:anchor="_bookmark26">
        <w:r>
          <w:rPr>
            <w:color w:val="00699D"/>
            <w:w w:val="110"/>
          </w:rPr>
          <w:t>[18]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 oxides may exist in colloidal form or </w:t>
      </w:r>
      <w:bookmarkStart w:name=" Preparation of MOCS" w:id="6"/>
      <w:bookmarkEnd w:id="6"/>
      <w:r>
        <w:rPr>
          <w:color w:val="231F20"/>
          <w:w w:val="110"/>
        </w:rPr>
        <w:t>in</w:t>
      </w:r>
      <w:r>
        <w:rPr>
          <w:color w:val="231F20"/>
          <w:w w:val="110"/>
        </w:rPr>
        <w:t> nonmaterial form in aqueous solution giving large surface areas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10"/>
          <w:w w:val="110"/>
        </w:rPr>
        <w:t> </w:t>
      </w:r>
      <w:hyperlink w:history="true" w:anchor="_bookmark27">
        <w:r>
          <w:rPr>
            <w:color w:val="00699D"/>
            <w:w w:val="110"/>
          </w:rPr>
          <w:t>[19]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Separation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adsorbents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water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tedious</w:t>
      </w:r>
      <w:r>
        <w:rPr>
          <w:color w:val="231F20"/>
          <w:w w:val="110"/>
        </w:rPr>
        <w:t> job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requires</w:t>
      </w:r>
      <w:r>
        <w:rPr>
          <w:color w:val="231F20"/>
          <w:w w:val="110"/>
        </w:rPr>
        <w:t> costly</w:t>
      </w:r>
      <w:r>
        <w:rPr>
          <w:color w:val="231F20"/>
          <w:w w:val="110"/>
        </w:rPr>
        <w:t> sophisticated</w:t>
      </w:r>
      <w:r>
        <w:rPr>
          <w:color w:val="231F20"/>
          <w:w w:val="110"/>
        </w:rPr>
        <w:t> instru- ments; therefore, this situation has led to a growing interest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application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oxide-coated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adsorbents</w:t>
      </w:r>
      <w:r>
        <w:rPr>
          <w:color w:val="231F20"/>
          <w:spacing w:val="-11"/>
          <w:w w:val="110"/>
        </w:rPr>
        <w:t> </w:t>
      </w:r>
      <w:hyperlink w:history="true" w:anchor="_bookmark24">
        <w:r>
          <w:rPr>
            <w:color w:val="00699D"/>
            <w:w w:val="110"/>
          </w:rPr>
          <w:t>[16]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Large numbers of absorbents have been prepared by coating metal oxides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sand</w:t>
      </w:r>
      <w:r>
        <w:rPr>
          <w:color w:val="231F20"/>
          <w:w w:val="110"/>
        </w:rPr>
        <w:t> grains. The</w:t>
      </w:r>
      <w:r>
        <w:rPr>
          <w:color w:val="231F20"/>
          <w:w w:val="110"/>
        </w:rPr>
        <w:t> prominent</w:t>
      </w:r>
      <w:r>
        <w:rPr>
          <w:color w:val="231F20"/>
          <w:w w:val="110"/>
        </w:rPr>
        <w:t> include</w:t>
      </w:r>
      <w:r>
        <w:rPr>
          <w:color w:val="231F20"/>
          <w:w w:val="110"/>
        </w:rPr>
        <w:t> iron</w:t>
      </w:r>
      <w:r>
        <w:rPr>
          <w:color w:val="231F20"/>
          <w:w w:val="110"/>
        </w:rPr>
        <w:t> oxide- </w:t>
      </w:r>
      <w:r>
        <w:rPr>
          <w:color w:val="231F20"/>
          <w:spacing w:val="-2"/>
          <w:w w:val="110"/>
        </w:rPr>
        <w:t>coated sand </w:t>
      </w:r>
      <w:hyperlink w:history="true" w:anchor="_bookmark28">
        <w:r>
          <w:rPr>
            <w:color w:val="00699D"/>
            <w:spacing w:val="-2"/>
            <w:w w:val="110"/>
          </w:rPr>
          <w:t>[20]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aluminum oxide-coated sand,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etc.</w:t>
      </w:r>
      <w:r>
        <w:rPr>
          <w:color w:val="231F20"/>
          <w:spacing w:val="-8"/>
          <w:w w:val="110"/>
        </w:rPr>
        <w:t> </w:t>
      </w:r>
      <w:hyperlink w:history="true" w:anchor="_bookmark29">
        <w:r>
          <w:rPr>
            <w:color w:val="00699D"/>
            <w:spacing w:val="-2"/>
            <w:w w:val="110"/>
          </w:rPr>
          <w:t>[21]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Metal </w:t>
      </w:r>
      <w:r>
        <w:rPr>
          <w:color w:val="231F20"/>
          <w:w w:val="110"/>
        </w:rPr>
        <w:t>oxide-based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adsorbents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distinguished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properties,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includ- ing a high number of reactive sites, metal attractive behavior 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area,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choice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removal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Pb(II)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Zn(II)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ions.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MnO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as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unique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adsorbent,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is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acidic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oxide </w:t>
      </w:r>
      <w:r>
        <w:rPr>
          <w:color w:val="231F20"/>
          <w:spacing w:val="-2"/>
          <w:w w:val="110"/>
        </w:rPr>
        <w:t>having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negative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charge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normal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range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water </w:t>
      </w:r>
      <w:r>
        <w:rPr>
          <w:color w:val="231F20"/>
          <w:w w:val="110"/>
        </w:rPr>
        <w:t>that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attract</w:t>
      </w:r>
      <w:r>
        <w:rPr>
          <w:color w:val="231F20"/>
          <w:w w:val="110"/>
        </w:rPr>
        <w:t> positively</w:t>
      </w:r>
      <w:r>
        <w:rPr>
          <w:color w:val="231F20"/>
          <w:w w:val="110"/>
        </w:rPr>
        <w:t> charged</w:t>
      </w:r>
      <w:r>
        <w:rPr>
          <w:color w:val="231F20"/>
          <w:w w:val="110"/>
        </w:rPr>
        <w:t> heavy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</w:t>
      </w:r>
      <w:hyperlink w:history="true" w:anchor="_bookmark30">
        <w:r>
          <w:rPr>
            <w:color w:val="00699D"/>
            <w:w w:val="110"/>
          </w:rPr>
          <w:t>[22]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 have benefit of high surface area, negative surface charge, it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decided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adsorption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Pb(II)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Zn(II)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ions </w:t>
      </w:r>
      <w:r>
        <w:rPr>
          <w:color w:val="231F20"/>
          <w:w w:val="110"/>
        </w:rPr>
        <w:t>from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respective</w:t>
      </w:r>
      <w:r>
        <w:rPr>
          <w:color w:val="231F20"/>
          <w:w w:val="110"/>
        </w:rPr>
        <w:t> solutions.</w:t>
      </w:r>
      <w:r>
        <w:rPr>
          <w:color w:val="231F20"/>
          <w:w w:val="110"/>
        </w:rPr>
        <w:t> Manganese</w:t>
      </w:r>
      <w:r>
        <w:rPr>
          <w:color w:val="231F20"/>
          <w:w w:val="110"/>
        </w:rPr>
        <w:t> oxide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been </w:t>
      </w:r>
      <w:r>
        <w:rPr>
          <w:color w:val="231F20"/>
          <w:spacing w:val="-2"/>
          <w:w w:val="110"/>
        </w:rPr>
        <w:t>coated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bentonite</w:t>
      </w:r>
      <w:r>
        <w:rPr>
          <w:color w:val="231F20"/>
          <w:spacing w:val="-5"/>
          <w:w w:val="110"/>
        </w:rPr>
        <w:t> </w:t>
      </w:r>
      <w:hyperlink w:history="true" w:anchor="_bookmark31">
        <w:r>
          <w:rPr>
            <w:color w:val="00699D"/>
            <w:spacing w:val="-2"/>
            <w:w w:val="110"/>
          </w:rPr>
          <w:t>[23]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resins</w:t>
      </w:r>
      <w:r>
        <w:rPr>
          <w:color w:val="231F20"/>
          <w:spacing w:val="-5"/>
          <w:w w:val="110"/>
        </w:rPr>
        <w:t> </w:t>
      </w:r>
      <w:hyperlink w:history="true" w:anchor="_bookmark32">
        <w:r>
          <w:rPr>
            <w:color w:val="00699D"/>
            <w:spacing w:val="-2"/>
            <w:w w:val="110"/>
          </w:rPr>
          <w:t>[24]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granular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activated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carbon </w:t>
      </w:r>
      <w:hyperlink w:history="true" w:anchor="_bookmark33">
        <w:r>
          <w:rPr>
            <w:color w:val="00699D"/>
          </w:rPr>
          <w:t>[25]</w:t>
        </w:r>
      </w:hyperlink>
      <w:r>
        <w:rPr>
          <w:color w:val="231F20"/>
        </w:rPr>
        <w:t>, zeolite </w:t>
      </w:r>
      <w:hyperlink w:history="true" w:anchor="_bookmark34">
        <w:r>
          <w:rPr>
            <w:color w:val="00699D"/>
          </w:rPr>
          <w:t>[26]</w:t>
        </w:r>
      </w:hyperlink>
      <w:r>
        <w:rPr>
          <w:color w:val="00699D"/>
        </w:rPr>
        <w:t> </w:t>
      </w:r>
      <w:r>
        <w:rPr>
          <w:color w:val="231F20"/>
        </w:rPr>
        <w:t>and carbon nanotubes </w:t>
      </w:r>
      <w:hyperlink w:history="true" w:anchor="_bookmark35">
        <w:r>
          <w:rPr>
            <w:color w:val="00699D"/>
          </w:rPr>
          <w:t>[27]</w:t>
        </w:r>
      </w:hyperlink>
      <w:r>
        <w:rPr>
          <w:color w:val="00699D"/>
        </w:rPr>
        <w:t> </w:t>
      </w:r>
      <w:r>
        <w:rPr>
          <w:color w:val="231F20"/>
        </w:rPr>
        <w:t>to prepare adsorbents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exploited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pollutant</w:t>
      </w:r>
      <w:r>
        <w:rPr>
          <w:color w:val="231F20"/>
          <w:w w:val="110"/>
        </w:rPr>
        <w:t> removal. Li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 </w:t>
      </w:r>
      <w:hyperlink w:history="true" w:anchor="_bookmark36">
        <w:r>
          <w:rPr>
            <w:color w:val="00699D"/>
            <w:w w:val="110"/>
          </w:rPr>
          <w:t>[28]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prepared and used manganese oxide coated graphene oxide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defluoridation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water. Dang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 </w:t>
      </w:r>
      <w:hyperlink w:history="true" w:anchor="_bookmark37">
        <w:r>
          <w:rPr>
            <w:color w:val="00699D"/>
            <w:w w:val="110"/>
          </w:rPr>
          <w:t>[29]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coated</w:t>
      </w:r>
      <w:r>
        <w:rPr>
          <w:color w:val="231F20"/>
          <w:w w:val="110"/>
        </w:rPr>
        <w:t> silica with</w:t>
      </w:r>
      <w:r>
        <w:rPr>
          <w:color w:val="231F20"/>
          <w:w w:val="110"/>
        </w:rPr>
        <w:t> amorphous</w:t>
      </w:r>
      <w:r>
        <w:rPr>
          <w:color w:val="231F20"/>
          <w:w w:val="110"/>
        </w:rPr>
        <w:t> manganese</w:t>
      </w:r>
      <w:r>
        <w:rPr>
          <w:color w:val="231F20"/>
          <w:w w:val="110"/>
        </w:rPr>
        <w:t> oxide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efficient catalyst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degradation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organic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pollutant.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Abdel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Salam</w:t>
      </w:r>
      <w:r>
        <w:rPr>
          <w:color w:val="231F20"/>
          <w:spacing w:val="-10"/>
          <w:w w:val="110"/>
        </w:rPr>
        <w:t> </w:t>
      </w:r>
      <w:hyperlink w:history="true" w:anchor="_bookmark38">
        <w:r>
          <w:rPr>
            <w:color w:val="00699D"/>
            <w:w w:val="110"/>
          </w:rPr>
          <w:t>[30]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w w:val="110"/>
        </w:rPr>
        <w:t> multi-walled</w:t>
      </w:r>
      <w:r>
        <w:rPr>
          <w:color w:val="231F20"/>
          <w:w w:val="110"/>
        </w:rPr>
        <w:t> carbon</w:t>
      </w:r>
      <w:r>
        <w:rPr>
          <w:color w:val="231F20"/>
          <w:w w:val="110"/>
        </w:rPr>
        <w:t> nanotubes/manganese</w:t>
      </w:r>
      <w:r>
        <w:rPr>
          <w:color w:val="231F20"/>
          <w:w w:val="110"/>
        </w:rPr>
        <w:t> oxide </w:t>
      </w:r>
      <w:r>
        <w:rPr>
          <w:color w:val="231F20"/>
          <w:position w:val="2"/>
        </w:rPr>
        <w:t>nanocomposite (MWCNTs/MnO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) for the removal of Pb(II) from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aqueous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solution.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Manganese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oxide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versatile,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cost</w:t>
      </w:r>
    </w:p>
    <w:p>
      <w:pPr>
        <w:pStyle w:val="BodyText"/>
        <w:spacing w:line="302" w:lineRule="auto" w:before="101"/>
        <w:ind w:left="116" w:right="233"/>
        <w:jc w:val="both"/>
      </w:pPr>
      <w:r>
        <w:rPr/>
        <w:br w:type="column"/>
      </w:r>
      <w:r>
        <w:rPr>
          <w:color w:val="231F20"/>
          <w:w w:val="110"/>
        </w:rPr>
        <w:t>adsorbent that was coated on an inexpensive support, </w:t>
      </w:r>
      <w:r>
        <w:rPr>
          <w:color w:val="231F20"/>
          <w:w w:val="110"/>
        </w:rPr>
        <w:t>sand. </w:t>
      </w:r>
      <w:r>
        <w:rPr>
          <w:color w:val="231F20"/>
          <w:spacing w:val="-2"/>
          <w:w w:val="110"/>
        </w:rPr>
        <w:t>Only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few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papers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available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where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manganese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oxide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been </w:t>
      </w:r>
      <w:r>
        <w:rPr>
          <w:color w:val="231F20"/>
          <w:w w:val="110"/>
        </w:rPr>
        <w:t>coated on cheap source and used for the adsorption of Pb(II) or Zn(II).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Even if few papers are available,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these studies have some drawbacks,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like high contact time,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high dosage,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low ad- sorption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capacity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incapability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work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natural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water conditions </w:t>
      </w:r>
      <w:hyperlink w:history="true" w:anchor="_bookmark39">
        <w:r>
          <w:rPr>
            <w:color w:val="00699D"/>
            <w:w w:val="110"/>
          </w:rPr>
          <w:t>[31]</w:t>
        </w:r>
      </w:hyperlink>
      <w:r>
        <w:rPr>
          <w:color w:val="231F20"/>
          <w:w w:val="110"/>
        </w:rPr>
        <w:t>. No detailed mechanism had been given any- </w:t>
      </w:r>
      <w:r>
        <w:rPr>
          <w:color w:val="231F20"/>
          <w:spacing w:val="-2"/>
          <w:w w:val="110"/>
        </w:rPr>
        <w:t>where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literature.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Therefore,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 the present paper efforts were </w:t>
      </w:r>
      <w:r>
        <w:rPr>
          <w:color w:val="231F20"/>
          <w:w w:val="110"/>
        </w:rPr>
        <w:t>made to coat manganese oxide onto river sand for the prepa- ration of an adsorbent for the removal Pb(II) and Zn(II) from aqueous</w:t>
      </w:r>
      <w:r>
        <w:rPr>
          <w:color w:val="231F20"/>
          <w:w w:val="110"/>
        </w:rPr>
        <w:t> solution.</w:t>
      </w:r>
      <w:r>
        <w:rPr>
          <w:color w:val="231F20"/>
          <w:w w:val="110"/>
        </w:rPr>
        <w:t> Detailed</w:t>
      </w:r>
      <w:r>
        <w:rPr>
          <w:color w:val="231F20"/>
          <w:w w:val="110"/>
        </w:rPr>
        <w:t> mechanism,</w:t>
      </w:r>
      <w:r>
        <w:rPr>
          <w:color w:val="231F20"/>
          <w:w w:val="110"/>
        </w:rPr>
        <w:t> isotherm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ther- modynamic studies had been discussed herein.</w:t>
      </w: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3858653</wp:posOffset>
                </wp:positionH>
                <wp:positionV relativeFrom="paragraph">
                  <wp:posOffset>200641</wp:posOffset>
                </wp:positionV>
                <wp:extent cx="3041650" cy="127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5.79853pt;width:239.5pt;height:.1pt;mso-position-horizontal-relative:page;mso-position-vertical-relative:paragraph;z-index:-15721984;mso-wrap-distance-left:0;mso-wrap-distance-right:0" id="docshape17" coordorigin="6077,316" coordsize="4790,0" path="m6077,316l10866,316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color w:val="231F20"/>
          <w:spacing w:val="-2"/>
        </w:rPr>
        <w:t>Experimental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Materials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spacing w:val="-2"/>
          <w:w w:val="85"/>
        </w:rPr>
        <w:t>methods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ind w:left="116"/>
      </w:pPr>
      <w:r>
        <w:rPr>
          <w:color w:val="231F20"/>
          <w:position w:val="2"/>
        </w:rPr>
        <w:t>A.R.</w:t>
      </w:r>
      <w:r>
        <w:rPr>
          <w:color w:val="231F20"/>
          <w:spacing w:val="69"/>
          <w:position w:val="2"/>
        </w:rPr>
        <w:t>  </w:t>
      </w:r>
      <w:r>
        <w:rPr>
          <w:color w:val="231F20"/>
          <w:position w:val="2"/>
        </w:rPr>
        <w:t>grade</w:t>
      </w:r>
      <w:r>
        <w:rPr>
          <w:color w:val="231F20"/>
          <w:spacing w:val="74"/>
          <w:position w:val="2"/>
        </w:rPr>
        <w:t>  </w:t>
      </w:r>
      <w:r>
        <w:rPr>
          <w:color w:val="231F20"/>
          <w:position w:val="2"/>
        </w:rPr>
        <w:t>Pb(NO</w:t>
      </w:r>
      <w:r>
        <w:rPr>
          <w:color w:val="231F20"/>
          <w:sz w:val="10"/>
        </w:rPr>
        <w:t>3</w:t>
      </w:r>
      <w:r>
        <w:rPr>
          <w:color w:val="231F20"/>
          <w:position w:val="2"/>
        </w:rPr>
        <w:t>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,</w:t>
      </w:r>
      <w:r>
        <w:rPr>
          <w:color w:val="231F20"/>
          <w:spacing w:val="70"/>
          <w:position w:val="2"/>
        </w:rPr>
        <w:t>  </w:t>
      </w:r>
      <w:r>
        <w:rPr>
          <w:color w:val="231F20"/>
          <w:position w:val="2"/>
        </w:rPr>
        <w:t>Zn(NO</w:t>
      </w:r>
      <w:r>
        <w:rPr>
          <w:color w:val="231F20"/>
          <w:sz w:val="10"/>
        </w:rPr>
        <w:t>3</w:t>
      </w:r>
      <w:r>
        <w:rPr>
          <w:color w:val="231F20"/>
          <w:position w:val="2"/>
        </w:rPr>
        <w:t>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·4H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O,</w:t>
      </w:r>
      <w:r>
        <w:rPr>
          <w:color w:val="231F20"/>
          <w:spacing w:val="70"/>
          <w:position w:val="2"/>
        </w:rPr>
        <w:t>  </w:t>
      </w:r>
      <w:r>
        <w:rPr>
          <w:color w:val="231F20"/>
          <w:position w:val="2"/>
        </w:rPr>
        <w:t>MnCl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,</w:t>
      </w:r>
      <w:r>
        <w:rPr>
          <w:color w:val="231F20"/>
          <w:spacing w:val="69"/>
          <w:position w:val="2"/>
        </w:rPr>
        <w:t>  </w:t>
      </w:r>
      <w:r>
        <w:rPr>
          <w:color w:val="231F20"/>
          <w:spacing w:val="-2"/>
          <w:position w:val="2"/>
        </w:rPr>
        <w:t>KMnO</w:t>
      </w:r>
      <w:r>
        <w:rPr>
          <w:color w:val="231F20"/>
          <w:spacing w:val="-2"/>
          <w:sz w:val="10"/>
        </w:rPr>
        <w:t>4</w:t>
      </w:r>
      <w:r>
        <w:rPr>
          <w:color w:val="231F20"/>
          <w:spacing w:val="-2"/>
          <w:position w:val="2"/>
        </w:rPr>
        <w:t>,</w:t>
      </w:r>
    </w:p>
    <w:p>
      <w:pPr>
        <w:pStyle w:val="BodyText"/>
        <w:spacing w:line="230" w:lineRule="exact" w:before="4"/>
        <w:ind w:left="116" w:right="230"/>
        <w:jc w:val="both"/>
      </w:pPr>
      <w:r>
        <w:rPr>
          <w:color w:val="231F20"/>
          <w:w w:val="105"/>
        </w:rPr>
        <w:t>Cetyltrimethylammonium</w:t>
      </w:r>
      <w:r>
        <w:rPr>
          <w:color w:val="231F20"/>
          <w:w w:val="105"/>
        </w:rPr>
        <w:t> bromide</w:t>
      </w:r>
      <w:r>
        <w:rPr>
          <w:color w:val="231F20"/>
          <w:w w:val="105"/>
        </w:rPr>
        <w:t> (CTAB),</w:t>
      </w:r>
      <w:r>
        <w:rPr>
          <w:color w:val="231F20"/>
          <w:w w:val="105"/>
        </w:rPr>
        <w:t> Cetylpyridinium chloride</w:t>
      </w:r>
      <w:r>
        <w:rPr>
          <w:color w:val="231F20"/>
          <w:w w:val="105"/>
        </w:rPr>
        <w:t> (CPC), dithizone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Xylenol</w:t>
      </w:r>
      <w:r>
        <w:rPr>
          <w:color w:val="231F20"/>
          <w:w w:val="105"/>
        </w:rPr>
        <w:t> orange</w:t>
      </w:r>
      <w:r>
        <w:rPr>
          <w:color w:val="231F20"/>
          <w:w w:val="105"/>
        </w:rPr>
        <w:t> (XO)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pur- chased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Merck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India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(New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Delhi).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meter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APX 175 E/C) by Control Dynamics Instrumentation Pvt. Ltd. (Ban- galore, India)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measure</w:t>
      </w:r>
      <w:r>
        <w:rPr>
          <w:color w:val="231F20"/>
          <w:w w:val="105"/>
        </w:rPr>
        <w:t> pH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solution. XRD diffraction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adsorbent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recorded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Philips</w:t>
      </w:r>
      <w:r>
        <w:rPr>
          <w:color w:val="231F20"/>
          <w:w w:val="105"/>
        </w:rPr>
        <w:t> PW-3710 Diffractometer using Cu-K</w:t>
      </w:r>
      <w:r>
        <w:rPr>
          <w:rFonts w:ascii="WenQuanYi Micro Hei" w:hAnsi="WenQuanYi Micro Hei"/>
          <w:color w:val="231F20"/>
          <w:w w:val="105"/>
        </w:rPr>
        <w:t>α </w:t>
      </w:r>
      <w:r>
        <w:rPr>
          <w:color w:val="231F20"/>
          <w:w w:val="105"/>
        </w:rPr>
        <w:t>radiation </w:t>
      </w:r>
      <w:r>
        <w:rPr>
          <w:color w:val="231F20"/>
          <w:spacing w:val="12"/>
          <w:w w:val="105"/>
        </w:rPr>
        <w:t>(</w:t>
      </w:r>
      <w:r>
        <w:rPr>
          <w:rFonts w:ascii="WenQuanYi Micro Hei" w:hAnsi="WenQuanYi Micro Hei"/>
          <w:color w:val="231F20"/>
          <w:spacing w:val="12"/>
          <w:w w:val="105"/>
        </w:rPr>
        <w:t>λ=</w:t>
      </w:r>
      <w:r>
        <w:rPr>
          <w:rFonts w:ascii="WenQuanYi Micro Hei" w:hAnsi="WenQuanYi Micro Hei"/>
          <w:color w:val="231F20"/>
          <w:spacing w:val="2"/>
          <w:w w:val="105"/>
        </w:rPr>
        <w:t> </w:t>
      </w:r>
      <w:r>
        <w:rPr>
          <w:color w:val="231F20"/>
          <w:w w:val="105"/>
        </w:rPr>
        <w:t>1.54 Å) fitted with Cu filter,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generator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voltage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35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kV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30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mA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current,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and 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counter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detector.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FESEM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(Nova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NanoSEM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450,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FE1)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equipped with EDX (Bruker 127 eV) was used to study the surface texture and elemental compositions. FT-IR spectrum was recorded on </w:t>
      </w:r>
      <w:r>
        <w:rPr>
          <w:color w:val="231F20"/>
          <w:spacing w:val="-2"/>
          <w:w w:val="105"/>
        </w:rPr>
        <w:t>VERTEX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70/70v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spectrophotometer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(BRUKER).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UV/Vis.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spectro-</w:t>
      </w:r>
      <w:r>
        <w:rPr>
          <w:color w:val="231F20"/>
          <w:w w:val="105"/>
        </w:rPr>
        <w:t> photometer</w:t>
      </w:r>
      <w:r>
        <w:rPr>
          <w:color w:val="231F20"/>
          <w:w w:val="105"/>
        </w:rPr>
        <w:t> (model</w:t>
      </w:r>
      <w:r>
        <w:rPr>
          <w:color w:val="231F20"/>
          <w:w w:val="105"/>
        </w:rPr>
        <w:t> T80-UV/VIS)</w:t>
      </w:r>
      <w:r>
        <w:rPr>
          <w:color w:val="231F20"/>
          <w:w w:val="105"/>
        </w:rPr>
        <w:t> (PG</w:t>
      </w:r>
      <w:r>
        <w:rPr>
          <w:color w:val="231F20"/>
          <w:w w:val="105"/>
        </w:rPr>
        <w:t> Instruments</w:t>
      </w:r>
      <w:r>
        <w:rPr>
          <w:color w:val="231F20"/>
          <w:w w:val="105"/>
        </w:rPr>
        <w:t> Ltd., Leicestershire, England) was used for detecting lead and zinc ions in solution.</w:t>
      </w:r>
    </w:p>
    <w:p>
      <w:pPr>
        <w:pStyle w:val="BodyText"/>
        <w:spacing w:before="166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Preparation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  <w:w w:val="85"/>
        </w:rPr>
        <w:t>MOCS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2"/>
        <w:jc w:val="both"/>
      </w:pPr>
      <w:r>
        <w:rPr>
          <w:color w:val="231F20"/>
          <w:w w:val="110"/>
        </w:rPr>
        <w:t>Manganese oxide was coated on the sand by following proce- </w:t>
      </w:r>
      <w:r>
        <w:rPr>
          <w:color w:val="231F20"/>
          <w:spacing w:val="-2"/>
          <w:w w:val="110"/>
        </w:rPr>
        <w:t>dure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reported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literature</w:t>
      </w:r>
      <w:r>
        <w:rPr>
          <w:color w:val="231F20"/>
          <w:spacing w:val="-5"/>
          <w:w w:val="110"/>
        </w:rPr>
        <w:t> </w:t>
      </w:r>
      <w:hyperlink w:history="true" w:anchor="_bookmark40">
        <w:r>
          <w:rPr>
            <w:color w:val="00699D"/>
            <w:spacing w:val="-2"/>
            <w:w w:val="110"/>
          </w:rPr>
          <w:t>[32,33]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collected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from </w:t>
      </w:r>
      <w:r>
        <w:rPr>
          <w:color w:val="231F20"/>
          <w:spacing w:val="-4"/>
          <w:w w:val="110"/>
        </w:rPr>
        <w:t>local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river</w:t>
      </w:r>
      <w:r>
        <w:rPr>
          <w:color w:val="231F20"/>
          <w:w w:val="110"/>
        </w:rPr>
        <w:t> </w:t>
      </w:r>
      <w:r>
        <w:rPr>
          <w:i/>
          <w:color w:val="231F20"/>
          <w:spacing w:val="-4"/>
          <w:w w:val="110"/>
        </w:rPr>
        <w:t>Yamuna</w:t>
      </w:r>
      <w:r>
        <w:rPr>
          <w:i/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which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was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sieved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get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different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size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grains.</w:t>
      </w:r>
    </w:p>
    <w:p>
      <w:pPr>
        <w:pStyle w:val="BodyText"/>
        <w:spacing w:line="223" w:lineRule="exact"/>
        <w:ind w:left="116"/>
        <w:jc w:val="both"/>
        <w:rPr>
          <w:sz w:val="10"/>
        </w:rPr>
      </w:pPr>
      <w:r>
        <w:rPr>
          <w:color w:val="231F20"/>
          <w:w w:val="110"/>
          <w:position w:val="2"/>
        </w:rPr>
        <w:t>The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sand</w:t>
      </w:r>
      <w:r>
        <w:rPr>
          <w:color w:val="231F20"/>
          <w:spacing w:val="11"/>
          <w:w w:val="110"/>
          <w:position w:val="2"/>
        </w:rPr>
        <w:t> </w:t>
      </w:r>
      <w:r>
        <w:rPr>
          <w:color w:val="231F20"/>
          <w:w w:val="110"/>
          <w:position w:val="2"/>
        </w:rPr>
        <w:t>particles</w:t>
      </w:r>
      <w:r>
        <w:rPr>
          <w:color w:val="231F20"/>
          <w:spacing w:val="1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11"/>
          <w:w w:val="110"/>
          <w:position w:val="2"/>
        </w:rPr>
        <w:t> </w:t>
      </w:r>
      <w:r>
        <w:rPr>
          <w:color w:val="231F20"/>
          <w:w w:val="110"/>
          <w:position w:val="2"/>
        </w:rPr>
        <w:t>size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106–125</w:t>
      </w:r>
      <w:r>
        <w:rPr>
          <w:color w:val="231F20"/>
          <w:spacing w:val="1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μ</w:t>
      </w:r>
      <w:r>
        <w:rPr>
          <w:color w:val="231F20"/>
          <w:w w:val="110"/>
          <w:position w:val="2"/>
        </w:rPr>
        <w:t>m</w:t>
      </w:r>
      <w:r>
        <w:rPr>
          <w:color w:val="231F20"/>
          <w:spacing w:val="11"/>
          <w:w w:val="110"/>
          <w:position w:val="2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spacing w:val="11"/>
          <w:w w:val="110"/>
          <w:position w:val="2"/>
        </w:rPr>
        <w:t> </w:t>
      </w:r>
      <w:r>
        <w:rPr>
          <w:color w:val="231F20"/>
          <w:w w:val="110"/>
          <w:position w:val="2"/>
        </w:rPr>
        <w:t>treated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11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H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-4"/>
          <w:w w:val="110"/>
          <w:position w:val="2"/>
        </w:rPr>
        <w:t>O</w:t>
      </w:r>
      <w:r>
        <w:rPr>
          <w:color w:val="231F20"/>
          <w:spacing w:val="-4"/>
          <w:w w:val="110"/>
          <w:sz w:val="10"/>
        </w:rPr>
        <w:t>2</w:t>
      </w:r>
    </w:p>
    <w:p>
      <w:pPr>
        <w:pStyle w:val="BodyText"/>
        <w:spacing w:line="292" w:lineRule="auto" w:before="7"/>
        <w:ind w:left="116" w:right="232" w:hanging="1"/>
        <w:jc w:val="both"/>
      </w:pPr>
      <w:r>
        <w:rPr>
          <w:color w:val="231F20"/>
          <w:w w:val="110"/>
          <w:position w:val="2"/>
        </w:rPr>
        <w:t>and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HNO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5"/>
          <w:w w:val="110"/>
          <w:sz w:val="10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remove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any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organic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material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surface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depos- </w:t>
      </w:r>
      <w:r>
        <w:rPr>
          <w:color w:val="231F20"/>
          <w:w w:val="110"/>
        </w:rPr>
        <w:t>ited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oxide.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Fifty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grams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sand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added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250 mL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pStyle w:val="BodyText"/>
        <w:spacing w:line="297" w:lineRule="auto" w:before="9"/>
        <w:ind w:left="116" w:right="232"/>
        <w:jc w:val="both"/>
      </w:pPr>
      <w:r>
        <w:rPr>
          <w:color w:val="231F20"/>
          <w:position w:val="2"/>
        </w:rPr>
        <w:t>0.05 M MnCl</w:t>
      </w:r>
      <w:r>
        <w:rPr>
          <w:color w:val="231F20"/>
          <w:sz w:val="10"/>
        </w:rPr>
        <w:t>2</w:t>
      </w:r>
      <w:r>
        <w:rPr>
          <w:color w:val="231F20"/>
          <w:spacing w:val="27"/>
          <w:sz w:val="10"/>
        </w:rPr>
        <w:t> </w:t>
      </w:r>
      <w:r>
        <w:rPr>
          <w:color w:val="231F20"/>
          <w:position w:val="2"/>
        </w:rPr>
        <w:t>solution in a 500 mL beaker.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The mixture was con-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2"/>
          <w:w w:val="110"/>
        </w:rPr>
        <w:t>stantly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stirred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magnetic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stirrer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60–70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°C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0.1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NaOH </w:t>
      </w:r>
      <w:r>
        <w:rPr>
          <w:color w:val="231F20"/>
          <w:w w:val="110"/>
        </w:rPr>
        <w:t>solution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drop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wise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keep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9.0.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200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mL </w:t>
      </w:r>
      <w:r>
        <w:rPr>
          <w:color w:val="231F20"/>
          <w:w w:val="110"/>
          <w:position w:val="2"/>
        </w:rPr>
        <w:t>of 0.05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M KMnO</w:t>
      </w:r>
      <w:r>
        <w:rPr>
          <w:color w:val="231F20"/>
          <w:w w:val="110"/>
          <w:sz w:val="10"/>
        </w:rPr>
        <w:t>4</w:t>
      </w:r>
      <w:r>
        <w:rPr>
          <w:color w:val="231F20"/>
          <w:spacing w:val="20"/>
          <w:w w:val="110"/>
          <w:sz w:val="10"/>
        </w:rPr>
        <w:t> </w:t>
      </w:r>
      <w:r>
        <w:rPr>
          <w:color w:val="231F20"/>
          <w:w w:val="110"/>
          <w:position w:val="2"/>
        </w:rPr>
        <w:t>solution was added drop wise into the sus- </w:t>
      </w:r>
      <w:r>
        <w:rPr>
          <w:color w:val="231F20"/>
          <w:w w:val="110"/>
        </w:rPr>
        <w:t>pension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while keeping vigorously stirred.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solution turned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dark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brown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upon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addition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KMnO</w:t>
      </w:r>
      <w:r>
        <w:rPr>
          <w:color w:val="231F20"/>
          <w:w w:val="110"/>
          <w:sz w:val="10"/>
        </w:rPr>
        <w:t>4</w:t>
      </w:r>
      <w:r>
        <w:rPr>
          <w:color w:val="231F20"/>
          <w:spacing w:val="-7"/>
          <w:w w:val="110"/>
          <w:sz w:val="10"/>
        </w:rPr>
        <w:t> </w:t>
      </w:r>
      <w:r>
        <w:rPr>
          <w:color w:val="231F20"/>
          <w:w w:val="110"/>
          <w:position w:val="2"/>
        </w:rPr>
        <w:t>solution,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indicating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 formation of MnO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according to the reaction:</w:t>
      </w:r>
    </w:p>
    <w:p>
      <w:pPr>
        <w:pStyle w:val="BodyText"/>
        <w:spacing w:before="39"/>
      </w:pPr>
    </w:p>
    <w:p>
      <w:pPr>
        <w:pStyle w:val="BodyText"/>
        <w:ind w:left="119"/>
        <w:jc w:val="both"/>
        <w:rPr>
          <w:rFonts w:ascii="Symbol" w:hAnsi="Symbol"/>
        </w:rPr>
      </w:pPr>
      <w:r>
        <w:rPr/>
        <w:t>Mn</w:t>
      </w:r>
      <w:r>
        <w:rPr>
          <w:vertAlign w:val="superscript"/>
        </w:rPr>
        <w:t>2</w:t>
      </w:r>
      <w:r>
        <w:rPr>
          <w:rFonts w:ascii="Symbol" w:hAnsi="Symbol"/>
          <w:vertAlign w:val="superscript"/>
        </w:rPr>
        <w:t></w:t>
      </w:r>
      <w:r>
        <w:rPr>
          <w:rFonts w:ascii="Times New Roman" w:hAnsi="Times New Roman"/>
          <w:spacing w:val="20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vertAlign w:val="baseline"/>
        </w:rPr>
        <w:t>MnO</w:t>
      </w:r>
      <w:r>
        <w:rPr>
          <w:vertAlign w:val="subscript"/>
        </w:rPr>
        <w:t>4</w:t>
      </w:r>
      <w:r>
        <w:rPr>
          <w:rFonts w:ascii="Symbol" w:hAnsi="Symbol"/>
          <w:vertAlign w:val="superscript"/>
        </w:rPr>
        <w:t></w:t>
      </w:r>
      <w:r>
        <w:rPr>
          <w:rFonts w:ascii="Times New Roman" w:hAnsi="Times New Roman"/>
          <w:spacing w:val="18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rFonts w:ascii="Symbol" w:hAnsi="Symbol"/>
          <w:vertAlign w:val="baseline"/>
        </w:rPr>
        <w:t>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MnO</w:t>
      </w:r>
      <w:r>
        <w:rPr>
          <w:vertAlign w:val="subscript"/>
        </w:rPr>
        <w:t>2</w:t>
      </w:r>
      <w:r>
        <w:rPr>
          <w:spacing w:val="17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spacing w:val="-5"/>
          <w:vertAlign w:val="baseline"/>
        </w:rPr>
        <w:t>H</w:t>
      </w:r>
      <w:r>
        <w:rPr>
          <w:rFonts w:ascii="Symbol" w:hAnsi="Symbol"/>
          <w:spacing w:val="-5"/>
          <w:vertAlign w:val="superscript"/>
        </w:rPr>
        <w:t></w:t>
      </w:r>
    </w:p>
    <w:p>
      <w:pPr>
        <w:pStyle w:val="BodyText"/>
        <w:spacing w:before="66"/>
        <w:rPr>
          <w:rFonts w:ascii="Symbol" w:hAnsi="Symbol"/>
        </w:rPr>
      </w:pPr>
    </w:p>
    <w:p>
      <w:pPr>
        <w:pStyle w:val="BodyText"/>
        <w:spacing w:line="300" w:lineRule="auto" w:before="1"/>
        <w:ind w:left="116" w:right="233" w:firstLine="239"/>
        <w:jc w:val="both"/>
      </w:pPr>
      <w:r>
        <w:rPr>
          <w:color w:val="231F20"/>
          <w:w w:val="110"/>
          <w:position w:val="2"/>
        </w:rPr>
        <w:t>The resulting MnO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was to be deposited on the surface of </w:t>
      </w:r>
      <w:r>
        <w:rPr>
          <w:color w:val="231F20"/>
          <w:w w:val="110"/>
        </w:rPr>
        <w:t>sand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grain.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mixture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continued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stirring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24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 and then aged for 10 h.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coated sand was filtered,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dried </w:t>
      </w:r>
      <w:r>
        <w:rPr>
          <w:color w:val="231F20"/>
          <w:w w:val="110"/>
        </w:rPr>
        <w:t>at room</w:t>
      </w:r>
      <w:r>
        <w:rPr>
          <w:color w:val="231F20"/>
          <w:w w:val="110"/>
        </w:rPr>
        <w:t> temperature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kept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160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furnace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5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h. It was</w:t>
      </w:r>
      <w:r>
        <w:rPr>
          <w:color w:val="231F20"/>
          <w:w w:val="110"/>
        </w:rPr>
        <w:t> subsequently</w:t>
      </w:r>
      <w:r>
        <w:rPr>
          <w:color w:val="231F20"/>
          <w:w w:val="110"/>
        </w:rPr>
        <w:t> cooled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room</w:t>
      </w:r>
      <w:r>
        <w:rPr>
          <w:color w:val="231F20"/>
          <w:w w:val="110"/>
        </w:rPr>
        <w:t> temperature,</w:t>
      </w:r>
      <w:r>
        <w:rPr>
          <w:color w:val="231F20"/>
          <w:w w:val="110"/>
        </w:rPr>
        <w:t> washed</w:t>
      </w:r>
      <w:r>
        <w:rPr>
          <w:color w:val="231F20"/>
          <w:w w:val="110"/>
        </w:rPr>
        <w:t> to remove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loosely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attached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oxide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finally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dried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105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18"/>
          <w:w w:val="110"/>
        </w:rPr>
        <w:t> </w:t>
      </w:r>
      <w:r>
        <w:rPr>
          <w:color w:val="231F20"/>
          <w:spacing w:val="-4"/>
          <w:w w:val="110"/>
        </w:rPr>
        <w:t>This</w:t>
      </w:r>
    </w:p>
    <w:p>
      <w:pPr>
        <w:spacing w:after="0" w:line="300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4" w:space="207"/>
            <w:col w:w="5149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8"/>
          <w:headerReference w:type="even" r:id="rId19"/>
          <w:pgSz w:w="11910" w:h="15880"/>
          <w:pgMar w:header="638" w:footer="0" w:top="1060" w:bottom="280" w:left="800" w:right="800"/>
          <w:pgNumType w:start="289"/>
        </w:sectPr>
      </w:pPr>
    </w:p>
    <w:p>
      <w:pPr>
        <w:pStyle w:val="BodyText"/>
        <w:spacing w:line="302" w:lineRule="auto" w:before="101"/>
        <w:ind w:left="237" w:right="44"/>
        <w:jc w:val="both"/>
      </w:pPr>
      <w:bookmarkStart w:name="_bookmark1" w:id="7"/>
      <w:bookmarkEnd w:id="7"/>
      <w:r>
        <w:rPr/>
      </w:r>
      <w:r>
        <w:rPr>
          <w:color w:val="231F20"/>
          <w:spacing w:val="-2"/>
          <w:w w:val="110"/>
        </w:rPr>
        <w:t>sand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called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manganese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oxide-coated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sand,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MOCS,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was </w:t>
      </w:r>
      <w:bookmarkStart w:name=" Preparation of Pb(II) and Zn(II) soluti" w:id="8"/>
      <w:bookmarkEnd w:id="8"/>
      <w:r>
        <w:rPr>
          <w:color w:val="231F20"/>
          <w:w w:val="110"/>
        </w:rPr>
        <w:t>k</w:t>
      </w:r>
      <w:r>
        <w:rPr>
          <w:color w:val="231F20"/>
          <w:w w:val="110"/>
        </w:rPr>
        <w:t>ept in polypropylene bottles and used as adsorbent.</w:t>
      </w:r>
    </w:p>
    <w:p>
      <w:pPr>
        <w:pStyle w:val="BodyText"/>
        <w:spacing w:before="73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Preparation</w:t>
      </w:r>
      <w:r>
        <w:rPr>
          <w:i/>
          <w:color w:val="231F20"/>
          <w:spacing w:val="-5"/>
          <w:w w:val="85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Pb(II)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Zn(II)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spacing w:val="-2"/>
          <w:w w:val="85"/>
        </w:rPr>
        <w:t>solutions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05"/>
        </w:rPr>
        <w:t>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stock</w:t>
      </w:r>
      <w:r>
        <w:rPr>
          <w:color w:val="231F20"/>
          <w:w w:val="105"/>
        </w:rPr>
        <w:t> solutions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Pb(II)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Zn(II), 100 ppm</w:t>
      </w:r>
      <w:r>
        <w:rPr>
          <w:color w:val="231F20"/>
          <w:w w:val="105"/>
        </w:rPr>
        <w:t> stock</w:t>
      </w:r>
      <w:r>
        <w:rPr>
          <w:color w:val="231F20"/>
          <w:w w:val="105"/>
        </w:rPr>
        <w:t> so- lutions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Pb(II)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Zn(II)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prepared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dissolving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0.1598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 </w:t>
      </w:r>
      <w:r>
        <w:rPr>
          <w:color w:val="231F20"/>
          <w:w w:val="105"/>
          <w:position w:val="2"/>
        </w:rPr>
        <w:t>Pb(NO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)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6"/>
          <w:w w:val="105"/>
          <w:sz w:val="10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0.3998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g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Zn(NO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)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·4H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O</w:t>
      </w:r>
      <w:r>
        <w:rPr>
          <w:color w:val="231F20"/>
          <w:spacing w:val="-9"/>
          <w:w w:val="105"/>
          <w:position w:val="2"/>
        </w:rPr>
        <w:t> </w:t>
      </w:r>
      <w:r>
        <w:rPr>
          <w:color w:val="231F20"/>
          <w:w w:val="105"/>
          <w:position w:val="2"/>
        </w:rPr>
        <w:t>in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one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litre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double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dis-</w:t>
      </w:r>
    </w:p>
    <w:p>
      <w:pPr>
        <w:pStyle w:val="BodyText"/>
        <w:spacing w:line="273" w:lineRule="auto"/>
        <w:ind w:left="237" w:right="40"/>
        <w:jc w:val="both"/>
      </w:pPr>
      <w:r>
        <w:rPr>
          <w:color w:val="231F20"/>
          <w:w w:val="110"/>
        </w:rPr>
        <w:t>tilled</w:t>
      </w:r>
      <w:r>
        <w:rPr>
          <w:color w:val="231F20"/>
          <w:w w:val="110"/>
        </w:rPr>
        <w:t> water. The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solutions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200– </w:t>
      </w:r>
      <w:r>
        <w:rPr>
          <w:color w:val="231F20"/>
        </w:rPr>
        <w:t>1000</w:t>
      </w:r>
      <w:r>
        <w:rPr>
          <w:color w:val="231F20"/>
          <w:spacing w:val="24"/>
        </w:rPr>
        <w:t> </w:t>
      </w:r>
      <w:r>
        <w:rPr>
          <w:rFonts w:ascii="WenQuanYi Micro Hei" w:hAnsi="WenQuanYi Micro Hei"/>
          <w:color w:val="231F20"/>
        </w:rPr>
        <w:t>μ</w:t>
      </w:r>
      <w:r>
        <w:rPr>
          <w:color w:val="231F20"/>
        </w:rPr>
        <w:t>g/L</w:t>
      </w:r>
      <w:r>
        <w:rPr>
          <w:color w:val="231F20"/>
          <w:spacing w:val="24"/>
        </w:rPr>
        <w:t> </w:t>
      </w:r>
      <w:r>
        <w:rPr>
          <w:color w:val="231F20"/>
        </w:rPr>
        <w:t>were</w:t>
      </w:r>
      <w:r>
        <w:rPr>
          <w:color w:val="231F20"/>
          <w:spacing w:val="24"/>
        </w:rPr>
        <w:t> </w:t>
      </w:r>
      <w:r>
        <w:rPr>
          <w:color w:val="231F20"/>
        </w:rPr>
        <w:t>prepared</w:t>
      </w:r>
      <w:r>
        <w:rPr>
          <w:color w:val="231F20"/>
          <w:spacing w:val="24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these</w:t>
      </w:r>
      <w:r>
        <w:rPr>
          <w:color w:val="231F20"/>
          <w:spacing w:val="25"/>
        </w:rPr>
        <w:t> </w:t>
      </w:r>
      <w:r>
        <w:rPr>
          <w:color w:val="231F20"/>
        </w:rPr>
        <w:t>stock</w:t>
      </w:r>
      <w:r>
        <w:rPr>
          <w:color w:val="231F20"/>
          <w:spacing w:val="24"/>
        </w:rPr>
        <w:t> </w:t>
      </w:r>
      <w:r>
        <w:rPr>
          <w:color w:val="231F20"/>
        </w:rPr>
        <w:t>solutions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diluting</w:t>
      </w:r>
    </w:p>
    <w:p>
      <w:pPr>
        <w:pStyle w:val="BodyText"/>
        <w:spacing w:line="302" w:lineRule="auto" w:before="101"/>
        <w:ind w:left="237" w:right="112"/>
        <w:jc w:val="both"/>
      </w:pPr>
      <w:r>
        <w:rPr/>
        <w:br w:type="column"/>
      </w:r>
      <w:r>
        <w:rPr>
          <w:color w:val="231F20"/>
          <w:w w:val="110"/>
        </w:rPr>
        <w:t>of adsorbent, contact time, fixed pH and at the desired tem- perature.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kinetic</w:t>
      </w:r>
      <w:r>
        <w:rPr>
          <w:color w:val="231F20"/>
          <w:w w:val="110"/>
        </w:rPr>
        <w:t> experiments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optimum</w:t>
      </w:r>
      <w:r>
        <w:rPr>
          <w:color w:val="231F20"/>
          <w:w w:val="110"/>
        </w:rPr>
        <w:t> dosage</w:t>
      </w:r>
      <w:r>
        <w:rPr>
          <w:color w:val="231F20"/>
          <w:w w:val="110"/>
        </w:rPr>
        <w:t> of adsorbent,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contact time,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 pH concentrations of Pb(II) and Zn(II)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allowed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react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fixed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interval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time.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completion of a particular experiment, solutions were </w:t>
      </w:r>
      <w:r>
        <w:rPr>
          <w:color w:val="231F20"/>
          <w:w w:val="110"/>
        </w:rPr>
        <w:t>centri- fuged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concentrations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left</w:t>
      </w:r>
      <w:r>
        <w:rPr>
          <w:color w:val="231F20"/>
          <w:w w:val="110"/>
        </w:rPr>
        <w:t> out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Zn(II)</w:t>
      </w:r>
      <w:r>
        <w:rPr>
          <w:color w:val="231F20"/>
          <w:w w:val="110"/>
        </w:rPr>
        <w:t> were determined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supernatant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UV–Vis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spectrophotometer.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metal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uptake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percentage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removal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calculated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using relationships: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2" w:space="88"/>
            <w:col w:w="5150"/>
          </w:cols>
        </w:sectPr>
      </w:pPr>
    </w:p>
    <w:p>
      <w:pPr>
        <w:pStyle w:val="BodyText"/>
        <w:spacing w:line="150" w:lineRule="exact"/>
        <w:ind w:left="237"/>
      </w:pPr>
      <w:bookmarkStart w:name=" Determination of lead and zinc" w:id="9"/>
      <w:bookmarkEnd w:id="9"/>
      <w:r>
        <w:rPr/>
      </w:r>
      <w:r>
        <w:rPr>
          <w:color w:val="231F20"/>
          <w:w w:val="110"/>
        </w:rPr>
        <w:t>with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double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distilled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water.</w:t>
      </w:r>
    </w:p>
    <w:p>
      <w:pPr>
        <w:pStyle w:val="BodyText"/>
        <w:spacing w:before="119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Determination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lead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8"/>
        </w:rPr>
        <w:t> </w:t>
      </w:r>
      <w:r>
        <w:rPr>
          <w:i/>
          <w:color w:val="231F20"/>
          <w:spacing w:val="-4"/>
          <w:w w:val="85"/>
        </w:rPr>
        <w:t>zinc</w:t>
      </w:r>
    </w:p>
    <w:p>
      <w:pPr>
        <w:spacing w:line="203" w:lineRule="exact" w:before="0"/>
        <w:ind w:left="237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Q</w:t>
      </w:r>
      <w:r>
        <w:rPr>
          <w:i/>
          <w:sz w:val="16"/>
          <w:vertAlign w:val="subscript"/>
        </w:rPr>
        <w:t>e</w:t>
      </w:r>
      <w:r>
        <w:rPr>
          <w:i/>
          <w:spacing w:val="1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i/>
          <w:sz w:val="16"/>
          <w:vertAlign w:val="baseline"/>
        </w:rPr>
        <w:t>C</w:t>
      </w:r>
      <w:r>
        <w:rPr>
          <w:i/>
          <w:sz w:val="16"/>
          <w:vertAlign w:val="subscript"/>
        </w:rPr>
        <w:t>o</w:t>
      </w:r>
      <w:r>
        <w:rPr>
          <w:i/>
          <w:spacing w:val="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12"/>
          <w:sz w:val="16"/>
          <w:vertAlign w:val="baseline"/>
        </w:rPr>
        <w:t> </w:t>
      </w:r>
      <w:r>
        <w:rPr>
          <w:i/>
          <w:sz w:val="16"/>
          <w:vertAlign w:val="baseline"/>
        </w:rPr>
        <w:t>C</w:t>
      </w:r>
      <w:r>
        <w:rPr>
          <w:i/>
          <w:sz w:val="16"/>
          <w:vertAlign w:val="subscript"/>
        </w:rPr>
        <w:t>e</w:t>
      </w:r>
      <w:r>
        <w:rPr>
          <w:i/>
          <w:spacing w:val="-18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26"/>
          <w:sz w:val="18"/>
          <w:vertAlign w:val="baseline"/>
        </w:rPr>
        <w:t> </w:t>
      </w:r>
      <w:r>
        <w:rPr>
          <w:i/>
          <w:spacing w:val="-24"/>
          <w:position w:val="10"/>
          <w:sz w:val="16"/>
          <w:u w:val="single"/>
          <w:vertAlign w:val="baseline"/>
        </w:rPr>
        <w:t> </w:t>
      </w:r>
      <w:r>
        <w:rPr>
          <w:i/>
          <w:spacing w:val="-10"/>
          <w:position w:val="10"/>
          <w:sz w:val="16"/>
          <w:u w:val="single"/>
          <w:vertAlign w:val="baseline"/>
        </w:rPr>
        <w:t>V</w:t>
      </w:r>
    </w:p>
    <w:p>
      <w:pPr>
        <w:spacing w:line="149" w:lineRule="exact" w:before="0"/>
        <w:ind w:left="0" w:right="38" w:firstLine="0"/>
        <w:jc w:val="right"/>
        <w:rPr>
          <w:i/>
          <w:sz w:val="16"/>
        </w:rPr>
      </w:pPr>
      <w:r>
        <w:rPr>
          <w:i/>
          <w:spacing w:val="-10"/>
          <w:sz w:val="16"/>
        </w:rPr>
        <w:t>m</w:t>
      </w:r>
    </w:p>
    <w:p>
      <w:pPr>
        <w:spacing w:before="54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3" w:equalWidth="0">
            <w:col w:w="3322" w:space="1838"/>
            <w:col w:w="1394" w:space="3207"/>
            <w:col w:w="549"/>
          </w:cols>
        </w:sectPr>
      </w:pPr>
    </w:p>
    <w:p>
      <w:pPr>
        <w:pStyle w:val="BodyText"/>
        <w:tabs>
          <w:tab w:pos="9997" w:val="left" w:leader="none"/>
        </w:tabs>
        <w:spacing w:line="136" w:lineRule="exact" w:before="5"/>
        <w:ind w:left="5402"/>
      </w:pPr>
      <w:r>
        <w:rPr>
          <w:position w:val="2"/>
        </w:rPr>
        <w:t>%</w:t>
      </w:r>
      <w:r>
        <w:rPr>
          <w:spacing w:val="2"/>
          <w:position w:val="2"/>
        </w:rPr>
        <w:t> </w:t>
      </w:r>
      <w:r>
        <w:rPr>
          <w:position w:val="2"/>
        </w:rPr>
        <w:t>adsorption</w:t>
      </w:r>
      <w:r>
        <w:rPr>
          <w:spacing w:val="15"/>
          <w:position w:val="2"/>
        </w:rPr>
        <w:t> </w:t>
      </w:r>
      <w:r>
        <w:rPr>
          <w:rFonts w:ascii="Symbol" w:hAnsi="Symbol"/>
          <w:position w:val="2"/>
        </w:rPr>
        <w:t></w:t>
      </w:r>
      <w:r>
        <w:rPr>
          <w:rFonts w:ascii="Times New Roman" w:hAnsi="Times New Roman"/>
          <w:spacing w:val="8"/>
          <w:position w:val="2"/>
        </w:rPr>
        <w:t> </w:t>
      </w:r>
      <w:r>
        <w:rPr>
          <w:rFonts w:ascii="Symbol" w:hAnsi="Symbol"/>
          <w:position w:val="10"/>
        </w:rPr>
        <w:t></w:t>
      </w:r>
      <w:r>
        <w:rPr>
          <w:rFonts w:ascii="Times New Roman" w:hAnsi="Times New Roman"/>
          <w:spacing w:val="-7"/>
          <w:position w:val="10"/>
        </w:rPr>
        <w:t> </w:t>
      </w:r>
      <w:r>
        <w:rPr>
          <w:i/>
          <w:position w:val="12"/>
          <w:u w:val="single"/>
        </w:rPr>
        <w:t>C</w:t>
      </w:r>
      <w:r>
        <w:rPr>
          <w:i/>
          <w:position w:val="9"/>
          <w:sz w:val="9"/>
          <w:u w:val="single"/>
        </w:rPr>
        <w:t>o</w:t>
      </w:r>
      <w:r>
        <w:rPr>
          <w:i/>
          <w:spacing w:val="40"/>
          <w:position w:val="9"/>
          <w:sz w:val="9"/>
          <w:u w:val="single"/>
        </w:rPr>
        <w:t> </w:t>
      </w:r>
      <w:r>
        <w:rPr>
          <w:rFonts w:ascii="Symbol" w:hAnsi="Symbol"/>
          <w:position w:val="12"/>
          <w:u w:val="single"/>
        </w:rPr>
        <w:t></w:t>
      </w:r>
      <w:r>
        <w:rPr>
          <w:rFonts w:ascii="Times New Roman" w:hAnsi="Times New Roman"/>
          <w:spacing w:val="-4"/>
          <w:position w:val="12"/>
          <w:u w:val="single"/>
        </w:rPr>
        <w:t> </w:t>
      </w:r>
      <w:r>
        <w:rPr>
          <w:i/>
          <w:position w:val="12"/>
          <w:u w:val="single"/>
        </w:rPr>
        <w:t>C</w:t>
      </w:r>
      <w:r>
        <w:rPr>
          <w:i/>
          <w:position w:val="9"/>
          <w:sz w:val="9"/>
          <w:u w:val="single"/>
        </w:rPr>
        <w:t>e</w:t>
      </w:r>
      <w:r>
        <w:rPr>
          <w:i/>
          <w:spacing w:val="14"/>
          <w:position w:val="9"/>
          <w:sz w:val="9"/>
          <w:u w:val="none"/>
        </w:rPr>
        <w:t> </w:t>
      </w:r>
      <w:r>
        <w:rPr>
          <w:rFonts w:ascii="Symbol" w:hAnsi="Symbol"/>
          <w:position w:val="10"/>
          <w:u w:val="none"/>
        </w:rPr>
        <w:t></w:t>
      </w:r>
      <w:r>
        <w:rPr>
          <w:rFonts w:ascii="Times New Roman" w:hAnsi="Times New Roman"/>
          <w:position w:val="10"/>
          <w:u w:val="none"/>
        </w:rPr>
        <w:t> </w:t>
      </w:r>
      <w:r>
        <w:rPr>
          <w:spacing w:val="-5"/>
          <w:position w:val="2"/>
          <w:u w:val="none"/>
        </w:rPr>
        <w:t>100</w:t>
      </w:r>
      <w:r>
        <w:rPr>
          <w:position w:val="2"/>
          <w:u w:val="none"/>
        </w:rPr>
        <w:tab/>
      </w:r>
      <w:r>
        <w:rPr>
          <w:color w:val="231F20"/>
          <w:spacing w:val="-5"/>
          <w:u w:val="none"/>
        </w:rPr>
        <w:t>(2)</w:t>
      </w:r>
    </w:p>
    <w:p>
      <w:pPr>
        <w:spacing w:after="0" w:line="136" w:lineRule="exact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230" w:lineRule="exact" w:before="87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spectrophotometric</w:t>
      </w:r>
      <w:r>
        <w:rPr>
          <w:color w:val="231F20"/>
          <w:w w:val="110"/>
        </w:rPr>
        <w:t> method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detection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 lead in the solution by forming complex with dithizone in the presence of cationic micelles,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CTAB </w:t>
      </w:r>
      <w:hyperlink w:history="true" w:anchor="_bookmark41">
        <w:r>
          <w:rPr>
            <w:color w:val="00699D"/>
            <w:w w:val="110"/>
          </w:rPr>
          <w:t>[34]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 the </w:t>
      </w:r>
      <w:r>
        <w:rPr>
          <w:color w:val="231F20"/>
          <w:w w:val="110"/>
        </w:rPr>
        <w:t>dithizone solution,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5.0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100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neutral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1000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solu- 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250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w w:val="110"/>
        </w:rPr>
        <w:t> flask.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w w:val="110"/>
        </w:rPr>
        <w:t> 2.0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0.1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w w:val="110"/>
        </w:rPr>
        <w:t> HCl</w:t>
      </w:r>
      <w:r>
        <w:rPr>
          <w:color w:val="231F20"/>
          <w:w w:val="110"/>
        </w:rPr>
        <w:t> was </w:t>
      </w:r>
      <w:r>
        <w:rPr>
          <w:color w:val="231F20"/>
          <w:spacing w:val="-4"/>
          <w:w w:val="110"/>
        </w:rPr>
        <w:t>added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mixture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followed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addition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5.0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0.3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</w:t>
      </w:r>
      <w:r>
        <w:rPr>
          <w:color w:val="231F20"/>
          <w:w w:val="110"/>
        </w:rPr>
        <w:t> </w:t>
      </w:r>
      <w:bookmarkStart w:name=" Results and discussion" w:id="10"/>
      <w:bookmarkEnd w:id="10"/>
      <w:r>
        <w:rPr>
          <w:color w:val="231F20"/>
          <w:w w:val="110"/>
        </w:rPr>
        <w:t>C</w:t>
      </w:r>
      <w:r>
        <w:rPr>
          <w:color w:val="231F20"/>
          <w:w w:val="110"/>
        </w:rPr>
        <w:t>TAB. The</w:t>
      </w:r>
      <w:r>
        <w:rPr>
          <w:color w:val="231F20"/>
          <w:w w:val="110"/>
        </w:rPr>
        <w:t> violet-chelate</w:t>
      </w:r>
      <w:r>
        <w:rPr>
          <w:color w:val="231F20"/>
          <w:w w:val="110"/>
        </w:rPr>
        <w:t> complex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formed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ab- </w:t>
      </w:r>
      <w:r>
        <w:rPr>
          <w:color w:val="231F20"/>
          <w:spacing w:val="-2"/>
          <w:w w:val="110"/>
        </w:rPr>
        <w:t>sorbed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500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nm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measured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against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blank.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Similarly, </w:t>
      </w:r>
      <w:bookmarkStart w:name=" Characterization of adsorbent" w:id="11"/>
      <w:bookmarkEnd w:id="11"/>
      <w:r>
        <w:rPr>
          <w:color w:val="231F20"/>
          <w:w w:val="110"/>
        </w:rPr>
        <w:t>10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XO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100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neutral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1000</w:t>
      </w:r>
      <w:r>
        <w:rPr>
          <w:color w:val="231F20"/>
          <w:spacing w:val="-10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so- lution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Zn(II)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250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w w:val="110"/>
        </w:rPr>
        <w:t> flask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then</w:t>
      </w:r>
      <w:r>
        <w:rPr>
          <w:color w:val="231F20"/>
          <w:w w:val="110"/>
        </w:rPr>
        <w:t> 5.0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CPC</w:t>
      </w:r>
      <w:r>
        <w:rPr>
          <w:color w:val="231F20"/>
          <w:w w:val="110"/>
        </w:rPr>
        <w:t> was added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6.0</w:t>
      </w:r>
      <w:r>
        <w:rPr>
          <w:color w:val="231F20"/>
          <w:spacing w:val="-1"/>
          <w:w w:val="110"/>
        </w:rPr>
        <w:t> </w:t>
      </w:r>
      <w:hyperlink w:history="true" w:anchor="_bookmark42">
        <w:r>
          <w:rPr>
            <w:color w:val="00699D"/>
            <w:w w:val="110"/>
          </w:rPr>
          <w:t>[35]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colored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Zn(II)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absorbed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at </w:t>
      </w:r>
      <w:r>
        <w:rPr>
          <w:color w:val="231F20"/>
          <w:spacing w:val="-2"/>
          <w:w w:val="110"/>
        </w:rPr>
        <w:t>580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nm.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Concentrations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both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metal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ions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solution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were calculated by plotting a calibration curve using Microsoft Excel </w:t>
      </w:r>
      <w:r>
        <w:rPr>
          <w:color w:val="231F20"/>
        </w:rPr>
        <w:t>sheet.</w:t>
      </w:r>
      <w:r>
        <w:rPr>
          <w:color w:val="231F20"/>
          <w:spacing w:val="21"/>
        </w:rPr>
        <w:t> </w:t>
      </w:r>
      <w:r>
        <w:rPr>
          <w:color w:val="231F20"/>
        </w:rPr>
        <w:t>Absorbance</w:t>
      </w:r>
      <w:r>
        <w:rPr>
          <w:color w:val="231F20"/>
          <w:spacing w:val="36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100,</w:t>
      </w:r>
      <w:r>
        <w:rPr>
          <w:color w:val="231F20"/>
          <w:spacing w:val="29"/>
        </w:rPr>
        <w:t> </w:t>
      </w:r>
      <w:r>
        <w:rPr>
          <w:color w:val="231F20"/>
        </w:rPr>
        <w:t>200,</w:t>
      </w:r>
      <w:r>
        <w:rPr>
          <w:color w:val="231F20"/>
          <w:spacing w:val="9"/>
        </w:rPr>
        <w:t> </w:t>
      </w:r>
      <w:r>
        <w:rPr>
          <w:color w:val="231F20"/>
        </w:rPr>
        <w:t>.</w:t>
      </w:r>
      <w:r>
        <w:rPr>
          <w:color w:val="231F20"/>
          <w:spacing w:val="9"/>
        </w:rPr>
        <w:t> </w:t>
      </w:r>
      <w:r>
        <w:rPr>
          <w:color w:val="231F20"/>
        </w:rPr>
        <w:t>.</w:t>
      </w:r>
      <w:r>
        <w:rPr>
          <w:color w:val="231F20"/>
          <w:spacing w:val="15"/>
        </w:rPr>
        <w:t> </w:t>
      </w:r>
      <w:r>
        <w:rPr>
          <w:color w:val="231F20"/>
        </w:rPr>
        <w:t>.,</w:t>
      </w:r>
      <w:r>
        <w:rPr>
          <w:color w:val="231F20"/>
          <w:spacing w:val="28"/>
        </w:rPr>
        <w:t> </w:t>
      </w:r>
      <w:r>
        <w:rPr>
          <w:color w:val="231F20"/>
        </w:rPr>
        <w:t>1000</w:t>
      </w:r>
      <w:r>
        <w:rPr>
          <w:color w:val="231F20"/>
          <w:spacing w:val="15"/>
        </w:rPr>
        <w:t> </w:t>
      </w:r>
      <w:r>
        <w:rPr>
          <w:rFonts w:ascii="WenQuanYi Micro Hei" w:hAnsi="WenQuanYi Micro Hei"/>
          <w:color w:val="231F20"/>
        </w:rPr>
        <w:t>μ</w:t>
      </w:r>
      <w:r>
        <w:rPr>
          <w:color w:val="231F20"/>
        </w:rPr>
        <w:t>g/L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concentrations</w:t>
      </w:r>
    </w:p>
    <w:p>
      <w:pPr>
        <w:pStyle w:val="BodyText"/>
        <w:spacing w:line="247" w:lineRule="auto" w:before="9"/>
        <w:ind w:left="237" w:right="40"/>
        <w:jc w:val="both"/>
      </w:pP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both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solutions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were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noted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down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at</w:t>
      </w:r>
      <w:r>
        <w:rPr>
          <w:color w:val="231F20"/>
          <w:spacing w:val="-9"/>
          <w:w w:val="110"/>
          <w:position w:val="2"/>
        </w:rPr>
        <w:t> </w:t>
      </w:r>
      <w:r>
        <w:rPr>
          <w:rFonts w:ascii="WenQuanYi Micro Hei" w:hAnsi="WenQuanYi Micro Hei"/>
          <w:color w:val="231F20"/>
          <w:spacing w:val="-2"/>
          <w:w w:val="110"/>
          <w:position w:val="2"/>
        </w:rPr>
        <w:t>λ</w:t>
      </w:r>
      <w:r>
        <w:rPr>
          <w:color w:val="231F20"/>
          <w:spacing w:val="-2"/>
          <w:w w:val="110"/>
          <w:sz w:val="10"/>
        </w:rPr>
        <w:t>max</w:t>
      </w:r>
      <w:r>
        <w:rPr>
          <w:color w:val="231F20"/>
          <w:spacing w:val="-4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calibration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curves </w:t>
      </w:r>
      <w:bookmarkStart w:name=" FT-IR and XRD studies" w:id="12"/>
      <w:bookmarkEnd w:id="12"/>
      <w:r>
        <w:rPr>
          <w:color w:val="231F20"/>
          <w:w w:val="110"/>
        </w:rPr>
        <w:t>w</w:t>
      </w:r>
      <w:r>
        <w:rPr>
          <w:color w:val="231F20"/>
          <w:w w:val="110"/>
        </w:rPr>
        <w:t>ere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drawn,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straight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line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equation</w:t>
      </w:r>
      <w:r>
        <w:rPr>
          <w:color w:val="231F20"/>
          <w:spacing w:val="21"/>
          <w:w w:val="110"/>
        </w:rPr>
        <w:t> </w:t>
      </w:r>
      <w:r>
        <w:rPr>
          <w:color w:val="231F20"/>
          <w:spacing w:val="-2"/>
          <w:w w:val="110"/>
        </w:rPr>
        <w:t>unknown</w:t>
      </w:r>
    </w:p>
    <w:p>
      <w:pPr>
        <w:pStyle w:val="BodyText"/>
        <w:spacing w:before="42"/>
        <w:ind w:left="237"/>
        <w:jc w:val="both"/>
      </w:pPr>
      <w:bookmarkStart w:name=" Batch adsorption studies" w:id="13"/>
      <w:bookmarkEnd w:id="13"/>
      <w:r>
        <w:rPr/>
      </w:r>
      <w:r>
        <w:rPr>
          <w:color w:val="231F20"/>
          <w:w w:val="110"/>
        </w:rPr>
        <w:t>concentration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2"/>
          <w:w w:val="110"/>
        </w:rPr>
        <w:t>calculated.</w:t>
      </w:r>
    </w:p>
    <w:p>
      <w:pPr>
        <w:pStyle w:val="BodyText"/>
        <w:spacing w:before="120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Batch</w:t>
      </w:r>
      <w:r>
        <w:rPr>
          <w:i/>
          <w:color w:val="231F20"/>
          <w:spacing w:val="2"/>
        </w:rPr>
        <w:t> </w:t>
      </w:r>
      <w:r>
        <w:rPr>
          <w:i/>
          <w:color w:val="231F20"/>
          <w:w w:val="85"/>
        </w:rPr>
        <w:t>adsorption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  <w:w w:val="85"/>
        </w:rPr>
        <w:t>studies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237" w:right="39"/>
        <w:jc w:val="both"/>
      </w:pPr>
      <w:r>
        <w:rPr>
          <w:color w:val="231F20"/>
          <w:w w:val="110"/>
        </w:rPr>
        <w:t>Batch</w:t>
      </w:r>
      <w:r>
        <w:rPr>
          <w:color w:val="231F20"/>
          <w:w w:val="110"/>
        </w:rPr>
        <w:t> experiments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carried</w:t>
      </w:r>
      <w:r>
        <w:rPr>
          <w:color w:val="231F20"/>
          <w:w w:val="110"/>
        </w:rPr>
        <w:t> out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series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Erlen- meyer</w:t>
      </w:r>
      <w:r>
        <w:rPr>
          <w:color w:val="231F20"/>
          <w:w w:val="110"/>
        </w:rPr>
        <w:t> flasks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50 mL</w:t>
      </w:r>
      <w:r>
        <w:rPr>
          <w:color w:val="231F20"/>
          <w:w w:val="110"/>
        </w:rPr>
        <w:t> covered</w:t>
      </w:r>
      <w:r>
        <w:rPr>
          <w:color w:val="231F20"/>
          <w:w w:val="110"/>
        </w:rPr>
        <w:t> with Teflon</w:t>
      </w:r>
      <w:r>
        <w:rPr>
          <w:color w:val="231F20"/>
          <w:w w:val="110"/>
        </w:rPr>
        <w:t> sheet</w:t>
      </w:r>
      <w:r>
        <w:rPr>
          <w:color w:val="231F20"/>
          <w:w w:val="110"/>
        </w:rPr>
        <w:t> to </w:t>
      </w:r>
      <w:r>
        <w:rPr>
          <w:color w:val="231F20"/>
          <w:spacing w:val="-2"/>
          <w:w w:val="110"/>
        </w:rPr>
        <w:t>prevent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foreign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particle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contamination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removal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metal </w:t>
      </w:r>
      <w:r>
        <w:rPr>
          <w:color w:val="231F20"/>
          <w:w w:val="110"/>
        </w:rPr>
        <w:t>solution from the flask during shaking. Each experiment </w:t>
      </w:r>
      <w:r>
        <w:rPr>
          <w:color w:val="231F20"/>
          <w:w w:val="110"/>
        </w:rPr>
        <w:t>was conducted twice, and the data given herein were the average values. The</w:t>
      </w:r>
      <w:r>
        <w:rPr>
          <w:color w:val="231F20"/>
          <w:w w:val="110"/>
        </w:rPr>
        <w:t> effects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concentration, dosage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adsor- bent, temperature, contact</w:t>
      </w:r>
      <w:r>
        <w:rPr>
          <w:color w:val="231F20"/>
          <w:w w:val="110"/>
        </w:rPr>
        <w:t> time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were studied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varying</w:t>
      </w:r>
      <w:r>
        <w:rPr>
          <w:color w:val="231F20"/>
          <w:w w:val="110"/>
        </w:rPr>
        <w:t> one</w:t>
      </w:r>
      <w:r>
        <w:rPr>
          <w:color w:val="231F20"/>
          <w:w w:val="110"/>
        </w:rPr>
        <w:t> variable</w:t>
      </w:r>
      <w:r>
        <w:rPr>
          <w:color w:val="231F20"/>
          <w:w w:val="110"/>
        </w:rPr>
        <w:t> while</w:t>
      </w:r>
      <w:r>
        <w:rPr>
          <w:color w:val="231F20"/>
          <w:w w:val="110"/>
        </w:rPr>
        <w:t> keeping</w:t>
      </w:r>
      <w:r>
        <w:rPr>
          <w:color w:val="231F20"/>
          <w:w w:val="110"/>
        </w:rPr>
        <w:t> all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pa- </w:t>
      </w:r>
      <w:r>
        <w:rPr>
          <w:color w:val="231F20"/>
          <w:spacing w:val="-4"/>
          <w:w w:val="110"/>
        </w:rPr>
        <w:t>rameters fixed.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Isotherm experiments were performed by taking</w:t>
      </w:r>
      <w:r>
        <w:rPr>
          <w:color w:val="231F20"/>
          <w:w w:val="110"/>
        </w:rPr>
        <w:t> </w:t>
      </w:r>
      <w:r>
        <w:rPr>
          <w:color w:val="231F20"/>
        </w:rPr>
        <w:t>different concentrations of Pb(II) and Zn(II) and optimum dosage</w:t>
      </w:r>
    </w:p>
    <w:p>
      <w:pPr>
        <w:spacing w:before="0"/>
        <w:ind w:left="142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  <w:t></w:t>
      </w:r>
      <w:r>
        <w:rPr>
          <w:rFonts w:ascii="Symbol" w:hAnsi="Symbol"/>
          <w:position w:val="-6"/>
          <w:sz w:val="16"/>
        </w:rPr>
        <w:t></w:t>
      </w:r>
      <w:r>
        <w:rPr>
          <w:rFonts w:ascii="Times New Roman" w:hAnsi="Times New Roman"/>
          <w:spacing w:val="36"/>
          <w:position w:val="-6"/>
          <w:sz w:val="16"/>
        </w:rPr>
        <w:t>  </w:t>
      </w:r>
      <w:r>
        <w:rPr>
          <w:i/>
          <w:position w:val="-8"/>
          <w:sz w:val="16"/>
        </w:rPr>
        <w:t>C</w:t>
      </w:r>
      <w:r>
        <w:rPr>
          <w:i/>
          <w:position w:val="-10"/>
          <w:sz w:val="9"/>
        </w:rPr>
        <w:t>o</w:t>
      </w:r>
      <w:r>
        <w:rPr>
          <w:i/>
          <w:spacing w:val="55"/>
          <w:position w:val="-10"/>
          <w:sz w:val="9"/>
        </w:rPr>
        <w:t>  </w:t>
      </w:r>
      <w:r>
        <w:rPr>
          <w:rFonts w:ascii="Symbol" w:hAnsi="Symbol"/>
          <w:spacing w:val="-5"/>
          <w:sz w:val="16"/>
        </w:rPr>
        <w:t></w:t>
      </w:r>
      <w:r>
        <w:rPr>
          <w:rFonts w:ascii="Symbol" w:hAnsi="Symbol"/>
          <w:spacing w:val="-5"/>
          <w:position w:val="-6"/>
          <w:sz w:val="16"/>
        </w:rPr>
        <w:t></w:t>
      </w:r>
    </w:p>
    <w:p>
      <w:pPr>
        <w:pStyle w:val="BodyText"/>
        <w:spacing w:before="60"/>
        <w:rPr>
          <w:rFonts w:ascii="Symbol" w:hAnsi="Symbol"/>
        </w:rPr>
      </w:pPr>
    </w:p>
    <w:p>
      <w:pPr>
        <w:pStyle w:val="BodyText"/>
        <w:spacing w:line="247" w:lineRule="auto"/>
        <w:ind w:left="237" w:right="113" w:hanging="1"/>
        <w:jc w:val="both"/>
      </w:pPr>
      <w:r>
        <w:rPr>
          <w:color w:val="231F20"/>
          <w:w w:val="110"/>
          <w:position w:val="2"/>
        </w:rPr>
        <w:t>where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i/>
          <w:color w:val="231F20"/>
          <w:w w:val="110"/>
          <w:sz w:val="10"/>
        </w:rPr>
        <w:t>o</w:t>
      </w:r>
      <w:r>
        <w:rPr>
          <w:i/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i/>
          <w:color w:val="231F20"/>
          <w:w w:val="110"/>
          <w:sz w:val="10"/>
        </w:rPr>
        <w:t>e</w:t>
      </w:r>
      <w:r>
        <w:rPr>
          <w:i/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are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initial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equilibrium</w:t>
      </w:r>
      <w:r>
        <w:rPr>
          <w:color w:val="231F20"/>
          <w:w w:val="110"/>
          <w:position w:val="2"/>
        </w:rPr>
        <w:t> concentra- </w:t>
      </w:r>
      <w:r>
        <w:rPr>
          <w:color w:val="231F20"/>
        </w:rPr>
        <w:t>tions of Pb(II) and Zn(II) in </w:t>
      </w:r>
      <w:r>
        <w:rPr>
          <w:rFonts w:ascii="WenQuanYi Micro Hei" w:hAnsi="WenQuanYi Micro Hei"/>
          <w:color w:val="231F20"/>
        </w:rPr>
        <w:t>μ</w:t>
      </w:r>
      <w:r>
        <w:rPr>
          <w:color w:val="231F20"/>
        </w:rPr>
        <w:t>g/L.</w:t>
      </w:r>
      <w:r>
        <w:rPr>
          <w:color w:val="231F20"/>
          <w:spacing w:val="38"/>
        </w:rPr>
        <w:t> </w:t>
      </w:r>
      <w:r>
        <w:rPr>
          <w:i/>
        </w:rPr>
        <w:t>Q</w:t>
      </w:r>
      <w:r>
        <w:rPr>
          <w:i/>
          <w:vertAlign w:val="subscript"/>
        </w:rPr>
        <w:t>e</w:t>
      </w:r>
      <w:r>
        <w:rPr>
          <w:i/>
          <w:spacing w:val="40"/>
          <w:vertAlign w:val="baseline"/>
        </w:rPr>
        <w:t> </w:t>
      </w:r>
      <w:r>
        <w:rPr>
          <w:color w:val="231F20"/>
          <w:vertAlign w:val="baseline"/>
        </w:rPr>
        <w:t>is the amount of Pb(II) and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Zn(II)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adsorbed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onto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unit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mass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of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adsorbent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in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spacing w:val="-4"/>
          <w:w w:val="110"/>
          <w:vertAlign w:val="baseline"/>
        </w:rPr>
        <w:t>μ</w:t>
      </w:r>
      <w:r>
        <w:rPr>
          <w:color w:val="231F20"/>
          <w:spacing w:val="-4"/>
          <w:w w:val="110"/>
          <w:vertAlign w:val="baseline"/>
        </w:rPr>
        <w:t>g/g.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V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volume</w:t>
      </w:r>
      <w:r>
        <w:rPr>
          <w:color w:val="231F20"/>
          <w:w w:val="110"/>
          <w:vertAlign w:val="baseline"/>
        </w:rPr>
        <w:t> of the sample in mL and m is weight of MOCS in g/L.</w:t>
      </w:r>
    </w:p>
    <w:p>
      <w:pPr>
        <w:pStyle w:val="BodyText"/>
        <w:rPr>
          <w:sz w:val="20"/>
        </w:rPr>
      </w:pPr>
    </w:p>
    <w:p>
      <w:pPr>
        <w:pStyle w:val="BodyText"/>
        <w:spacing w:before="3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3935336</wp:posOffset>
                </wp:positionH>
                <wp:positionV relativeFrom="paragraph">
                  <wp:posOffset>181490</wp:posOffset>
                </wp:positionV>
                <wp:extent cx="3041650" cy="127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4.290611pt;width:239.5pt;height:.1pt;mso-position-horizontal-relative:page;mso-position-vertical-relative:paragraph;z-index:-15721472;mso-wrap-distance-left:0;mso-wrap-distance-right:0" id="docshape22" coordorigin="6197,286" coordsize="4790,0" path="m6197,286l10987,286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4" w:val="left" w:leader="none"/>
        </w:tabs>
        <w:spacing w:line="240" w:lineRule="auto" w:before="55" w:after="0"/>
        <w:ind w:left="874" w:right="0" w:hanging="637"/>
        <w:jc w:val="both"/>
      </w:pP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discussion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i/>
        </w:rPr>
      </w:pPr>
      <w:r>
        <w:rPr>
          <w:i/>
          <w:color w:val="231F20"/>
          <w:w w:val="85"/>
        </w:rPr>
        <w:t>Characterization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6"/>
        </w:rPr>
        <w:t> </w:t>
      </w:r>
      <w:r>
        <w:rPr>
          <w:i/>
          <w:color w:val="231F20"/>
          <w:spacing w:val="-2"/>
          <w:w w:val="85"/>
        </w:rPr>
        <w:t>adsorbent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114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prepared</w:t>
      </w:r>
      <w:r>
        <w:rPr>
          <w:color w:val="231F20"/>
          <w:w w:val="110"/>
        </w:rPr>
        <w:t> MOCS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characterized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X-ray</w:t>
      </w:r>
      <w:r>
        <w:rPr>
          <w:color w:val="231F20"/>
          <w:w w:val="110"/>
        </w:rPr>
        <w:t> diffraction </w:t>
      </w:r>
      <w:r>
        <w:rPr>
          <w:color w:val="231F20"/>
          <w:spacing w:val="-2"/>
          <w:w w:val="110"/>
        </w:rPr>
        <w:t>(XRD),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Fourier</w:t>
      </w:r>
      <w:r>
        <w:rPr>
          <w:color w:val="231F20"/>
          <w:spacing w:val="-2"/>
          <w:w w:val="110"/>
        </w:rPr>
        <w:t> transform</w:t>
      </w:r>
      <w:r>
        <w:rPr>
          <w:color w:val="231F20"/>
          <w:spacing w:val="-2"/>
          <w:w w:val="110"/>
        </w:rPr>
        <w:t> infrared</w:t>
      </w:r>
      <w:r>
        <w:rPr>
          <w:color w:val="231F20"/>
          <w:spacing w:val="-2"/>
          <w:w w:val="110"/>
        </w:rPr>
        <w:t> spectroscopy</w:t>
      </w:r>
      <w:r>
        <w:rPr>
          <w:color w:val="231F20"/>
          <w:spacing w:val="-2"/>
          <w:w w:val="110"/>
        </w:rPr>
        <w:t> (FT-IR),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scan- </w:t>
      </w:r>
      <w:r>
        <w:rPr>
          <w:color w:val="231F20"/>
          <w:w w:val="110"/>
        </w:rPr>
        <w:t>ning</w:t>
      </w:r>
      <w:r>
        <w:rPr>
          <w:color w:val="231F20"/>
          <w:w w:val="110"/>
        </w:rPr>
        <w:t> electron</w:t>
      </w:r>
      <w:r>
        <w:rPr>
          <w:color w:val="231F20"/>
          <w:w w:val="110"/>
        </w:rPr>
        <w:t> microscopy</w:t>
      </w:r>
      <w:r>
        <w:rPr>
          <w:color w:val="231F20"/>
          <w:w w:val="110"/>
        </w:rPr>
        <w:t> (SEM)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energy-dispersive</w:t>
      </w:r>
      <w:r>
        <w:rPr>
          <w:color w:val="231F20"/>
          <w:w w:val="110"/>
        </w:rPr>
        <w:t> X-ray spectroscopy (EDX) techniques, and the point of zero charge of MOCS was determined.</w:t>
      </w:r>
    </w:p>
    <w:p>
      <w:pPr>
        <w:pStyle w:val="BodyText"/>
        <w:spacing w:before="9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8"/>
        </w:rPr>
        <w:t>FT-IR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8"/>
        </w:rPr>
        <w:t>and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8"/>
        </w:rPr>
        <w:t>XRD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8"/>
        </w:rPr>
        <w:t>studies</w:t>
      </w:r>
    </w:p>
    <w:p>
      <w:pPr>
        <w:pStyle w:val="BodyText"/>
        <w:spacing w:line="230" w:lineRule="exact" w:before="9"/>
        <w:ind w:left="237" w:right="114"/>
        <w:jc w:val="both"/>
      </w:pPr>
      <w:r>
        <w:rPr>
          <w:color w:val="231F20"/>
          <w:w w:val="110"/>
        </w:rPr>
        <w:t>The spectral analysis was carried out to study the change of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coating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manganese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oxide.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FT-IR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spectra </w:t>
      </w:r>
      <w:r>
        <w:rPr>
          <w:color w:val="231F20"/>
          <w:w w:val="110"/>
        </w:rPr>
        <w:t>for</w:t>
      </w:r>
      <w:r>
        <w:rPr>
          <w:color w:val="231F20"/>
          <w:w w:val="110"/>
        </w:rPr>
        <w:t> uncoated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coated</w:t>
      </w:r>
      <w:r>
        <w:rPr>
          <w:color w:val="231F20"/>
          <w:w w:val="110"/>
        </w:rPr>
        <w:t> sands, recorded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4000– 400 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w w:val="110"/>
          <w:vertAlign w:val="baseline"/>
        </w:rPr>
        <w:t> are</w:t>
      </w:r>
      <w:r>
        <w:rPr>
          <w:color w:val="231F20"/>
          <w:w w:val="110"/>
          <w:vertAlign w:val="baseline"/>
        </w:rPr>
        <w:t> shown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</w:t>
      </w:r>
      <w:hyperlink w:history="true" w:anchor="_bookmark1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w w:val="110"/>
            <w:vertAlign w:val="baseline"/>
          </w:rPr>
          <w:t> 1A</w:t>
        </w:r>
        <w:r>
          <w:rPr>
            <w:color w:val="00699D"/>
            <w:w w:val="110"/>
            <w:vertAlign w:val="baseline"/>
          </w:rPr>
          <w:t> and</w:t>
        </w:r>
        <w:r>
          <w:rPr>
            <w:color w:val="00699D"/>
            <w:w w:val="110"/>
            <w:vertAlign w:val="baseline"/>
          </w:rPr>
          <w:t> 1B</w:t>
        </w:r>
      </w:hyperlink>
      <w:r>
        <w:rPr>
          <w:color w:val="231F20"/>
          <w:w w:val="110"/>
          <w:vertAlign w:val="baseline"/>
        </w:rPr>
        <w:t>. The</w:t>
      </w:r>
      <w:r>
        <w:rPr>
          <w:color w:val="231F20"/>
          <w:w w:val="110"/>
          <w:vertAlign w:val="baseline"/>
        </w:rPr>
        <w:t> uncoated</w:t>
      </w:r>
      <w:r>
        <w:rPr>
          <w:color w:val="231F20"/>
          <w:w w:val="110"/>
          <w:vertAlign w:val="baseline"/>
        </w:rPr>
        <w:t> sand </w:t>
      </w:r>
      <w:r>
        <w:rPr>
          <w:color w:val="231F20"/>
          <w:spacing w:val="-4"/>
          <w:w w:val="110"/>
          <w:vertAlign w:val="baseline"/>
        </w:rPr>
        <w:t>showed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peaks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at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460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and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525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due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to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Si—O—Si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rocking,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and peak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780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might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Si—O—Si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asymmetric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bending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vi-</w:t>
      </w:r>
    </w:p>
    <w:p>
      <w:pPr>
        <w:pStyle w:val="BodyText"/>
        <w:spacing w:line="259" w:lineRule="auto" w:before="34"/>
        <w:ind w:left="237" w:right="109"/>
        <w:jc w:val="both"/>
      </w:pPr>
      <w:r>
        <w:rPr>
          <w:color w:val="231F20"/>
          <w:w w:val="110"/>
          <w:position w:val="2"/>
        </w:rPr>
        <w:t>brations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within the SiO</w:t>
      </w:r>
      <w:r>
        <w:rPr>
          <w:color w:val="231F20"/>
          <w:w w:val="110"/>
          <w:sz w:val="10"/>
        </w:rPr>
        <w:t>4</w:t>
      </w:r>
      <w:r>
        <w:rPr>
          <w:color w:val="231F20"/>
          <w:spacing w:val="17"/>
          <w:w w:val="110"/>
          <w:sz w:val="10"/>
        </w:rPr>
        <w:t> </w:t>
      </w:r>
      <w:r>
        <w:rPr>
          <w:color w:val="231F20"/>
          <w:w w:val="110"/>
          <w:position w:val="2"/>
        </w:rPr>
        <w:t>tetrahedra of silica sand </w:t>
      </w:r>
      <w:hyperlink w:history="true" w:anchor="_bookmark43">
        <w:r>
          <w:rPr>
            <w:color w:val="00699D"/>
            <w:w w:val="110"/>
            <w:position w:val="2"/>
          </w:rPr>
          <w:t>[36,37]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 </w:t>
      </w:r>
      <w:r>
        <w:rPr>
          <w:color w:val="231F20"/>
          <w:w w:val="110"/>
        </w:rPr>
        <w:t>broad</w:t>
      </w:r>
      <w:r>
        <w:rPr>
          <w:color w:val="231F20"/>
          <w:w w:val="110"/>
        </w:rPr>
        <w:t> band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1085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shoulder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1180 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were</w:t>
      </w:r>
      <w:r>
        <w:rPr>
          <w:color w:val="231F20"/>
          <w:w w:val="110"/>
          <w:vertAlign w:val="baseline"/>
        </w:rPr>
        <w:t> as- </w:t>
      </w:r>
      <w:r>
        <w:rPr>
          <w:color w:val="231F20"/>
          <w:spacing w:val="-2"/>
          <w:w w:val="110"/>
          <w:vertAlign w:val="baseline"/>
        </w:rPr>
        <w:t>signed to asymmetric Si–O–Si stretching vibrations.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IR signals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w w:val="110"/>
          <w:vertAlign w:val="baseline"/>
        </w:rPr>
        <w:t> 1680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around</w:t>
      </w:r>
      <w:r>
        <w:rPr>
          <w:color w:val="231F20"/>
          <w:w w:val="110"/>
          <w:vertAlign w:val="baseline"/>
        </w:rPr>
        <w:t> 3280–3520 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were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bending</w:t>
      </w:r>
      <w:r>
        <w:rPr>
          <w:color w:val="231F20"/>
          <w:w w:val="110"/>
          <w:vertAlign w:val="baseline"/>
        </w:rPr>
        <w:t> and stretching</w:t>
      </w:r>
      <w:r>
        <w:rPr>
          <w:color w:val="231F20"/>
          <w:spacing w:val="41"/>
          <w:w w:val="110"/>
          <w:vertAlign w:val="baseline"/>
        </w:rPr>
        <w:t>  </w:t>
      </w:r>
      <w:r>
        <w:rPr>
          <w:color w:val="231F20"/>
          <w:w w:val="110"/>
          <w:vertAlign w:val="baseline"/>
        </w:rPr>
        <w:t>vibrations,</w:t>
      </w:r>
      <w:r>
        <w:rPr>
          <w:color w:val="231F20"/>
          <w:spacing w:val="37"/>
          <w:w w:val="110"/>
          <w:vertAlign w:val="baseline"/>
        </w:rPr>
        <w:t>  </w:t>
      </w:r>
      <w:r>
        <w:rPr>
          <w:color w:val="231F20"/>
          <w:w w:val="110"/>
          <w:vertAlign w:val="baseline"/>
        </w:rPr>
        <w:t>respectively,</w:t>
      </w:r>
      <w:r>
        <w:rPr>
          <w:color w:val="231F20"/>
          <w:spacing w:val="36"/>
          <w:w w:val="110"/>
          <w:vertAlign w:val="baseline"/>
        </w:rPr>
        <w:t> 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42"/>
          <w:w w:val="110"/>
          <w:vertAlign w:val="baseline"/>
        </w:rPr>
        <w:t>  </w:t>
      </w:r>
      <w:r>
        <w:rPr>
          <w:color w:val="231F20"/>
          <w:w w:val="110"/>
          <w:vertAlign w:val="baseline"/>
        </w:rPr>
        <w:t>water</w:t>
      </w:r>
      <w:r>
        <w:rPr>
          <w:color w:val="231F20"/>
          <w:spacing w:val="41"/>
          <w:w w:val="110"/>
          <w:vertAlign w:val="baseline"/>
        </w:rPr>
        <w:t>  </w:t>
      </w:r>
      <w:r>
        <w:rPr>
          <w:color w:val="231F20"/>
          <w:spacing w:val="-2"/>
          <w:w w:val="110"/>
          <w:vertAlign w:val="baseline"/>
        </w:rPr>
        <w:t>molecule</w:t>
      </w:r>
    </w:p>
    <w:p>
      <w:pPr>
        <w:spacing w:after="0" w:line="259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1" w:space="90"/>
            <w:col w:w="5149"/>
          </w:cols>
        </w:sectPr>
      </w:pPr>
    </w:p>
    <w:p>
      <w:pPr>
        <w:pStyle w:val="BodyText"/>
        <w:spacing w:before="219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342204" cy="1728216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20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spacing w:before="0"/>
        <w:ind w:left="1127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 1 – (A) FT-IR spectrum `of uncoated sand and (B) FT-IR spectrum of manganese oxide-coated sand.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2"/>
        <w:rPr>
          <w:b/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30" w:lineRule="exact" w:before="64"/>
        <w:ind w:left="116" w:right="39"/>
        <w:jc w:val="both"/>
      </w:pPr>
      <w:bookmarkStart w:name="_bookmark2" w:id="14"/>
      <w:bookmarkEnd w:id="14"/>
      <w:r>
        <w:rPr/>
      </w:r>
      <w:r>
        <w:rPr>
          <w:color w:val="231F20"/>
          <w:w w:val="110"/>
        </w:rPr>
        <w:t>attached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sand</w:t>
      </w:r>
      <w:r>
        <w:rPr>
          <w:color w:val="231F20"/>
          <w:w w:val="110"/>
        </w:rPr>
        <w:t> </w:t>
      </w:r>
      <w:hyperlink w:history="true" w:anchor="_bookmark44">
        <w:r>
          <w:rPr>
            <w:color w:val="00699D"/>
            <w:w w:val="110"/>
          </w:rPr>
          <w:t>[38]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shoulder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ap- </w:t>
      </w:r>
      <w:r>
        <w:rPr>
          <w:color w:val="231F20"/>
          <w:spacing w:val="-2"/>
          <w:w w:val="110"/>
        </w:rPr>
        <w:t>peared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around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3680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3870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cm</w:t>
      </w:r>
      <w:r>
        <w:rPr>
          <w:rFonts w:ascii="WenQuanYi Micro Hei" w:hAnsi="WenQuanYi Micro Hei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was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due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to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Si—OH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stretching </w:t>
      </w:r>
      <w:bookmarkStart w:name=" SEM and EDX analysis" w:id="15"/>
      <w:bookmarkEnd w:id="15"/>
      <w:r>
        <w:rPr>
          <w:color w:val="231F20"/>
          <w:w w:val="110"/>
          <w:vertAlign w:val="baseline"/>
        </w:rPr>
        <w:t>caused</w:t>
      </w:r>
      <w:r>
        <w:rPr>
          <w:color w:val="231F20"/>
          <w:w w:val="110"/>
          <w:vertAlign w:val="baseline"/>
        </w:rPr>
        <w:t> by the interaction between Si—OH groups due to </w:t>
      </w:r>
      <w:r>
        <w:rPr>
          <w:color w:val="231F20"/>
          <w:w w:val="110"/>
          <w:vertAlign w:val="baseline"/>
        </w:rPr>
        <w:t>hy- drogen bonding located at the surface of sand </w:t>
      </w:r>
      <w:hyperlink w:history="true" w:anchor="_bookmark45">
        <w:r>
          <w:rPr>
            <w:color w:val="00699D"/>
            <w:w w:val="110"/>
            <w:vertAlign w:val="baseline"/>
          </w:rPr>
          <w:t>[39]</w:t>
        </w:r>
      </w:hyperlink>
      <w:r>
        <w:rPr>
          <w:color w:val="231F20"/>
          <w:w w:val="110"/>
          <w:vertAlign w:val="baseline"/>
        </w:rPr>
        <w:t>.</w:t>
      </w:r>
    </w:p>
    <w:p>
      <w:pPr>
        <w:pStyle w:val="BodyText"/>
        <w:spacing w:line="302" w:lineRule="auto" w:before="35"/>
        <w:ind w:left="116" w:right="40" w:firstLine="239"/>
        <w:jc w:val="both"/>
      </w:pPr>
      <w:r>
        <w:rPr>
          <w:color w:val="231F20"/>
          <w:w w:val="105"/>
        </w:rPr>
        <w:t>FT-IR spectrum of the MOCS (</w:t>
      </w:r>
      <w:hyperlink w:history="true" w:anchor="_bookmark1">
        <w:r>
          <w:rPr>
            <w:color w:val="00699D"/>
            <w:w w:val="105"/>
          </w:rPr>
          <w:t>Fig.</w:t>
        </w:r>
        <w:r>
          <w:rPr>
            <w:color w:val="00699D"/>
            <w:spacing w:val="-3"/>
            <w:w w:val="105"/>
          </w:rPr>
          <w:t> </w:t>
        </w:r>
        <w:r>
          <w:rPr>
            <w:color w:val="00699D"/>
            <w:w w:val="105"/>
          </w:rPr>
          <w:t>1B</w:t>
        </w:r>
      </w:hyperlink>
      <w:r>
        <w:rPr>
          <w:color w:val="231F20"/>
          <w:w w:val="105"/>
        </w:rPr>
        <w:t>) showed peaks around 380,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460,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540,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570,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632,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800,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1064,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1160,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1375,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1629,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2135,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2240,</w:t>
      </w:r>
    </w:p>
    <w:p>
      <w:pPr>
        <w:pStyle w:val="BodyText"/>
        <w:spacing w:line="216" w:lineRule="exact"/>
        <w:ind w:left="116"/>
        <w:jc w:val="both"/>
      </w:pPr>
      <w:r>
        <w:rPr>
          <w:color w:val="231F20"/>
          <w:w w:val="105"/>
        </w:rPr>
        <w:t>2350,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2680,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3340,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3630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3700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cm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Absorption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peaks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ob-</w:t>
      </w:r>
    </w:p>
    <w:p>
      <w:pPr>
        <w:pStyle w:val="BodyText"/>
        <w:spacing w:line="256" w:lineRule="auto"/>
        <w:ind w:left="116" w:right="39"/>
        <w:jc w:val="both"/>
      </w:pPr>
      <w:r>
        <w:rPr>
          <w:color w:val="231F20"/>
          <w:w w:val="110"/>
        </w:rPr>
        <w:t>served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380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460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might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characteristic bending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stretching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O—Mn—O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bond,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strong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 sharp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peak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570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spectrum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Mn—O </w:t>
      </w:r>
      <w:r>
        <w:rPr>
          <w:color w:val="231F20"/>
          <w:w w:val="110"/>
          <w:position w:val="2"/>
          <w:vertAlign w:val="baseline"/>
        </w:rPr>
        <w:t>vibrational</w:t>
      </w:r>
      <w:r>
        <w:rPr>
          <w:color w:val="231F20"/>
          <w:w w:val="110"/>
          <w:position w:val="2"/>
          <w:vertAlign w:val="baseline"/>
        </w:rPr>
        <w:t> modes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MnO</w:t>
      </w:r>
      <w:r>
        <w:rPr>
          <w:color w:val="231F20"/>
          <w:w w:val="110"/>
          <w:sz w:val="10"/>
          <w:vertAlign w:val="baseline"/>
        </w:rPr>
        <w:t>6</w:t>
      </w:r>
      <w:r>
        <w:rPr>
          <w:color w:val="231F20"/>
          <w:w w:val="110"/>
          <w:position w:val="2"/>
          <w:vertAlign w:val="baseline"/>
        </w:rPr>
        <w:t>-octahedra</w:t>
      </w:r>
      <w:r>
        <w:rPr>
          <w:color w:val="231F20"/>
          <w:w w:val="110"/>
          <w:position w:val="2"/>
          <w:vertAlign w:val="baseline"/>
        </w:rPr>
        <w:t> chain</w:t>
      </w:r>
      <w:r>
        <w:rPr>
          <w:color w:val="231F20"/>
          <w:w w:val="110"/>
          <w:position w:val="2"/>
          <w:vertAlign w:val="baseline"/>
        </w:rPr>
        <w:t> in</w:t>
      </w:r>
      <w:r>
        <w:rPr>
          <w:color w:val="231F20"/>
          <w:w w:val="110"/>
          <w:position w:val="2"/>
          <w:vertAlign w:val="baseline"/>
        </w:rPr>
        <w:t> MnO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spacing w:val="29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on</w:t>
      </w:r>
      <w:r>
        <w:rPr>
          <w:color w:val="231F20"/>
          <w:w w:val="110"/>
          <w:position w:val="2"/>
          <w:vertAlign w:val="baseline"/>
        </w:rPr>
        <w:t> the </w:t>
      </w:r>
      <w:r>
        <w:rPr>
          <w:color w:val="231F20"/>
          <w:w w:val="110"/>
          <w:vertAlign w:val="baseline"/>
        </w:rPr>
        <w:t>surface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sand.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w w:val="110"/>
          <w:vertAlign w:val="baseline"/>
        </w:rPr>
        <w:t> peaks</w:t>
      </w:r>
      <w:r>
        <w:rPr>
          <w:color w:val="231F20"/>
          <w:w w:val="110"/>
          <w:vertAlign w:val="baseline"/>
        </w:rPr>
        <w:t> around</w:t>
      </w:r>
      <w:r>
        <w:rPr>
          <w:color w:val="231F20"/>
          <w:w w:val="110"/>
          <w:vertAlign w:val="baseline"/>
        </w:rPr>
        <w:t> 800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1064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might have</w:t>
      </w:r>
      <w:r>
        <w:rPr>
          <w:color w:val="231F20"/>
          <w:spacing w:val="5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appeared</w:t>
      </w:r>
      <w:r>
        <w:rPr>
          <w:color w:val="231F20"/>
          <w:spacing w:val="5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5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5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Si—O—Si</w:t>
      </w:r>
      <w:r>
        <w:rPr>
          <w:color w:val="231F20"/>
          <w:spacing w:val="5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asymmetric</w:t>
      </w:r>
      <w:r>
        <w:rPr>
          <w:color w:val="231F20"/>
          <w:spacing w:val="5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bending</w:t>
      </w:r>
      <w:r>
        <w:rPr>
          <w:color w:val="231F20"/>
          <w:spacing w:val="50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and</w:t>
      </w:r>
    </w:p>
    <w:p>
      <w:pPr>
        <w:pStyle w:val="BodyText"/>
        <w:spacing w:before="18"/>
        <w:ind w:left="116"/>
        <w:jc w:val="both"/>
      </w:pPr>
      <w:r>
        <w:rPr>
          <w:color w:val="231F20"/>
          <w:w w:val="110"/>
          <w:position w:val="2"/>
        </w:rPr>
        <w:t>stretching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vibrations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within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SiO</w:t>
      </w:r>
      <w:r>
        <w:rPr>
          <w:color w:val="231F20"/>
          <w:w w:val="110"/>
          <w:sz w:val="10"/>
        </w:rPr>
        <w:t>4</w:t>
      </w:r>
      <w:r>
        <w:rPr>
          <w:color w:val="231F20"/>
          <w:spacing w:val="24"/>
          <w:w w:val="110"/>
          <w:sz w:val="10"/>
        </w:rPr>
        <w:t> </w:t>
      </w:r>
      <w:r>
        <w:rPr>
          <w:color w:val="231F20"/>
          <w:w w:val="110"/>
          <w:position w:val="2"/>
        </w:rPr>
        <w:t>tetrahedra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after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coating</w:t>
      </w:r>
    </w:p>
    <w:p>
      <w:pPr>
        <w:pStyle w:val="BodyText"/>
        <w:spacing w:line="252" w:lineRule="auto" w:before="39"/>
        <w:ind w:left="116" w:right="39"/>
        <w:jc w:val="both"/>
      </w:pPr>
      <w:r>
        <w:rPr>
          <w:color w:val="231F20"/>
          <w:w w:val="110"/>
          <w:position w:val="2"/>
        </w:rPr>
        <w:t>of sand with MnO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17"/>
          <w:w w:val="110"/>
          <w:sz w:val="10"/>
        </w:rPr>
        <w:t> </w:t>
      </w:r>
      <w:hyperlink w:history="true" w:anchor="_bookmark46">
        <w:r>
          <w:rPr>
            <w:color w:val="00699D"/>
            <w:w w:val="110"/>
            <w:position w:val="2"/>
          </w:rPr>
          <w:t>[40]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An absorption peak at 1160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cm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w w:val="110"/>
          <w:position w:val="2"/>
          <w:vertAlign w:val="baseline"/>
        </w:rPr>
        <w:t> was </w:t>
      </w:r>
      <w:r>
        <w:rPr>
          <w:color w:val="231F20"/>
          <w:w w:val="110"/>
          <w:vertAlign w:val="baseline"/>
        </w:rPr>
        <w:t>r</w:t>
      </w:r>
      <w:bookmarkStart w:name=" Adsorption studies" w:id="16"/>
      <w:bookmarkEnd w:id="16"/>
      <w:r>
        <w:rPr>
          <w:color w:val="231F20"/>
          <w:w w:val="110"/>
          <w:vertAlign w:val="baseline"/>
        </w:rPr>
        <w:t>elate</w:t>
      </w:r>
      <w:r>
        <w:rPr>
          <w:color w:val="231F20"/>
          <w:w w:val="110"/>
          <w:vertAlign w:val="baseline"/>
        </w:rPr>
        <w:t>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Mn—OH</w:t>
      </w:r>
      <w:r>
        <w:rPr>
          <w:color w:val="231F20"/>
          <w:w w:val="110"/>
          <w:vertAlign w:val="baseline"/>
        </w:rPr>
        <w:t> functional</w:t>
      </w:r>
      <w:r>
        <w:rPr>
          <w:color w:val="231F20"/>
          <w:w w:val="110"/>
          <w:vertAlign w:val="baseline"/>
        </w:rPr>
        <w:t> group</w:t>
      </w:r>
      <w:r>
        <w:rPr>
          <w:color w:val="231F20"/>
          <w:w w:val="110"/>
          <w:vertAlign w:val="baseline"/>
        </w:rPr>
        <w:t> </w:t>
      </w:r>
      <w:hyperlink w:history="true" w:anchor="_bookmark47">
        <w:r>
          <w:rPr>
            <w:color w:val="00699D"/>
            <w:w w:val="110"/>
            <w:vertAlign w:val="baseline"/>
          </w:rPr>
          <w:t>[41]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w w:val="110"/>
          <w:vertAlign w:val="baseline"/>
        </w:rPr>
        <w:t> IR</w:t>
      </w:r>
      <w:r>
        <w:rPr>
          <w:color w:val="231F20"/>
          <w:w w:val="110"/>
          <w:vertAlign w:val="baseline"/>
        </w:rPr>
        <w:t> signals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1629 and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around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3330–3630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were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bending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stretching</w:t>
      </w:r>
    </w:p>
    <w:p>
      <w:pPr>
        <w:pStyle w:val="BodyText"/>
        <w:spacing w:line="209" w:lineRule="exact"/>
        <w:ind w:left="116"/>
        <w:jc w:val="both"/>
      </w:pPr>
      <w:bookmarkStart w:name=" Effect of adsorbent dose" w:id="17"/>
      <w:bookmarkEnd w:id="17"/>
      <w:r>
        <w:rPr/>
      </w:r>
      <w:r>
        <w:rPr>
          <w:color w:val="231F20"/>
        </w:rPr>
        <w:t>vibrations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O—H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water</w:t>
      </w:r>
      <w:r>
        <w:rPr>
          <w:color w:val="231F20"/>
          <w:spacing w:val="11"/>
        </w:rPr>
        <w:t> </w:t>
      </w:r>
      <w:hyperlink w:history="true" w:anchor="_bookmark48">
        <w:r>
          <w:rPr>
            <w:color w:val="00699D"/>
          </w:rPr>
          <w:t>[42]</w:t>
        </w:r>
      </w:hyperlink>
      <w:r>
        <w:rPr>
          <w:color w:val="231F20"/>
        </w:rPr>
        <w:t>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peak</w:t>
      </w:r>
      <w:r>
        <w:rPr>
          <w:color w:val="231F20"/>
          <w:spacing w:val="11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2350</w:t>
      </w:r>
      <w:r>
        <w:rPr>
          <w:color w:val="231F20"/>
          <w:spacing w:val="11"/>
        </w:rPr>
        <w:t> </w:t>
      </w:r>
      <w:r>
        <w:rPr>
          <w:color w:val="231F20"/>
        </w:rPr>
        <w:t>cm</w:t>
      </w:r>
      <w:r>
        <w:rPr>
          <w:rFonts w:ascii="WenQuanYi Micro Hei" w:hAnsi="WenQuanYi Micro Hei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spacing w:val="-4"/>
          <w:vertAlign w:val="baseline"/>
        </w:rPr>
        <w:t>com-</w:t>
      </w:r>
    </w:p>
    <w:p>
      <w:pPr>
        <w:pStyle w:val="BodyText"/>
        <w:spacing w:line="261" w:lineRule="auto" w:before="8"/>
        <w:ind w:left="116" w:right="38"/>
        <w:jc w:val="both"/>
      </w:pPr>
      <w:r>
        <w:rPr>
          <w:color w:val="231F20"/>
          <w:spacing w:val="-2"/>
          <w:w w:val="110"/>
        </w:rPr>
        <w:t>binational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due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bending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vibrational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modes </w:t>
      </w:r>
      <w:r>
        <w:rPr>
          <w:color w:val="231F20"/>
        </w:rPr>
        <w:t>of H—O—H. Peaks at 2135, 2240, 2680, and 3700 cm</w:t>
      </w:r>
      <w:r>
        <w:rPr>
          <w:rFonts w:ascii="WenQuanYi Micro Hei" w:hAnsi="WenQuanYi Micro Hei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might be</w:t>
      </w:r>
      <w:r>
        <w:rPr>
          <w:color w:val="231F20"/>
          <w:w w:val="110"/>
          <w:vertAlign w:val="baseline"/>
        </w:rPr>
        <w:t> due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O—H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bending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stretching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vibrations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water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bound</w:t>
      </w:r>
    </w:p>
    <w:p>
      <w:pPr>
        <w:pStyle w:val="BodyText"/>
        <w:spacing w:before="26"/>
        <w:ind w:left="116"/>
        <w:jc w:val="both"/>
      </w:pPr>
      <w:r>
        <w:rPr>
          <w:color w:val="231F20"/>
          <w:w w:val="110"/>
        </w:rPr>
        <w:t>on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manganese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oxide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18"/>
          <w:w w:val="110"/>
        </w:rPr>
        <w:t> </w:t>
      </w:r>
      <w:hyperlink w:history="true" w:anchor="_bookmark49">
        <w:r>
          <w:rPr>
            <w:color w:val="00699D"/>
            <w:spacing w:val="-2"/>
            <w:w w:val="110"/>
          </w:rPr>
          <w:t>[43]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73" w:lineRule="auto" w:before="48"/>
        <w:ind w:left="116" w:right="40" w:firstLine="239"/>
        <w:jc w:val="both"/>
      </w:pPr>
      <w:r>
        <w:rPr>
          <w:color w:val="231F20"/>
          <w:w w:val="110"/>
        </w:rPr>
        <w:t>Powder</w:t>
      </w:r>
      <w:r>
        <w:rPr>
          <w:color w:val="231F20"/>
          <w:w w:val="110"/>
        </w:rPr>
        <w:t> X-ray</w:t>
      </w:r>
      <w:r>
        <w:rPr>
          <w:color w:val="231F20"/>
          <w:w w:val="110"/>
        </w:rPr>
        <w:t> diffraction</w:t>
      </w:r>
      <w:r>
        <w:rPr>
          <w:color w:val="231F20"/>
          <w:w w:val="110"/>
        </w:rPr>
        <w:t> patterns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native</w:t>
      </w:r>
      <w:r>
        <w:rPr>
          <w:color w:val="231F20"/>
          <w:w w:val="110"/>
        </w:rPr>
        <w:t> sand</w:t>
      </w:r>
      <w:r>
        <w:rPr>
          <w:color w:val="231F20"/>
          <w:w w:val="110"/>
        </w:rPr>
        <w:t> (</w:t>
      </w:r>
      <w:hyperlink w:history="true" w:anchor="_bookmark2">
        <w:r>
          <w:rPr>
            <w:color w:val="00699D"/>
            <w:w w:val="110"/>
          </w:rPr>
          <w:t>Fig. 2A</w:t>
        </w:r>
      </w:hyperlink>
      <w:r>
        <w:rPr>
          <w:color w:val="231F20"/>
          <w:w w:val="110"/>
        </w:rPr>
        <w:t>) showed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peaks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27.01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spacing</w:t>
      </w:r>
      <w:r>
        <w:rPr>
          <w:color w:val="231F20"/>
          <w:spacing w:val="-7"/>
          <w:w w:val="110"/>
        </w:rPr>
        <w:t> </w:t>
      </w:r>
      <w:r>
        <w:rPr>
          <w:rFonts w:ascii="WenQuanYi Micro Hei"/>
          <w:color w:val="231F20"/>
          <w:w w:val="110"/>
        </w:rPr>
        <w:t>=</w:t>
      </w:r>
      <w:r>
        <w:rPr>
          <w:rFonts w:ascii="WenQuanYi Micro Hei"/>
          <w:color w:val="231F20"/>
          <w:spacing w:val="-10"/>
          <w:w w:val="110"/>
        </w:rPr>
        <w:t> </w:t>
      </w:r>
      <w:r>
        <w:rPr>
          <w:color w:val="231F20"/>
          <w:w w:val="110"/>
        </w:rPr>
        <w:t>3.30, 40.42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(d</w:t>
      </w:r>
      <w:r>
        <w:rPr>
          <w:color w:val="231F20"/>
          <w:spacing w:val="-7"/>
          <w:w w:val="110"/>
        </w:rPr>
        <w:t> </w:t>
      </w:r>
      <w:r>
        <w:rPr>
          <w:rFonts w:ascii="WenQuanYi Micro Hei"/>
          <w:color w:val="231F20"/>
          <w:w w:val="110"/>
        </w:rPr>
        <w:t>=</w:t>
      </w:r>
      <w:r>
        <w:rPr>
          <w:rFonts w:ascii="WenQuanYi Micro Hei"/>
          <w:color w:val="231F20"/>
          <w:spacing w:val="-10"/>
          <w:w w:val="110"/>
        </w:rPr>
        <w:t> </w:t>
      </w:r>
      <w:r>
        <w:rPr>
          <w:color w:val="231F20"/>
          <w:spacing w:val="-4"/>
          <w:w w:val="105"/>
        </w:rPr>
        <w:t>2.29),</w:t>
      </w:r>
    </w:p>
    <w:p>
      <w:pPr>
        <w:pStyle w:val="BodyText"/>
        <w:spacing w:line="189" w:lineRule="exact"/>
        <w:ind w:left="116"/>
        <w:jc w:val="both"/>
      </w:pPr>
      <w:r>
        <w:rPr>
          <w:color w:val="231F20"/>
        </w:rPr>
        <w:t>50.10</w:t>
      </w:r>
      <w:r>
        <w:rPr>
          <w:color w:val="231F20"/>
          <w:spacing w:val="4"/>
        </w:rPr>
        <w:t> </w:t>
      </w:r>
      <w:r>
        <w:rPr>
          <w:color w:val="231F20"/>
        </w:rPr>
        <w:t>(d</w:t>
      </w:r>
      <w:r>
        <w:rPr>
          <w:color w:val="231F20"/>
          <w:spacing w:val="5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2"/>
        </w:rPr>
        <w:t> </w:t>
      </w:r>
      <w:r>
        <w:rPr>
          <w:color w:val="231F20"/>
        </w:rPr>
        <w:t>1.82),</w:t>
      </w:r>
      <w:r>
        <w:rPr>
          <w:color w:val="231F20"/>
          <w:spacing w:val="-1"/>
        </w:rPr>
        <w:t> </w:t>
      </w:r>
      <w:r>
        <w:rPr>
          <w:color w:val="231F20"/>
        </w:rPr>
        <w:t>50.29</w:t>
      </w:r>
      <w:r>
        <w:rPr>
          <w:color w:val="231F20"/>
          <w:spacing w:val="4"/>
        </w:rPr>
        <w:t> </w:t>
      </w:r>
      <w:r>
        <w:rPr>
          <w:color w:val="231F20"/>
        </w:rPr>
        <w:t>(d</w:t>
      </w:r>
      <w:r>
        <w:rPr>
          <w:color w:val="231F20"/>
          <w:spacing w:val="5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2"/>
        </w:rPr>
        <w:t> </w:t>
      </w:r>
      <w:r>
        <w:rPr>
          <w:color w:val="231F20"/>
        </w:rPr>
        <w:t>1.82),</w:t>
      </w:r>
      <w:r>
        <w:rPr>
          <w:color w:val="231F20"/>
          <w:spacing w:val="-1"/>
        </w:rPr>
        <w:t> </w:t>
      </w:r>
      <w:r>
        <w:rPr>
          <w:color w:val="231F20"/>
        </w:rPr>
        <w:t>55.19</w:t>
      </w:r>
      <w:r>
        <w:rPr>
          <w:color w:val="231F20"/>
          <w:spacing w:val="4"/>
        </w:rPr>
        <w:t> </w:t>
      </w:r>
      <w:r>
        <w:rPr>
          <w:color w:val="231F20"/>
        </w:rPr>
        <w:t>(d</w:t>
      </w:r>
      <w:r>
        <w:rPr>
          <w:color w:val="231F20"/>
          <w:spacing w:val="5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2"/>
        </w:rPr>
        <w:t> </w:t>
      </w:r>
      <w:r>
        <w:rPr>
          <w:color w:val="231F20"/>
        </w:rPr>
        <w:t>1.66),</w:t>
      </w:r>
      <w:r>
        <w:rPr>
          <w:color w:val="231F20"/>
          <w:spacing w:val="-1"/>
        </w:rPr>
        <w:t> </w:t>
      </w:r>
      <w:r>
        <w:rPr>
          <w:color w:val="231F20"/>
        </w:rPr>
        <w:t>60.14</w:t>
      </w:r>
      <w:r>
        <w:rPr>
          <w:color w:val="231F20"/>
          <w:spacing w:val="4"/>
        </w:rPr>
        <w:t> </w:t>
      </w:r>
      <w:r>
        <w:rPr>
          <w:color w:val="231F20"/>
        </w:rPr>
        <w:t>(d</w:t>
      </w:r>
      <w:r>
        <w:rPr>
          <w:color w:val="231F20"/>
          <w:spacing w:val="5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2"/>
        </w:rPr>
        <w:t> </w:t>
      </w:r>
      <w:r>
        <w:rPr>
          <w:color w:val="231F20"/>
          <w:spacing w:val="-2"/>
        </w:rPr>
        <w:t>1.54),</w:t>
      </w:r>
    </w:p>
    <w:p>
      <w:pPr>
        <w:pStyle w:val="BodyText"/>
        <w:spacing w:line="237" w:lineRule="exact"/>
        <w:ind w:left="116"/>
        <w:jc w:val="both"/>
      </w:pPr>
      <w:r>
        <w:rPr>
          <w:color w:val="231F20"/>
          <w:w w:val="105"/>
        </w:rPr>
        <w:t>67.74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(d</w:t>
      </w:r>
      <w:r>
        <w:rPr>
          <w:color w:val="231F20"/>
          <w:spacing w:val="-5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=</w:t>
      </w:r>
      <w:r>
        <w:rPr>
          <w:rFonts w:ascii="WenQuanYi Micro Hei" w:hAnsi="WenQuanYi Micro Hei"/>
          <w:color w:val="231F20"/>
          <w:spacing w:val="-9"/>
          <w:w w:val="105"/>
        </w:rPr>
        <w:t> </w:t>
      </w:r>
      <w:r>
        <w:rPr>
          <w:color w:val="231F20"/>
          <w:w w:val="105"/>
        </w:rPr>
        <w:t>1.38)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68.61°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(d</w:t>
      </w:r>
      <w:r>
        <w:rPr>
          <w:color w:val="231F20"/>
          <w:spacing w:val="-6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=</w:t>
      </w:r>
      <w:r>
        <w:rPr>
          <w:rFonts w:ascii="WenQuanYi Micro Hei" w:hAnsi="WenQuanYi Micro Hei"/>
          <w:color w:val="231F20"/>
          <w:spacing w:val="-9"/>
          <w:w w:val="105"/>
        </w:rPr>
        <w:t> </w:t>
      </w:r>
      <w:r>
        <w:rPr>
          <w:color w:val="231F20"/>
          <w:w w:val="105"/>
        </w:rPr>
        <w:t>1.37)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(2</w:t>
      </w:r>
      <w:r>
        <w:rPr>
          <w:rFonts w:ascii="WenQuanYi Micro Hei" w:hAnsi="WenQuanYi Micro Hei"/>
          <w:color w:val="231F20"/>
          <w:w w:val="105"/>
        </w:rPr>
        <w:t>θ</w:t>
      </w:r>
      <w:r>
        <w:rPr>
          <w:color w:val="231F20"/>
          <w:w w:val="105"/>
        </w:rPr>
        <w:t>).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peak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50.10°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(2</w:t>
      </w:r>
      <w:r>
        <w:rPr>
          <w:rFonts w:ascii="WenQuanYi Micro Hei" w:hAnsi="WenQuanYi Micro Hei"/>
          <w:color w:val="231F20"/>
          <w:spacing w:val="-4"/>
          <w:w w:val="105"/>
        </w:rPr>
        <w:t>θ</w:t>
      </w:r>
      <w:r>
        <w:rPr>
          <w:color w:val="231F20"/>
          <w:spacing w:val="-4"/>
          <w:w w:val="105"/>
        </w:rPr>
        <w:t>)</w:t>
      </w:r>
    </w:p>
    <w:p>
      <w:pPr>
        <w:pStyle w:val="BodyText"/>
        <w:spacing w:line="302" w:lineRule="auto" w:before="7"/>
        <w:ind w:left="116" w:right="40"/>
        <w:jc w:val="both"/>
      </w:pPr>
      <w:r>
        <w:rPr>
          <w:color w:val="231F20"/>
          <w:w w:val="110"/>
        </w:rPr>
        <w:t>was</w:t>
      </w:r>
      <w:r>
        <w:rPr>
          <w:color w:val="231F20"/>
          <w:w w:val="110"/>
        </w:rPr>
        <w:t> major</w:t>
      </w:r>
      <w:r>
        <w:rPr>
          <w:color w:val="231F20"/>
          <w:w w:val="110"/>
        </w:rPr>
        <w:t> having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highest</w:t>
      </w:r>
      <w:r>
        <w:rPr>
          <w:color w:val="231F20"/>
          <w:w w:val="110"/>
        </w:rPr>
        <w:t> intensity</w:t>
      </w:r>
      <w:r>
        <w:rPr>
          <w:color w:val="231F20"/>
          <w:w w:val="110"/>
        </w:rPr>
        <w:t> (963 a.u.), and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when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angular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XRD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Indian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stan- dard</w:t>
      </w:r>
      <w:r>
        <w:rPr>
          <w:color w:val="231F20"/>
          <w:w w:val="110"/>
        </w:rPr>
        <w:t> sand, the</w:t>
      </w:r>
      <w:r>
        <w:rPr>
          <w:color w:val="231F20"/>
          <w:w w:val="110"/>
        </w:rPr>
        <w:t> test</w:t>
      </w:r>
      <w:r>
        <w:rPr>
          <w:color w:val="231F20"/>
          <w:w w:val="110"/>
        </w:rPr>
        <w:t> sand</w:t>
      </w:r>
      <w:r>
        <w:rPr>
          <w:color w:val="231F20"/>
          <w:w w:val="110"/>
        </w:rPr>
        <w:t> turned</w:t>
      </w:r>
      <w:r>
        <w:rPr>
          <w:color w:val="231F20"/>
          <w:w w:val="110"/>
        </w:rPr>
        <w:t> out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quartz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some </w:t>
      </w:r>
      <w:r>
        <w:rPr>
          <w:color w:val="231F20"/>
        </w:rPr>
        <w:t>impurities</w:t>
      </w:r>
      <w:r>
        <w:rPr>
          <w:color w:val="231F20"/>
          <w:spacing w:val="19"/>
        </w:rPr>
        <w:t> </w:t>
      </w:r>
      <w:hyperlink w:history="true" w:anchor="_bookmark50">
        <w:r>
          <w:rPr>
            <w:color w:val="00699D"/>
          </w:rPr>
          <w:t>[44]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XRD</w:t>
      </w:r>
      <w:r>
        <w:rPr>
          <w:color w:val="231F20"/>
          <w:spacing w:val="19"/>
        </w:rPr>
        <w:t> </w:t>
      </w:r>
      <w:r>
        <w:rPr>
          <w:color w:val="231F20"/>
        </w:rPr>
        <w:t>pattern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MOCS</w:t>
      </w:r>
      <w:r>
        <w:rPr>
          <w:color w:val="231F20"/>
          <w:spacing w:val="19"/>
        </w:rPr>
        <w:t> </w:t>
      </w:r>
      <w:r>
        <w:rPr>
          <w:color w:val="231F20"/>
        </w:rPr>
        <w:t>showed</w:t>
      </w:r>
      <w:r>
        <w:rPr>
          <w:color w:val="231F20"/>
          <w:spacing w:val="19"/>
        </w:rPr>
        <w:t> </w:t>
      </w:r>
      <w:r>
        <w:rPr>
          <w:color w:val="231F20"/>
        </w:rPr>
        <w:t>peaks</w:t>
      </w:r>
      <w:r>
        <w:rPr>
          <w:color w:val="231F20"/>
          <w:spacing w:val="19"/>
        </w:rPr>
        <w:t> </w:t>
      </w:r>
      <w:r>
        <w:rPr>
          <w:color w:val="231F20"/>
        </w:rPr>
        <w:t>at</w:t>
      </w:r>
      <w:r>
        <w:rPr>
          <w:color w:val="231F20"/>
          <w:spacing w:val="19"/>
        </w:rPr>
        <w:t> </w:t>
      </w:r>
      <w:r>
        <w:rPr>
          <w:color w:val="231F20"/>
          <w:spacing w:val="-4"/>
        </w:rPr>
        <w:t>13.6</w:t>
      </w:r>
    </w:p>
    <w:p>
      <w:pPr>
        <w:pStyle w:val="BodyText"/>
        <w:spacing w:line="217" w:lineRule="exact"/>
        <w:ind w:left="116"/>
        <w:jc w:val="both"/>
      </w:pPr>
      <w:r>
        <w:rPr>
          <w:color w:val="231F20"/>
        </w:rPr>
        <w:t>(d</w:t>
      </w:r>
      <w:r>
        <w:rPr>
          <w:color w:val="231F20"/>
          <w:spacing w:val="8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5"/>
        </w:rPr>
        <w:t> </w:t>
      </w:r>
      <w:r>
        <w:rPr>
          <w:color w:val="231F20"/>
        </w:rPr>
        <w:t>6.5),</w:t>
      </w:r>
      <w:r>
        <w:rPr>
          <w:color w:val="231F20"/>
          <w:spacing w:val="12"/>
        </w:rPr>
        <w:t> </w:t>
      </w:r>
      <w:r>
        <w:rPr>
          <w:color w:val="231F20"/>
        </w:rPr>
        <w:t>26.92</w:t>
      </w:r>
      <w:r>
        <w:rPr>
          <w:color w:val="231F20"/>
          <w:spacing w:val="19"/>
        </w:rPr>
        <w:t> </w:t>
      </w:r>
      <w:r>
        <w:rPr>
          <w:color w:val="231F20"/>
        </w:rPr>
        <w:t>(d</w:t>
      </w:r>
      <w:r>
        <w:rPr>
          <w:color w:val="231F20"/>
          <w:spacing w:val="9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5"/>
        </w:rPr>
        <w:t> </w:t>
      </w:r>
      <w:r>
        <w:rPr>
          <w:color w:val="231F20"/>
        </w:rPr>
        <w:t>3.31),</w:t>
      </w:r>
      <w:r>
        <w:rPr>
          <w:color w:val="231F20"/>
          <w:spacing w:val="12"/>
        </w:rPr>
        <w:t> </w:t>
      </w:r>
      <w:r>
        <w:rPr>
          <w:color w:val="231F20"/>
        </w:rPr>
        <w:t>50.19</w:t>
      </w:r>
      <w:r>
        <w:rPr>
          <w:color w:val="231F20"/>
          <w:spacing w:val="19"/>
        </w:rPr>
        <w:t> </w:t>
      </w:r>
      <w:r>
        <w:rPr>
          <w:color w:val="231F20"/>
        </w:rPr>
        <w:t>(d</w:t>
      </w:r>
      <w:r>
        <w:rPr>
          <w:color w:val="231F20"/>
          <w:spacing w:val="9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5"/>
        </w:rPr>
        <w:t> </w:t>
      </w:r>
      <w:r>
        <w:rPr>
          <w:color w:val="231F20"/>
        </w:rPr>
        <w:t>1.82),</w:t>
      </w:r>
      <w:r>
        <w:rPr>
          <w:color w:val="231F20"/>
          <w:spacing w:val="12"/>
        </w:rPr>
        <w:t> </w:t>
      </w:r>
      <w:r>
        <w:rPr>
          <w:color w:val="231F20"/>
        </w:rPr>
        <w:t>55.15</w:t>
      </w:r>
      <w:r>
        <w:rPr>
          <w:color w:val="231F20"/>
          <w:spacing w:val="19"/>
        </w:rPr>
        <w:t> </w:t>
      </w:r>
      <w:r>
        <w:rPr>
          <w:color w:val="231F20"/>
        </w:rPr>
        <w:t>(d</w:t>
      </w:r>
      <w:r>
        <w:rPr>
          <w:color w:val="231F20"/>
          <w:spacing w:val="9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5"/>
        </w:rPr>
        <w:t> </w:t>
      </w:r>
      <w:r>
        <w:rPr>
          <w:color w:val="231F20"/>
        </w:rPr>
        <w:t>1.65),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60.15</w:t>
      </w:r>
    </w:p>
    <w:p>
      <w:pPr>
        <w:pStyle w:val="BodyText"/>
        <w:spacing w:line="230" w:lineRule="exact"/>
        <w:ind w:left="116"/>
        <w:jc w:val="both"/>
      </w:pPr>
      <w:r>
        <w:rPr>
          <w:color w:val="231F20"/>
          <w:w w:val="105"/>
        </w:rPr>
        <w:t>(d</w:t>
      </w:r>
      <w:r>
        <w:rPr>
          <w:color w:val="231F20"/>
          <w:spacing w:val="-8"/>
          <w:w w:val="105"/>
        </w:rPr>
        <w:t> </w:t>
      </w:r>
      <w:r>
        <w:rPr>
          <w:rFonts w:ascii="WenQuanYi Micro Hei"/>
          <w:color w:val="231F20"/>
          <w:w w:val="105"/>
        </w:rPr>
        <w:t>=</w:t>
      </w:r>
      <w:r>
        <w:rPr>
          <w:rFonts w:ascii="WenQuanYi Micro Hei"/>
          <w:color w:val="231F20"/>
          <w:spacing w:val="-11"/>
          <w:w w:val="105"/>
        </w:rPr>
        <w:t> </w:t>
      </w:r>
      <w:r>
        <w:rPr>
          <w:color w:val="231F20"/>
          <w:w w:val="105"/>
        </w:rPr>
        <w:t>1.537),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64.42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(d</w:t>
      </w:r>
      <w:r>
        <w:rPr>
          <w:color w:val="231F20"/>
          <w:spacing w:val="-8"/>
          <w:w w:val="105"/>
        </w:rPr>
        <w:t> </w:t>
      </w:r>
      <w:r>
        <w:rPr>
          <w:rFonts w:ascii="WenQuanYi Micro Hei"/>
          <w:color w:val="231F20"/>
          <w:w w:val="105"/>
        </w:rPr>
        <w:t>=</w:t>
      </w:r>
      <w:r>
        <w:rPr>
          <w:rFonts w:ascii="WenQuanYi Micro Hei"/>
          <w:color w:val="231F20"/>
          <w:spacing w:val="-10"/>
          <w:w w:val="105"/>
        </w:rPr>
        <w:t> </w:t>
      </w:r>
      <w:r>
        <w:rPr>
          <w:color w:val="231F20"/>
          <w:w w:val="105"/>
        </w:rPr>
        <w:t>1.45),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68.46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(d</w:t>
      </w:r>
      <w:r>
        <w:rPr>
          <w:color w:val="231F20"/>
          <w:spacing w:val="-7"/>
          <w:w w:val="105"/>
        </w:rPr>
        <w:t> </w:t>
      </w:r>
      <w:r>
        <w:rPr>
          <w:rFonts w:ascii="WenQuanYi Micro Hei"/>
          <w:color w:val="231F20"/>
          <w:w w:val="105"/>
        </w:rPr>
        <w:t>=</w:t>
      </w:r>
      <w:r>
        <w:rPr>
          <w:rFonts w:ascii="WenQuanYi Micro Hei"/>
          <w:color w:val="231F20"/>
          <w:spacing w:val="-11"/>
          <w:w w:val="105"/>
        </w:rPr>
        <w:t> </w:t>
      </w:r>
      <w:r>
        <w:rPr>
          <w:color w:val="231F20"/>
          <w:w w:val="105"/>
        </w:rPr>
        <w:t>1.37),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70.34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(d</w:t>
      </w:r>
      <w:r>
        <w:rPr>
          <w:color w:val="231F20"/>
          <w:spacing w:val="-8"/>
          <w:w w:val="105"/>
        </w:rPr>
        <w:t> </w:t>
      </w:r>
      <w:r>
        <w:rPr>
          <w:rFonts w:ascii="WenQuanYi Micro Hei"/>
          <w:color w:val="231F20"/>
          <w:w w:val="105"/>
        </w:rPr>
        <w:t>=</w:t>
      </w:r>
      <w:r>
        <w:rPr>
          <w:rFonts w:ascii="WenQuanYi Micro Hei"/>
          <w:color w:val="231F20"/>
          <w:spacing w:val="-11"/>
          <w:w w:val="105"/>
        </w:rPr>
        <w:t> </w:t>
      </w:r>
      <w:r>
        <w:rPr>
          <w:color w:val="231F20"/>
          <w:w w:val="105"/>
        </w:rPr>
        <w:t>1.34)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line="228" w:lineRule="auto" w:before="1"/>
        <w:ind w:left="116" w:right="40"/>
        <w:jc w:val="both"/>
      </w:pPr>
      <w:r>
        <w:rPr>
          <w:color w:val="231F20"/>
          <w:w w:val="105"/>
        </w:rPr>
        <w:t>75.81°</w:t>
      </w:r>
      <w:r>
        <w:rPr>
          <w:color w:val="231F20"/>
          <w:w w:val="105"/>
        </w:rPr>
        <w:t> (d </w:t>
      </w:r>
      <w:r>
        <w:rPr>
          <w:rFonts w:ascii="WenQuanYi Micro Hei" w:hAnsi="WenQuanYi Micro Hei"/>
          <w:color w:val="231F20"/>
          <w:w w:val="105"/>
        </w:rPr>
        <w:t>=</w:t>
      </w:r>
      <w:r>
        <w:rPr>
          <w:rFonts w:ascii="WenQuanYi Micro Hei" w:hAnsi="WenQuanYi Micro Hei"/>
          <w:color w:val="231F20"/>
          <w:spacing w:val="-1"/>
          <w:w w:val="105"/>
        </w:rPr>
        <w:t> </w:t>
      </w:r>
      <w:r>
        <w:rPr>
          <w:color w:val="231F20"/>
          <w:w w:val="105"/>
        </w:rPr>
        <w:t>1.26)</w:t>
      </w:r>
      <w:r>
        <w:rPr>
          <w:color w:val="231F20"/>
          <w:w w:val="105"/>
        </w:rPr>
        <w:t> (</w:t>
      </w:r>
      <w:hyperlink w:history="true" w:anchor="_bookmark2">
        <w:r>
          <w:rPr>
            <w:color w:val="00699D"/>
            <w:w w:val="105"/>
          </w:rPr>
          <w:t>Fig. 2B</w:t>
        </w:r>
      </w:hyperlink>
      <w:r>
        <w:rPr>
          <w:color w:val="231F20"/>
          <w:w w:val="105"/>
        </w:rPr>
        <w:t>). Three</w:t>
      </w:r>
      <w:r>
        <w:rPr>
          <w:color w:val="231F20"/>
          <w:w w:val="105"/>
        </w:rPr>
        <w:t> peaks</w:t>
      </w:r>
      <w:r>
        <w:rPr>
          <w:color w:val="231F20"/>
          <w:w w:val="105"/>
        </w:rPr>
        <w:t> observed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13.6, 26.92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68.46°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(2</w:t>
      </w:r>
      <w:r>
        <w:rPr>
          <w:rFonts w:ascii="WenQuanYi Micro Hei" w:hAnsi="WenQuanYi Micro Hei"/>
          <w:color w:val="231F20"/>
          <w:w w:val="105"/>
          <w:position w:val="2"/>
        </w:rPr>
        <w:t>θ</w:t>
      </w:r>
      <w:r>
        <w:rPr>
          <w:color w:val="231F20"/>
          <w:w w:val="105"/>
          <w:position w:val="2"/>
        </w:rPr>
        <w:t>)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in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MOCS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correspond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to</w:t>
      </w:r>
      <w:r>
        <w:rPr>
          <w:color w:val="231F20"/>
          <w:spacing w:val="19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δ</w:t>
      </w:r>
      <w:r>
        <w:rPr>
          <w:color w:val="231F20"/>
          <w:w w:val="105"/>
          <w:position w:val="2"/>
        </w:rPr>
        <w:t>-MnO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34"/>
          <w:w w:val="105"/>
          <w:sz w:val="10"/>
        </w:rPr>
        <w:t> </w:t>
      </w:r>
      <w:r>
        <w:rPr>
          <w:color w:val="231F20"/>
          <w:w w:val="105"/>
          <w:position w:val="2"/>
        </w:rPr>
        <w:t>with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sig</w:t>
      </w:r>
      <w:r>
        <w:rPr>
          <w:color w:val="231F20"/>
          <w:spacing w:val="-4"/>
          <w:w w:val="105"/>
          <w:position w:val="2"/>
        </w:rPr>
        <w:t>-</w:t>
      </w:r>
    </w:p>
    <w:p>
      <w:pPr>
        <w:pStyle w:val="BodyText"/>
        <w:spacing w:line="302" w:lineRule="auto" w:before="9"/>
        <w:ind w:left="116" w:right="40"/>
        <w:jc w:val="both"/>
      </w:pPr>
      <w:bookmarkStart w:name=" Effect of initial concentration" w:id="18"/>
      <w:bookmarkEnd w:id="18"/>
      <w:r>
        <w:rPr/>
      </w:r>
      <w:r>
        <w:rPr>
          <w:color w:val="231F20"/>
          <w:spacing w:val="-2"/>
          <w:w w:val="110"/>
        </w:rPr>
        <w:t>nificant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deviations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due to Mn—O and Si—O interactions.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These </w:t>
      </w:r>
      <w:r>
        <w:rPr>
          <w:color w:val="231F20"/>
          <w:w w:val="110"/>
        </w:rPr>
        <w:t>peaks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revealed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manganese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oxide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formed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3"/>
          <w:w w:val="110"/>
        </w:rPr>
        <w:t> </w:t>
      </w:r>
      <w:r>
        <w:rPr>
          <w:color w:val="231F20"/>
          <w:spacing w:val="-2"/>
          <w:w w:val="110"/>
        </w:rPr>
        <w:t>surface</w:t>
      </w:r>
    </w:p>
    <w:p>
      <w:pPr>
        <w:pStyle w:val="BodyText"/>
        <w:spacing w:line="210" w:lineRule="exact"/>
        <w:ind w:left="116" w:right="41" w:hanging="1"/>
        <w:jc w:val="both"/>
      </w:pPr>
      <w:r>
        <w:rPr>
          <w:color w:val="231F20"/>
          <w:w w:val="110"/>
          <w:position w:val="2"/>
        </w:rPr>
        <w:t>of sand was </w:t>
      </w:r>
      <w:r>
        <w:rPr>
          <w:rFonts w:ascii="WenQuanYi Micro Hei" w:hAnsi="WenQuanYi Micro Hei"/>
          <w:color w:val="231F20"/>
          <w:w w:val="110"/>
          <w:position w:val="2"/>
        </w:rPr>
        <w:t>δ</w:t>
      </w:r>
      <w:r>
        <w:rPr>
          <w:color w:val="231F20"/>
          <w:w w:val="110"/>
          <w:position w:val="2"/>
        </w:rPr>
        <w:t>-MnO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22"/>
          <w:w w:val="110"/>
          <w:sz w:val="10"/>
        </w:rPr>
        <w:t> </w:t>
      </w:r>
      <w:r>
        <w:rPr>
          <w:color w:val="231F20"/>
          <w:w w:val="110"/>
          <w:position w:val="2"/>
        </w:rPr>
        <w:t>polymorph.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Although the relative </w:t>
      </w:r>
      <w:r>
        <w:rPr>
          <w:color w:val="231F20"/>
          <w:w w:val="110"/>
          <w:position w:val="2"/>
        </w:rPr>
        <w:t>inten- </w:t>
      </w:r>
      <w:r>
        <w:rPr>
          <w:color w:val="231F20"/>
          <w:w w:val="110"/>
        </w:rPr>
        <w:t>sities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slightly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because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bonding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31"/>
          <w:w w:val="110"/>
        </w:rPr>
        <w:t> </w:t>
      </w:r>
      <w:r>
        <w:rPr>
          <w:color w:val="231F20"/>
          <w:spacing w:val="-4"/>
          <w:w w:val="110"/>
        </w:rPr>
        <w:t>sand</w:t>
      </w:r>
    </w:p>
    <w:p>
      <w:pPr>
        <w:pStyle w:val="BodyText"/>
        <w:spacing w:before="18"/>
        <w:ind w:left="116"/>
        <w:jc w:val="both"/>
      </w:pPr>
      <w:r>
        <w:rPr>
          <w:color w:val="231F20"/>
          <w:w w:val="110"/>
          <w:position w:val="2"/>
        </w:rPr>
        <w:t>surface,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7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δ</w:t>
      </w:r>
      <w:r>
        <w:rPr>
          <w:color w:val="231F20"/>
          <w:w w:val="110"/>
          <w:position w:val="2"/>
        </w:rPr>
        <w:t>-MnO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10"/>
          <w:w w:val="110"/>
          <w:sz w:val="10"/>
        </w:rPr>
        <w:t> </w:t>
      </w:r>
      <w:r>
        <w:rPr>
          <w:color w:val="231F20"/>
          <w:w w:val="110"/>
          <w:position w:val="2"/>
        </w:rPr>
        <w:t>structure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intact,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indicating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that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all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of</w:t>
      </w:r>
    </w:p>
    <w:p>
      <w:pPr>
        <w:pStyle w:val="BodyText"/>
        <w:spacing w:line="302" w:lineRule="auto" w:before="101"/>
        <w:ind w:left="116" w:right="235"/>
        <w:jc w:val="both"/>
      </w:pPr>
      <w:r>
        <w:rPr/>
        <w:br w:type="column"/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oxide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material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deposited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grain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had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similar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crystal structure; moreover,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strong XRD peaks indicated the </w:t>
      </w:r>
      <w:r>
        <w:rPr>
          <w:color w:val="231F20"/>
          <w:w w:val="110"/>
        </w:rPr>
        <w:t>well crystallized structure of MnO</w:t>
      </w:r>
      <w:r>
        <w:rPr>
          <w:color w:val="231F20"/>
          <w:w w:val="110"/>
          <w:vertAlign w:val="subscript"/>
        </w:rPr>
        <w:t>2</w:t>
      </w:r>
      <w:r>
        <w:rPr>
          <w:color w:val="231F20"/>
          <w:w w:val="110"/>
          <w:vertAlign w:val="baseline"/>
        </w:rPr>
        <w:t> </w:t>
      </w:r>
      <w:hyperlink w:history="true" w:anchor="_bookmark51">
        <w:r>
          <w:rPr>
            <w:color w:val="00699D"/>
            <w:w w:val="110"/>
            <w:vertAlign w:val="baseline"/>
          </w:rPr>
          <w:t>[45]</w:t>
        </w:r>
      </w:hyperlink>
      <w:r>
        <w:rPr>
          <w:color w:val="231F20"/>
          <w:w w:val="110"/>
          <w:vertAlign w:val="baseline"/>
        </w:rPr>
        <w:t>.</w:t>
      </w:r>
    </w:p>
    <w:p>
      <w:pPr>
        <w:pStyle w:val="BodyText"/>
        <w:spacing w:before="40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2"/>
        </w:rPr>
        <w:t>SEM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and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EDX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analysis</w:t>
      </w:r>
    </w:p>
    <w:p>
      <w:pPr>
        <w:pStyle w:val="BodyText"/>
        <w:spacing w:line="302" w:lineRule="auto" w:before="35"/>
        <w:ind w:left="116" w:right="235"/>
        <w:jc w:val="both"/>
      </w:pPr>
      <w:r>
        <w:rPr>
          <w:color w:val="231F20"/>
          <w:w w:val="110"/>
        </w:rPr>
        <w:t>SEM</w:t>
      </w:r>
      <w:r>
        <w:rPr>
          <w:color w:val="231F20"/>
          <w:w w:val="110"/>
        </w:rPr>
        <w:t> image</w:t>
      </w:r>
      <w:r>
        <w:rPr>
          <w:color w:val="231F20"/>
          <w:w w:val="110"/>
        </w:rPr>
        <w:t> (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w w:val="110"/>
          </w:rPr>
          <w:t>3A</w:t>
        </w:r>
      </w:hyperlink>
      <w:r>
        <w:rPr>
          <w:color w:val="231F20"/>
          <w:w w:val="110"/>
        </w:rPr>
        <w:t>)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native</w:t>
      </w:r>
      <w:r>
        <w:rPr>
          <w:color w:val="231F20"/>
          <w:w w:val="110"/>
        </w:rPr>
        <w:t> sand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20,000</w:t>
      </w:r>
      <w:r>
        <w:rPr>
          <w:color w:val="231F20"/>
          <w:w w:val="110"/>
        </w:rPr>
        <w:t> magnifications showed</w:t>
      </w:r>
      <w:r>
        <w:rPr>
          <w:color w:val="231F20"/>
          <w:w w:val="110"/>
        </w:rPr>
        <w:t> rough</w:t>
      </w:r>
      <w:r>
        <w:rPr>
          <w:color w:val="231F20"/>
          <w:w w:val="110"/>
        </w:rPr>
        <w:t> texture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some</w:t>
      </w:r>
      <w:r>
        <w:rPr>
          <w:color w:val="231F20"/>
          <w:w w:val="110"/>
        </w:rPr>
        <w:t> pores. The</w:t>
      </w:r>
      <w:r>
        <w:rPr>
          <w:color w:val="231F20"/>
          <w:w w:val="110"/>
        </w:rPr>
        <w:t> images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5000 magnifications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3B</w:t>
        </w:r>
      </w:hyperlink>
      <w:r>
        <w:rPr>
          <w:color w:val="231F20"/>
          <w:w w:val="110"/>
        </w:rPr>
        <w:t>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grains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coating had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become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smooth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had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covered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oxide of</w:t>
      </w:r>
      <w:r>
        <w:rPr>
          <w:color w:val="231F20"/>
          <w:w w:val="110"/>
        </w:rPr>
        <w:t> manganese.</w:t>
      </w:r>
      <w:r>
        <w:rPr>
          <w:color w:val="231F20"/>
          <w:w w:val="110"/>
        </w:rPr>
        <w:t> EDX</w:t>
      </w:r>
      <w:r>
        <w:rPr>
          <w:color w:val="231F20"/>
          <w:w w:val="110"/>
        </w:rPr>
        <w:t> graph</w:t>
      </w:r>
      <w:r>
        <w:rPr>
          <w:color w:val="231F20"/>
          <w:w w:val="110"/>
        </w:rPr>
        <w:t> showed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elemental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composi- </w:t>
      </w:r>
      <w:r>
        <w:rPr>
          <w:color w:val="231F20"/>
        </w:rPr>
        <w:t>tion of MOCS, with 53.05% Mn, 49.98% O, 0.57% Si, 1.67% Cl and</w:t>
      </w:r>
      <w:r>
        <w:rPr>
          <w:color w:val="231F20"/>
          <w:spacing w:val="40"/>
        </w:rPr>
        <w:t> </w:t>
      </w:r>
      <w:r>
        <w:rPr>
          <w:color w:val="231F20"/>
        </w:rPr>
        <w:t>3.21% K (</w:t>
      </w:r>
      <w:hyperlink w:history="true" w:anchor="_bookmark3">
        <w:r>
          <w:rPr>
            <w:color w:val="00699D"/>
          </w:rPr>
          <w:t>Fig. 4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 percentage of Mn and O suggested the pres-</w:t>
      </w:r>
      <w:r>
        <w:rPr>
          <w:color w:val="231F20"/>
          <w:w w:val="110"/>
        </w:rPr>
        <w:t> </w:t>
      </w:r>
      <w:r>
        <w:rPr>
          <w:color w:val="231F20"/>
          <w:w w:val="110"/>
          <w:position w:val="2"/>
        </w:rPr>
        <w:t>ence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MnO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on</w:t>
      </w:r>
      <w:r>
        <w:rPr>
          <w:color w:val="231F20"/>
          <w:w w:val="110"/>
          <w:position w:val="2"/>
        </w:rPr>
        <w:t> sand</w:t>
      </w:r>
      <w:r>
        <w:rPr>
          <w:color w:val="231F20"/>
          <w:w w:val="110"/>
          <w:position w:val="2"/>
        </w:rPr>
        <w:t> surface.</w:t>
      </w:r>
      <w:r>
        <w:rPr>
          <w:color w:val="231F20"/>
          <w:w w:val="110"/>
          <w:position w:val="2"/>
        </w:rPr>
        <w:t> Insignificant</w:t>
      </w:r>
      <w:r>
        <w:rPr>
          <w:color w:val="231F20"/>
          <w:w w:val="110"/>
          <w:position w:val="2"/>
        </w:rPr>
        <w:t> Si</w:t>
      </w:r>
      <w:r>
        <w:rPr>
          <w:color w:val="231F20"/>
          <w:w w:val="110"/>
          <w:position w:val="2"/>
        </w:rPr>
        <w:t> percentage </w:t>
      </w:r>
      <w:r>
        <w:rPr>
          <w:color w:val="231F20"/>
          <w:spacing w:val="-2"/>
          <w:w w:val="110"/>
        </w:rPr>
        <w:t>suggested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had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been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covered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good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extent.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traces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K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trapping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4"/>
          <w:w w:val="110"/>
        </w:rPr>
        <w:t>these</w:t>
      </w:r>
    </w:p>
    <w:p>
      <w:pPr>
        <w:pStyle w:val="BodyText"/>
        <w:spacing w:line="220" w:lineRule="exact"/>
        <w:ind w:left="116"/>
        <w:jc w:val="both"/>
      </w:pPr>
      <w:r>
        <w:rPr>
          <w:color w:val="231F20"/>
          <w:w w:val="110"/>
          <w:position w:val="2"/>
        </w:rPr>
        <w:t>ions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layered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crystals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9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δ</w:t>
      </w:r>
      <w:r>
        <w:rPr>
          <w:color w:val="231F20"/>
          <w:w w:val="110"/>
          <w:position w:val="2"/>
        </w:rPr>
        <w:t>-</w:t>
      </w:r>
      <w:r>
        <w:rPr>
          <w:color w:val="231F20"/>
          <w:spacing w:val="-2"/>
          <w:w w:val="110"/>
          <w:position w:val="2"/>
        </w:rPr>
        <w:t>MnO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.</w:t>
      </w:r>
    </w:p>
    <w:p>
      <w:pPr>
        <w:pStyle w:val="BodyText"/>
        <w:spacing w:before="56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w w:val="85"/>
        </w:rPr>
        <w:t>Adsorption</w:t>
      </w:r>
      <w:r>
        <w:rPr>
          <w:i/>
          <w:color w:val="231F20"/>
          <w:spacing w:val="15"/>
        </w:rPr>
        <w:t> </w:t>
      </w:r>
      <w:r>
        <w:rPr>
          <w:i/>
          <w:color w:val="231F20"/>
          <w:spacing w:val="-2"/>
          <w:w w:val="90"/>
        </w:rPr>
        <w:t>studies</w:t>
      </w:r>
    </w:p>
    <w:p>
      <w:pPr>
        <w:pStyle w:val="BodyText"/>
        <w:spacing w:before="73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2"/>
        </w:rPr>
        <w:t>Effect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adsorbent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4"/>
        </w:rPr>
        <w:t>dose</w:t>
      </w:r>
    </w:p>
    <w:p>
      <w:pPr>
        <w:pStyle w:val="BodyText"/>
        <w:spacing w:line="230" w:lineRule="exact" w:before="8"/>
        <w:ind w:left="116" w:right="232"/>
        <w:jc w:val="both"/>
      </w:pPr>
      <w:r>
        <w:rPr>
          <w:color w:val="231F20"/>
        </w:rPr>
        <w:t>The optimization of dosage of MOCS required for 500 </w:t>
      </w:r>
      <w:r>
        <w:rPr>
          <w:rFonts w:ascii="WenQuanYi Micro Hei" w:hAnsi="WenQuanYi Micro Hei"/>
          <w:color w:val="231F20"/>
        </w:rPr>
        <w:t>μ</w:t>
      </w:r>
      <w:r>
        <w:rPr>
          <w:color w:val="231F20"/>
        </w:rPr>
        <w:t>g/L con-</w:t>
      </w:r>
      <w:r>
        <w:rPr>
          <w:color w:val="231F20"/>
          <w:spacing w:val="40"/>
        </w:rPr>
        <w:t> </w:t>
      </w:r>
      <w:r>
        <w:rPr>
          <w:color w:val="231F20"/>
        </w:rPr>
        <w:t>centrations of Pb(II) and Zn(II) was carried at room temperature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2.0–12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g/L.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ions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7"/>
          <w:w w:val="110"/>
        </w:rPr>
        <w:t>pH</w:t>
      </w:r>
    </w:p>
    <w:p>
      <w:pPr>
        <w:pStyle w:val="BodyText"/>
        <w:spacing w:line="302" w:lineRule="auto" w:before="36"/>
        <w:ind w:left="116" w:right="231"/>
        <w:jc w:val="both"/>
      </w:pPr>
      <w:r>
        <w:rPr>
          <w:color w:val="231F20"/>
          <w:w w:val="105"/>
        </w:rPr>
        <w:t>6.0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agitated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90 min. The</w:t>
      </w:r>
      <w:r>
        <w:rPr>
          <w:color w:val="231F20"/>
          <w:w w:val="105"/>
        </w:rPr>
        <w:t> adsorption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Pb(II)</w:t>
      </w:r>
      <w:r>
        <w:rPr>
          <w:color w:val="231F20"/>
          <w:w w:val="105"/>
        </w:rPr>
        <w:t> in- creased from 37.77 to 83.33% when the amount of MOCS was increased from 2.0 to 8.0 g/L,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 became almost constant after this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dose,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whereas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adsorption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Zn(II)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increased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12.14 to 88.93% when MOCS amount was raised from 2.0 to 8.0 g/L and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became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nearly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constant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8.0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g/L.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8.0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-5"/>
          <w:w w:val="105"/>
        </w:rPr>
        <w:t>g/L</w:t>
      </w:r>
    </w:p>
    <w:p>
      <w:pPr>
        <w:pStyle w:val="BodyText"/>
        <w:spacing w:line="225" w:lineRule="exact"/>
        <w:ind w:left="116"/>
        <w:jc w:val="both"/>
      </w:pPr>
      <w:r>
        <w:rPr>
          <w:color w:val="231F20"/>
          <w:w w:val="105"/>
        </w:rPr>
        <w:t>amount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MOCS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optimum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dose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500</w:t>
      </w:r>
      <w:r>
        <w:rPr>
          <w:color w:val="231F20"/>
          <w:spacing w:val="9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g/L</w:t>
      </w:r>
      <w:r>
        <w:rPr>
          <w:color w:val="231F20"/>
          <w:spacing w:val="17"/>
          <w:w w:val="105"/>
        </w:rPr>
        <w:t> </w:t>
      </w:r>
      <w:r>
        <w:rPr>
          <w:color w:val="231F20"/>
          <w:spacing w:val="-2"/>
          <w:w w:val="105"/>
        </w:rPr>
        <w:t>concen-</w:t>
      </w:r>
    </w:p>
    <w:p>
      <w:pPr>
        <w:pStyle w:val="BodyText"/>
        <w:spacing w:line="302" w:lineRule="auto" w:before="7"/>
        <w:ind w:left="116" w:right="233"/>
        <w:jc w:val="both"/>
      </w:pPr>
      <w:r>
        <w:rPr>
          <w:color w:val="231F20"/>
        </w:rPr>
        <w:t>tration of Pb(II) and Zn(II) solutions.</w:t>
      </w:r>
      <w:r>
        <w:rPr>
          <w:color w:val="231F20"/>
          <w:spacing w:val="-3"/>
        </w:rPr>
        <w:t> </w:t>
      </w:r>
      <w:r>
        <w:rPr>
          <w:color w:val="231F20"/>
        </w:rPr>
        <w:t>The increase in adsorption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amount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MOCS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attributed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to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number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binding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sites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available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both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Pb(II)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Zn(II) </w:t>
      </w:r>
      <w:r>
        <w:rPr>
          <w:color w:val="231F20"/>
          <w:w w:val="110"/>
        </w:rPr>
        <w:t>ions</w:t>
      </w:r>
      <w:r>
        <w:rPr>
          <w:color w:val="231F20"/>
          <w:spacing w:val="-6"/>
          <w:w w:val="110"/>
        </w:rPr>
        <w:t> </w:t>
      </w:r>
      <w:hyperlink w:history="true" w:anchor="_bookmark52">
        <w:r>
          <w:rPr>
            <w:color w:val="00699D"/>
            <w:w w:val="110"/>
          </w:rPr>
          <w:t>[46]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Zn(II)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comparison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Pb(II) might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difference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size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electro-negativities</w:t>
      </w:r>
      <w:r>
        <w:rPr>
          <w:color w:val="231F20"/>
          <w:spacing w:val="-10"/>
          <w:w w:val="110"/>
        </w:rPr>
        <w:t> </w:t>
      </w:r>
      <w:hyperlink w:history="true" w:anchor="_bookmark53">
        <w:r>
          <w:rPr>
            <w:color w:val="00699D"/>
            <w:w w:val="110"/>
          </w:rPr>
          <w:t>[47]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41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initial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concentration</w:t>
      </w:r>
    </w:p>
    <w:p>
      <w:pPr>
        <w:pStyle w:val="BodyText"/>
        <w:spacing w:line="302" w:lineRule="auto" w:before="45"/>
        <w:ind w:left="116" w:right="233"/>
        <w:jc w:val="both"/>
      </w:pPr>
      <w:r>
        <w:rPr>
          <w:color w:val="231F20"/>
          <w:w w:val="110"/>
        </w:rPr>
        <w:t>Concentration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Zn(II)</w:t>
      </w:r>
      <w:r>
        <w:rPr>
          <w:color w:val="231F20"/>
          <w:w w:val="110"/>
        </w:rPr>
        <w:t> solutions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optimized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optimum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dosage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MOCS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range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1"/>
        <w:rPr>
          <w:sz w:val="20"/>
        </w:rPr>
      </w:pPr>
    </w:p>
    <w:p>
      <w:pPr>
        <w:pStyle w:val="BodyText"/>
        <w:ind w:left="900"/>
        <w:rPr>
          <w:sz w:val="20"/>
        </w:rPr>
      </w:pPr>
      <w:r>
        <w:rPr>
          <w:sz w:val="20"/>
        </w:rPr>
        <w:drawing>
          <wp:inline distT="0" distB="0" distL="0" distR="0">
            <wp:extent cx="5337683" cy="2429256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683" cy="2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spacing w:before="0"/>
        <w:ind w:left="120" w:right="239" w:firstLine="0"/>
        <w:jc w:val="center"/>
        <w:rPr>
          <w:b/>
          <w:sz w:val="16"/>
        </w:rPr>
      </w:pP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2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XRD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spectra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of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(A)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un-coated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sand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and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(B)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MOCS.</w:t>
      </w:r>
    </w:p>
    <w:p>
      <w:pPr>
        <w:spacing w:after="0"/>
        <w:jc w:val="center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69"/>
        <w:rPr>
          <w:b/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334394" cy="2749296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94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  <w:rPr>
          <w:b/>
        </w:rPr>
      </w:pPr>
    </w:p>
    <w:p>
      <w:pPr>
        <w:spacing w:before="1"/>
        <w:ind w:left="239" w:right="119" w:firstLine="0"/>
        <w:jc w:val="center"/>
        <w:rPr>
          <w:b/>
          <w:sz w:val="16"/>
        </w:rPr>
      </w:pPr>
      <w:bookmarkStart w:name="_bookmark3" w:id="19"/>
      <w:bookmarkEnd w:id="19"/>
      <w:r>
        <w:rPr/>
      </w: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3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SEM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images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(A)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un-coated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and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(B)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MOCS.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658622</wp:posOffset>
                </wp:positionH>
                <wp:positionV relativeFrom="paragraph">
                  <wp:posOffset>131461</wp:posOffset>
                </wp:positionV>
                <wp:extent cx="6318250" cy="127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51313pt;width:497.5pt;height:.1pt;mso-position-horizontal-relative:page;mso-position-vertical-relative:paragraph;z-index:-15720960;mso-wrap-distance-left:0;mso-wrap-distance-right:0" id="docshape23" coordorigin="1037,207" coordsize="9950,0" path="m1037,207l10987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0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30" w:lineRule="exact" w:before="72"/>
        <w:ind w:left="237" w:right="38"/>
        <w:jc w:val="both"/>
      </w:pPr>
      <w:r>
        <w:rPr>
          <w:color w:val="231F20"/>
          <w:spacing w:val="-2"/>
          <w:w w:val="110"/>
        </w:rPr>
        <w:t>200–1000</w:t>
      </w:r>
      <w:r>
        <w:rPr>
          <w:color w:val="231F20"/>
          <w:spacing w:val="-9"/>
          <w:w w:val="110"/>
        </w:rPr>
        <w:t> </w:t>
      </w:r>
      <w:r>
        <w:rPr>
          <w:rFonts w:ascii="WenQuanYi Micro Hei" w:hAnsi="WenQuanYi Micro Hei"/>
          <w:color w:val="231F20"/>
          <w:spacing w:val="-2"/>
          <w:w w:val="110"/>
        </w:rPr>
        <w:t>μ</w:t>
      </w:r>
      <w:r>
        <w:rPr>
          <w:color w:val="231F20"/>
          <w:spacing w:val="-2"/>
          <w:w w:val="110"/>
        </w:rPr>
        <w:t>g/L.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both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solutions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fixed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6.0,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contents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agitated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90 min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room</w:t>
      </w:r>
      <w:r>
        <w:rPr>
          <w:color w:val="231F20"/>
          <w:w w:val="110"/>
        </w:rPr>
        <w:t> temperature. The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efficiency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MOCS</w:t>
      </w:r>
      <w:r>
        <w:rPr>
          <w:color w:val="231F20"/>
          <w:w w:val="110"/>
        </w:rPr>
        <w:t> highly</w:t>
      </w:r>
      <w:r>
        <w:rPr>
          <w:color w:val="231F20"/>
          <w:w w:val="110"/>
        </w:rPr>
        <w:t> depended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 initial concentrations of metal ions in the solutions.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ad- sorption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decreased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95.0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78.57%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increased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200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700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g/L</w:t>
      </w:r>
      <w:r>
        <w:rPr>
          <w:color w:val="231F20"/>
          <w:w w:val="110"/>
        </w:rPr>
        <w:t> and </w:t>
      </w:r>
      <w:r>
        <w:rPr>
          <w:color w:val="231F20"/>
          <w:spacing w:val="-2"/>
          <w:w w:val="110"/>
        </w:rPr>
        <w:t>became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almost constant.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Therefore,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700 </w:t>
      </w:r>
      <w:r>
        <w:rPr>
          <w:rFonts w:ascii="WenQuanYi Micro Hei" w:hAnsi="WenQuanYi Micro Hei"/>
          <w:color w:val="231F20"/>
          <w:spacing w:val="-2"/>
          <w:w w:val="110"/>
        </w:rPr>
        <w:t>μ</w:t>
      </w:r>
      <w:r>
        <w:rPr>
          <w:color w:val="231F20"/>
          <w:spacing w:val="-2"/>
          <w:w w:val="110"/>
        </w:rPr>
        <w:t>g/L was an optimum </w:t>
      </w:r>
      <w:r>
        <w:rPr>
          <w:color w:val="231F20"/>
          <w:w w:val="110"/>
        </w:rPr>
        <w:t>concentration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8.0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g/L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dose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MOCS.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 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same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Zn(II)</w:t>
      </w:r>
    </w:p>
    <w:p>
      <w:pPr>
        <w:pStyle w:val="BodyText"/>
        <w:spacing w:line="230" w:lineRule="exact" w:before="72"/>
        <w:ind w:left="237" w:right="111"/>
        <w:jc w:val="both"/>
      </w:pPr>
      <w:r>
        <w:rPr/>
        <w:br w:type="column"/>
      </w:r>
      <w:r>
        <w:rPr>
          <w:color w:val="231F20"/>
          <w:w w:val="110"/>
        </w:rPr>
        <w:t>decreased from 96.42 to 87.50% and became almost constant at</w:t>
      </w:r>
      <w:r>
        <w:rPr>
          <w:color w:val="231F20"/>
          <w:w w:val="110"/>
        </w:rPr>
        <w:t> 800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g/L.</w:t>
      </w:r>
      <w:r>
        <w:rPr>
          <w:color w:val="231F20"/>
          <w:w w:val="110"/>
        </w:rPr>
        <w:t> Further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in- </w:t>
      </w:r>
      <w:r>
        <w:rPr>
          <w:color w:val="231F20"/>
        </w:rPr>
        <w:t>creased amount of MOCS was not significant.</w:t>
      </w:r>
      <w:r>
        <w:rPr>
          <w:color w:val="231F20"/>
          <w:spacing w:val="-10"/>
        </w:rPr>
        <w:t> </w:t>
      </w:r>
      <w:r>
        <w:rPr>
          <w:color w:val="231F20"/>
        </w:rPr>
        <w:t>Therefore, 800 </w:t>
      </w:r>
      <w:r>
        <w:rPr>
          <w:rFonts w:ascii="WenQuanYi Micro Hei" w:hAnsi="WenQuanYi Micro Hei"/>
          <w:color w:val="231F20"/>
        </w:rPr>
        <w:t>μ</w:t>
      </w:r>
      <w:r>
        <w:rPr>
          <w:color w:val="231F20"/>
        </w:rPr>
        <w:t>g/L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optimum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Zn(II)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8.0 g/L</w:t>
      </w:r>
      <w:r>
        <w:rPr>
          <w:color w:val="231F20"/>
          <w:w w:val="110"/>
        </w:rPr>
        <w:t> dose</w:t>
      </w:r>
      <w:r>
        <w:rPr>
          <w:color w:val="231F20"/>
          <w:w w:val="110"/>
        </w:rPr>
        <w:t> of </w:t>
      </w:r>
      <w:r>
        <w:rPr>
          <w:color w:val="231F20"/>
        </w:rPr>
        <w:t>MOCS.</w:t>
      </w:r>
      <w:r>
        <w:rPr>
          <w:color w:val="231F20"/>
          <w:spacing w:val="-6"/>
        </w:rPr>
        <w:t> </w:t>
      </w:r>
      <w:r>
        <w:rPr>
          <w:color w:val="231F20"/>
        </w:rPr>
        <w:t>The decrease in percentage adsorption of both Pb(II) and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Zn(II)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ions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their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solutions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due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saturation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binding </w:t>
      </w:r>
      <w:r>
        <w:rPr>
          <w:color w:val="231F20"/>
          <w:w w:val="110"/>
        </w:rPr>
        <w:t>sites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particular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concentration,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further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added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ions remained in the solution which caused lower percentage </w:t>
      </w:r>
      <w:r>
        <w:rPr>
          <w:color w:val="231F20"/>
          <w:w w:val="110"/>
        </w:rPr>
        <w:t>ad- sorption </w:t>
      </w:r>
      <w:hyperlink w:history="true" w:anchor="_bookmark54">
        <w:r>
          <w:rPr>
            <w:color w:val="00699D"/>
            <w:w w:val="110"/>
          </w:rPr>
          <w:t>[48]</w:t>
        </w:r>
      </w:hyperlink>
      <w:r>
        <w:rPr>
          <w:color w:val="231F20"/>
          <w:w w:val="110"/>
        </w:rPr>
        <w:t>.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5" w:space="85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2" w:after="1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317235" cy="3413759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235" cy="34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spacing w:before="0"/>
        <w:ind w:left="238" w:right="119" w:firstLine="0"/>
        <w:jc w:val="center"/>
        <w:rPr>
          <w:b/>
          <w:sz w:val="16"/>
        </w:rPr>
      </w:pP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6"/>
          <w:sz w:val="16"/>
        </w:rPr>
        <w:t>4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6"/>
          <w:sz w:val="16"/>
        </w:rPr>
        <w:t>EDX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graph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of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6"/>
          <w:sz w:val="16"/>
        </w:rPr>
        <w:t>MOCS.</w:t>
      </w:r>
    </w:p>
    <w:p>
      <w:pPr>
        <w:spacing w:after="0"/>
        <w:jc w:val="center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2"/>
        <w:rPr>
          <w:b/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102" w:after="0"/>
        <w:ind w:left="754" w:right="0" w:hanging="638"/>
        <w:jc w:val="both"/>
        <w:rPr>
          <w:i/>
        </w:rPr>
      </w:pPr>
      <w:bookmarkStart w:name=" Effect of contact time" w:id="20"/>
      <w:bookmarkEnd w:id="20"/>
      <w:r>
        <w:rPr>
          <w:i w:val="0"/>
        </w:rPr>
      </w:r>
      <w:r>
        <w:rPr>
          <w:i/>
          <w:color w:val="231F20"/>
          <w:spacing w:val="-2"/>
        </w:rPr>
        <w:t>Effect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contact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4"/>
        </w:rPr>
        <w:t>time</w:t>
      </w:r>
    </w:p>
    <w:p>
      <w:pPr>
        <w:pStyle w:val="BodyText"/>
        <w:spacing w:line="230" w:lineRule="exact" w:before="8"/>
        <w:ind w:left="116" w:right="39"/>
        <w:jc w:val="both"/>
      </w:pPr>
      <w:r>
        <w:rPr>
          <w:color w:val="231F20"/>
          <w:w w:val="110"/>
        </w:rPr>
        <w:t>Contact time, which determines the suitability of </w:t>
      </w:r>
      <w:r>
        <w:rPr>
          <w:color w:val="231F20"/>
          <w:w w:val="110"/>
        </w:rPr>
        <w:t>adsorption system,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optimized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maximum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removal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</w:rPr>
        <w:t>Zn(II) at 800 </w:t>
      </w:r>
      <w:r>
        <w:rPr>
          <w:rFonts w:ascii="WenQuanYi Micro Hei" w:hAnsi="WenQuanYi Micro Hei"/>
          <w:color w:val="231F20"/>
        </w:rPr>
        <w:t>μ</w:t>
      </w:r>
      <w:r>
        <w:rPr>
          <w:color w:val="231F20"/>
        </w:rPr>
        <w:t>g/L concentrations, 8.0 g/L dose of MOCS, pH 6.0</w:t>
      </w:r>
      <w:r>
        <w:rPr>
          <w:color w:val="231F20"/>
          <w:w w:val="110"/>
        </w:rPr>
        <w:t> 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room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temperature.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Zn(II)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agi- tated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contact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time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15–150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min.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Pb(II) increased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22.20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77.80%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Zn(II)</w:t>
      </w:r>
      <w:r>
        <w:rPr>
          <w:color w:val="231F20"/>
          <w:w w:val="110"/>
        </w:rPr>
        <w:t> increased from</w:t>
      </w:r>
      <w:r>
        <w:rPr>
          <w:color w:val="231F20"/>
          <w:w w:val="110"/>
        </w:rPr>
        <w:t> 24.55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87.05%</w:t>
      </w:r>
      <w:r>
        <w:rPr>
          <w:color w:val="231F20"/>
          <w:w w:val="110"/>
        </w:rPr>
        <w:t> when</w:t>
      </w:r>
      <w:r>
        <w:rPr>
          <w:color w:val="231F20"/>
          <w:w w:val="110"/>
        </w:rPr>
        <w:t> contact</w:t>
      </w:r>
      <w:r>
        <w:rPr>
          <w:color w:val="231F20"/>
          <w:w w:val="110"/>
        </w:rPr>
        <w:t> time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raised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15</w:t>
      </w:r>
      <w:r>
        <w:rPr>
          <w:color w:val="231F20"/>
          <w:spacing w:val="40"/>
          <w:w w:val="110"/>
        </w:rPr>
        <w:t> </w:t>
      </w:r>
      <w:bookmarkStart w:name=" Langmuir isotherm" w:id="21"/>
      <w:bookmarkEnd w:id="21"/>
      <w:r>
        <w:rPr>
          <w:color w:val="231F20"/>
          <w:w w:val="110"/>
        </w:rPr>
        <w:t>to</w:t>
      </w:r>
      <w:r>
        <w:rPr>
          <w:color w:val="231F20"/>
          <w:w w:val="110"/>
        </w:rPr>
        <w:t> 90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min. On further raising the contact time up to 150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min 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increased,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but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slow;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therefore,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90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was considered as optimum time for both metals.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adsorption process consisted of two phases, i.e. initial phase with rapid adsorption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involved</w:t>
      </w:r>
      <w:r>
        <w:rPr>
          <w:color w:val="231F20"/>
          <w:w w:val="110"/>
        </w:rPr>
        <w:t> 90 min</w:t>
      </w:r>
      <w:r>
        <w:rPr>
          <w:color w:val="231F20"/>
          <w:w w:val="110"/>
        </w:rPr>
        <w:t> time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second</w:t>
      </w:r>
      <w:r>
        <w:rPr>
          <w:color w:val="231F20"/>
          <w:w w:val="110"/>
        </w:rPr>
        <w:t> phase started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90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min,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no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remarkable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 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augmenting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contact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time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up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150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min. The</w:t>
      </w:r>
      <w:r>
        <w:rPr>
          <w:color w:val="231F20"/>
          <w:w w:val="110"/>
        </w:rPr>
        <w:t> first</w:t>
      </w:r>
      <w:r>
        <w:rPr>
          <w:color w:val="231F20"/>
          <w:w w:val="110"/>
        </w:rPr>
        <w:t> phase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instantaneous</w:t>
      </w:r>
      <w:r>
        <w:rPr>
          <w:color w:val="231F20"/>
          <w:w w:val="110"/>
        </w:rPr>
        <w:t> external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adsorp- tion, while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second</w:t>
      </w:r>
      <w:r>
        <w:rPr>
          <w:color w:val="231F20"/>
          <w:w w:val="110"/>
        </w:rPr>
        <w:t> phase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pores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of adsorbent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filled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became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slower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reached </w:t>
      </w:r>
      <w:bookmarkStart w:name=" Effect of pH" w:id="22"/>
      <w:bookmarkEnd w:id="22"/>
      <w:r>
        <w:rPr>
          <w:color w:val="231F20"/>
          <w:w w:val="110"/>
        </w:rPr>
        <w:t>a</w:t>
      </w:r>
      <w:r>
        <w:rPr>
          <w:color w:val="231F20"/>
          <w:w w:val="110"/>
        </w:rPr>
        <w:t> plateau </w:t>
      </w:r>
      <w:hyperlink w:history="true" w:anchor="_bookmark55">
        <w:r>
          <w:rPr>
            <w:color w:val="00699D"/>
            <w:w w:val="110"/>
          </w:rPr>
          <w:t>[49]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67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5"/>
        </w:rPr>
        <w:t>pH</w:t>
      </w:r>
    </w:p>
    <w:p>
      <w:pPr>
        <w:pStyle w:val="BodyText"/>
        <w:spacing w:line="230" w:lineRule="exact" w:before="8"/>
        <w:ind w:left="116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determines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applicability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adsorption system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situation.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Zn(II)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solutions was</w:t>
      </w:r>
      <w:r>
        <w:rPr>
          <w:color w:val="231F20"/>
          <w:w w:val="110"/>
        </w:rPr>
        <w:t> fixed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adding</w:t>
      </w:r>
      <w:r>
        <w:rPr>
          <w:color w:val="231F20"/>
          <w:w w:val="110"/>
        </w:rPr>
        <w:t> 1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w w:val="110"/>
        </w:rPr>
        <w:t> HCl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NaOH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per</w:t>
      </w:r>
      <w:r>
        <w:rPr>
          <w:color w:val="231F20"/>
          <w:w w:val="110"/>
        </w:rPr>
        <w:t> requirement using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meter.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 Zn(II) was investigated with optimized experimental param- eter at room temperature by varying pH in the range 2.0–12.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31.43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88.57%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when 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raised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2.0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12.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But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ad- sorption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equilibrium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attained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around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6.0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82.86% </w:t>
      </w:r>
      <w:r>
        <w:rPr>
          <w:color w:val="231F20"/>
          <w:spacing w:val="-2"/>
          <w:w w:val="110"/>
        </w:rPr>
        <w:t>removal.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Similarly,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adsorption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Zn(II)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increased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69.20%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87.50%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changed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2.0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7.0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 increased</w:t>
      </w:r>
      <w:r>
        <w:rPr>
          <w:color w:val="231F20"/>
          <w:w w:val="110"/>
        </w:rPr>
        <w:t> further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95.09%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12.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dependent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ad- sorption</w:t>
      </w:r>
      <w:r>
        <w:rPr>
          <w:color w:val="231F20"/>
          <w:w w:val="110"/>
        </w:rPr>
        <w:t> behavior</w:t>
      </w:r>
      <w:r>
        <w:rPr>
          <w:color w:val="231F20"/>
          <w:w w:val="110"/>
        </w:rPr>
        <w:t> might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explained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considering</w:t>
      </w:r>
      <w:r>
        <w:rPr>
          <w:color w:val="231F20"/>
          <w:w w:val="110"/>
        </w:rPr>
        <w:t> the protonation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active</w:t>
      </w:r>
      <w:r>
        <w:rPr>
          <w:color w:val="231F20"/>
          <w:w w:val="110"/>
        </w:rPr>
        <w:t> sites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MOCS. At</w:t>
      </w:r>
      <w:r>
        <w:rPr>
          <w:color w:val="231F20"/>
          <w:w w:val="110"/>
        </w:rPr>
        <w:t> lower pH, MOCS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highly</w:t>
      </w:r>
      <w:r>
        <w:rPr>
          <w:color w:val="231F20"/>
          <w:w w:val="110"/>
        </w:rPr>
        <w:t> protonated;</w:t>
      </w:r>
      <w:r>
        <w:rPr>
          <w:color w:val="231F20"/>
          <w:w w:val="110"/>
        </w:rPr>
        <w:t> therefore, adsorp- 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sites became positively charged.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 lower pH there might </w:t>
      </w:r>
      <w:r>
        <w:rPr>
          <w:color w:val="231F20"/>
          <w:spacing w:val="-2"/>
          <w:w w:val="110"/>
        </w:rPr>
        <w:t>have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been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competition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between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</w:t>
      </w:r>
      <w:r>
        <w:rPr>
          <w:rFonts w:ascii="WenQuanYi Micro Hei" w:hAnsi="WenQuanYi Micro Hei"/>
          <w:color w:val="231F20"/>
          <w:spacing w:val="-2"/>
          <w:w w:val="110"/>
          <w:vertAlign w:val="superscript"/>
        </w:rPr>
        <w:t>+</w:t>
      </w:r>
      <w:r>
        <w:rPr>
          <w:rFonts w:ascii="WenQuanYi Micro Hei" w:hAnsi="WenQuanYi Micro Hei"/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Pb(II)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Zn(II)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for </w:t>
      </w:r>
      <w:r>
        <w:rPr>
          <w:color w:val="231F20"/>
          <w:w w:val="110"/>
          <w:vertAlign w:val="baseline"/>
        </w:rPr>
        <w:t>binding sites which decreased the metal adsorption, whereas at</w:t>
      </w:r>
      <w:r>
        <w:rPr>
          <w:color w:val="231F20"/>
          <w:w w:val="110"/>
          <w:vertAlign w:val="baseline"/>
        </w:rPr>
        <w:t> higher</w:t>
      </w:r>
      <w:r>
        <w:rPr>
          <w:color w:val="231F20"/>
          <w:w w:val="110"/>
          <w:vertAlign w:val="baseline"/>
        </w:rPr>
        <w:t> pH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MOCS</w:t>
      </w:r>
      <w:r>
        <w:rPr>
          <w:color w:val="231F20"/>
          <w:w w:val="110"/>
          <w:vertAlign w:val="baseline"/>
        </w:rPr>
        <w:t> surface</w:t>
      </w:r>
      <w:r>
        <w:rPr>
          <w:color w:val="231F20"/>
          <w:w w:val="110"/>
          <w:vertAlign w:val="baseline"/>
        </w:rPr>
        <w:t> becomes</w:t>
      </w:r>
      <w:r>
        <w:rPr>
          <w:color w:val="231F20"/>
          <w:w w:val="110"/>
          <w:vertAlign w:val="baseline"/>
        </w:rPr>
        <w:t> negatively</w:t>
      </w:r>
      <w:r>
        <w:rPr>
          <w:color w:val="231F20"/>
          <w:w w:val="110"/>
          <w:vertAlign w:val="baseline"/>
        </w:rPr>
        <w:t> charged due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deprotonation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caused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by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presence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excessive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OH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rFonts w:ascii="WenQuanYi Micro Hei" w:hAnsi="WenQuanYi Micro Hei"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solution. At</w:t>
      </w:r>
      <w:r>
        <w:rPr>
          <w:color w:val="231F20"/>
          <w:w w:val="110"/>
          <w:vertAlign w:val="baseline"/>
        </w:rPr>
        <w:t> higher</w:t>
      </w:r>
      <w:r>
        <w:rPr>
          <w:color w:val="231F20"/>
          <w:w w:val="110"/>
          <w:vertAlign w:val="baseline"/>
        </w:rPr>
        <w:t> pH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electrostatic</w:t>
      </w:r>
      <w:r>
        <w:rPr>
          <w:color w:val="231F20"/>
          <w:w w:val="110"/>
          <w:vertAlign w:val="baseline"/>
        </w:rPr>
        <w:t> interac- tion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between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negatively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charged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MOCS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surface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positively charged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Pb(II)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Zn(II)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might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had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increased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pro- moted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adsorption.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Moreover,</w:t>
      </w:r>
      <w:r>
        <w:rPr>
          <w:color w:val="231F20"/>
          <w:spacing w:val="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pHzpc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MOCS</w:t>
      </w:r>
      <w:r>
        <w:rPr>
          <w:color w:val="231F20"/>
          <w:spacing w:val="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10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found</w:t>
      </w:r>
    </w:p>
    <w:p>
      <w:pPr>
        <w:pStyle w:val="BodyText"/>
        <w:spacing w:line="302" w:lineRule="auto" w:before="101"/>
        <w:ind w:left="116" w:right="230"/>
        <w:jc w:val="both"/>
      </w:pPr>
      <w:r>
        <w:rPr/>
        <w:br w:type="column"/>
      </w:r>
      <w:r>
        <w:rPr>
          <w:color w:val="231F20"/>
          <w:w w:val="110"/>
        </w:rPr>
        <w:t>for all concentrations of Pb(II) when temperature was raised 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27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40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°C,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indicating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endothermic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nature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adsorp- tion</w:t>
      </w:r>
      <w:r>
        <w:rPr>
          <w:color w:val="231F20"/>
          <w:w w:val="110"/>
        </w:rPr>
        <w:t> process. This</w:t>
      </w:r>
      <w:r>
        <w:rPr>
          <w:color w:val="231F20"/>
          <w:w w:val="110"/>
        </w:rPr>
        <w:t> could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activation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faster movement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toward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coordinating</w:t>
      </w:r>
      <w:r>
        <w:rPr>
          <w:color w:val="231F20"/>
          <w:w w:val="110"/>
        </w:rPr>
        <w:t> sites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adsor- </w:t>
      </w:r>
      <w:r>
        <w:rPr>
          <w:color w:val="231F20"/>
        </w:rPr>
        <w:t>bent, MOCS, at high temperature </w:t>
      </w:r>
      <w:hyperlink w:history="true" w:anchor="_bookmark58">
        <w:r>
          <w:rPr>
            <w:color w:val="00699D"/>
          </w:rPr>
          <w:t>[52]</w:t>
        </w:r>
      </w:hyperlink>
      <w:r>
        <w:rPr>
          <w:color w:val="231F20"/>
        </w:rPr>
        <w:t>. For Zn(II), the adsorption</w:t>
      </w:r>
      <w:r>
        <w:rPr>
          <w:color w:val="231F20"/>
          <w:w w:val="110"/>
        </w:rPr>
        <w:t> decreased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27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40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°C,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sug- gesting the process to be exothermic type and less favorable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high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temperature.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Thorough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effect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temperature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tested </w:t>
      </w:r>
      <w:r>
        <w:rPr>
          <w:color w:val="231F20"/>
          <w:w w:val="110"/>
        </w:rPr>
        <w:t>by applying various adsorption isotherms.</w:t>
      </w:r>
    </w:p>
    <w:p>
      <w:pPr>
        <w:pStyle w:val="BodyText"/>
        <w:spacing w:before="42"/>
      </w:pPr>
    </w:p>
    <w:p>
      <w:pPr>
        <w:pStyle w:val="ListParagraph"/>
        <w:numPr>
          <w:ilvl w:val="3"/>
          <w:numId w:val="2"/>
        </w:numPr>
        <w:tabs>
          <w:tab w:pos="739" w:val="left" w:leader="none"/>
        </w:tabs>
        <w:spacing w:line="302" w:lineRule="auto" w:before="0" w:after="0"/>
        <w:ind w:left="116" w:right="233" w:firstLine="0"/>
        <w:jc w:val="both"/>
        <w:rPr>
          <w:sz w:val="16"/>
        </w:rPr>
      </w:pPr>
      <w:r>
        <w:rPr>
          <w:i/>
          <w:color w:val="231F20"/>
          <w:sz w:val="17"/>
        </w:rPr>
        <w:t>Langmuir isotherm.</w:t>
      </w:r>
      <w:r>
        <w:rPr>
          <w:i/>
          <w:color w:val="231F20"/>
          <w:spacing w:val="40"/>
          <w:sz w:val="17"/>
        </w:rPr>
        <w:t> </w:t>
      </w:r>
      <w:r>
        <w:rPr>
          <w:color w:val="231F20"/>
          <w:sz w:val="16"/>
        </w:rPr>
        <w:t>Langmuir isotherm is based on the</w:t>
      </w:r>
      <w:r>
        <w:rPr>
          <w:color w:val="231F20"/>
          <w:w w:val="110"/>
          <w:sz w:val="16"/>
        </w:rPr>
        <w:t> assumption that adsorption occurs at specific </w:t>
      </w:r>
      <w:r>
        <w:rPr>
          <w:color w:val="231F20"/>
          <w:w w:val="110"/>
          <w:sz w:val="16"/>
        </w:rPr>
        <w:t>homogeneous, active</w:t>
      </w:r>
      <w:r>
        <w:rPr>
          <w:color w:val="231F20"/>
          <w:w w:val="110"/>
          <w:sz w:val="16"/>
        </w:rPr>
        <w:t> sites</w:t>
      </w:r>
      <w:r>
        <w:rPr>
          <w:color w:val="231F20"/>
          <w:w w:val="110"/>
          <w:sz w:val="16"/>
        </w:rPr>
        <w:t> that</w:t>
      </w:r>
      <w:r>
        <w:rPr>
          <w:color w:val="231F20"/>
          <w:w w:val="110"/>
          <w:sz w:val="16"/>
        </w:rPr>
        <w:t> are</w:t>
      </w:r>
      <w:r>
        <w:rPr>
          <w:color w:val="231F20"/>
          <w:w w:val="110"/>
          <w:sz w:val="16"/>
        </w:rPr>
        <w:t> energetically</w:t>
      </w:r>
      <w:r>
        <w:rPr>
          <w:color w:val="231F20"/>
          <w:w w:val="110"/>
          <w:sz w:val="16"/>
        </w:rPr>
        <w:t> equivalent</w:t>
      </w:r>
      <w:r>
        <w:rPr>
          <w:color w:val="231F20"/>
          <w:w w:val="110"/>
          <w:sz w:val="16"/>
        </w:rPr>
        <w:t> on</w:t>
      </w:r>
      <w:r>
        <w:rPr>
          <w:color w:val="231F20"/>
          <w:w w:val="110"/>
          <w:sz w:val="16"/>
        </w:rPr>
        <w:t> adsorbent surface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capacity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adsorbent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is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finite</w:t>
      </w:r>
      <w:r>
        <w:rPr>
          <w:color w:val="231F20"/>
          <w:spacing w:val="-8"/>
          <w:w w:val="110"/>
          <w:sz w:val="16"/>
        </w:rPr>
        <w:t> </w:t>
      </w:r>
      <w:hyperlink w:history="true" w:anchor="_bookmark59">
        <w:r>
          <w:rPr>
            <w:color w:val="00699D"/>
            <w:w w:val="110"/>
            <w:sz w:val="16"/>
          </w:rPr>
          <w:t>[53]</w:t>
        </w:r>
      </w:hyperlink>
      <w:r>
        <w:rPr>
          <w:color w:val="231F20"/>
          <w:w w:val="110"/>
          <w:sz w:val="16"/>
        </w:rPr>
        <w:t>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lin- earized mathematical form of Langmuir equation is:</w:t>
      </w:r>
    </w:p>
    <w:p>
      <w:pPr>
        <w:pStyle w:val="BodyText"/>
        <w:spacing w:before="58"/>
      </w:pPr>
    </w:p>
    <w:p>
      <w:pPr>
        <w:tabs>
          <w:tab w:pos="4716" w:val="left" w:leader="none"/>
        </w:tabs>
        <w:spacing w:line="177" w:lineRule="auto" w:before="0"/>
        <w:ind w:left="126" w:right="0" w:firstLine="0"/>
        <w:jc w:val="both"/>
        <w:rPr>
          <w:sz w:val="16"/>
        </w:rPr>
      </w:pPr>
      <w:r>
        <w:rPr>
          <w:i/>
          <w:spacing w:val="-22"/>
          <w:sz w:val="16"/>
          <w:u w:val="single"/>
        </w:rPr>
        <w:t> </w:t>
      </w:r>
      <w:r>
        <w:rPr>
          <w:i/>
          <w:sz w:val="16"/>
          <w:u w:val="single"/>
        </w:rPr>
        <w:t>C</w:t>
      </w:r>
      <w:r>
        <w:rPr>
          <w:i/>
          <w:sz w:val="16"/>
          <w:u w:val="single"/>
          <w:vertAlign w:val="subscript"/>
        </w:rPr>
        <w:t>e</w:t>
      </w:r>
      <w:r>
        <w:rPr>
          <w:i/>
          <w:sz w:val="16"/>
          <w:u w:val="single"/>
          <w:vertAlign w:val="baseline"/>
        </w:rPr>
        <w:t> </w:t>
      </w:r>
      <w:r>
        <w:rPr>
          <w:i/>
          <w:spacing w:val="12"/>
          <w:sz w:val="16"/>
          <w:u w:val="none"/>
          <w:vertAlign w:val="baseline"/>
        </w:rPr>
        <w:t> </w:t>
      </w:r>
      <w:r>
        <w:rPr>
          <w:rFonts w:ascii="Symbol" w:hAnsi="Symbol"/>
          <w:position w:val="-9"/>
          <w:sz w:val="16"/>
          <w:u w:val="none"/>
          <w:vertAlign w:val="baseline"/>
        </w:rPr>
        <w:t></w:t>
      </w:r>
      <w:r>
        <w:rPr>
          <w:rFonts w:ascii="Times New Roman" w:hAnsi="Times New Roman"/>
          <w:w w:val="115"/>
          <w:position w:val="-9"/>
          <w:sz w:val="16"/>
          <w:u w:val="none"/>
          <w:vertAlign w:val="baseline"/>
        </w:rPr>
        <w:t> </w:t>
      </w:r>
      <w:r>
        <w:rPr>
          <w:i/>
          <w:spacing w:val="-25"/>
          <w:w w:val="115"/>
          <w:sz w:val="16"/>
          <w:u w:val="single"/>
          <w:vertAlign w:val="baseline"/>
        </w:rPr>
        <w:t> </w:t>
      </w:r>
      <w:r>
        <w:rPr>
          <w:i/>
          <w:sz w:val="16"/>
          <w:u w:val="single"/>
          <w:vertAlign w:val="baseline"/>
        </w:rPr>
        <w:t>C</w:t>
      </w:r>
      <w:r>
        <w:rPr>
          <w:i/>
          <w:sz w:val="16"/>
          <w:u w:val="single"/>
          <w:vertAlign w:val="subscript"/>
        </w:rPr>
        <w:t>e</w:t>
      </w:r>
      <w:r>
        <w:rPr>
          <w:i/>
          <w:sz w:val="16"/>
          <w:u w:val="single"/>
          <w:vertAlign w:val="baseline"/>
        </w:rPr>
        <w:t> </w:t>
      </w:r>
      <w:r>
        <w:rPr>
          <w:i/>
          <w:sz w:val="16"/>
          <w:u w:val="none"/>
          <w:vertAlign w:val="baseline"/>
        </w:rPr>
        <w:t> </w:t>
      </w:r>
      <w:r>
        <w:rPr>
          <w:rFonts w:ascii="Symbol" w:hAnsi="Symbol"/>
          <w:position w:val="-9"/>
          <w:sz w:val="16"/>
          <w:u w:val="none"/>
          <w:vertAlign w:val="baseline"/>
        </w:rPr>
        <w:t></w:t>
      </w:r>
      <w:r>
        <w:rPr>
          <w:rFonts w:ascii="Times New Roman" w:hAnsi="Times New Roman"/>
          <w:position w:val="-9"/>
          <w:sz w:val="16"/>
          <w:u w:val="none"/>
          <w:vertAlign w:val="baseline"/>
        </w:rPr>
        <w:t> </w:t>
      </w:r>
      <w:r>
        <w:rPr>
          <w:spacing w:val="70"/>
          <w:w w:val="105"/>
          <w:sz w:val="16"/>
          <w:u w:val="single"/>
          <w:vertAlign w:val="baseline"/>
        </w:rPr>
        <w:t> </w:t>
      </w:r>
      <w:r>
        <w:rPr>
          <w:w w:val="105"/>
          <w:sz w:val="16"/>
          <w:u w:val="single"/>
          <w:vertAlign w:val="baseline"/>
        </w:rPr>
        <w:t>1</w:t>
      </w:r>
      <w:r>
        <w:rPr>
          <w:spacing w:val="66"/>
          <w:w w:val="105"/>
          <w:sz w:val="16"/>
          <w:u w:val="single"/>
          <w:vertAlign w:val="baseline"/>
        </w:rPr>
        <w:t> </w:t>
      </w:r>
      <w:r>
        <w:rPr>
          <w:sz w:val="16"/>
          <w:u w:val="none"/>
          <w:vertAlign w:val="baseline"/>
        </w:rPr>
        <w:tab/>
      </w:r>
      <w:r>
        <w:rPr>
          <w:color w:val="231F20"/>
          <w:spacing w:val="-5"/>
          <w:position w:val="-11"/>
          <w:sz w:val="16"/>
          <w:u w:val="none"/>
          <w:vertAlign w:val="baseline"/>
        </w:rPr>
        <w:t>(3)</w:t>
      </w:r>
    </w:p>
    <w:p>
      <w:pPr>
        <w:spacing w:line="142" w:lineRule="exact" w:before="0"/>
        <w:ind w:left="129" w:right="0" w:firstLine="0"/>
        <w:jc w:val="both"/>
        <w:rPr>
          <w:i/>
          <w:sz w:val="16"/>
        </w:rPr>
      </w:pPr>
      <w:r>
        <w:rPr>
          <w:i/>
          <w:sz w:val="16"/>
        </w:rPr>
        <w:t>Q</w:t>
      </w:r>
      <w:r>
        <w:rPr>
          <w:i/>
          <w:sz w:val="16"/>
          <w:vertAlign w:val="subscript"/>
        </w:rPr>
        <w:t>e</w:t>
      </w:r>
      <w:r>
        <w:rPr>
          <w:i/>
          <w:spacing w:val="69"/>
          <w:sz w:val="16"/>
          <w:vertAlign w:val="baseline"/>
        </w:rPr>
        <w:t>  </w:t>
      </w:r>
      <w:r>
        <w:rPr>
          <w:i/>
          <w:sz w:val="16"/>
          <w:vertAlign w:val="baseline"/>
        </w:rPr>
        <w:t>Q</w:t>
      </w:r>
      <w:r>
        <w:rPr>
          <w:i/>
          <w:sz w:val="16"/>
          <w:vertAlign w:val="subscript"/>
        </w:rPr>
        <w:t>o</w:t>
      </w:r>
      <w:r>
        <w:rPr>
          <w:i/>
          <w:spacing w:val="63"/>
          <w:sz w:val="16"/>
          <w:vertAlign w:val="baseline"/>
        </w:rPr>
        <w:t>  </w:t>
      </w:r>
      <w:r>
        <w:rPr>
          <w:i/>
          <w:spacing w:val="-5"/>
          <w:sz w:val="16"/>
          <w:vertAlign w:val="baseline"/>
        </w:rPr>
        <w:t>Q</w:t>
      </w:r>
      <w:r>
        <w:rPr>
          <w:i/>
          <w:spacing w:val="-5"/>
          <w:sz w:val="16"/>
          <w:vertAlign w:val="subscript"/>
        </w:rPr>
        <w:t>o</w:t>
      </w:r>
      <w:r>
        <w:rPr>
          <w:i/>
          <w:spacing w:val="-5"/>
          <w:sz w:val="16"/>
          <w:vertAlign w:val="baseline"/>
        </w:rPr>
        <w:t>b</w:t>
      </w:r>
    </w:p>
    <w:p>
      <w:pPr>
        <w:pStyle w:val="BodyText"/>
        <w:spacing w:before="109"/>
        <w:rPr>
          <w:i/>
        </w:rPr>
      </w:pPr>
    </w:p>
    <w:p>
      <w:pPr>
        <w:pStyle w:val="BodyText"/>
        <w:spacing w:line="300" w:lineRule="auto"/>
        <w:ind w:left="116" w:right="232" w:hanging="1"/>
        <w:jc w:val="both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-9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o</w:t>
      </w:r>
      <w:r>
        <w:rPr>
          <w:i/>
          <w:color w:val="231F20"/>
          <w:spacing w:val="7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amount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adsorbate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adsorbed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by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unit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weight </w:t>
      </w:r>
      <w:r>
        <w:rPr>
          <w:color w:val="231F20"/>
          <w:w w:val="110"/>
        </w:rPr>
        <w:t>of adsorbent for the formation of monolayer on the surface.</w:t>
      </w:r>
      <w:r>
        <w:rPr>
          <w:color w:val="231F20"/>
          <w:spacing w:val="40"/>
          <w:w w:val="110"/>
        </w:rPr>
        <w:t>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o</w:t>
      </w:r>
      <w:r>
        <w:rPr>
          <w:i/>
          <w:color w:val="231F20"/>
          <w:spacing w:val="23"/>
          <w:w w:val="110"/>
          <w:sz w:val="10"/>
        </w:rPr>
        <w:t> </w:t>
      </w:r>
      <w:r>
        <w:rPr>
          <w:color w:val="231F20"/>
          <w:w w:val="110"/>
          <w:position w:val="2"/>
        </w:rPr>
        <w:t>is called adsorption capacity, which determines </w:t>
      </w:r>
      <w:r>
        <w:rPr>
          <w:color w:val="231F20"/>
          <w:w w:val="110"/>
          <w:position w:val="2"/>
        </w:rPr>
        <w:t>adsorbing </w:t>
      </w:r>
      <w:r>
        <w:rPr>
          <w:color w:val="231F20"/>
          <w:spacing w:val="-4"/>
          <w:w w:val="110"/>
        </w:rPr>
        <w:t>behavior of the material,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 important quantity used to compare</w:t>
      </w:r>
      <w:r>
        <w:rPr>
          <w:color w:val="231F20"/>
          <w:w w:val="110"/>
        </w:rPr>
        <w:t> different materials. </w:t>
      </w:r>
      <w:r>
        <w:rPr>
          <w:i/>
          <w:color w:val="231F20"/>
          <w:w w:val="110"/>
        </w:rPr>
        <w:t>b </w:t>
      </w:r>
      <w:r>
        <w:rPr>
          <w:color w:val="231F20"/>
          <w:w w:val="110"/>
        </w:rPr>
        <w:t>is Langmuir constant that is related to the</w:t>
      </w:r>
      <w:r>
        <w:rPr>
          <w:color w:val="231F20"/>
          <w:w w:val="110"/>
        </w:rPr>
        <w:t> energy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affinity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adsorbent</w:t>
      </w:r>
      <w:r>
        <w:rPr>
          <w:color w:val="231F20"/>
          <w:w w:val="110"/>
        </w:rPr>
        <w:t> toward</w:t>
      </w:r>
      <w:r>
        <w:rPr>
          <w:color w:val="231F20"/>
          <w:w w:val="110"/>
        </w:rPr>
        <w:t> ad- sorbate.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values of these parameters were evaluated from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slope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intercept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i/>
          <w:color w:val="231F20"/>
          <w:w w:val="110"/>
          <w:sz w:val="10"/>
        </w:rPr>
        <w:t>e</w:t>
      </w:r>
      <w:r>
        <w:rPr>
          <w:i/>
          <w:color w:val="231F20"/>
          <w:w w:val="110"/>
          <w:position w:val="2"/>
        </w:rPr>
        <w:t>/Q</w:t>
      </w:r>
      <w:r>
        <w:rPr>
          <w:i/>
          <w:color w:val="231F20"/>
          <w:w w:val="110"/>
          <w:sz w:val="10"/>
        </w:rPr>
        <w:t>e</w:t>
      </w:r>
      <w:r>
        <w:rPr>
          <w:i/>
          <w:color w:val="231F20"/>
          <w:spacing w:val="2"/>
          <w:w w:val="110"/>
          <w:sz w:val="10"/>
        </w:rPr>
        <w:t> </w:t>
      </w:r>
      <w:r>
        <w:rPr>
          <w:color w:val="231F20"/>
          <w:w w:val="110"/>
          <w:position w:val="2"/>
        </w:rPr>
        <w:t>vs</w:t>
      </w:r>
      <w:r>
        <w:rPr>
          <w:color w:val="231F20"/>
          <w:spacing w:val="-11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i/>
          <w:color w:val="231F20"/>
          <w:w w:val="110"/>
          <w:sz w:val="10"/>
        </w:rPr>
        <w:t>e</w:t>
      </w:r>
      <w:r>
        <w:rPr>
          <w:i/>
          <w:color w:val="231F20"/>
          <w:spacing w:val="6"/>
          <w:w w:val="110"/>
          <w:sz w:val="10"/>
        </w:rPr>
        <w:t> </w:t>
      </w:r>
      <w:r>
        <w:rPr>
          <w:color w:val="231F20"/>
          <w:w w:val="110"/>
          <w:position w:val="2"/>
        </w:rPr>
        <w:t>plots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(</w:t>
      </w:r>
      <w:hyperlink w:history="true" w:anchor="_bookmark4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spacing w:val="-10"/>
            <w:w w:val="110"/>
            <w:position w:val="2"/>
          </w:rPr>
          <w:t> </w:t>
        </w:r>
        <w:r>
          <w:rPr>
            <w:color w:val="00699D"/>
            <w:w w:val="110"/>
            <w:position w:val="2"/>
          </w:rPr>
          <w:t>5</w:t>
        </w:r>
      </w:hyperlink>
      <w:r>
        <w:rPr>
          <w:color w:val="231F20"/>
          <w:w w:val="110"/>
          <w:position w:val="2"/>
        </w:rPr>
        <w:t>)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Pb(II)</w:t>
      </w:r>
    </w:p>
    <w:p>
      <w:pPr>
        <w:pStyle w:val="BodyText"/>
        <w:spacing w:line="220" w:lineRule="exact"/>
        <w:ind w:left="116"/>
        <w:jc w:val="both"/>
      </w:pPr>
      <w:r>
        <w:rPr>
          <w:color w:val="231F20"/>
          <w:w w:val="105"/>
          <w:position w:val="2"/>
        </w:rPr>
        <w:t>and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Zn(II).</w:t>
      </w:r>
      <w:r>
        <w:rPr>
          <w:color w:val="231F20"/>
          <w:spacing w:val="14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Q</w:t>
      </w:r>
      <w:r>
        <w:rPr>
          <w:i/>
          <w:color w:val="231F20"/>
          <w:w w:val="105"/>
          <w:sz w:val="10"/>
        </w:rPr>
        <w:t>o</w:t>
      </w:r>
      <w:r>
        <w:rPr>
          <w:i/>
          <w:color w:val="231F20"/>
          <w:spacing w:val="36"/>
          <w:w w:val="105"/>
          <w:sz w:val="10"/>
        </w:rPr>
        <w:t> </w:t>
      </w:r>
      <w:r>
        <w:rPr>
          <w:color w:val="231F20"/>
          <w:w w:val="105"/>
          <w:position w:val="2"/>
        </w:rPr>
        <w:t>for</w:t>
      </w:r>
      <w:r>
        <w:rPr>
          <w:color w:val="231F20"/>
          <w:spacing w:val="21"/>
          <w:w w:val="105"/>
          <w:position w:val="2"/>
        </w:rPr>
        <w:t> </w:t>
      </w:r>
      <w:r>
        <w:rPr>
          <w:color w:val="231F20"/>
          <w:w w:val="105"/>
          <w:position w:val="2"/>
        </w:rPr>
        <w:t>Pb(II)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increased</w:t>
      </w:r>
      <w:r>
        <w:rPr>
          <w:color w:val="231F20"/>
          <w:spacing w:val="21"/>
          <w:w w:val="105"/>
          <w:position w:val="2"/>
        </w:rPr>
        <w:t> </w:t>
      </w:r>
      <w:r>
        <w:rPr>
          <w:color w:val="231F20"/>
          <w:w w:val="105"/>
          <w:position w:val="2"/>
        </w:rPr>
        <w:t>from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135.13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to</w:t>
      </w:r>
      <w:r>
        <w:rPr>
          <w:color w:val="231F20"/>
          <w:spacing w:val="21"/>
          <w:w w:val="105"/>
          <w:position w:val="2"/>
        </w:rPr>
        <w:t> </w:t>
      </w:r>
      <w:r>
        <w:rPr>
          <w:color w:val="231F20"/>
          <w:w w:val="105"/>
          <w:position w:val="2"/>
        </w:rPr>
        <w:t>147.06</w:t>
      </w:r>
      <w:r>
        <w:rPr>
          <w:color w:val="231F20"/>
          <w:spacing w:val="3"/>
          <w:w w:val="105"/>
          <w:position w:val="2"/>
        </w:rPr>
        <w:t> </w:t>
      </w:r>
      <w:r>
        <w:rPr>
          <w:rFonts w:ascii="WenQuanYi Micro Hei" w:hAnsi="WenQuanYi Micro Hei"/>
          <w:color w:val="231F20"/>
          <w:spacing w:val="-4"/>
          <w:w w:val="105"/>
          <w:position w:val="2"/>
        </w:rPr>
        <w:t>μ</w:t>
      </w:r>
      <w:r>
        <w:rPr>
          <w:color w:val="231F20"/>
          <w:spacing w:val="-4"/>
          <w:w w:val="105"/>
          <w:position w:val="2"/>
        </w:rPr>
        <w:t>g/g</w:t>
      </w:r>
    </w:p>
    <w:p>
      <w:pPr>
        <w:pStyle w:val="BodyText"/>
        <w:spacing w:line="302" w:lineRule="auto" w:before="7"/>
        <w:ind w:left="116" w:right="231" w:hanging="1"/>
        <w:jc w:val="both"/>
      </w:pPr>
      <w:r>
        <w:rPr>
          <w:color w:val="231F20"/>
          <w:w w:val="110"/>
        </w:rPr>
        <w:t>(</w:t>
      </w:r>
      <w:hyperlink w:history="true" w:anchor="_bookmark4">
        <w:r>
          <w:rPr>
            <w:color w:val="00699D"/>
            <w:w w:val="110"/>
          </w:rPr>
          <w:t>Table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raised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 27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40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°C,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indicating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endothermic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process, which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inconsistent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effect.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means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more adsorption</w:t>
      </w:r>
      <w:r>
        <w:rPr>
          <w:color w:val="231F20"/>
          <w:w w:val="110"/>
        </w:rPr>
        <w:t> energy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supplied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temperatures</w:t>
      </w:r>
      <w:r>
        <w:rPr>
          <w:color w:val="231F20"/>
          <w:w w:val="110"/>
        </w:rPr>
        <w:t> to enhance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physical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binding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active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site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on MOCS</w:t>
      </w:r>
      <w:r>
        <w:rPr>
          <w:color w:val="231F20"/>
          <w:w w:val="110"/>
        </w:rPr>
        <w:t> adsorbent.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Thus, the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in- creased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rise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temperature.</w:t>
      </w:r>
      <w:r>
        <w:rPr>
          <w:color w:val="231F20"/>
          <w:spacing w:val="-13"/>
          <w:w w:val="110"/>
        </w:rPr>
        <w:t> </w:t>
      </w:r>
      <w:r>
        <w:rPr>
          <w:color w:val="231F20"/>
          <w:w w:val="110"/>
        </w:rPr>
        <w:t>Whereas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adsorption</w:t>
      </w:r>
    </w:p>
    <w:p>
      <w:pPr>
        <w:pStyle w:val="BodyText"/>
        <w:spacing w:line="225" w:lineRule="exact"/>
        <w:ind w:left="116"/>
        <w:jc w:val="both"/>
      </w:pPr>
      <w:r>
        <w:rPr>
          <w:color w:val="231F20"/>
          <w:w w:val="110"/>
        </w:rPr>
        <w:t>capacity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Zn(II)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decreased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slightly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116.28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113.63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spacing w:val="-4"/>
          <w:w w:val="110"/>
        </w:rPr>
        <w:t>μ</w:t>
      </w:r>
      <w:r>
        <w:rPr>
          <w:color w:val="231F20"/>
          <w:spacing w:val="-4"/>
          <w:w w:val="110"/>
        </w:rPr>
        <w:t>g/g</w:t>
      </w:r>
    </w:p>
    <w:p>
      <w:pPr>
        <w:pStyle w:val="BodyText"/>
        <w:spacing w:line="302" w:lineRule="auto" w:before="8"/>
        <w:ind w:left="116" w:right="235"/>
        <w:jc w:val="both"/>
      </w:pPr>
      <w:r>
        <w:rPr>
          <w:color w:val="231F20"/>
          <w:w w:val="110"/>
        </w:rPr>
        <w:t>when the temperature was raised in the same range, indicat- 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exothermic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process.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Langmuir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constant,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spacing w:val="-5"/>
          <w:w w:val="110"/>
        </w:rPr>
        <w:t>b</w:t>
      </w:r>
      <w:r>
        <w:rPr>
          <w:color w:val="231F20"/>
          <w:spacing w:val="-5"/>
          <w:w w:val="110"/>
        </w:rPr>
        <w:t>,</w:t>
      </w:r>
    </w:p>
    <w:p>
      <w:pPr>
        <w:pStyle w:val="BodyText"/>
        <w:spacing w:line="216" w:lineRule="exact"/>
        <w:ind w:left="116"/>
        <w:jc w:val="both"/>
      </w:pP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Pb(II)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0.0071,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0.0092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0.0106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L/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g,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line="237" w:lineRule="exact"/>
        <w:ind w:left="116"/>
        <w:jc w:val="both"/>
      </w:pPr>
      <w:r>
        <w:rPr>
          <w:color w:val="231F20"/>
          <w:spacing w:val="-2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for Zn(II)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were 0.0209,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0.0157 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0.0135 L/</w:t>
      </w:r>
      <w:r>
        <w:rPr>
          <w:rFonts w:ascii="WenQuanYi Micro Hei" w:hAnsi="WenQuanYi Micro Hei"/>
          <w:color w:val="231F20"/>
          <w:spacing w:val="-2"/>
          <w:w w:val="105"/>
        </w:rPr>
        <w:t>μ</w:t>
      </w:r>
      <w:r>
        <w:rPr>
          <w:color w:val="231F20"/>
          <w:spacing w:val="-2"/>
          <w:w w:val="105"/>
        </w:rPr>
        <w:t>g 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27,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35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line="302" w:lineRule="auto" w:before="7"/>
        <w:ind w:left="116" w:right="235"/>
        <w:jc w:val="both"/>
      </w:pPr>
      <w:r>
        <w:rPr>
          <w:color w:val="231F20"/>
          <w:w w:val="110"/>
        </w:rPr>
        <w:t>40 °C.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values</w:t>
      </w:r>
      <w:r>
        <w:rPr>
          <w:color w:val="231F20"/>
          <w:w w:val="110"/>
        </w:rPr>
        <w:t> indicated</w:t>
      </w:r>
      <w:r>
        <w:rPr>
          <w:color w:val="231F20"/>
          <w:w w:val="110"/>
        </w:rPr>
        <w:t> good</w:t>
      </w:r>
      <w:r>
        <w:rPr>
          <w:color w:val="231F20"/>
          <w:w w:val="110"/>
        </w:rPr>
        <w:t> binding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w w:val="110"/>
        </w:rPr>
        <w:t> ions to the surface of MOCS.</w:t>
      </w:r>
    </w:p>
    <w:p>
      <w:pPr>
        <w:pStyle w:val="BodyText"/>
        <w:spacing w:line="302" w:lineRule="auto" w:before="1"/>
        <w:ind w:left="116" w:right="239" w:firstLine="239"/>
        <w:jc w:val="both"/>
      </w:pPr>
      <w:r>
        <w:rPr>
          <w:color w:val="231F20"/>
          <w:spacing w:val="-2"/>
          <w:w w:val="110"/>
        </w:rPr>
        <w:t>Langmuir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constants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find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separation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factor </w:t>
      </w:r>
      <w:r>
        <w:rPr>
          <w:color w:val="231F20"/>
          <w:w w:val="110"/>
          <w:position w:val="2"/>
        </w:rPr>
        <w:t>(R</w:t>
      </w:r>
      <w:r>
        <w:rPr>
          <w:color w:val="231F20"/>
          <w:w w:val="110"/>
          <w:sz w:val="10"/>
        </w:rPr>
        <w:t>L</w:t>
      </w:r>
      <w:r>
        <w:rPr>
          <w:color w:val="231F20"/>
          <w:w w:val="110"/>
          <w:position w:val="2"/>
        </w:rPr>
        <w:t>) using equation: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1" w:space="209"/>
            <w:col w:w="5150"/>
          </w:cols>
        </w:sectPr>
      </w:pPr>
    </w:p>
    <w:p>
      <w:pPr>
        <w:pStyle w:val="BodyText"/>
        <w:spacing w:line="302" w:lineRule="auto" w:before="8"/>
        <w:ind w:left="116" w:right="38"/>
        <w:jc w:val="both"/>
      </w:pPr>
      <w:r>
        <w:rPr>
          <w:color w:val="231F20"/>
          <w:w w:val="110"/>
        </w:rPr>
        <w:t>at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6.35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electrostatic</w:t>
      </w:r>
      <w:r>
        <w:rPr>
          <w:color w:val="231F20"/>
          <w:w w:val="110"/>
        </w:rPr>
        <w:t> interactions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MOCS surface and positively charged metal ions were less at lower </w:t>
      </w:r>
      <w:r>
        <w:rPr>
          <w:color w:val="231F20"/>
        </w:rPr>
        <w:t>pH,</w:t>
      </w:r>
      <w:r>
        <w:rPr>
          <w:color w:val="231F20"/>
          <w:spacing w:val="9"/>
        </w:rPr>
        <w:t> </w:t>
      </w:r>
      <w:r>
        <w:rPr>
          <w:color w:val="231F20"/>
        </w:rPr>
        <w:t>which</w:t>
      </w:r>
      <w:r>
        <w:rPr>
          <w:color w:val="231F20"/>
          <w:spacing w:val="19"/>
        </w:rPr>
        <w:t> </w:t>
      </w:r>
      <w:r>
        <w:rPr>
          <w:color w:val="231F20"/>
        </w:rPr>
        <w:t>increased</w:t>
      </w:r>
      <w:r>
        <w:rPr>
          <w:color w:val="231F20"/>
          <w:spacing w:val="18"/>
        </w:rPr>
        <w:t> </w:t>
      </w:r>
      <w:r>
        <w:rPr>
          <w:color w:val="231F20"/>
        </w:rPr>
        <w:t>at</w:t>
      </w:r>
      <w:r>
        <w:rPr>
          <w:color w:val="231F20"/>
          <w:spacing w:val="19"/>
        </w:rPr>
        <w:t> </w:t>
      </w:r>
      <w:r>
        <w:rPr>
          <w:color w:val="231F20"/>
        </w:rPr>
        <w:t>higher</w:t>
      </w:r>
      <w:r>
        <w:rPr>
          <w:color w:val="231F20"/>
          <w:spacing w:val="19"/>
        </w:rPr>
        <w:t> </w:t>
      </w:r>
      <w:r>
        <w:rPr>
          <w:color w:val="231F20"/>
        </w:rPr>
        <w:t>pH</w:t>
      </w:r>
      <w:r>
        <w:rPr>
          <w:color w:val="231F20"/>
          <w:spacing w:val="18"/>
        </w:rPr>
        <w:t> </w:t>
      </w:r>
      <w:hyperlink w:history="true" w:anchor="_bookmark56">
        <w:r>
          <w:rPr>
            <w:color w:val="00699D"/>
          </w:rPr>
          <w:t>[50]</w:t>
        </w:r>
      </w:hyperlink>
      <w:r>
        <w:rPr>
          <w:color w:val="231F20"/>
        </w:rPr>
        <w:t>.</w:t>
      </w:r>
      <w:r>
        <w:rPr>
          <w:color w:val="231F20"/>
          <w:spacing w:val="10"/>
        </w:rPr>
        <w:t> </w:t>
      </w:r>
      <w:r>
        <w:rPr>
          <w:color w:val="231F20"/>
        </w:rPr>
        <w:t>Precipitation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Pb(II)</w:t>
      </w:r>
    </w:p>
    <w:p>
      <w:pPr>
        <w:tabs>
          <w:tab w:pos="717" w:val="left" w:leader="none"/>
          <w:tab w:pos="1068" w:val="left" w:leader="none"/>
        </w:tabs>
        <w:spacing w:line="146" w:lineRule="auto" w:before="45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i/>
          <w:position w:val="-9"/>
          <w:sz w:val="16"/>
        </w:rPr>
        <w:t>R</w:t>
      </w:r>
      <w:r>
        <w:rPr>
          <w:i/>
          <w:position w:val="-12"/>
          <w:sz w:val="9"/>
        </w:rPr>
        <w:t>L</w:t>
      </w:r>
      <w:r>
        <w:rPr>
          <w:i/>
          <w:spacing w:val="26"/>
          <w:position w:val="-12"/>
          <w:sz w:val="9"/>
        </w:rPr>
        <w:t> </w:t>
      </w:r>
      <w:r>
        <w:rPr>
          <w:rFonts w:ascii="Symbol" w:hAnsi="Symbol"/>
          <w:position w:val="-9"/>
          <w:sz w:val="16"/>
        </w:rPr>
        <w:t></w:t>
      </w:r>
      <w:r>
        <w:rPr>
          <w:rFonts w:ascii="Times New Roman" w:hAnsi="Times New Roman"/>
          <w:spacing w:val="-2"/>
          <w:position w:val="-9"/>
          <w:sz w:val="16"/>
        </w:rPr>
        <w:t> </w:t>
      </w:r>
      <w:r>
        <w:rPr>
          <w:sz w:val="16"/>
          <w:u w:val="single"/>
        </w:rPr>
        <w:tab/>
      </w:r>
      <w:r>
        <w:rPr>
          <w:spacing w:val="-10"/>
          <w:w w:val="110"/>
          <w:sz w:val="16"/>
          <w:u w:val="single"/>
        </w:rPr>
        <w:t>1</w:t>
      </w:r>
      <w:r>
        <w:rPr>
          <w:sz w:val="16"/>
          <w:u w:val="single"/>
        </w:rPr>
        <w:tab/>
      </w:r>
    </w:p>
    <w:p>
      <w:pPr>
        <w:spacing w:line="175" w:lineRule="exact" w:before="0"/>
        <w:ind w:left="461" w:right="0" w:firstLine="0"/>
        <w:jc w:val="left"/>
        <w:rPr>
          <w:rFonts w:ascii="Symbol" w:hAnsi="Symbol"/>
          <w:sz w:val="19"/>
        </w:rPr>
      </w:pPr>
      <w:r>
        <w:rPr>
          <w:rFonts w:ascii="Symbol" w:hAnsi="Symbol"/>
          <w:sz w:val="19"/>
        </w:rPr>
        <w:t></w:t>
      </w:r>
      <w:r>
        <w:rPr>
          <w:sz w:val="16"/>
        </w:rPr>
        <w:t>1</w:t>
      </w:r>
      <w:r>
        <w:rPr>
          <w:spacing w:val="-7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2"/>
          <w:sz w:val="16"/>
        </w:rPr>
        <w:t> </w:t>
      </w:r>
      <w:r>
        <w:rPr>
          <w:i/>
          <w:sz w:val="16"/>
        </w:rPr>
        <w:t>bC</w:t>
      </w:r>
      <w:r>
        <w:rPr>
          <w:i/>
          <w:sz w:val="16"/>
          <w:vertAlign w:val="subscript"/>
        </w:rPr>
        <w:t>e</w:t>
      </w:r>
      <w:r>
        <w:rPr>
          <w:i/>
          <w:spacing w:val="-16"/>
          <w:sz w:val="16"/>
          <w:vertAlign w:val="baseline"/>
        </w:rPr>
        <w:t> </w:t>
      </w:r>
      <w:r>
        <w:rPr>
          <w:rFonts w:ascii="Symbol" w:hAnsi="Symbol"/>
          <w:spacing w:val="-12"/>
          <w:sz w:val="19"/>
          <w:vertAlign w:val="baseline"/>
        </w:rPr>
        <w:t></w:t>
      </w:r>
    </w:p>
    <w:p>
      <w:pPr>
        <w:spacing w:before="155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(4)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3" w:equalWidth="0">
            <w:col w:w="4947" w:space="221"/>
            <w:col w:w="1109" w:space="3483"/>
            <w:col w:w="550"/>
          </w:cols>
        </w:sectPr>
      </w:pPr>
    </w:p>
    <w:p>
      <w:pPr>
        <w:pStyle w:val="BodyText"/>
        <w:spacing w:line="259" w:lineRule="auto" w:before="18"/>
        <w:ind w:left="116" w:right="39"/>
        <w:jc w:val="both"/>
      </w:pPr>
      <w:r>
        <w:rPr>
          <w:color w:val="231F20"/>
          <w:w w:val="105"/>
          <w:position w:val="2"/>
        </w:rPr>
        <w:t>as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[Pb(OH)]</w:t>
      </w:r>
      <w:r>
        <w:rPr>
          <w:rFonts w:ascii="WenQuanYi Micro Hei" w:hAnsi="WenQuanYi Micro Hei"/>
          <w:color w:val="231F20"/>
          <w:w w:val="105"/>
          <w:sz w:val="10"/>
        </w:rPr>
        <w:t>+</w:t>
      </w:r>
      <w:r>
        <w:rPr>
          <w:rFonts w:ascii="WenQuanYi Micro Hei" w:hAnsi="WenQuanYi Micro Hei"/>
          <w:color w:val="231F20"/>
          <w:spacing w:val="12"/>
          <w:w w:val="105"/>
          <w:sz w:val="10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Pb(OH)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,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Zn(II)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as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Zn(OH)</w:t>
      </w:r>
      <w:r>
        <w:rPr>
          <w:rFonts w:ascii="WenQuanYi Micro Hei" w:hAnsi="WenQuanYi Micro Hei"/>
          <w:color w:val="231F20"/>
          <w:w w:val="105"/>
          <w:sz w:val="10"/>
        </w:rPr>
        <w:t>+</w:t>
      </w:r>
      <w:r>
        <w:rPr>
          <w:color w:val="231F20"/>
          <w:w w:val="105"/>
          <w:position w:val="2"/>
        </w:rPr>
        <w:t>,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Zn(OH)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14"/>
          <w:w w:val="105"/>
          <w:sz w:val="10"/>
        </w:rPr>
        <w:t> </w:t>
      </w:r>
      <w:r>
        <w:rPr>
          <w:color w:val="231F20"/>
          <w:w w:val="105"/>
          <w:position w:val="2"/>
        </w:rPr>
        <w:t>and Zn(OH)</w:t>
      </w:r>
      <w:r>
        <w:rPr>
          <w:color w:val="231F20"/>
          <w:w w:val="105"/>
          <w:sz w:val="10"/>
        </w:rPr>
        <w:t>3</w:t>
      </w:r>
      <w:r>
        <w:rPr>
          <w:color w:val="231F20"/>
          <w:spacing w:val="27"/>
          <w:w w:val="105"/>
          <w:sz w:val="10"/>
        </w:rPr>
        <w:t> </w:t>
      </w:r>
      <w:r>
        <w:rPr>
          <w:color w:val="231F20"/>
          <w:w w:val="105"/>
          <w:position w:val="2"/>
        </w:rPr>
        <w:t>–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at</w:t>
      </w:r>
      <w:r>
        <w:rPr>
          <w:color w:val="231F20"/>
          <w:spacing w:val="12"/>
          <w:w w:val="105"/>
          <w:position w:val="2"/>
        </w:rPr>
        <w:t> </w:t>
      </w:r>
      <w:r>
        <w:rPr>
          <w:color w:val="231F20"/>
          <w:w w:val="105"/>
          <w:position w:val="2"/>
        </w:rPr>
        <w:t>pH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greater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than</w:t>
      </w:r>
      <w:r>
        <w:rPr>
          <w:color w:val="231F20"/>
          <w:spacing w:val="12"/>
          <w:w w:val="105"/>
          <w:position w:val="2"/>
        </w:rPr>
        <w:t> </w:t>
      </w:r>
      <w:r>
        <w:rPr>
          <w:color w:val="231F20"/>
          <w:w w:val="105"/>
          <w:position w:val="2"/>
        </w:rPr>
        <w:t>6.0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12"/>
          <w:w w:val="105"/>
          <w:position w:val="2"/>
        </w:rPr>
        <w:t> </w:t>
      </w:r>
      <w:r>
        <w:rPr>
          <w:color w:val="231F20"/>
          <w:w w:val="105"/>
          <w:position w:val="2"/>
        </w:rPr>
        <w:t>could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have</w:t>
      </w:r>
      <w:r>
        <w:rPr>
          <w:color w:val="231F20"/>
          <w:spacing w:val="12"/>
          <w:w w:val="105"/>
          <w:position w:val="2"/>
        </w:rPr>
        <w:t> </w:t>
      </w:r>
      <w:r>
        <w:rPr>
          <w:color w:val="231F20"/>
          <w:w w:val="105"/>
          <w:position w:val="2"/>
        </w:rPr>
        <w:t>resulted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into</w:t>
      </w:r>
    </w:p>
    <w:p>
      <w:pPr>
        <w:pStyle w:val="BodyText"/>
        <w:spacing w:line="302" w:lineRule="auto" w:before="28"/>
        <w:ind w:left="116" w:right="38"/>
        <w:jc w:val="both"/>
      </w:pPr>
      <w:r>
        <w:rPr>
          <w:color w:val="231F20"/>
          <w:w w:val="110"/>
        </w:rPr>
        <w:t>increased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</w:t>
      </w:r>
      <w:hyperlink w:history="true" w:anchor="_bookmark57">
        <w:r>
          <w:rPr>
            <w:color w:val="00699D"/>
            <w:w w:val="110"/>
          </w:rPr>
          <w:t>[51]</w:t>
        </w:r>
      </w:hyperlink>
      <w:r>
        <w:rPr>
          <w:color w:val="231F20"/>
          <w:w w:val="110"/>
        </w:rPr>
        <w:t>. Therefore, for</w:t>
      </w:r>
      <w:r>
        <w:rPr>
          <w:color w:val="231F20"/>
          <w:w w:val="110"/>
        </w:rPr>
        <w:t> elimination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pre- cipitation</w:t>
      </w:r>
      <w:r>
        <w:rPr>
          <w:color w:val="231F20"/>
          <w:w w:val="110"/>
        </w:rPr>
        <w:t> effect,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considering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only</w:t>
      </w:r>
      <w:r>
        <w:rPr>
          <w:color w:val="231F20"/>
          <w:w w:val="110"/>
        </w:rPr>
        <w:t> adsorption </w:t>
      </w:r>
      <w:r>
        <w:rPr>
          <w:color w:val="231F20"/>
        </w:rPr>
        <w:t>efficiency, pH of Pb(II) and Zn(II) solutions were kept lower than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critical pH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of hydroxide precipitation.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Therefore,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pH 6.0 was</w:t>
      </w:r>
      <w:r>
        <w:rPr>
          <w:color w:val="231F20"/>
          <w:w w:val="110"/>
        </w:rPr>
        <w:t> </w:t>
      </w:r>
      <w:bookmarkStart w:name=" Effect of temperature" w:id="23"/>
      <w:bookmarkEnd w:id="23"/>
      <w:r>
        <w:rPr>
          <w:color w:val="231F20"/>
          <w:w w:val="110"/>
        </w:rPr>
        <w:t>opti</w:t>
      </w:r>
      <w:r>
        <w:rPr>
          <w:color w:val="231F20"/>
          <w:w w:val="110"/>
        </w:rPr>
        <w:t>mum pH for both Pb(II) and Zn(II) ions.</w:t>
      </w:r>
    </w:p>
    <w:p>
      <w:pPr>
        <w:pStyle w:val="BodyText"/>
        <w:spacing w:before="30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temperature</w:t>
      </w:r>
    </w:p>
    <w:p>
      <w:pPr>
        <w:pStyle w:val="BodyText"/>
        <w:spacing w:line="302" w:lineRule="auto" w:before="46"/>
        <w:ind w:left="116" w:right="39"/>
        <w:jc w:val="both"/>
      </w:pPr>
      <w:r>
        <w:rPr>
          <w:color w:val="231F20"/>
          <w:w w:val="110"/>
        </w:rPr>
        <w:t>Temperature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important</w:t>
      </w:r>
      <w:r>
        <w:rPr>
          <w:color w:val="231F20"/>
          <w:w w:val="110"/>
        </w:rPr>
        <w:t> factor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affects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adsorp- </w:t>
      </w:r>
      <w:r>
        <w:rPr>
          <w:color w:val="231F20"/>
          <w:spacing w:val="-4"/>
          <w:w w:val="110"/>
        </w:rPr>
        <w:t>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greatly.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studying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temperature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effect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experiments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performed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27,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4"/>
          <w:w w:val="110"/>
        </w:rPr>
        <w:t>35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40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°C.</w:t>
      </w:r>
      <w:r>
        <w:rPr>
          <w:color w:val="231F20"/>
          <w:spacing w:val="-18"/>
          <w:w w:val="110"/>
        </w:rPr>
        <w:t> </w:t>
      </w:r>
      <w:r>
        <w:rPr>
          <w:color w:val="231F20"/>
          <w:spacing w:val="-4"/>
          <w:w w:val="110"/>
        </w:rPr>
        <w:t>Adsorption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increased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almost</w:t>
      </w:r>
    </w:p>
    <w:p>
      <w:pPr>
        <w:pStyle w:val="BodyText"/>
        <w:spacing w:line="235" w:lineRule="auto"/>
        <w:ind w:left="116" w:right="238" w:firstLine="239"/>
        <w:jc w:val="both"/>
      </w:pPr>
      <w:r>
        <w:rPr/>
        <w:br w:type="column"/>
      </w:r>
      <w:r>
        <w:rPr>
          <w:color w:val="231F20"/>
          <w:spacing w:val="-4"/>
          <w:w w:val="105"/>
          <w:position w:val="2"/>
        </w:rPr>
        <w:t>R</w:t>
      </w:r>
      <w:r>
        <w:rPr>
          <w:color w:val="231F20"/>
          <w:spacing w:val="-4"/>
          <w:w w:val="105"/>
          <w:sz w:val="10"/>
        </w:rPr>
        <w:t>L</w:t>
      </w:r>
      <w:r>
        <w:rPr>
          <w:color w:val="231F20"/>
          <w:spacing w:val="-2"/>
          <w:sz w:val="10"/>
        </w:rPr>
        <w:t> </w:t>
      </w:r>
      <w:r>
        <w:rPr>
          <w:color w:val="231F20"/>
          <w:spacing w:val="-4"/>
          <w:w w:val="105"/>
          <w:position w:val="2"/>
        </w:rPr>
        <w:t>value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indicates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the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feasibility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to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be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either</w:t>
      </w:r>
      <w:r>
        <w:rPr>
          <w:color w:val="231F20"/>
          <w:spacing w:val="-7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unfavorable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(R</w:t>
      </w:r>
      <w:r>
        <w:rPr>
          <w:color w:val="231F20"/>
          <w:spacing w:val="-4"/>
          <w:w w:val="105"/>
          <w:sz w:val="10"/>
        </w:rPr>
        <w:t>L</w:t>
      </w:r>
      <w:r>
        <w:rPr>
          <w:color w:val="231F20"/>
          <w:spacing w:val="15"/>
          <w:w w:val="105"/>
          <w:sz w:val="10"/>
        </w:rPr>
        <w:t> </w:t>
      </w:r>
      <w:r>
        <w:rPr>
          <w:rFonts w:ascii="WenQuanYi Micro Hei" w:hAnsi="WenQuanYi Micro Hei"/>
          <w:color w:val="231F20"/>
          <w:spacing w:val="-4"/>
          <w:w w:val="105"/>
          <w:position w:val="2"/>
        </w:rPr>
        <w:t>&gt;</w:t>
      </w:r>
      <w:r>
        <w:rPr>
          <w:rFonts w:ascii="WenQuanYi Micro Hei" w:hAnsi="WenQuanYi Micro Hei"/>
          <w:color w:val="231F20"/>
          <w:spacing w:val="1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1),</w:t>
      </w:r>
      <w:r>
        <w:rPr>
          <w:color w:val="231F20"/>
          <w:w w:val="105"/>
          <w:position w:val="2"/>
        </w:rPr>
        <w:t> favorable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(0</w:t>
      </w:r>
      <w:r>
        <w:rPr>
          <w:color w:val="231F20"/>
          <w:spacing w:val="-10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&lt;</w:t>
      </w:r>
      <w:r>
        <w:rPr>
          <w:rFonts w:ascii="WenQuanYi Micro Hei" w:hAnsi="WenQuanYi Micro Hei"/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R</w:t>
      </w:r>
      <w:r>
        <w:rPr>
          <w:color w:val="231F20"/>
          <w:w w:val="105"/>
          <w:sz w:val="10"/>
        </w:rPr>
        <w:t>L</w:t>
      </w:r>
      <w:r>
        <w:rPr>
          <w:color w:val="231F20"/>
          <w:w w:val="105"/>
          <w:sz w:val="10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&lt;</w:t>
      </w:r>
      <w:r>
        <w:rPr>
          <w:rFonts w:ascii="WenQuanYi Micro Hei" w:hAnsi="WenQuanYi Micro Hei"/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1)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or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irreversible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(R</w:t>
      </w:r>
      <w:r>
        <w:rPr>
          <w:color w:val="231F20"/>
          <w:w w:val="105"/>
          <w:sz w:val="10"/>
        </w:rPr>
        <w:t>L</w:t>
      </w:r>
      <w:r>
        <w:rPr>
          <w:color w:val="231F20"/>
          <w:w w:val="105"/>
          <w:sz w:val="10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0).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For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Pb(II)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sepa- </w:t>
      </w:r>
      <w:r>
        <w:rPr>
          <w:color w:val="231F20"/>
          <w:w w:val="105"/>
        </w:rPr>
        <w:t>ration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factor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0.168–0.118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2"/>
          <w:w w:val="105"/>
        </w:rPr>
        <w:t> </w:t>
      </w:r>
      <w:r>
        <w:rPr>
          <w:color w:val="231F20"/>
          <w:spacing w:val="-2"/>
          <w:w w:val="105"/>
        </w:rPr>
        <w:t>Zn(II)</w:t>
      </w:r>
    </w:p>
    <w:p>
      <w:pPr>
        <w:pStyle w:val="BodyText"/>
        <w:spacing w:line="302" w:lineRule="auto" w:before="41"/>
        <w:ind w:left="116" w:right="234"/>
        <w:jc w:val="both"/>
      </w:pPr>
      <w:r>
        <w:rPr>
          <w:color w:val="231F20"/>
          <w:w w:val="110"/>
          <w:position w:val="2"/>
        </w:rPr>
        <w:t>it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ranged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0.056–0.0833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between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27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40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°C.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R</w:t>
      </w:r>
      <w:r>
        <w:rPr>
          <w:color w:val="231F20"/>
          <w:w w:val="110"/>
          <w:sz w:val="10"/>
        </w:rPr>
        <w:t>L</w:t>
      </w:r>
      <w:r>
        <w:rPr>
          <w:color w:val="231F20"/>
          <w:spacing w:val="-7"/>
          <w:w w:val="110"/>
          <w:sz w:val="10"/>
        </w:rPr>
        <w:t> </w:t>
      </w:r>
      <w:r>
        <w:rPr>
          <w:color w:val="231F20"/>
          <w:w w:val="110"/>
          <w:position w:val="2"/>
        </w:rPr>
        <w:t>values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range </w:t>
      </w:r>
      <w:r>
        <w:rPr>
          <w:color w:val="231F20"/>
          <w:w w:val="110"/>
        </w:rPr>
        <w:t>between</w:t>
      </w:r>
      <w:r>
        <w:rPr>
          <w:color w:val="231F20"/>
          <w:w w:val="110"/>
        </w:rPr>
        <w:t> 0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1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ions, indicating</w:t>
      </w:r>
      <w:r>
        <w:rPr>
          <w:color w:val="231F20"/>
          <w:w w:val="110"/>
        </w:rPr>
        <w:t> favorability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process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test</w:t>
      </w:r>
      <w:r>
        <w:rPr>
          <w:color w:val="231F20"/>
          <w:w w:val="110"/>
        </w:rPr>
        <w:t> temperatures</w:t>
      </w:r>
      <w:r>
        <w:rPr>
          <w:color w:val="231F20"/>
          <w:w w:val="110"/>
        </w:rPr>
        <w:t> </w:t>
      </w:r>
      <w:hyperlink w:history="true" w:anchor="_bookmark60">
        <w:r>
          <w:rPr>
            <w:color w:val="00699D"/>
            <w:w w:val="110"/>
          </w:rPr>
          <w:t>[54]</w:t>
        </w:r>
      </w:hyperlink>
      <w:r>
        <w:rPr>
          <w:color w:val="231F20"/>
          <w:w w:val="110"/>
        </w:rPr>
        <w:t>. The </w:t>
      </w:r>
      <w:r>
        <w:rPr>
          <w:color w:val="231F20"/>
        </w:rPr>
        <w:t>regression coefficients for Pb(II) were 0.91,</w:t>
      </w:r>
      <w:r>
        <w:rPr>
          <w:color w:val="231F20"/>
          <w:spacing w:val="-4"/>
        </w:rPr>
        <w:t> </w:t>
      </w:r>
      <w:r>
        <w:rPr>
          <w:color w:val="231F20"/>
        </w:rPr>
        <w:t>0.97 and 0.93,</w:t>
      </w:r>
      <w:r>
        <w:rPr>
          <w:color w:val="231F20"/>
          <w:spacing w:val="-4"/>
        </w:rPr>
        <w:t> </w:t>
      </w:r>
      <w:r>
        <w:rPr>
          <w:color w:val="231F20"/>
        </w:rPr>
        <w:t>whereas</w:t>
      </w:r>
      <w:r>
        <w:rPr>
          <w:color w:val="231F20"/>
          <w:spacing w:val="40"/>
        </w:rPr>
        <w:t> </w:t>
      </w:r>
      <w:r>
        <w:rPr>
          <w:color w:val="231F20"/>
        </w:rPr>
        <w:t>that for Zn(II) were 0.97, 0.98 and 0.9927 at 27, 35 and 45 °C, re-</w:t>
      </w:r>
      <w:r>
        <w:rPr>
          <w:color w:val="231F20"/>
          <w:w w:val="110"/>
        </w:rPr>
        <w:t> spectively.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regression</w:t>
      </w:r>
      <w:r>
        <w:rPr>
          <w:color w:val="231F20"/>
          <w:w w:val="110"/>
        </w:rPr>
        <w:t> coefficients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did</w:t>
      </w:r>
      <w:r>
        <w:rPr>
          <w:color w:val="231F20"/>
          <w:w w:val="110"/>
        </w:rPr>
        <w:t> not </w:t>
      </w:r>
      <w:r>
        <w:rPr>
          <w:color w:val="231F20"/>
          <w:spacing w:val="-2"/>
          <w:w w:val="110"/>
        </w:rPr>
        <w:t>approach unity,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which indicated poor fitting of adsorption data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Langmuir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model.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coefficients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Zn(II)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ions </w:t>
      </w:r>
      <w:r>
        <w:rPr>
          <w:color w:val="231F20"/>
          <w:spacing w:val="-2"/>
          <w:w w:val="110"/>
        </w:rPr>
        <w:t>approached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2"/>
          <w:w w:val="110"/>
        </w:rPr>
        <w:t>unity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2"/>
          <w:w w:val="110"/>
        </w:rPr>
        <w:t>hence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data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fitted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2"/>
          <w:w w:val="110"/>
        </w:rPr>
        <w:t>well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2"/>
          <w:w w:val="110"/>
        </w:rPr>
        <w:t>Langmuir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model.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spacing w:before="70" w:after="1"/>
        <w:rPr>
          <w:sz w:val="20"/>
        </w:rPr>
      </w:pPr>
    </w:p>
    <w:p>
      <w:pPr>
        <w:pStyle w:val="BodyText"/>
        <w:ind w:left="1619"/>
        <w:rPr>
          <w:sz w:val="20"/>
        </w:rPr>
      </w:pPr>
      <w:r>
        <w:rPr>
          <w:sz w:val="20"/>
        </w:rPr>
        <w:drawing>
          <wp:inline distT="0" distB="0" distL="0" distR="0">
            <wp:extent cx="4560412" cy="2194559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412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4"/>
      </w:pPr>
    </w:p>
    <w:p>
      <w:pPr>
        <w:spacing w:before="0"/>
        <w:ind w:left="239" w:right="119" w:firstLine="0"/>
        <w:jc w:val="center"/>
        <w:rPr>
          <w:b/>
          <w:sz w:val="16"/>
        </w:rPr>
      </w:pPr>
      <w:bookmarkStart w:name="_bookmark4" w:id="24"/>
      <w:bookmarkEnd w:id="24"/>
      <w:r>
        <w:rPr/>
      </w:r>
      <w:r>
        <w:rPr>
          <w:b/>
          <w:color w:val="231F20"/>
          <w:w w:val="90"/>
          <w:sz w:val="16"/>
        </w:rPr>
        <w:t>Fig.</w:t>
      </w:r>
      <w:r>
        <w:rPr>
          <w:b/>
          <w:color w:val="231F20"/>
          <w:spacing w:val="7"/>
          <w:sz w:val="16"/>
        </w:rPr>
        <w:t> </w:t>
      </w:r>
      <w:r>
        <w:rPr>
          <w:b/>
          <w:color w:val="231F20"/>
          <w:w w:val="90"/>
          <w:sz w:val="16"/>
        </w:rPr>
        <w:t>5</w:t>
      </w:r>
      <w:r>
        <w:rPr>
          <w:b/>
          <w:color w:val="231F20"/>
          <w:spacing w:val="7"/>
          <w:sz w:val="16"/>
        </w:rPr>
        <w:t> </w:t>
      </w:r>
      <w:r>
        <w:rPr>
          <w:b/>
          <w:color w:val="231F20"/>
          <w:w w:val="90"/>
          <w:sz w:val="16"/>
        </w:rPr>
        <w:t>–</w:t>
      </w:r>
      <w:r>
        <w:rPr>
          <w:b/>
          <w:color w:val="231F20"/>
          <w:spacing w:val="8"/>
          <w:sz w:val="16"/>
        </w:rPr>
        <w:t> </w:t>
      </w:r>
      <w:r>
        <w:rPr>
          <w:b/>
          <w:color w:val="231F20"/>
          <w:w w:val="90"/>
          <w:sz w:val="16"/>
        </w:rPr>
        <w:t>Langmuir</w:t>
      </w:r>
      <w:r>
        <w:rPr>
          <w:b/>
          <w:color w:val="231F20"/>
          <w:spacing w:val="7"/>
          <w:sz w:val="16"/>
        </w:rPr>
        <w:t> </w:t>
      </w:r>
      <w:r>
        <w:rPr>
          <w:b/>
          <w:color w:val="231F20"/>
          <w:w w:val="90"/>
          <w:sz w:val="16"/>
        </w:rPr>
        <w:t>isotherms</w:t>
      </w:r>
      <w:r>
        <w:rPr>
          <w:b/>
          <w:color w:val="231F20"/>
          <w:spacing w:val="8"/>
          <w:sz w:val="16"/>
        </w:rPr>
        <w:t> </w:t>
      </w:r>
      <w:r>
        <w:rPr>
          <w:b/>
          <w:color w:val="231F20"/>
          <w:w w:val="90"/>
          <w:sz w:val="16"/>
        </w:rPr>
        <w:t>for</w:t>
      </w:r>
      <w:r>
        <w:rPr>
          <w:b/>
          <w:color w:val="231F20"/>
          <w:spacing w:val="7"/>
          <w:sz w:val="16"/>
        </w:rPr>
        <w:t> </w:t>
      </w:r>
      <w:r>
        <w:rPr>
          <w:b/>
          <w:color w:val="231F20"/>
          <w:w w:val="90"/>
          <w:sz w:val="16"/>
        </w:rPr>
        <w:t>Pb(II)</w:t>
      </w:r>
      <w:r>
        <w:rPr>
          <w:b/>
          <w:color w:val="231F20"/>
          <w:spacing w:val="7"/>
          <w:sz w:val="16"/>
        </w:rPr>
        <w:t> </w:t>
      </w:r>
      <w:r>
        <w:rPr>
          <w:b/>
          <w:color w:val="231F20"/>
          <w:w w:val="90"/>
          <w:sz w:val="16"/>
        </w:rPr>
        <w:t>and</w:t>
      </w:r>
      <w:r>
        <w:rPr>
          <w:b/>
          <w:color w:val="231F20"/>
          <w:spacing w:val="8"/>
          <w:sz w:val="16"/>
        </w:rPr>
        <w:t> </w:t>
      </w:r>
      <w:r>
        <w:rPr>
          <w:b/>
          <w:color w:val="231F20"/>
          <w:w w:val="90"/>
          <w:sz w:val="16"/>
        </w:rPr>
        <w:t>Zn(II)</w:t>
      </w:r>
      <w:r>
        <w:rPr>
          <w:b/>
          <w:color w:val="231F20"/>
          <w:spacing w:val="7"/>
          <w:sz w:val="16"/>
        </w:rPr>
        <w:t> </w:t>
      </w:r>
      <w:r>
        <w:rPr>
          <w:b/>
          <w:color w:val="231F20"/>
          <w:spacing w:val="-2"/>
          <w:w w:val="90"/>
          <w:sz w:val="16"/>
        </w:rPr>
        <w:t>adsorption.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658622</wp:posOffset>
                </wp:positionH>
                <wp:positionV relativeFrom="paragraph">
                  <wp:posOffset>131880</wp:posOffset>
                </wp:positionV>
                <wp:extent cx="6318250" cy="127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84313pt;width:497.5pt;height:.1pt;mso-position-horizontal-relative:page;mso-position-vertical-relative:paragraph;z-index:-15720448;mso-wrap-distance-left:0;mso-wrap-distance-right:0" id="docshape24" coordorigin="1037,208" coordsize="9950,0" path="m1037,208l10987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ListParagraph"/>
        <w:numPr>
          <w:ilvl w:val="3"/>
          <w:numId w:val="2"/>
        </w:numPr>
        <w:tabs>
          <w:tab w:pos="860" w:val="left" w:leader="none"/>
        </w:tabs>
        <w:spacing w:line="300" w:lineRule="auto" w:before="122" w:after="0"/>
        <w:ind w:left="237" w:right="38" w:firstLine="0"/>
        <w:jc w:val="both"/>
        <w:rPr>
          <w:sz w:val="16"/>
        </w:rPr>
      </w:pPr>
      <w:bookmarkStart w:name=" Freundlich isotherm" w:id="25"/>
      <w:bookmarkEnd w:id="25"/>
      <w:r>
        <w:rPr/>
      </w:r>
      <w:r>
        <w:rPr>
          <w:i/>
          <w:color w:val="231F20"/>
          <w:sz w:val="17"/>
        </w:rPr>
        <w:t>Freundlich isotherm.</w:t>
      </w:r>
      <w:r>
        <w:rPr>
          <w:i/>
          <w:color w:val="231F20"/>
          <w:spacing w:val="40"/>
          <w:sz w:val="17"/>
        </w:rPr>
        <w:t> </w:t>
      </w:r>
      <w:r>
        <w:rPr>
          <w:color w:val="231F20"/>
          <w:sz w:val="16"/>
        </w:rPr>
        <w:t>Freundlich isotherm describes ad-</w:t>
      </w:r>
      <w:r>
        <w:rPr>
          <w:color w:val="231F20"/>
          <w:w w:val="110"/>
          <w:sz w:val="16"/>
        </w:rPr>
        <w:t> sorption on both homogeneous and heterogeneous surface of adsorbent. Linearized form of Freundlich isotherm is:</w:t>
      </w:r>
    </w:p>
    <w:p>
      <w:pPr>
        <w:pStyle w:val="BodyText"/>
        <w:spacing w:line="302" w:lineRule="auto" w:before="95"/>
        <w:ind w:left="237" w:right="111"/>
        <w:jc w:val="both"/>
      </w:pPr>
      <w:r>
        <w:rPr/>
        <w:br w:type="column"/>
      </w:r>
      <w:r>
        <w:rPr>
          <w:color w:val="231F20"/>
          <w:w w:val="110"/>
        </w:rPr>
        <w:t>with</w:t>
      </w:r>
      <w:r>
        <w:rPr>
          <w:color w:val="231F20"/>
          <w:w w:val="110"/>
        </w:rPr>
        <w:t> heterogeneity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adsorbent</w:t>
      </w:r>
      <w:r>
        <w:rPr>
          <w:color w:val="231F20"/>
          <w:w w:val="110"/>
        </w:rPr>
        <w:t> surface. When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n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ap- proaches to zero,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surface site heterogeneity increases.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For a favorable adsorption process </w:t>
      </w:r>
      <w:r>
        <w:rPr>
          <w:i/>
          <w:color w:val="231F20"/>
          <w:w w:val="110"/>
        </w:rPr>
        <w:t>n </w:t>
      </w:r>
      <w:r>
        <w:rPr>
          <w:color w:val="231F20"/>
          <w:w w:val="110"/>
        </w:rPr>
        <w:t>should be in the range </w:t>
      </w:r>
      <w:r>
        <w:rPr>
          <w:color w:val="231F20"/>
          <w:w w:val="110"/>
        </w:rPr>
        <w:t>1–10 </w:t>
      </w:r>
      <w:hyperlink w:history="true" w:anchor="_bookmark61">
        <w:r>
          <w:rPr>
            <w:color w:val="00699D"/>
            <w:w w:val="110"/>
            <w:position w:val="2"/>
          </w:rPr>
          <w:t>[55]</w:t>
        </w:r>
      </w:hyperlink>
      <w:r>
        <w:rPr>
          <w:color w:val="231F20"/>
          <w:w w:val="110"/>
          <w:position w:val="2"/>
        </w:rPr>
        <w:t>. Both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k</w:t>
      </w:r>
      <w:r>
        <w:rPr>
          <w:i/>
          <w:color w:val="231F20"/>
          <w:w w:val="110"/>
          <w:sz w:val="10"/>
        </w:rPr>
        <w:t>F</w:t>
      </w:r>
      <w:r>
        <w:rPr>
          <w:i/>
          <w:color w:val="231F20"/>
          <w:spacing w:val="29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n</w:t>
      </w:r>
      <w:r>
        <w:rPr>
          <w:i/>
          <w:color w:val="231F20"/>
          <w:w w:val="110"/>
          <w:position w:val="2"/>
        </w:rPr>
        <w:t> </w:t>
      </w:r>
      <w:r>
        <w:rPr>
          <w:color w:val="231F20"/>
          <w:w w:val="110"/>
          <w:position w:val="2"/>
        </w:rPr>
        <w:t>(</w:t>
      </w:r>
      <w:hyperlink w:history="true" w:anchor="_bookmark4">
        <w:r>
          <w:rPr>
            <w:color w:val="00699D"/>
            <w:w w:val="110"/>
            <w:position w:val="2"/>
          </w:rPr>
          <w:t>Table</w:t>
        </w:r>
        <w:r>
          <w:rPr>
            <w:color w:val="00699D"/>
            <w:w w:val="110"/>
            <w:position w:val="2"/>
          </w:rPr>
          <w:t> 1</w:t>
        </w:r>
      </w:hyperlink>
      <w:r>
        <w:rPr>
          <w:color w:val="231F20"/>
          <w:w w:val="110"/>
          <w:position w:val="2"/>
        </w:rPr>
        <w:t>)</w:t>
      </w:r>
      <w:r>
        <w:rPr>
          <w:color w:val="231F20"/>
          <w:w w:val="110"/>
          <w:position w:val="2"/>
        </w:rPr>
        <w:t> were</w:t>
      </w:r>
      <w:r>
        <w:rPr>
          <w:color w:val="231F20"/>
          <w:w w:val="110"/>
          <w:position w:val="2"/>
        </w:rPr>
        <w:t> calculated</w:t>
      </w:r>
      <w:r>
        <w:rPr>
          <w:color w:val="231F20"/>
          <w:w w:val="110"/>
          <w:position w:val="2"/>
        </w:rPr>
        <w:t> from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inter-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spacing w:before="135"/>
        <w:ind w:left="242"/>
        <w:rPr>
          <w:i/>
        </w:rPr>
      </w:pPr>
      <w:r>
        <w:rPr>
          <w:w w:val="105"/>
        </w:rPr>
        <w:t>log</w:t>
      </w:r>
      <w:r>
        <w:rPr>
          <w:spacing w:val="-14"/>
          <w:w w:val="105"/>
        </w:rPr>
        <w:t> </w:t>
      </w:r>
      <w:r>
        <w:rPr>
          <w:i/>
          <w:spacing w:val="-15"/>
          <w:w w:val="105"/>
        </w:rPr>
        <w:t>Q</w:t>
      </w:r>
    </w:p>
    <w:p>
      <w:pPr>
        <w:spacing w:before="121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  <w:vertAlign w:val="subscript"/>
        </w:rPr>
        <w:t>e</w:t>
      </w:r>
      <w:r>
        <w:rPr>
          <w:i/>
          <w:spacing w:val="2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log</w:t>
      </w:r>
      <w:r>
        <w:rPr>
          <w:spacing w:val="-13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k</w:t>
      </w:r>
      <w:r>
        <w:rPr>
          <w:i/>
          <w:spacing w:val="-10"/>
          <w:sz w:val="16"/>
          <w:vertAlign w:val="subscript"/>
        </w:rPr>
        <w:t>F</w:t>
      </w:r>
    </w:p>
    <w:p>
      <w:pPr>
        <w:spacing w:line="160" w:lineRule="auto" w:before="89"/>
        <w:ind w:left="144" w:right="38" w:hanging="134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2"/>
          <w:w w:val="110"/>
          <w:sz w:val="16"/>
        </w:rPr>
        <w:t></w:t>
      </w:r>
      <w:r>
        <w:rPr>
          <w:rFonts w:ascii="Times New Roman" w:hAnsi="Times New Roman"/>
          <w:spacing w:val="-9"/>
          <w:w w:val="110"/>
          <w:sz w:val="16"/>
        </w:rPr>
        <w:t> </w:t>
      </w:r>
      <w:r>
        <w:rPr>
          <w:spacing w:val="-2"/>
          <w:w w:val="110"/>
          <w:position w:val="10"/>
          <w:sz w:val="16"/>
          <w:u w:val="single"/>
        </w:rPr>
        <w:t>1</w:t>
      </w:r>
      <w:r>
        <w:rPr>
          <w:spacing w:val="-10"/>
          <w:w w:val="110"/>
          <w:position w:val="10"/>
          <w:sz w:val="16"/>
          <w:u w:val="none"/>
        </w:rPr>
        <w:t> </w:t>
      </w:r>
      <w:r>
        <w:rPr>
          <w:spacing w:val="-2"/>
          <w:w w:val="110"/>
          <w:sz w:val="16"/>
          <w:u w:val="none"/>
        </w:rPr>
        <w:t>log</w:t>
      </w:r>
      <w:r>
        <w:rPr>
          <w:spacing w:val="-22"/>
          <w:w w:val="110"/>
          <w:sz w:val="16"/>
          <w:u w:val="none"/>
        </w:rPr>
        <w:t> </w:t>
      </w:r>
      <w:r>
        <w:rPr>
          <w:i/>
          <w:spacing w:val="-2"/>
          <w:w w:val="110"/>
          <w:sz w:val="16"/>
          <w:u w:val="none"/>
        </w:rPr>
        <w:t>C</w:t>
      </w:r>
      <w:r>
        <w:rPr>
          <w:i/>
          <w:spacing w:val="-2"/>
          <w:w w:val="110"/>
          <w:sz w:val="16"/>
          <w:u w:val="none"/>
          <w:vertAlign w:val="subscript"/>
        </w:rPr>
        <w:t>e</w:t>
      </w:r>
      <w:r>
        <w:rPr>
          <w:i/>
          <w:spacing w:val="-2"/>
          <w:w w:val="110"/>
          <w:sz w:val="16"/>
          <w:u w:val="none"/>
          <w:vertAlign w:val="baseline"/>
        </w:rPr>
        <w:t> </w:t>
      </w:r>
      <w:r>
        <w:rPr>
          <w:i/>
          <w:spacing w:val="-10"/>
          <w:w w:val="110"/>
          <w:sz w:val="16"/>
          <w:u w:val="none"/>
          <w:vertAlign w:val="baseline"/>
        </w:rPr>
        <w:t>n</w:t>
      </w:r>
    </w:p>
    <w:p>
      <w:pPr>
        <w:spacing w:before="141"/>
        <w:ind w:left="242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(5)</w:t>
      </w:r>
    </w:p>
    <w:p>
      <w:pPr>
        <w:pStyle w:val="BodyText"/>
        <w:spacing w:line="297" w:lineRule="auto"/>
        <w:ind w:left="242" w:right="115"/>
        <w:jc w:val="both"/>
      </w:pPr>
      <w:r>
        <w:rPr/>
        <w:br w:type="column"/>
      </w:r>
      <w:r>
        <w:rPr>
          <w:color w:val="231F20"/>
          <w:spacing w:val="-2"/>
          <w:w w:val="110"/>
          <w:position w:val="2"/>
        </w:rPr>
        <w:t>cept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slope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plot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i/>
          <w:color w:val="231F20"/>
          <w:spacing w:val="-2"/>
          <w:w w:val="110"/>
          <w:position w:val="2"/>
        </w:rPr>
        <w:t>logQ</w:t>
      </w:r>
      <w:r>
        <w:rPr>
          <w:i/>
          <w:color w:val="231F20"/>
          <w:spacing w:val="-2"/>
          <w:w w:val="110"/>
          <w:sz w:val="10"/>
        </w:rPr>
        <w:t>e</w:t>
      </w:r>
      <w:r>
        <w:rPr>
          <w:i/>
          <w:color w:val="231F20"/>
          <w:spacing w:val="-4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vs</w:t>
      </w:r>
      <w:r>
        <w:rPr>
          <w:color w:val="231F20"/>
          <w:spacing w:val="-9"/>
          <w:w w:val="110"/>
          <w:position w:val="2"/>
        </w:rPr>
        <w:t> </w:t>
      </w:r>
      <w:r>
        <w:rPr>
          <w:i/>
          <w:color w:val="231F20"/>
          <w:spacing w:val="-2"/>
          <w:w w:val="110"/>
          <w:position w:val="2"/>
        </w:rPr>
        <w:t>logC</w:t>
      </w:r>
      <w:r>
        <w:rPr>
          <w:i/>
          <w:color w:val="231F20"/>
          <w:spacing w:val="-2"/>
          <w:w w:val="110"/>
          <w:sz w:val="10"/>
        </w:rPr>
        <w:t>e</w:t>
      </w:r>
      <w:r>
        <w:rPr>
          <w:i/>
          <w:color w:val="231F20"/>
          <w:spacing w:val="-5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(</w:t>
      </w:r>
      <w:hyperlink w:history="true" w:anchor="_bookmark4">
        <w:r>
          <w:rPr>
            <w:color w:val="00699D"/>
            <w:spacing w:val="-2"/>
            <w:w w:val="110"/>
            <w:position w:val="2"/>
          </w:rPr>
          <w:t>Fig.</w:t>
        </w:r>
        <w:r>
          <w:rPr>
            <w:color w:val="00699D"/>
            <w:spacing w:val="-8"/>
            <w:w w:val="110"/>
            <w:position w:val="2"/>
          </w:rPr>
          <w:t> </w:t>
        </w:r>
        <w:r>
          <w:rPr>
            <w:color w:val="00699D"/>
            <w:spacing w:val="-2"/>
            <w:w w:val="110"/>
            <w:position w:val="2"/>
          </w:rPr>
          <w:t>6</w:t>
        </w:r>
      </w:hyperlink>
      <w:r>
        <w:rPr>
          <w:color w:val="231F20"/>
          <w:spacing w:val="-2"/>
          <w:w w:val="110"/>
          <w:position w:val="2"/>
        </w:rPr>
        <w:t>)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for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both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metal </w:t>
      </w:r>
      <w:r>
        <w:rPr>
          <w:color w:val="231F20"/>
        </w:rPr>
        <w:t>ions at test temperature. For Pb(II), the values of </w:t>
      </w:r>
      <w:r>
        <w:rPr>
          <w:i/>
          <w:color w:val="231F20"/>
        </w:rPr>
        <w:t>n </w:t>
      </w:r>
      <w:r>
        <w:rPr>
          <w:color w:val="231F20"/>
        </w:rPr>
        <w:t>(1.8–2.1) come</w:t>
      </w:r>
      <w:r>
        <w:rPr>
          <w:color w:val="231F20"/>
          <w:w w:val="110"/>
        </w:rPr>
        <w:t> out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unity,</w:t>
      </w:r>
      <w:r>
        <w:rPr>
          <w:color w:val="231F20"/>
          <w:w w:val="110"/>
        </w:rPr>
        <w:t> which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indicated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good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in-</w:t>
      </w:r>
    </w:p>
    <w:p>
      <w:pPr>
        <w:spacing w:after="0" w:line="297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5" w:equalWidth="0">
            <w:col w:w="613" w:space="15"/>
            <w:col w:w="623" w:space="40"/>
            <w:col w:w="713" w:space="2591"/>
            <w:col w:w="472" w:space="88"/>
            <w:col w:w="5155"/>
          </w:cols>
        </w:sectPr>
      </w:pPr>
    </w:p>
    <w:p>
      <w:pPr>
        <w:pStyle w:val="BodyText"/>
        <w:spacing w:line="210" w:lineRule="exact" w:before="5"/>
        <w:ind w:left="237" w:right="14"/>
      </w:pPr>
      <w:r>
        <w:rPr>
          <w:color w:val="231F20"/>
          <w:w w:val="105"/>
          <w:position w:val="2"/>
        </w:rPr>
        <w:t>where</w:t>
      </w:r>
      <w:r>
        <w:rPr>
          <w:color w:val="231F20"/>
          <w:spacing w:val="-8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k</w:t>
      </w:r>
      <w:r>
        <w:rPr>
          <w:i/>
          <w:color w:val="231F20"/>
          <w:w w:val="105"/>
          <w:sz w:val="10"/>
        </w:rPr>
        <w:t>F</w:t>
      </w:r>
      <w:r>
        <w:rPr>
          <w:i/>
          <w:color w:val="231F20"/>
          <w:spacing w:val="8"/>
          <w:w w:val="105"/>
          <w:sz w:val="10"/>
        </w:rPr>
        <w:t> </w:t>
      </w:r>
      <w:r>
        <w:rPr>
          <w:color w:val="231F20"/>
          <w:w w:val="105"/>
          <w:position w:val="2"/>
        </w:rPr>
        <w:t>{(</w:t>
      </w:r>
      <w:r>
        <w:rPr>
          <w:rFonts w:ascii="WenQuanYi Micro Hei" w:hAnsi="WenQuanYi Micro Hei"/>
          <w:color w:val="231F20"/>
          <w:w w:val="105"/>
          <w:position w:val="2"/>
        </w:rPr>
        <w:t>μ</w:t>
      </w:r>
      <w:r>
        <w:rPr>
          <w:color w:val="231F20"/>
          <w:w w:val="105"/>
          <w:position w:val="2"/>
        </w:rPr>
        <w:t>g/g)</w:t>
      </w:r>
      <w:r>
        <w:rPr>
          <w:color w:val="231F20"/>
          <w:spacing w:val="-7"/>
          <w:w w:val="105"/>
          <w:position w:val="2"/>
        </w:rPr>
        <w:t> </w:t>
      </w:r>
      <w:r>
        <w:rPr>
          <w:color w:val="231F20"/>
          <w:w w:val="105"/>
          <w:position w:val="2"/>
        </w:rPr>
        <w:t>(L/g)</w:t>
      </w:r>
      <w:r>
        <w:rPr>
          <w:color w:val="231F20"/>
          <w:w w:val="105"/>
          <w:position w:val="2"/>
          <w:vertAlign w:val="superscript"/>
        </w:rPr>
        <w:t>1/n</w:t>
      </w:r>
      <w:r>
        <w:rPr>
          <w:color w:val="231F20"/>
          <w:w w:val="105"/>
          <w:position w:val="2"/>
          <w:vertAlign w:val="baseline"/>
        </w:rPr>
        <w:t>}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i/>
          <w:color w:val="231F20"/>
          <w:w w:val="105"/>
          <w:position w:val="2"/>
          <w:vertAlign w:val="baseline"/>
        </w:rPr>
        <w:t>n</w:t>
      </w:r>
      <w:r>
        <w:rPr>
          <w:i/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are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Freundlich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constants.</w:t>
      </w:r>
      <w:r>
        <w:rPr>
          <w:color w:val="231F20"/>
          <w:spacing w:val="-11"/>
          <w:w w:val="105"/>
          <w:position w:val="2"/>
          <w:vertAlign w:val="baseline"/>
        </w:rPr>
        <w:t> </w:t>
      </w:r>
      <w:r>
        <w:rPr>
          <w:i/>
          <w:color w:val="231F20"/>
          <w:w w:val="105"/>
          <w:position w:val="2"/>
          <w:vertAlign w:val="baseline"/>
        </w:rPr>
        <w:t>k</w:t>
      </w:r>
      <w:r>
        <w:rPr>
          <w:i/>
          <w:color w:val="231F20"/>
          <w:w w:val="105"/>
          <w:sz w:val="10"/>
          <w:vertAlign w:val="baseline"/>
        </w:rPr>
        <w:t>F</w:t>
      </w:r>
      <w:r>
        <w:rPr>
          <w:i/>
          <w:color w:val="231F20"/>
          <w:spacing w:val="9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rep- </w:t>
      </w:r>
      <w:r>
        <w:rPr>
          <w:color w:val="231F20"/>
          <w:w w:val="105"/>
          <w:vertAlign w:val="baseline"/>
        </w:rPr>
        <w:t>resents</w:t>
      </w:r>
      <w:r>
        <w:rPr>
          <w:color w:val="231F20"/>
          <w:spacing w:val="4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multilayer</w:t>
      </w:r>
      <w:r>
        <w:rPr>
          <w:color w:val="231F20"/>
          <w:spacing w:val="4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adsorption</w:t>
      </w:r>
      <w:r>
        <w:rPr>
          <w:color w:val="231F20"/>
          <w:spacing w:val="4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capacity</w:t>
      </w:r>
      <w:r>
        <w:rPr>
          <w:color w:val="231F20"/>
          <w:spacing w:val="4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4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unit</w:t>
      </w:r>
      <w:r>
        <w:rPr>
          <w:color w:val="231F20"/>
          <w:spacing w:val="4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concentration</w:t>
      </w:r>
    </w:p>
    <w:p>
      <w:pPr>
        <w:pStyle w:val="BodyText"/>
        <w:spacing w:line="302" w:lineRule="auto" w:before="40"/>
        <w:ind w:left="237" w:right="14"/>
      </w:pPr>
      <w:r>
        <w:rPr>
          <w:color w:val="231F20"/>
          <w:w w:val="110"/>
        </w:rPr>
        <w:t>of adsorbate and is a relative measure of adsorption </w:t>
      </w:r>
      <w:r>
        <w:rPr>
          <w:color w:val="231F20"/>
          <w:w w:val="110"/>
        </w:rPr>
        <w:t>capacity of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adsorbents.</w:t>
      </w:r>
      <w:r>
        <w:rPr>
          <w:color w:val="231F20"/>
          <w:spacing w:val="-2"/>
          <w:w w:val="110"/>
        </w:rPr>
        <w:t> </w:t>
      </w:r>
      <w:r>
        <w:rPr>
          <w:i/>
          <w:color w:val="231F20"/>
          <w:w w:val="110"/>
        </w:rPr>
        <w:t>n</w:t>
      </w:r>
      <w:r>
        <w:rPr>
          <w:i/>
          <w:color w:val="231F20"/>
          <w:spacing w:val="6"/>
          <w:w w:val="110"/>
        </w:rPr>
        <w:t> </w:t>
      </w:r>
      <w:r>
        <w:rPr>
          <w:color w:val="231F20"/>
          <w:w w:val="110"/>
        </w:rPr>
        <w:t>represents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intensity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varies</w:t>
      </w:r>
    </w:p>
    <w:p>
      <w:pPr>
        <w:pStyle w:val="BodyText"/>
        <w:spacing w:line="229" w:lineRule="exact"/>
        <w:ind w:left="237"/>
        <w:jc w:val="both"/>
      </w:pPr>
      <w:r>
        <w:rPr/>
        <w:br w:type="column"/>
      </w:r>
      <w:r>
        <w:rPr>
          <w:color w:val="231F20"/>
          <w:w w:val="105"/>
        </w:rPr>
        <w:t>tensity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concentration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200–1000</w:t>
      </w:r>
      <w:r>
        <w:rPr>
          <w:color w:val="231F20"/>
          <w:spacing w:val="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g/L.</w:t>
      </w:r>
      <w:r>
        <w:rPr>
          <w:color w:val="231F20"/>
          <w:spacing w:val="13"/>
          <w:w w:val="105"/>
        </w:rPr>
        <w:t> </w:t>
      </w:r>
      <w:r>
        <w:rPr>
          <w:i/>
          <w:color w:val="231F20"/>
          <w:w w:val="105"/>
        </w:rPr>
        <w:t>n</w:t>
      </w:r>
      <w:r>
        <w:rPr>
          <w:i/>
          <w:color w:val="231F20"/>
          <w:spacing w:val="18"/>
          <w:w w:val="105"/>
        </w:rPr>
        <w:t> </w:t>
      </w:r>
      <w:r>
        <w:rPr>
          <w:color w:val="231F20"/>
          <w:spacing w:val="-2"/>
          <w:w w:val="105"/>
        </w:rPr>
        <w:t>values</w:t>
      </w:r>
    </w:p>
    <w:p>
      <w:pPr>
        <w:pStyle w:val="BodyText"/>
        <w:spacing w:line="302" w:lineRule="auto" w:before="7"/>
        <w:ind w:left="237" w:right="112"/>
        <w:jc w:val="both"/>
      </w:pPr>
      <w:r>
        <w:rPr>
          <w:color w:val="231F20"/>
          <w:w w:val="110"/>
        </w:rPr>
        <w:t>increased when temperature was raised from 27 to 40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°C; </w:t>
      </w:r>
      <w:r>
        <w:rPr>
          <w:color w:val="231F20"/>
          <w:w w:val="110"/>
        </w:rPr>
        <w:t>in- dicating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favorability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higher temperature,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i.e.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endothermic</w:t>
      </w:r>
      <w:r>
        <w:rPr>
          <w:color w:val="231F20"/>
          <w:spacing w:val="79"/>
          <w:w w:val="110"/>
        </w:rPr>
        <w:t> </w:t>
      </w:r>
      <w:r>
        <w:rPr>
          <w:color w:val="231F20"/>
          <w:w w:val="110"/>
        </w:rPr>
        <w:t>process.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Thus,</w:t>
      </w:r>
      <w:r>
        <w:rPr>
          <w:color w:val="231F20"/>
          <w:spacing w:val="68"/>
          <w:w w:val="110"/>
        </w:rPr>
        <w:t> </w:t>
      </w:r>
      <w:r>
        <w:rPr>
          <w:color w:val="231F20"/>
          <w:spacing w:val="-2"/>
          <w:w w:val="110"/>
        </w:rPr>
        <w:t>Freundlich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25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5"/>
        <w:gridCol w:w="614"/>
        <w:gridCol w:w="824"/>
        <w:gridCol w:w="703"/>
        <w:gridCol w:w="633"/>
        <w:gridCol w:w="443"/>
        <w:gridCol w:w="726"/>
        <w:gridCol w:w="623"/>
        <w:gridCol w:w="408"/>
        <w:gridCol w:w="737"/>
        <w:gridCol w:w="985"/>
        <w:gridCol w:w="520"/>
        <w:gridCol w:w="859"/>
        <w:gridCol w:w="684"/>
        <w:gridCol w:w="555"/>
      </w:tblGrid>
      <w:tr>
        <w:trPr>
          <w:trHeight w:val="304" w:hRule="atLeast"/>
        </w:trPr>
        <w:tc>
          <w:tcPr>
            <w:tcW w:w="9959" w:type="dxa"/>
            <w:gridSpan w:val="15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6"/>
                <w:sz w:val="16"/>
              </w:rPr>
              <w:t>Table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1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–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Isotherm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parameters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for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Pb(II)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and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Zn(II)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adsorption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on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MOCS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at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different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temperature.</w:t>
            </w:r>
          </w:p>
        </w:tc>
      </w:tr>
      <w:tr>
        <w:trPr>
          <w:trHeight w:val="575" w:hRule="atLeast"/>
        </w:trPr>
        <w:tc>
          <w:tcPr>
            <w:tcW w:w="6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Metal</w:t>
            </w:r>
            <w:r>
              <w:rPr>
                <w:color w:val="231F20"/>
                <w:spacing w:val="-2"/>
                <w:w w:val="110"/>
                <w:sz w:val="16"/>
              </w:rPr>
              <w:t> </w:t>
            </w:r>
            <w:r>
              <w:rPr>
                <w:color w:val="231F20"/>
                <w:spacing w:val="-4"/>
                <w:w w:val="110"/>
                <w:sz w:val="16"/>
              </w:rPr>
              <w:t>ions</w:t>
            </w:r>
          </w:p>
        </w:tc>
        <w:tc>
          <w:tcPr>
            <w:tcW w:w="61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Temp</w:t>
            </w:r>
          </w:p>
        </w:tc>
        <w:tc>
          <w:tcPr>
            <w:tcW w:w="82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46"/>
              <w:jc w:val="left"/>
              <w:rPr>
                <w:sz w:val="16"/>
              </w:rPr>
            </w:pPr>
          </w:p>
          <w:p>
            <w:pPr>
              <w:pStyle w:val="TableParagraph"/>
              <w:spacing w:line="227" w:lineRule="exact" w:before="0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8880">
                      <wp:simplePos x="0" y="0"/>
                      <wp:positionH relativeFrom="column">
                        <wp:posOffset>54001</wp:posOffset>
                      </wp:positionH>
                      <wp:positionV relativeFrom="paragraph">
                        <wp:posOffset>-31202</wp:posOffset>
                      </wp:positionV>
                      <wp:extent cx="1543685" cy="5080"/>
                      <wp:effectExtent l="0" t="0" r="0" b="0"/>
                      <wp:wrapNone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1543685" cy="5080"/>
                                <a:chExt cx="1543685" cy="5080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2540"/>
                                  <a:ext cx="1543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3685" h="0">
                                      <a:moveTo>
                                        <a:pt x="0" y="0"/>
                                      </a:moveTo>
                                      <a:lnTo>
                                        <a:pt x="154321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252114pt;margin-top:-2.456856pt;width:121.55pt;height:.4pt;mso-position-horizontal-relative:column;mso-position-vertical-relative:paragraph;z-index:15738880" id="docshapegroup26" coordorigin="85,-49" coordsize="2431,8">
                      <v:line style="position:absolute" from="85,-45" to="2515,-45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position w:val="2"/>
                <w:sz w:val="16"/>
              </w:rPr>
              <w:t>Q</w:t>
            </w:r>
            <w:r>
              <w:rPr>
                <w:color w:val="231F20"/>
                <w:sz w:val="10"/>
              </w:rPr>
              <w:t>o</w:t>
            </w:r>
            <w:r>
              <w:rPr>
                <w:color w:val="231F20"/>
                <w:spacing w:val="26"/>
                <w:sz w:val="10"/>
              </w:rPr>
              <w:t> </w:t>
            </w:r>
            <w:r>
              <w:rPr>
                <w:color w:val="231F20"/>
                <w:spacing w:val="-2"/>
                <w:position w:val="2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spacing w:val="-2"/>
                <w:position w:val="2"/>
                <w:sz w:val="16"/>
              </w:rPr>
              <w:t>μ</w:t>
            </w:r>
            <w:r>
              <w:rPr>
                <w:color w:val="231F20"/>
                <w:spacing w:val="-2"/>
                <w:position w:val="2"/>
                <w:sz w:val="16"/>
              </w:rPr>
              <w:t>g/g)</w:t>
            </w:r>
          </w:p>
        </w:tc>
        <w:tc>
          <w:tcPr>
            <w:tcW w:w="1336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98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Langmuir</w:t>
            </w:r>
          </w:p>
          <w:p>
            <w:pPr>
              <w:pStyle w:val="TableParagraph"/>
              <w:tabs>
                <w:tab w:pos="956" w:val="left" w:leader="none"/>
              </w:tabs>
              <w:spacing w:line="227" w:lineRule="exact" w:before="93"/>
              <w:ind w:left="84"/>
              <w:jc w:val="left"/>
              <w:rPr>
                <w:sz w:val="10"/>
              </w:rPr>
            </w:pPr>
            <w:r>
              <w:rPr>
                <w:color w:val="231F20"/>
                <w:position w:val="2"/>
                <w:sz w:val="16"/>
              </w:rPr>
              <w:t>b</w:t>
            </w:r>
            <w:r>
              <w:rPr>
                <w:color w:val="231F20"/>
                <w:spacing w:val="9"/>
                <w:position w:val="2"/>
                <w:sz w:val="16"/>
              </w:rPr>
              <w:t> </w:t>
            </w:r>
            <w:r>
              <w:rPr>
                <w:color w:val="231F20"/>
                <w:spacing w:val="-2"/>
                <w:position w:val="2"/>
                <w:sz w:val="16"/>
              </w:rPr>
              <w:t>(L/</w:t>
            </w:r>
            <w:r>
              <w:rPr>
                <w:rFonts w:ascii="WenQuanYi Micro Hei" w:hAnsi="WenQuanYi Micro Hei"/>
                <w:color w:val="231F20"/>
                <w:spacing w:val="-2"/>
                <w:position w:val="2"/>
                <w:sz w:val="16"/>
              </w:rPr>
              <w:t>μ</w:t>
            </w:r>
            <w:r>
              <w:rPr>
                <w:color w:val="231F20"/>
                <w:spacing w:val="-2"/>
                <w:position w:val="2"/>
                <w:sz w:val="16"/>
              </w:rPr>
              <w:t>g)</w:t>
            </w:r>
            <w:r>
              <w:rPr>
                <w:color w:val="231F20"/>
                <w:position w:val="2"/>
                <w:sz w:val="16"/>
              </w:rPr>
              <w:tab/>
            </w:r>
            <w:r>
              <w:rPr>
                <w:color w:val="231F20"/>
                <w:spacing w:val="-5"/>
                <w:position w:val="2"/>
                <w:sz w:val="16"/>
              </w:rPr>
              <w:t>R</w:t>
            </w:r>
            <w:r>
              <w:rPr>
                <w:color w:val="231F20"/>
                <w:spacing w:val="-5"/>
                <w:sz w:val="10"/>
              </w:rPr>
              <w:t>L</w:t>
            </w:r>
          </w:p>
        </w:tc>
        <w:tc>
          <w:tcPr>
            <w:tcW w:w="44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4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ind w:right="1"/>
              <w:rPr>
                <w:sz w:val="10"/>
              </w:rPr>
            </w:pPr>
            <w:r>
              <w:rPr>
                <w:color w:val="231F20"/>
                <w:spacing w:val="-5"/>
                <w:position w:val="-5"/>
                <w:sz w:val="16"/>
              </w:rPr>
              <w:t>R</w:t>
            </w:r>
            <w:r>
              <w:rPr>
                <w:color w:val="231F20"/>
                <w:spacing w:val="-5"/>
                <w:sz w:val="10"/>
              </w:rPr>
              <w:t>2</w:t>
            </w:r>
          </w:p>
        </w:tc>
        <w:tc>
          <w:tcPr>
            <w:tcW w:w="1349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55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Freundlich</w:t>
            </w:r>
          </w:p>
          <w:p>
            <w:pPr>
              <w:pStyle w:val="TableParagraph"/>
              <w:tabs>
                <w:tab w:pos="997" w:val="left" w:leader="none"/>
              </w:tabs>
              <w:spacing w:line="227" w:lineRule="exact" w:before="93"/>
              <w:ind w:left="82"/>
              <w:jc w:val="lef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9392">
                      <wp:simplePos x="0" y="0"/>
                      <wp:positionH relativeFrom="column">
                        <wp:posOffset>53962</wp:posOffset>
                      </wp:positionH>
                      <wp:positionV relativeFrom="paragraph">
                        <wp:posOffset>27852</wp:posOffset>
                      </wp:positionV>
                      <wp:extent cx="1006475" cy="5080"/>
                      <wp:effectExtent l="0" t="0" r="0" b="0"/>
                      <wp:wrapNone/>
                      <wp:docPr id="44" name="Group 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1006475" cy="5080"/>
                                <a:chExt cx="1006475" cy="5080"/>
                              </a:xfrm>
                            </wpg:grpSpPr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0" y="2540"/>
                                  <a:ext cx="10064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6475" h="0">
                                      <a:moveTo>
                                        <a:pt x="0" y="0"/>
                                      </a:moveTo>
                                      <a:lnTo>
                                        <a:pt x="100605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249001pt;margin-top:2.193145pt;width:79.25pt;height:.4pt;mso-position-horizontal-relative:column;mso-position-vertical-relative:paragraph;z-index:15739392" id="docshapegroup27" coordorigin="85,44" coordsize="1585,8">
                      <v:line style="position:absolute" from="85,48" to="1669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position w:val="2"/>
                <w:sz w:val="16"/>
              </w:rPr>
              <w:t>k</w:t>
            </w:r>
            <w:r>
              <w:rPr>
                <w:color w:val="231F20"/>
                <w:sz w:val="10"/>
              </w:rPr>
              <w:t>F</w:t>
            </w:r>
            <w:r>
              <w:rPr>
                <w:color w:val="231F20"/>
                <w:spacing w:val="22"/>
                <w:sz w:val="10"/>
              </w:rPr>
              <w:t> </w:t>
            </w:r>
            <w:r>
              <w:rPr>
                <w:color w:val="231F20"/>
                <w:spacing w:val="-2"/>
                <w:position w:val="2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spacing w:val="-2"/>
                <w:position w:val="2"/>
                <w:sz w:val="16"/>
              </w:rPr>
              <w:t>μ</w:t>
            </w:r>
            <w:r>
              <w:rPr>
                <w:color w:val="231F20"/>
                <w:spacing w:val="-2"/>
                <w:position w:val="2"/>
                <w:sz w:val="16"/>
              </w:rPr>
              <w:t>g/g)</w:t>
            </w:r>
            <w:r>
              <w:rPr>
                <w:color w:val="231F20"/>
                <w:position w:val="2"/>
                <w:sz w:val="16"/>
              </w:rPr>
              <w:tab/>
            </w:r>
            <w:r>
              <w:rPr>
                <w:color w:val="231F20"/>
                <w:spacing w:val="-10"/>
                <w:position w:val="2"/>
                <w:sz w:val="16"/>
              </w:rPr>
              <w:t>n</w:t>
            </w:r>
          </w:p>
        </w:tc>
        <w:tc>
          <w:tcPr>
            <w:tcW w:w="40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4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ind w:right="41"/>
              <w:rPr>
                <w:sz w:val="10"/>
              </w:rPr>
            </w:pPr>
            <w:r>
              <w:rPr>
                <w:color w:val="231F20"/>
                <w:spacing w:val="-5"/>
                <w:position w:val="-5"/>
                <w:sz w:val="16"/>
              </w:rPr>
              <w:t>R</w:t>
            </w:r>
            <w:r>
              <w:rPr>
                <w:color w:val="231F20"/>
                <w:spacing w:val="-5"/>
                <w:sz w:val="10"/>
              </w:rPr>
              <w:t>2</w:t>
            </w:r>
          </w:p>
        </w:tc>
        <w:tc>
          <w:tcPr>
            <w:tcW w:w="73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8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9904">
                      <wp:simplePos x="0" y="0"/>
                      <wp:positionH relativeFrom="column">
                        <wp:posOffset>53959</wp:posOffset>
                      </wp:positionH>
                      <wp:positionV relativeFrom="paragraph">
                        <wp:posOffset>-44958</wp:posOffset>
                      </wp:positionV>
                      <wp:extent cx="1314450" cy="5080"/>
                      <wp:effectExtent l="0" t="0" r="0" b="0"/>
                      <wp:wrapNone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1314450" cy="5080"/>
                                <a:chExt cx="1314450" cy="5080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2540"/>
                                  <a:ext cx="13144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14450" h="0">
                                      <a:moveTo>
                                        <a:pt x="0" y="0"/>
                                      </a:moveTo>
                                      <a:lnTo>
                                        <a:pt x="131439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248759pt;margin-top:-3.540059pt;width:103.5pt;height:.4pt;mso-position-horizontal-relative:column;mso-position-vertical-relative:paragraph;z-index:15739904" id="docshapegroup28" coordorigin="85,-71" coordsize="2070,8">
                      <v:line style="position:absolute" from="85,-67" to="2155,-67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position w:val="2"/>
                <w:sz w:val="16"/>
              </w:rPr>
              <w:t>A</w:t>
            </w:r>
            <w:r>
              <w:rPr>
                <w:color w:val="231F20"/>
                <w:sz w:val="10"/>
              </w:rPr>
              <w:t>T</w:t>
            </w:r>
            <w:r>
              <w:rPr>
                <w:color w:val="231F20"/>
                <w:spacing w:val="35"/>
                <w:sz w:val="10"/>
              </w:rPr>
              <w:t> </w:t>
            </w:r>
            <w:r>
              <w:rPr>
                <w:color w:val="231F20"/>
                <w:spacing w:val="-2"/>
                <w:position w:val="2"/>
                <w:sz w:val="16"/>
              </w:rPr>
              <w:t>(L/g)</w:t>
            </w:r>
          </w:p>
        </w:tc>
        <w:tc>
          <w:tcPr>
            <w:tcW w:w="98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0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Temkin</w:t>
            </w:r>
          </w:p>
          <w:p>
            <w:pPr>
              <w:pStyle w:val="TableParagraph"/>
              <w:spacing w:before="115"/>
              <w:ind w:left="79"/>
              <w:jc w:val="left"/>
              <w:rPr>
                <w:sz w:val="16"/>
              </w:rPr>
            </w:pPr>
            <w:r>
              <w:rPr>
                <w:color w:val="231F20"/>
                <w:position w:val="2"/>
                <w:sz w:val="16"/>
              </w:rPr>
              <w:t>b</w:t>
            </w:r>
            <w:r>
              <w:rPr>
                <w:color w:val="231F20"/>
                <w:sz w:val="10"/>
              </w:rPr>
              <w:t>T</w:t>
            </w:r>
            <w:r>
              <w:rPr>
                <w:color w:val="231F20"/>
                <w:spacing w:val="28"/>
                <w:sz w:val="10"/>
              </w:rPr>
              <w:t> </w:t>
            </w:r>
            <w:r>
              <w:rPr>
                <w:color w:val="231F20"/>
                <w:spacing w:val="-2"/>
                <w:position w:val="2"/>
                <w:sz w:val="16"/>
              </w:rPr>
              <w:t>(kJ/mol)</w:t>
            </w:r>
          </w:p>
        </w:tc>
        <w:tc>
          <w:tcPr>
            <w:tcW w:w="52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4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ind w:right="11"/>
              <w:rPr>
                <w:sz w:val="10"/>
              </w:rPr>
            </w:pPr>
            <w:r>
              <w:rPr>
                <w:color w:val="231F20"/>
                <w:spacing w:val="-5"/>
                <w:position w:val="-5"/>
                <w:sz w:val="16"/>
              </w:rPr>
              <w:t>R</w:t>
            </w:r>
            <w:r>
              <w:rPr>
                <w:color w:val="231F20"/>
                <w:spacing w:val="-5"/>
                <w:sz w:val="10"/>
              </w:rPr>
              <w:t>2</w:t>
            </w:r>
          </w:p>
        </w:tc>
        <w:tc>
          <w:tcPr>
            <w:tcW w:w="2098" w:type="dxa"/>
            <w:gridSpan w:val="3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49"/>
              <w:ind w:left="121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Dubinin–Radushkevich</w:t>
            </w:r>
          </w:p>
          <w:p>
            <w:pPr>
              <w:pStyle w:val="TableParagraph"/>
              <w:spacing w:line="20" w:lineRule="exact" w:before="0"/>
              <w:ind w:left="78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200785" cy="5080"/>
                      <wp:effectExtent l="9525" t="0" r="0" b="4445"/>
                      <wp:docPr id="48" name="Group 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1200785" cy="5080"/>
                                <a:chExt cx="1200785" cy="5080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0" y="2540"/>
                                  <a:ext cx="12007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0785" h="0">
                                      <a:moveTo>
                                        <a:pt x="0" y="0"/>
                                      </a:moveTo>
                                      <a:lnTo>
                                        <a:pt x="120063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4.55pt;height:.4pt;mso-position-horizontal-relative:char;mso-position-vertical-relative:line" id="docshapegroup29" coordorigin="0,0" coordsize="1891,8">
                      <v:line style="position:absolute" from="0,4" to="1891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192" w:val="left" w:leader="none"/>
                <w:tab w:pos="1714" w:val="left" w:leader="none"/>
              </w:tabs>
              <w:spacing w:line="227" w:lineRule="exact" w:before="25"/>
              <w:ind w:left="78"/>
              <w:jc w:val="left"/>
              <w:rPr>
                <w:sz w:val="16"/>
              </w:rPr>
            </w:pPr>
            <w:r>
              <w:rPr>
                <w:color w:val="231F20"/>
                <w:position w:val="2"/>
                <w:sz w:val="16"/>
              </w:rPr>
              <w:t>Q</w:t>
            </w:r>
            <w:r>
              <w:rPr>
                <w:color w:val="231F20"/>
                <w:sz w:val="10"/>
              </w:rPr>
              <w:t>D-R</w:t>
            </w:r>
            <w:r>
              <w:rPr>
                <w:color w:val="231F20"/>
                <w:spacing w:val="19"/>
                <w:sz w:val="10"/>
              </w:rPr>
              <w:t> </w:t>
            </w:r>
            <w:r>
              <w:rPr>
                <w:color w:val="231F20"/>
                <w:spacing w:val="-2"/>
                <w:position w:val="2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spacing w:val="-2"/>
                <w:position w:val="2"/>
                <w:sz w:val="16"/>
              </w:rPr>
              <w:t>μ</w:t>
            </w:r>
            <w:r>
              <w:rPr>
                <w:color w:val="231F20"/>
                <w:spacing w:val="-2"/>
                <w:position w:val="2"/>
                <w:sz w:val="16"/>
              </w:rPr>
              <w:t>g/g)</w:t>
            </w:r>
            <w:r>
              <w:rPr>
                <w:color w:val="231F20"/>
                <w:position w:val="2"/>
                <w:sz w:val="16"/>
              </w:rPr>
              <w:tab/>
            </w:r>
            <w:r>
              <w:rPr>
                <w:rFonts w:ascii="WenQuanYi Micro Hei" w:hAnsi="WenQuanYi Micro Hei"/>
                <w:color w:val="231F20"/>
                <w:spacing w:val="-10"/>
                <w:position w:val="2"/>
                <w:sz w:val="16"/>
              </w:rPr>
              <w:t>β</w:t>
            </w:r>
            <w:r>
              <w:rPr>
                <w:rFonts w:ascii="WenQuanYi Micro Hei" w:hAnsi="WenQuanYi Micro Hei"/>
                <w:color w:val="231F20"/>
                <w:position w:val="2"/>
                <w:sz w:val="16"/>
              </w:rPr>
              <w:tab/>
            </w:r>
            <w:r>
              <w:rPr>
                <w:color w:val="231F20"/>
                <w:spacing w:val="-5"/>
                <w:position w:val="2"/>
                <w:sz w:val="16"/>
              </w:rPr>
              <w:t>R</w:t>
            </w:r>
            <w:r>
              <w:rPr>
                <w:color w:val="231F20"/>
                <w:spacing w:val="-5"/>
                <w:position w:val="2"/>
                <w:sz w:val="16"/>
                <w:vertAlign w:val="superscript"/>
              </w:rPr>
              <w:t>2</w:t>
            </w:r>
          </w:p>
        </w:tc>
      </w:tr>
      <w:tr>
        <w:trPr>
          <w:trHeight w:val="250" w:hRule="atLeast"/>
        </w:trPr>
        <w:tc>
          <w:tcPr>
            <w:tcW w:w="64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5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Pb(II)</w:t>
            </w:r>
          </w:p>
        </w:tc>
        <w:tc>
          <w:tcPr>
            <w:tcW w:w="61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4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27</w:t>
            </w:r>
            <w:r>
              <w:rPr>
                <w:color w:val="231F20"/>
                <w:spacing w:val="39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°C</w:t>
            </w:r>
          </w:p>
        </w:tc>
        <w:tc>
          <w:tcPr>
            <w:tcW w:w="82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135.13</w:t>
            </w:r>
          </w:p>
        </w:tc>
        <w:tc>
          <w:tcPr>
            <w:tcW w:w="70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0.0071</w:t>
            </w:r>
          </w:p>
        </w:tc>
        <w:tc>
          <w:tcPr>
            <w:tcW w:w="63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4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0.168</w:t>
            </w:r>
          </w:p>
        </w:tc>
        <w:tc>
          <w:tcPr>
            <w:tcW w:w="44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0.91</w:t>
            </w:r>
          </w:p>
        </w:tc>
        <w:tc>
          <w:tcPr>
            <w:tcW w:w="72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6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4.064</w:t>
            </w:r>
          </w:p>
        </w:tc>
        <w:tc>
          <w:tcPr>
            <w:tcW w:w="62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63" w:right="37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1.795</w:t>
            </w:r>
          </w:p>
        </w:tc>
        <w:tc>
          <w:tcPr>
            <w:tcW w:w="40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0.99</w:t>
            </w:r>
          </w:p>
        </w:tc>
        <w:tc>
          <w:tcPr>
            <w:tcW w:w="73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0.0828</w:t>
            </w:r>
          </w:p>
        </w:tc>
        <w:tc>
          <w:tcPr>
            <w:tcW w:w="98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8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0.091</w:t>
            </w:r>
          </w:p>
        </w:tc>
        <w:tc>
          <w:tcPr>
            <w:tcW w:w="52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0.835</w:t>
            </w:r>
          </w:p>
        </w:tc>
        <w:tc>
          <w:tcPr>
            <w:tcW w:w="8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71.808</w:t>
            </w:r>
          </w:p>
        </w:tc>
        <w:tc>
          <w:tcPr>
            <w:tcW w:w="68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75" w:right="4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80.41</w:t>
            </w:r>
          </w:p>
        </w:tc>
        <w:tc>
          <w:tcPr>
            <w:tcW w:w="55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0.667</w:t>
            </w:r>
          </w:p>
        </w:tc>
      </w:tr>
      <w:tr>
        <w:trPr>
          <w:trHeight w:val="199" w:hRule="atLeast"/>
        </w:trPr>
        <w:tc>
          <w:tcPr>
            <w:tcW w:w="645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35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°C</w:t>
            </w:r>
          </w:p>
        </w:tc>
        <w:tc>
          <w:tcPr>
            <w:tcW w:w="82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140.85</w:t>
            </w:r>
          </w:p>
        </w:tc>
        <w:tc>
          <w:tcPr>
            <w:tcW w:w="703" w:type="dxa"/>
            <w:shd w:val="clear" w:color="auto" w:fill="E6E7E8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0.0092</w:t>
            </w:r>
          </w:p>
        </w:tc>
        <w:tc>
          <w:tcPr>
            <w:tcW w:w="633" w:type="dxa"/>
            <w:shd w:val="clear" w:color="auto" w:fill="E6E7E8"/>
          </w:tcPr>
          <w:p>
            <w:pPr>
              <w:pStyle w:val="TableParagraph"/>
              <w:ind w:right="43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0.135</w:t>
            </w:r>
          </w:p>
        </w:tc>
        <w:tc>
          <w:tcPr>
            <w:tcW w:w="44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0.97</w:t>
            </w:r>
          </w:p>
        </w:tc>
        <w:tc>
          <w:tcPr>
            <w:tcW w:w="726" w:type="dxa"/>
            <w:shd w:val="clear" w:color="auto" w:fill="E6E7E8"/>
          </w:tcPr>
          <w:p>
            <w:pPr>
              <w:pStyle w:val="TableParagraph"/>
              <w:ind w:left="6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4.909</w:t>
            </w:r>
          </w:p>
        </w:tc>
        <w:tc>
          <w:tcPr>
            <w:tcW w:w="623" w:type="dxa"/>
            <w:shd w:val="clear" w:color="auto" w:fill="E6E7E8"/>
          </w:tcPr>
          <w:p>
            <w:pPr>
              <w:pStyle w:val="TableParagraph"/>
              <w:ind w:left="63" w:right="3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1.838</w:t>
            </w:r>
          </w:p>
        </w:tc>
        <w:tc>
          <w:tcPr>
            <w:tcW w:w="408" w:type="dxa"/>
            <w:shd w:val="clear" w:color="auto" w:fill="E6E7E8"/>
          </w:tcPr>
          <w:p>
            <w:pPr>
              <w:pStyle w:val="TableParagraph"/>
              <w:ind w:right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0.98</w:t>
            </w:r>
          </w:p>
        </w:tc>
        <w:tc>
          <w:tcPr>
            <w:tcW w:w="737" w:type="dxa"/>
            <w:shd w:val="clear" w:color="auto" w:fill="E6E7E8"/>
          </w:tcPr>
          <w:p>
            <w:pPr>
              <w:pStyle w:val="TableParagraph"/>
              <w:ind w:right="86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0.101</w:t>
            </w:r>
          </w:p>
        </w:tc>
        <w:tc>
          <w:tcPr>
            <w:tcW w:w="985" w:type="dxa"/>
            <w:shd w:val="clear" w:color="auto" w:fill="E6E7E8"/>
          </w:tcPr>
          <w:p>
            <w:pPr>
              <w:pStyle w:val="TableParagraph"/>
              <w:ind w:left="78" w:right="8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0.0895</w:t>
            </w:r>
          </w:p>
        </w:tc>
        <w:tc>
          <w:tcPr>
            <w:tcW w:w="520" w:type="dxa"/>
            <w:shd w:val="clear" w:color="auto" w:fill="E6E7E8"/>
          </w:tcPr>
          <w:p>
            <w:pPr>
              <w:pStyle w:val="TableParagraph"/>
              <w:ind w:right="1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0.898</w:t>
            </w:r>
          </w:p>
        </w:tc>
        <w:tc>
          <w:tcPr>
            <w:tcW w:w="859" w:type="dxa"/>
            <w:shd w:val="clear" w:color="auto" w:fill="E6E7E8"/>
          </w:tcPr>
          <w:p>
            <w:pPr>
              <w:pStyle w:val="TableParagraph"/>
              <w:ind w:left="7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79.360</w:t>
            </w:r>
          </w:p>
        </w:tc>
        <w:tc>
          <w:tcPr>
            <w:tcW w:w="684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right="4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83.3</w:t>
            </w:r>
          </w:p>
        </w:tc>
        <w:tc>
          <w:tcPr>
            <w:tcW w:w="555" w:type="dxa"/>
            <w:shd w:val="clear" w:color="auto" w:fill="E6E7E8"/>
          </w:tcPr>
          <w:p>
            <w:pPr>
              <w:pStyle w:val="TableParagraph"/>
              <w:ind w:righ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0.823</w:t>
            </w:r>
          </w:p>
        </w:tc>
      </w:tr>
      <w:tr>
        <w:trPr>
          <w:trHeight w:val="199" w:hRule="atLeast"/>
        </w:trPr>
        <w:tc>
          <w:tcPr>
            <w:tcW w:w="645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40</w:t>
            </w:r>
            <w:r>
              <w:rPr>
                <w:color w:val="231F20"/>
                <w:spacing w:val="-5"/>
                <w:sz w:val="14"/>
              </w:rPr>
              <w:t> °C</w:t>
            </w:r>
          </w:p>
        </w:tc>
        <w:tc>
          <w:tcPr>
            <w:tcW w:w="82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147.06</w:t>
            </w:r>
          </w:p>
        </w:tc>
        <w:tc>
          <w:tcPr>
            <w:tcW w:w="703" w:type="dxa"/>
            <w:shd w:val="clear" w:color="auto" w:fill="E6E7E8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0.0106</w:t>
            </w:r>
          </w:p>
        </w:tc>
        <w:tc>
          <w:tcPr>
            <w:tcW w:w="633" w:type="dxa"/>
            <w:shd w:val="clear" w:color="auto" w:fill="E6E7E8"/>
          </w:tcPr>
          <w:p>
            <w:pPr>
              <w:pStyle w:val="TableParagraph"/>
              <w:ind w:right="43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0.118</w:t>
            </w:r>
          </w:p>
        </w:tc>
        <w:tc>
          <w:tcPr>
            <w:tcW w:w="44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0.93</w:t>
            </w:r>
          </w:p>
        </w:tc>
        <w:tc>
          <w:tcPr>
            <w:tcW w:w="726" w:type="dxa"/>
            <w:shd w:val="clear" w:color="auto" w:fill="E6E7E8"/>
          </w:tcPr>
          <w:p>
            <w:pPr>
              <w:pStyle w:val="TableParagraph"/>
              <w:ind w:left="62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7.345</w:t>
            </w:r>
          </w:p>
        </w:tc>
        <w:tc>
          <w:tcPr>
            <w:tcW w:w="623" w:type="dxa"/>
            <w:shd w:val="clear" w:color="auto" w:fill="E6E7E8"/>
          </w:tcPr>
          <w:p>
            <w:pPr>
              <w:pStyle w:val="TableParagraph"/>
              <w:ind w:left="63" w:right="37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2.127</w:t>
            </w:r>
          </w:p>
        </w:tc>
        <w:tc>
          <w:tcPr>
            <w:tcW w:w="408" w:type="dxa"/>
            <w:shd w:val="clear" w:color="auto" w:fill="E6E7E8"/>
          </w:tcPr>
          <w:p>
            <w:pPr>
              <w:pStyle w:val="TableParagraph"/>
              <w:ind w:right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0.98</w:t>
            </w:r>
          </w:p>
        </w:tc>
        <w:tc>
          <w:tcPr>
            <w:tcW w:w="737" w:type="dxa"/>
            <w:shd w:val="clear" w:color="auto" w:fill="E6E7E8"/>
          </w:tcPr>
          <w:p>
            <w:pPr>
              <w:pStyle w:val="TableParagraph"/>
              <w:ind w:right="8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0.168</w:t>
            </w:r>
          </w:p>
        </w:tc>
        <w:tc>
          <w:tcPr>
            <w:tcW w:w="985" w:type="dxa"/>
            <w:shd w:val="clear" w:color="auto" w:fill="E6E7E8"/>
          </w:tcPr>
          <w:p>
            <w:pPr>
              <w:pStyle w:val="TableParagraph"/>
              <w:ind w:left="78" w:right="8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0.1058</w:t>
            </w:r>
          </w:p>
        </w:tc>
        <w:tc>
          <w:tcPr>
            <w:tcW w:w="520" w:type="dxa"/>
            <w:shd w:val="clear" w:color="auto" w:fill="E6E7E8"/>
          </w:tcPr>
          <w:p>
            <w:pPr>
              <w:pStyle w:val="TableParagraph"/>
              <w:ind w:right="88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0.87</w:t>
            </w:r>
          </w:p>
        </w:tc>
        <w:tc>
          <w:tcPr>
            <w:tcW w:w="859" w:type="dxa"/>
            <w:shd w:val="clear" w:color="auto" w:fill="E6E7E8"/>
          </w:tcPr>
          <w:p>
            <w:pPr>
              <w:pStyle w:val="TableParagraph"/>
              <w:ind w:left="7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73.039</w:t>
            </w:r>
          </w:p>
        </w:tc>
        <w:tc>
          <w:tcPr>
            <w:tcW w:w="684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75" w:right="4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−</w:t>
            </w:r>
            <w:r>
              <w:rPr>
                <w:color w:val="231F20"/>
                <w:spacing w:val="-2"/>
                <w:w w:val="105"/>
                <w:sz w:val="14"/>
              </w:rPr>
              <w:t>81.91</w:t>
            </w:r>
          </w:p>
        </w:tc>
        <w:tc>
          <w:tcPr>
            <w:tcW w:w="555" w:type="dxa"/>
            <w:shd w:val="clear" w:color="auto" w:fill="E6E7E8"/>
          </w:tcPr>
          <w:p>
            <w:pPr>
              <w:pStyle w:val="TableParagraph"/>
              <w:ind w:righ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0.821</w:t>
            </w:r>
          </w:p>
        </w:tc>
      </w:tr>
      <w:tr>
        <w:trPr>
          <w:trHeight w:val="199" w:hRule="atLeast"/>
        </w:trPr>
        <w:tc>
          <w:tcPr>
            <w:tcW w:w="645" w:type="dxa"/>
            <w:shd w:val="clear" w:color="auto" w:fill="E6E7E8"/>
          </w:tcPr>
          <w:p>
            <w:pPr>
              <w:pStyle w:val="TableParagraph"/>
              <w:ind w:left="21" w:right="5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Zn(II)</w:t>
            </w:r>
          </w:p>
        </w:tc>
        <w:tc>
          <w:tcPr>
            <w:tcW w:w="61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27</w:t>
            </w:r>
            <w:r>
              <w:rPr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°C</w:t>
            </w:r>
          </w:p>
        </w:tc>
        <w:tc>
          <w:tcPr>
            <w:tcW w:w="82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116.28</w:t>
            </w:r>
          </w:p>
        </w:tc>
        <w:tc>
          <w:tcPr>
            <w:tcW w:w="703" w:type="dxa"/>
            <w:shd w:val="clear" w:color="auto" w:fill="E6E7E8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0.0209</w:t>
            </w:r>
          </w:p>
        </w:tc>
        <w:tc>
          <w:tcPr>
            <w:tcW w:w="633" w:type="dxa"/>
            <w:shd w:val="clear" w:color="auto" w:fill="E6E7E8"/>
          </w:tcPr>
          <w:p>
            <w:pPr>
              <w:pStyle w:val="TableParagraph"/>
              <w:ind w:left="76" w:right="4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0.0562</w:t>
            </w:r>
          </w:p>
        </w:tc>
        <w:tc>
          <w:tcPr>
            <w:tcW w:w="44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0.97</w:t>
            </w:r>
          </w:p>
        </w:tc>
        <w:tc>
          <w:tcPr>
            <w:tcW w:w="726" w:type="dxa"/>
            <w:shd w:val="clear" w:color="auto" w:fill="E6E7E8"/>
          </w:tcPr>
          <w:p>
            <w:pPr>
              <w:pStyle w:val="TableParagraph"/>
              <w:ind w:left="62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2.611</w:t>
            </w:r>
          </w:p>
        </w:tc>
        <w:tc>
          <w:tcPr>
            <w:tcW w:w="623" w:type="dxa"/>
            <w:shd w:val="clear" w:color="auto" w:fill="E6E7E8"/>
          </w:tcPr>
          <w:p>
            <w:pPr>
              <w:pStyle w:val="TableParagraph"/>
              <w:ind w:left="63" w:right="3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2.203</w:t>
            </w:r>
          </w:p>
        </w:tc>
        <w:tc>
          <w:tcPr>
            <w:tcW w:w="408" w:type="dxa"/>
            <w:shd w:val="clear" w:color="auto" w:fill="E6E7E8"/>
          </w:tcPr>
          <w:p>
            <w:pPr>
              <w:pStyle w:val="TableParagraph"/>
              <w:ind w:right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0.92</w:t>
            </w:r>
          </w:p>
        </w:tc>
        <w:tc>
          <w:tcPr>
            <w:tcW w:w="737" w:type="dxa"/>
            <w:shd w:val="clear" w:color="auto" w:fill="E6E7E8"/>
          </w:tcPr>
          <w:p>
            <w:pPr>
              <w:pStyle w:val="TableParagraph"/>
              <w:ind w:right="8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4.856</w:t>
            </w:r>
          </w:p>
        </w:tc>
        <w:tc>
          <w:tcPr>
            <w:tcW w:w="985" w:type="dxa"/>
            <w:shd w:val="clear" w:color="auto" w:fill="E6E7E8"/>
          </w:tcPr>
          <w:p>
            <w:pPr>
              <w:pStyle w:val="TableParagraph"/>
              <w:ind w:right="87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0.119</w:t>
            </w:r>
          </w:p>
        </w:tc>
        <w:tc>
          <w:tcPr>
            <w:tcW w:w="520" w:type="dxa"/>
            <w:shd w:val="clear" w:color="auto" w:fill="E6E7E8"/>
          </w:tcPr>
          <w:p>
            <w:pPr>
              <w:pStyle w:val="TableParagraph"/>
              <w:ind w:right="1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0.953</w:t>
            </w:r>
          </w:p>
        </w:tc>
        <w:tc>
          <w:tcPr>
            <w:tcW w:w="859" w:type="dxa"/>
            <w:shd w:val="clear" w:color="auto" w:fill="E6E7E8"/>
          </w:tcPr>
          <w:p>
            <w:pPr>
              <w:pStyle w:val="TableParagraph"/>
              <w:ind w:left="7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72.966</w:t>
            </w:r>
          </w:p>
        </w:tc>
        <w:tc>
          <w:tcPr>
            <w:tcW w:w="684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75" w:right="4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10"/>
                <w:sz w:val="14"/>
              </w:rPr>
              <w:t>−</w:t>
            </w:r>
            <w:r>
              <w:rPr>
                <w:color w:val="231F20"/>
                <w:spacing w:val="-2"/>
                <w:w w:val="110"/>
                <w:sz w:val="14"/>
              </w:rPr>
              <w:t>11.10</w:t>
            </w:r>
          </w:p>
        </w:tc>
        <w:tc>
          <w:tcPr>
            <w:tcW w:w="555" w:type="dxa"/>
            <w:shd w:val="clear" w:color="auto" w:fill="E6E7E8"/>
          </w:tcPr>
          <w:p>
            <w:pPr>
              <w:pStyle w:val="TableParagraph"/>
              <w:ind w:righ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0.801</w:t>
            </w:r>
          </w:p>
        </w:tc>
      </w:tr>
      <w:tr>
        <w:trPr>
          <w:trHeight w:val="199" w:hRule="atLeast"/>
        </w:trPr>
        <w:tc>
          <w:tcPr>
            <w:tcW w:w="645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35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°C</w:t>
            </w:r>
          </w:p>
        </w:tc>
        <w:tc>
          <w:tcPr>
            <w:tcW w:w="82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114.94</w:t>
            </w:r>
          </w:p>
        </w:tc>
        <w:tc>
          <w:tcPr>
            <w:tcW w:w="703" w:type="dxa"/>
            <w:shd w:val="clear" w:color="auto" w:fill="E6E7E8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0.0157</w:t>
            </w:r>
          </w:p>
        </w:tc>
        <w:tc>
          <w:tcPr>
            <w:tcW w:w="633" w:type="dxa"/>
            <w:shd w:val="clear" w:color="auto" w:fill="E6E7E8"/>
          </w:tcPr>
          <w:p>
            <w:pPr>
              <w:pStyle w:val="TableParagraph"/>
              <w:ind w:left="76" w:right="4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0.0735</w:t>
            </w:r>
          </w:p>
        </w:tc>
        <w:tc>
          <w:tcPr>
            <w:tcW w:w="44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0.98</w:t>
            </w:r>
          </w:p>
        </w:tc>
        <w:tc>
          <w:tcPr>
            <w:tcW w:w="726" w:type="dxa"/>
            <w:shd w:val="clear" w:color="auto" w:fill="E6E7E8"/>
          </w:tcPr>
          <w:p>
            <w:pPr>
              <w:pStyle w:val="TableParagraph"/>
              <w:ind w:left="62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2.377</w:t>
            </w:r>
          </w:p>
        </w:tc>
        <w:tc>
          <w:tcPr>
            <w:tcW w:w="623" w:type="dxa"/>
            <w:shd w:val="clear" w:color="auto" w:fill="E6E7E8"/>
          </w:tcPr>
          <w:p>
            <w:pPr>
              <w:pStyle w:val="TableParagraph"/>
              <w:ind w:left="63" w:right="37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2.114</w:t>
            </w:r>
          </w:p>
        </w:tc>
        <w:tc>
          <w:tcPr>
            <w:tcW w:w="408" w:type="dxa"/>
            <w:shd w:val="clear" w:color="auto" w:fill="E6E7E8"/>
          </w:tcPr>
          <w:p>
            <w:pPr>
              <w:pStyle w:val="TableParagraph"/>
              <w:ind w:right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0.98</w:t>
            </w:r>
          </w:p>
        </w:tc>
        <w:tc>
          <w:tcPr>
            <w:tcW w:w="737" w:type="dxa"/>
            <w:shd w:val="clear" w:color="auto" w:fill="E6E7E8"/>
          </w:tcPr>
          <w:p>
            <w:pPr>
              <w:pStyle w:val="TableParagraph"/>
              <w:ind w:right="8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5.055</w:t>
            </w:r>
          </w:p>
        </w:tc>
        <w:tc>
          <w:tcPr>
            <w:tcW w:w="985" w:type="dxa"/>
            <w:shd w:val="clear" w:color="auto" w:fill="E6E7E8"/>
          </w:tcPr>
          <w:p>
            <w:pPr>
              <w:pStyle w:val="TableParagraph"/>
              <w:ind w:right="8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0.103</w:t>
            </w:r>
          </w:p>
        </w:tc>
        <w:tc>
          <w:tcPr>
            <w:tcW w:w="520" w:type="dxa"/>
            <w:shd w:val="clear" w:color="auto" w:fill="E6E7E8"/>
          </w:tcPr>
          <w:p>
            <w:pPr>
              <w:pStyle w:val="TableParagraph"/>
              <w:ind w:right="1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0.965</w:t>
            </w:r>
          </w:p>
        </w:tc>
        <w:tc>
          <w:tcPr>
            <w:tcW w:w="859" w:type="dxa"/>
            <w:shd w:val="clear" w:color="auto" w:fill="E6E7E8"/>
          </w:tcPr>
          <w:p>
            <w:pPr>
              <w:pStyle w:val="TableParagraph"/>
              <w:ind w:left="72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68.511</w:t>
            </w:r>
          </w:p>
        </w:tc>
        <w:tc>
          <w:tcPr>
            <w:tcW w:w="684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75" w:right="4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23.54</w:t>
            </w:r>
          </w:p>
        </w:tc>
        <w:tc>
          <w:tcPr>
            <w:tcW w:w="555" w:type="dxa"/>
            <w:shd w:val="clear" w:color="auto" w:fill="E6E7E8"/>
          </w:tcPr>
          <w:p>
            <w:pPr>
              <w:pStyle w:val="TableParagraph"/>
              <w:ind w:right="50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0.711</w:t>
            </w:r>
          </w:p>
        </w:tc>
      </w:tr>
      <w:tr>
        <w:trPr>
          <w:trHeight w:val="226" w:hRule="atLeast"/>
        </w:trPr>
        <w:tc>
          <w:tcPr>
            <w:tcW w:w="6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40</w:t>
            </w:r>
            <w:r>
              <w:rPr>
                <w:color w:val="231F20"/>
                <w:spacing w:val="-5"/>
                <w:sz w:val="14"/>
              </w:rPr>
              <w:t> °C</w:t>
            </w:r>
          </w:p>
        </w:tc>
        <w:tc>
          <w:tcPr>
            <w:tcW w:w="82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113.63</w:t>
            </w:r>
          </w:p>
        </w:tc>
        <w:tc>
          <w:tcPr>
            <w:tcW w:w="70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0.0135</w:t>
            </w:r>
          </w:p>
        </w:tc>
        <w:tc>
          <w:tcPr>
            <w:tcW w:w="6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6" w:right="4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0.0833</w:t>
            </w:r>
          </w:p>
        </w:tc>
        <w:tc>
          <w:tcPr>
            <w:tcW w:w="44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0.99</w:t>
            </w:r>
          </w:p>
        </w:tc>
        <w:tc>
          <w:tcPr>
            <w:tcW w:w="72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62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2.217</w:t>
            </w:r>
          </w:p>
        </w:tc>
        <w:tc>
          <w:tcPr>
            <w:tcW w:w="62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63" w:right="3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2.024</w:t>
            </w:r>
          </w:p>
        </w:tc>
        <w:tc>
          <w:tcPr>
            <w:tcW w:w="40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0.97</w:t>
            </w:r>
          </w:p>
        </w:tc>
        <w:tc>
          <w:tcPr>
            <w:tcW w:w="73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86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5.186</w:t>
            </w:r>
          </w:p>
        </w:tc>
        <w:tc>
          <w:tcPr>
            <w:tcW w:w="98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8" w:right="8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0.1024</w:t>
            </w:r>
          </w:p>
        </w:tc>
        <w:tc>
          <w:tcPr>
            <w:tcW w:w="52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0.977</w:t>
            </w:r>
          </w:p>
        </w:tc>
        <w:tc>
          <w:tcPr>
            <w:tcW w:w="8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2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68.101</w:t>
            </w:r>
          </w:p>
        </w:tc>
        <w:tc>
          <w:tcPr>
            <w:tcW w:w="68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75" w:right="4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39.08</w:t>
            </w:r>
          </w:p>
        </w:tc>
        <w:tc>
          <w:tcPr>
            <w:tcW w:w="55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50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0.717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1536661</wp:posOffset>
            </wp:positionH>
            <wp:positionV relativeFrom="paragraph">
              <wp:posOffset>188984</wp:posOffset>
            </wp:positionV>
            <wp:extent cx="4573908" cy="2121408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908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3"/>
      </w:pPr>
    </w:p>
    <w:p>
      <w:pPr>
        <w:spacing w:before="0"/>
        <w:ind w:left="238" w:right="119" w:firstLine="0"/>
        <w:jc w:val="center"/>
        <w:rPr>
          <w:b/>
          <w:sz w:val="16"/>
        </w:rPr>
      </w:pP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6"/>
          <w:sz w:val="16"/>
        </w:rPr>
        <w:t>6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6"/>
          <w:sz w:val="16"/>
        </w:rPr>
        <w:t>Freundlich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6"/>
          <w:sz w:val="16"/>
        </w:rPr>
        <w:t>isotherms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6"/>
          <w:sz w:val="16"/>
        </w:rPr>
        <w:t>for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Pb(II)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and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Zn(II).</w:t>
      </w:r>
    </w:p>
    <w:p>
      <w:pPr>
        <w:spacing w:after="0"/>
        <w:jc w:val="center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85"/>
        <w:rPr>
          <w:b/>
          <w:sz w:val="20"/>
        </w:rPr>
      </w:pPr>
    </w:p>
    <w:p>
      <w:pPr>
        <w:pStyle w:val="BodyText"/>
        <w:ind w:left="1499"/>
        <w:rPr>
          <w:sz w:val="20"/>
        </w:rPr>
      </w:pPr>
      <w:r>
        <w:rPr>
          <w:sz w:val="20"/>
        </w:rPr>
        <w:drawing>
          <wp:inline distT="0" distB="0" distL="0" distR="0">
            <wp:extent cx="4575743" cy="2157983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743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rPr>
          <w:b/>
        </w:rPr>
      </w:pPr>
    </w:p>
    <w:p>
      <w:pPr>
        <w:spacing w:before="0"/>
        <w:ind w:left="120" w:right="239" w:firstLine="0"/>
        <w:jc w:val="center"/>
        <w:rPr>
          <w:b/>
          <w:sz w:val="16"/>
        </w:rPr>
      </w:pPr>
      <w:bookmarkStart w:name="_bookmark5" w:id="26"/>
      <w:bookmarkEnd w:id="26"/>
      <w:r>
        <w:rPr/>
      </w: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7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6"/>
          <w:sz w:val="16"/>
        </w:rPr>
        <w:t>Temkin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6"/>
          <w:sz w:val="16"/>
        </w:rPr>
        <w:t>isotherms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6"/>
          <w:sz w:val="16"/>
        </w:rPr>
        <w:t>for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6"/>
          <w:sz w:val="16"/>
        </w:rPr>
        <w:t>Pb(II)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6"/>
          <w:sz w:val="16"/>
        </w:rPr>
        <w:t>and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6"/>
          <w:sz w:val="16"/>
        </w:rPr>
        <w:t>Zn(II).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581939</wp:posOffset>
                </wp:positionH>
                <wp:positionV relativeFrom="paragraph">
                  <wp:posOffset>131690</wp:posOffset>
                </wp:positionV>
                <wp:extent cx="6318250" cy="127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69312pt;width:497.5pt;height:.1pt;mso-position-horizontal-relative:page;mso-position-vertical-relative:paragraph;z-index:-15716864;mso-wrap-distance-left:0;mso-wrap-distance-right:0" id="docshape30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56" w:lineRule="auto" w:before="101"/>
        <w:ind w:left="116" w:right="42"/>
        <w:jc w:val="both"/>
      </w:pPr>
      <w:r>
        <w:rPr>
          <w:color w:val="231F20"/>
          <w:w w:val="110"/>
          <w:position w:val="2"/>
        </w:rPr>
        <w:t>isotherm supplemented the results of Langmuir isotherm. </w:t>
      </w:r>
      <w:r>
        <w:rPr>
          <w:i/>
          <w:color w:val="231F20"/>
          <w:w w:val="110"/>
          <w:position w:val="2"/>
        </w:rPr>
        <w:t>k</w:t>
      </w:r>
      <w:r>
        <w:rPr>
          <w:i/>
          <w:color w:val="231F20"/>
          <w:w w:val="110"/>
          <w:sz w:val="10"/>
        </w:rPr>
        <w:t>F</w:t>
      </w:r>
      <w:r>
        <w:rPr>
          <w:i/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w w:val="110"/>
        </w:rPr>
        <w:t> increased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4.064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7.345</w:t>
      </w:r>
      <w:r>
        <w:rPr>
          <w:color w:val="231F20"/>
          <w:spacing w:val="-6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g/g</w:t>
      </w:r>
      <w:r>
        <w:rPr>
          <w:color w:val="231F20"/>
          <w:w w:val="110"/>
        </w:rPr>
        <w:t> when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solution temperature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raised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27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40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°C, which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further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2"/>
          <w:w w:val="110"/>
        </w:rPr>
        <w:t>indi-</w:t>
      </w:r>
    </w:p>
    <w:p>
      <w:pPr>
        <w:pStyle w:val="BodyText"/>
        <w:spacing w:line="261" w:lineRule="auto" w:before="32"/>
        <w:ind w:left="116" w:right="38"/>
        <w:jc w:val="both"/>
      </w:pPr>
      <w:r>
        <w:rPr>
          <w:color w:val="231F20"/>
          <w:w w:val="105"/>
        </w:rPr>
        <w:t>cated endothermic nature of Pb(II) adsorption.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regression coefficients (R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rFonts w:ascii="WenQuanYi Micro Hei" w:hAnsi="WenQuanYi Micro Hei"/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0.98–0.99) were very close to unity (</w:t>
      </w:r>
      <w:hyperlink w:history="true" w:anchor="_bookmark4">
        <w:r>
          <w:rPr>
            <w:color w:val="00699D"/>
            <w:w w:val="105"/>
            <w:vertAlign w:val="baseline"/>
          </w:rPr>
          <w:t>Table 1</w:t>
        </w:r>
      </w:hyperlink>
      <w:r>
        <w:rPr>
          <w:color w:val="231F20"/>
          <w:w w:val="105"/>
          <w:vertAlign w:val="baseline"/>
        </w:rPr>
        <w:t>), showing</w:t>
      </w:r>
      <w:r>
        <w:rPr>
          <w:color w:val="231F20"/>
          <w:spacing w:val="7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7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well</w:t>
      </w:r>
      <w:r>
        <w:rPr>
          <w:color w:val="231F20"/>
          <w:spacing w:val="7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fitting</w:t>
      </w:r>
      <w:r>
        <w:rPr>
          <w:color w:val="231F20"/>
          <w:spacing w:val="7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7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adsorption</w:t>
      </w:r>
      <w:r>
        <w:rPr>
          <w:color w:val="231F20"/>
          <w:spacing w:val="7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</w:t>
      </w:r>
      <w:r>
        <w:rPr>
          <w:color w:val="231F20"/>
          <w:spacing w:val="7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7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Pb(II)</w:t>
      </w:r>
      <w:r>
        <w:rPr>
          <w:color w:val="231F20"/>
          <w:spacing w:val="73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to</w:t>
      </w:r>
    </w:p>
    <w:p>
      <w:pPr>
        <w:pStyle w:val="BodyText"/>
        <w:spacing w:line="302" w:lineRule="auto" w:before="26"/>
        <w:ind w:left="116" w:right="42"/>
        <w:jc w:val="both"/>
      </w:pPr>
      <w:r>
        <w:rPr>
          <w:color w:val="231F20"/>
        </w:rPr>
        <w:t>Freundlich model, as compared to Langmuir isotherm. For Zn(II),</w:t>
      </w:r>
      <w:r>
        <w:rPr>
          <w:color w:val="231F20"/>
          <w:spacing w:val="40"/>
          <w:w w:val="110"/>
        </w:rPr>
        <w:t> </w:t>
      </w:r>
      <w:r>
        <w:rPr>
          <w:i/>
          <w:color w:val="231F20"/>
          <w:w w:val="110"/>
        </w:rPr>
        <w:t>n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w w:val="110"/>
        </w:rPr>
        <w:t> (2.2–2.0)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1–10;</w:t>
      </w:r>
      <w:r>
        <w:rPr>
          <w:color w:val="231F20"/>
          <w:w w:val="110"/>
        </w:rPr>
        <w:t> however,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it decreased</w:t>
      </w:r>
      <w:r>
        <w:rPr>
          <w:color w:val="231F20"/>
          <w:w w:val="110"/>
        </w:rPr>
        <w:t> slightly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rise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temperature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solu- tion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27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40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Thus</w:t>
      </w:r>
      <w:r>
        <w:rPr>
          <w:color w:val="231F20"/>
          <w:w w:val="110"/>
        </w:rPr>
        <w:t> Zn(II)</w:t>
      </w:r>
      <w:r>
        <w:rPr>
          <w:color w:val="231F20"/>
          <w:w w:val="110"/>
        </w:rPr>
        <w:t> showed</w:t>
      </w:r>
      <w:r>
        <w:rPr>
          <w:color w:val="231F20"/>
          <w:w w:val="110"/>
        </w:rPr>
        <w:t> less</w:t>
      </w:r>
      <w:r>
        <w:rPr>
          <w:color w:val="231F20"/>
          <w:w w:val="110"/>
        </w:rPr>
        <w:t> favorability</w:t>
      </w:r>
      <w:r>
        <w:rPr>
          <w:color w:val="231F20"/>
          <w:w w:val="110"/>
        </w:rPr>
        <w:t> at </w:t>
      </w:r>
      <w:r>
        <w:rPr>
          <w:color w:val="231F20"/>
          <w:spacing w:val="-2"/>
          <w:w w:val="110"/>
        </w:rPr>
        <w:t>higher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temperature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(exothermic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adsorption)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similar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results </w:t>
      </w:r>
      <w:r>
        <w:rPr>
          <w:color w:val="231F20"/>
          <w:w w:val="110"/>
        </w:rPr>
        <w:t>had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concluded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Langmuir</w:t>
      </w:r>
      <w:r>
        <w:rPr>
          <w:color w:val="231F20"/>
          <w:w w:val="110"/>
        </w:rPr>
        <w:t> isotherm. Therefore, </w:t>
      </w:r>
      <w:bookmarkStart w:name=" Dubinin–Radushkevich isotherm" w:id="27"/>
      <w:bookmarkEnd w:id="27"/>
      <w:r>
        <w:rPr>
          <w:color w:val="231F20"/>
          <w:spacing w:val="-4"/>
          <w:w w:val="110"/>
        </w:rPr>
        <w:t>F</w:t>
      </w:r>
      <w:r>
        <w:rPr>
          <w:color w:val="231F20"/>
          <w:spacing w:val="-4"/>
          <w:w w:val="110"/>
        </w:rPr>
        <w:t>reundlich isotherm supplemented Langmuir isotherm for both</w:t>
      </w:r>
    </w:p>
    <w:p>
      <w:pPr>
        <w:pStyle w:val="BodyText"/>
        <w:spacing w:line="210" w:lineRule="exact" w:before="2"/>
        <w:ind w:left="116" w:right="39" w:hanging="1"/>
        <w:jc w:val="both"/>
      </w:pPr>
      <w:r>
        <w:rPr>
          <w:color w:val="231F20"/>
          <w:w w:val="110"/>
          <w:position w:val="2"/>
        </w:rPr>
        <w:t>metal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ions.</w:t>
      </w:r>
      <w:r>
        <w:rPr>
          <w:color w:val="231F20"/>
          <w:spacing w:val="-7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k</w:t>
      </w:r>
      <w:r>
        <w:rPr>
          <w:i/>
          <w:color w:val="231F20"/>
          <w:w w:val="110"/>
          <w:sz w:val="10"/>
        </w:rPr>
        <w:t>F</w:t>
      </w:r>
      <w:r>
        <w:rPr>
          <w:i/>
          <w:color w:val="231F20"/>
          <w:spacing w:val="13"/>
          <w:w w:val="110"/>
          <w:sz w:val="10"/>
        </w:rPr>
        <w:t> </w:t>
      </w:r>
      <w:r>
        <w:rPr>
          <w:color w:val="231F20"/>
          <w:w w:val="110"/>
          <w:position w:val="2"/>
        </w:rPr>
        <w:t>values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(2.6–2.2</w:t>
      </w:r>
      <w:r>
        <w:rPr>
          <w:color w:val="231F20"/>
          <w:spacing w:val="-10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μ</w:t>
      </w:r>
      <w:r>
        <w:rPr>
          <w:color w:val="231F20"/>
          <w:w w:val="110"/>
          <w:position w:val="2"/>
        </w:rPr>
        <w:t>g/g)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decreased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rise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in </w:t>
      </w:r>
      <w:r>
        <w:rPr>
          <w:color w:val="231F20"/>
          <w:w w:val="110"/>
        </w:rPr>
        <w:t>temperature,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suggesting low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adsorption capacity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 MOCS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5"/>
          <w:w w:val="110"/>
        </w:rPr>
        <w:t>for</w:t>
      </w:r>
    </w:p>
    <w:p>
      <w:pPr>
        <w:pStyle w:val="BodyText"/>
        <w:spacing w:line="230" w:lineRule="exact" w:before="3"/>
        <w:ind w:left="116" w:right="41"/>
        <w:jc w:val="both"/>
      </w:pPr>
      <w:r>
        <w:rPr>
          <w:color w:val="231F20"/>
          <w:spacing w:val="-2"/>
          <w:w w:val="110"/>
        </w:rPr>
        <w:t>Zn(II)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higher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temperature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results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again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similar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Langmuir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isotherm.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regression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coefficients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(R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=</w:t>
      </w:r>
      <w:r>
        <w:rPr>
          <w:rFonts w:ascii="WenQuanYi Micro Hei" w:hAnsi="WenQuanYi Micro Hei"/>
          <w:color w:val="231F20"/>
          <w:spacing w:val="-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0.92– 0.98) were not very close to unity (</w:t>
      </w:r>
      <w:hyperlink w:history="true" w:anchor="_bookmark4">
        <w:r>
          <w:rPr>
            <w:color w:val="00699D"/>
            <w:w w:val="110"/>
            <w:vertAlign w:val="baseline"/>
          </w:rPr>
          <w:t>Table 1</w:t>
        </w:r>
      </w:hyperlink>
      <w:r>
        <w:rPr>
          <w:color w:val="231F20"/>
          <w:w w:val="110"/>
          <w:vertAlign w:val="baseline"/>
        </w:rPr>
        <w:t>),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showing the poor </w:t>
      </w:r>
      <w:bookmarkStart w:name=" Temkin isotherm" w:id="28"/>
      <w:bookmarkEnd w:id="28"/>
      <w:r>
        <w:rPr>
          <w:color w:val="231F20"/>
          <w:spacing w:val="-4"/>
          <w:w w:val="110"/>
          <w:vertAlign w:val="baseline"/>
        </w:rPr>
        <w:t>fi</w:t>
      </w:r>
      <w:r>
        <w:rPr>
          <w:color w:val="231F20"/>
          <w:spacing w:val="-4"/>
          <w:w w:val="110"/>
          <w:vertAlign w:val="baseline"/>
        </w:rPr>
        <w:t>tting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of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adsorption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data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for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Zn(II)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to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Freundlich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model,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as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com-</w:t>
      </w:r>
      <w:r>
        <w:rPr>
          <w:color w:val="231F20"/>
          <w:w w:val="110"/>
          <w:vertAlign w:val="baseline"/>
        </w:rPr>
        <w:t> pared to Langmuir isotherm.</w:t>
      </w:r>
    </w:p>
    <w:p>
      <w:pPr>
        <w:pStyle w:val="BodyText"/>
        <w:spacing w:before="62"/>
      </w:pPr>
    </w:p>
    <w:p>
      <w:pPr>
        <w:pStyle w:val="ListParagraph"/>
        <w:numPr>
          <w:ilvl w:val="3"/>
          <w:numId w:val="2"/>
        </w:numPr>
        <w:tabs>
          <w:tab w:pos="748" w:val="left" w:leader="none"/>
        </w:tabs>
        <w:spacing w:line="302" w:lineRule="auto" w:before="0" w:after="0"/>
        <w:ind w:left="116" w:right="40" w:firstLine="0"/>
        <w:jc w:val="both"/>
        <w:rPr>
          <w:sz w:val="16"/>
        </w:rPr>
      </w:pPr>
      <w:r>
        <w:rPr>
          <w:i/>
          <w:color w:val="231F20"/>
          <w:spacing w:val="-4"/>
          <w:w w:val="110"/>
          <w:sz w:val="17"/>
        </w:rPr>
        <w:t>Temkin</w:t>
      </w:r>
      <w:r>
        <w:rPr>
          <w:i/>
          <w:color w:val="231F20"/>
          <w:spacing w:val="-8"/>
          <w:w w:val="110"/>
          <w:sz w:val="17"/>
        </w:rPr>
        <w:t> </w:t>
      </w:r>
      <w:r>
        <w:rPr>
          <w:i/>
          <w:color w:val="231F20"/>
          <w:spacing w:val="-4"/>
          <w:w w:val="110"/>
          <w:sz w:val="17"/>
        </w:rPr>
        <w:t>isotherm.</w:t>
      </w:r>
      <w:r>
        <w:rPr>
          <w:i/>
          <w:color w:val="231F20"/>
          <w:spacing w:val="22"/>
          <w:w w:val="110"/>
          <w:sz w:val="17"/>
        </w:rPr>
        <w:t> </w:t>
      </w:r>
      <w:r>
        <w:rPr>
          <w:color w:val="231F20"/>
          <w:spacing w:val="-4"/>
          <w:w w:val="110"/>
          <w:sz w:val="16"/>
        </w:rPr>
        <w:t>Temkin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isotherm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is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based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on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the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as-</w:t>
      </w:r>
      <w:r>
        <w:rPr>
          <w:color w:val="231F20"/>
          <w:w w:val="110"/>
          <w:sz w:val="16"/>
        </w:rPr>
        <w:t> sumption that the heat of adsorption of all molecules in the </w:t>
      </w:r>
      <w:r>
        <w:rPr>
          <w:color w:val="231F20"/>
          <w:spacing w:val="-2"/>
          <w:w w:val="110"/>
          <w:sz w:val="16"/>
        </w:rPr>
        <w:t>layer decreases linearly with the coverage of adsorbent surface. </w:t>
      </w:r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isotherm</w:t>
      </w:r>
      <w:r>
        <w:rPr>
          <w:color w:val="231F20"/>
          <w:w w:val="110"/>
          <w:sz w:val="16"/>
        </w:rPr>
        <w:t> is</w:t>
      </w:r>
      <w:r>
        <w:rPr>
          <w:color w:val="231F20"/>
          <w:w w:val="110"/>
          <w:sz w:val="16"/>
        </w:rPr>
        <w:t> applicable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adsorption</w:t>
      </w:r>
      <w:r>
        <w:rPr>
          <w:color w:val="231F20"/>
          <w:w w:val="110"/>
          <w:sz w:val="16"/>
        </w:rPr>
        <w:t> on</w:t>
      </w:r>
      <w:r>
        <w:rPr>
          <w:color w:val="231F20"/>
          <w:w w:val="110"/>
          <w:sz w:val="16"/>
        </w:rPr>
        <w:t> heterogeneous solid</w:t>
      </w:r>
      <w:r>
        <w:rPr>
          <w:color w:val="231F20"/>
          <w:w w:val="110"/>
          <w:sz w:val="16"/>
        </w:rPr>
        <w:t> adsorbent</w:t>
      </w:r>
      <w:r>
        <w:rPr>
          <w:color w:val="231F20"/>
          <w:w w:val="110"/>
          <w:sz w:val="16"/>
        </w:rPr>
        <w:t> surface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liquid</w:t>
      </w:r>
      <w:r>
        <w:rPr>
          <w:color w:val="231F20"/>
          <w:w w:val="110"/>
          <w:sz w:val="16"/>
        </w:rPr>
        <w:t> adsorbate. The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linearized mathematical form of Temkin isotherm is:</w:t>
      </w:r>
    </w:p>
    <w:p>
      <w:pPr>
        <w:pStyle w:val="BodyText"/>
        <w:spacing w:line="302" w:lineRule="auto" w:before="101"/>
        <w:ind w:left="116" w:right="228"/>
        <w:jc w:val="both"/>
      </w:pPr>
      <w:r>
        <w:rPr/>
        <w:br w:type="column"/>
      </w:r>
      <w:r>
        <w:rPr>
          <w:color w:val="231F20"/>
          <w:w w:val="110"/>
        </w:rPr>
        <w:t>in temperatures (</w:t>
      </w:r>
      <w:hyperlink w:history="true" w:anchor="_bookmark4">
        <w:r>
          <w:rPr>
            <w:color w:val="00699D"/>
            <w:w w:val="110"/>
          </w:rPr>
          <w:t>Table 1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These results were consistent with </w:t>
      </w:r>
      <w:r>
        <w:rPr>
          <w:color w:val="231F20"/>
          <w:w w:val="110"/>
          <w:position w:val="2"/>
        </w:rPr>
        <w:t>Langmuir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Freundlich</w:t>
      </w:r>
      <w:r>
        <w:rPr>
          <w:color w:val="231F20"/>
          <w:w w:val="110"/>
          <w:position w:val="2"/>
        </w:rPr>
        <w:t> isotherms.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A</w:t>
      </w:r>
      <w:r>
        <w:rPr>
          <w:i/>
          <w:color w:val="231F20"/>
          <w:w w:val="110"/>
          <w:sz w:val="10"/>
        </w:rPr>
        <w:t>T</w:t>
      </w:r>
      <w:r>
        <w:rPr>
          <w:i/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w w:val="110"/>
          <w:position w:val="2"/>
        </w:rPr>
        <w:t> Zn(II)</w:t>
      </w:r>
      <w:r>
        <w:rPr>
          <w:color w:val="231F20"/>
          <w:w w:val="110"/>
          <w:position w:val="2"/>
        </w:rPr>
        <w:t> also</w:t>
      </w:r>
      <w:r>
        <w:rPr>
          <w:color w:val="231F20"/>
          <w:w w:val="110"/>
          <w:position w:val="2"/>
        </w:rPr>
        <w:t> in- </w:t>
      </w:r>
      <w:r>
        <w:rPr>
          <w:color w:val="231F20"/>
          <w:w w:val="110"/>
        </w:rPr>
        <w:t>creased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4.856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5.186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L/g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raised </w:t>
      </w:r>
      <w:r>
        <w:rPr>
          <w:color w:val="231F20"/>
          <w:spacing w:val="-2"/>
          <w:w w:val="110"/>
          <w:position w:val="2"/>
        </w:rPr>
        <w:t>from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27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to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40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°C.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values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8"/>
          <w:w w:val="110"/>
          <w:position w:val="2"/>
        </w:rPr>
        <w:t> </w:t>
      </w:r>
      <w:r>
        <w:rPr>
          <w:i/>
          <w:color w:val="231F20"/>
          <w:spacing w:val="-2"/>
          <w:w w:val="110"/>
          <w:position w:val="2"/>
        </w:rPr>
        <w:t>b</w:t>
      </w:r>
      <w:r>
        <w:rPr>
          <w:i/>
          <w:color w:val="231F20"/>
          <w:spacing w:val="-2"/>
          <w:w w:val="110"/>
          <w:sz w:val="10"/>
        </w:rPr>
        <w:t>T</w:t>
      </w:r>
      <w:r>
        <w:rPr>
          <w:i/>
          <w:color w:val="231F20"/>
          <w:spacing w:val="8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decreased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from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0.119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to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0.102 </w:t>
      </w:r>
      <w:r>
        <w:rPr>
          <w:color w:val="231F20"/>
          <w:w w:val="110"/>
        </w:rPr>
        <w:t>when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raised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27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40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4">
        <w:r>
          <w:rPr>
            <w:color w:val="00699D"/>
            <w:w w:val="110"/>
          </w:rPr>
          <w:t>Table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);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there- </w:t>
      </w:r>
      <w:r>
        <w:rPr>
          <w:color w:val="231F20"/>
          <w:spacing w:val="-2"/>
          <w:w w:val="110"/>
        </w:rPr>
        <w:t>fore,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heat of adsorption decreased with the rise in temperature, </w:t>
      </w:r>
      <w:r>
        <w:rPr>
          <w:color w:val="231F20"/>
          <w:w w:val="110"/>
        </w:rPr>
        <w:t>indicating</w:t>
      </w:r>
      <w:r>
        <w:rPr>
          <w:color w:val="231F20"/>
          <w:w w:val="110"/>
        </w:rPr>
        <w:t> less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feasibility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temperature. Similar</w:t>
      </w:r>
      <w:r>
        <w:rPr>
          <w:color w:val="231F20"/>
          <w:w w:val="110"/>
        </w:rPr>
        <w:t> conclusions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Langmuir</w:t>
      </w:r>
      <w:r>
        <w:rPr>
          <w:color w:val="231F20"/>
          <w:w w:val="110"/>
        </w:rPr>
        <w:t> and </w:t>
      </w:r>
      <w:r>
        <w:rPr>
          <w:color w:val="231F20"/>
        </w:rPr>
        <w:t>Freundlich isotherms.</w:t>
      </w:r>
      <w:r>
        <w:rPr>
          <w:color w:val="231F20"/>
          <w:spacing w:val="-10"/>
        </w:rPr>
        <w:t> </w:t>
      </w:r>
      <w:r>
        <w:rPr>
          <w:color w:val="231F20"/>
        </w:rPr>
        <w:t>The regression coefficients for Pb(II) varied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0.83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0.87;</w:t>
      </w:r>
      <w:r>
        <w:rPr>
          <w:color w:val="231F20"/>
          <w:w w:val="110"/>
        </w:rPr>
        <w:t> therefore, adsorption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did</w:t>
      </w:r>
      <w:r>
        <w:rPr>
          <w:color w:val="231F20"/>
          <w:w w:val="110"/>
        </w:rPr>
        <w:t> not</w:t>
      </w:r>
      <w:r>
        <w:rPr>
          <w:color w:val="231F20"/>
          <w:w w:val="110"/>
        </w:rPr>
        <w:t> fit 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Temkin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isotherm.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Zn(II),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regression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values ranged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0.95–0.977,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thus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fitted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Temkin isotherm model.</w:t>
      </w:r>
    </w:p>
    <w:p>
      <w:pPr>
        <w:pStyle w:val="BodyText"/>
      </w:pPr>
    </w:p>
    <w:p>
      <w:pPr>
        <w:pStyle w:val="BodyText"/>
        <w:spacing w:before="28"/>
      </w:pPr>
    </w:p>
    <w:p>
      <w:pPr>
        <w:pStyle w:val="ListParagraph"/>
        <w:numPr>
          <w:ilvl w:val="3"/>
          <w:numId w:val="2"/>
        </w:numPr>
        <w:tabs>
          <w:tab w:pos="722" w:val="left" w:leader="none"/>
        </w:tabs>
        <w:spacing w:line="300" w:lineRule="auto" w:before="0" w:after="0"/>
        <w:ind w:left="116" w:right="233" w:firstLine="0"/>
        <w:jc w:val="both"/>
        <w:rPr>
          <w:sz w:val="16"/>
        </w:rPr>
      </w:pPr>
      <w:r>
        <w:rPr>
          <w:i/>
          <w:color w:val="231F20"/>
          <w:spacing w:val="-2"/>
          <w:sz w:val="17"/>
        </w:rPr>
        <w:t>Dubinin–Radushkevich</w:t>
      </w:r>
      <w:r>
        <w:rPr>
          <w:i/>
          <w:color w:val="231F20"/>
          <w:spacing w:val="-9"/>
          <w:sz w:val="17"/>
        </w:rPr>
        <w:t> </w:t>
      </w:r>
      <w:r>
        <w:rPr>
          <w:i/>
          <w:color w:val="231F20"/>
          <w:spacing w:val="-2"/>
          <w:sz w:val="17"/>
        </w:rPr>
        <w:t>isotherm.</w:t>
      </w:r>
      <w:r>
        <w:rPr>
          <w:i/>
          <w:color w:val="231F20"/>
          <w:spacing w:val="-8"/>
          <w:sz w:val="17"/>
        </w:rPr>
        <w:t> </w:t>
      </w:r>
      <w:r>
        <w:rPr>
          <w:color w:val="231F20"/>
          <w:spacing w:val="-2"/>
          <w:sz w:val="16"/>
        </w:rPr>
        <w:t>Dubinin–Radushkevich</w:t>
      </w:r>
      <w:r>
        <w:rPr>
          <w:color w:val="231F20"/>
          <w:w w:val="105"/>
          <w:sz w:val="16"/>
        </w:rPr>
        <w:t> (D–R) isotherm was applied to determine the nature of bonding between adsorbate and adsorbent.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The linear form of D–R iso- therm is represented as:</w:t>
      </w:r>
    </w:p>
    <w:p>
      <w:pPr>
        <w:tabs>
          <w:tab w:pos="4716" w:val="left" w:leader="none"/>
        </w:tabs>
        <w:spacing w:before="165"/>
        <w:ind w:left="121" w:right="0" w:firstLine="0"/>
        <w:jc w:val="both"/>
        <w:rPr>
          <w:sz w:val="16"/>
        </w:rPr>
      </w:pPr>
      <w:r>
        <w:rPr>
          <w:sz w:val="16"/>
        </w:rPr>
        <w:t>ln</w:t>
      </w:r>
      <w:r>
        <w:rPr>
          <w:spacing w:val="-19"/>
          <w:sz w:val="16"/>
        </w:rPr>
        <w:t> </w:t>
      </w:r>
      <w:r>
        <w:rPr>
          <w:i/>
          <w:sz w:val="16"/>
        </w:rPr>
        <w:t>Q</w:t>
      </w:r>
      <w:r>
        <w:rPr>
          <w:i/>
          <w:sz w:val="16"/>
          <w:vertAlign w:val="subscript"/>
        </w:rPr>
        <w:t>e</w:t>
      </w:r>
      <w:r>
        <w:rPr>
          <w:i/>
          <w:spacing w:val="3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ln</w:t>
      </w:r>
      <w:r>
        <w:rPr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Q</w:t>
      </w:r>
      <w:r>
        <w:rPr>
          <w:i/>
          <w:sz w:val="16"/>
          <w:vertAlign w:val="subscript"/>
        </w:rPr>
        <w:t>D</w:t>
      </w:r>
      <w:r>
        <w:rPr>
          <w:rFonts w:ascii="Symbol" w:hAnsi="Symbol"/>
          <w:sz w:val="16"/>
          <w:vertAlign w:val="subscript"/>
        </w:rPr>
        <w:t></w:t>
      </w:r>
      <w:r>
        <w:rPr>
          <w:i/>
          <w:sz w:val="16"/>
          <w:vertAlign w:val="subscript"/>
        </w:rPr>
        <w:t>R</w:t>
      </w:r>
      <w:r>
        <w:rPr>
          <w:i/>
          <w:spacing w:val="2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2"/>
          <w:sz w:val="16"/>
          <w:vertAlign w:val="baseline"/>
        </w:rPr>
        <w:t> </w:t>
      </w:r>
      <w:r>
        <w:rPr>
          <w:rFonts w:ascii="Symbol" w:hAnsi="Symbol"/>
          <w:i/>
          <w:spacing w:val="-5"/>
          <w:sz w:val="16"/>
          <w:vertAlign w:val="baseline"/>
        </w:rPr>
        <w:t></w:t>
      </w:r>
      <w:r>
        <w:rPr>
          <w:spacing w:val="-5"/>
          <w:position w:val="6"/>
          <w:sz w:val="9"/>
          <w:vertAlign w:val="baseline"/>
        </w:rPr>
        <w:t>2</w:t>
      </w:r>
      <w:r>
        <w:rPr>
          <w:position w:val="6"/>
          <w:sz w:val="9"/>
          <w:vertAlign w:val="baseline"/>
        </w:rPr>
        <w:tab/>
      </w:r>
      <w:r>
        <w:rPr>
          <w:color w:val="231F20"/>
          <w:spacing w:val="-5"/>
          <w:position w:val="0"/>
          <w:sz w:val="16"/>
          <w:vertAlign w:val="baseline"/>
        </w:rPr>
        <w:t>(7)</w:t>
      </w:r>
    </w:p>
    <w:p>
      <w:pPr>
        <w:pStyle w:val="BodyText"/>
        <w:spacing w:line="249" w:lineRule="auto" w:before="171"/>
        <w:ind w:left="116" w:right="231" w:hanging="1"/>
        <w:jc w:val="both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-7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D-R</w:t>
      </w:r>
      <w:r>
        <w:rPr>
          <w:i/>
          <w:color w:val="231F20"/>
          <w:spacing w:val="10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theoretical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saturation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capacity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adsorbent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(</w:t>
      </w:r>
      <w:r>
        <w:rPr>
          <w:rFonts w:ascii="WenQuanYi Micro Hei" w:hAnsi="WenQuanYi Micro Hei"/>
          <w:color w:val="231F20"/>
          <w:w w:val="110"/>
          <w:position w:val="2"/>
        </w:rPr>
        <w:t>μ</w:t>
      </w:r>
      <w:r>
        <w:rPr>
          <w:color w:val="231F20"/>
          <w:w w:val="110"/>
          <w:position w:val="2"/>
        </w:rPr>
        <w:t>g/ </w:t>
      </w:r>
      <w:r>
        <w:rPr>
          <w:color w:val="231F20"/>
        </w:rPr>
        <w:t>g) and </w:t>
      </w:r>
      <w:r>
        <w:rPr>
          <w:rFonts w:ascii="Verdana" w:hAnsi="Verdana"/>
          <w:i/>
          <w:color w:val="231F20"/>
        </w:rPr>
        <w:t>β</w:t>
      </w:r>
      <w:r>
        <w:rPr>
          <w:rFonts w:ascii="Verdana" w:hAnsi="Verdana"/>
          <w:i/>
          <w:color w:val="231F20"/>
          <w:spacing w:val="-7"/>
        </w:rPr>
        <w:t> </w:t>
      </w:r>
      <w:r>
        <w:rPr>
          <w:color w:val="231F20"/>
        </w:rPr>
        <w:t>(mol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/kJ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), a constant that is related to mean free energy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w w:val="110"/>
          <w:vertAlign w:val="baseline"/>
        </w:rPr>
        <w:t> adsorption</w:t>
      </w:r>
      <w:r>
        <w:rPr>
          <w:color w:val="231F20"/>
          <w:w w:val="110"/>
          <w:vertAlign w:val="baseline"/>
        </w:rPr>
        <w:t> per</w:t>
      </w:r>
      <w:r>
        <w:rPr>
          <w:color w:val="231F20"/>
          <w:w w:val="110"/>
          <w:vertAlign w:val="baseline"/>
        </w:rPr>
        <w:t> mole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adsorbate. </w:t>
      </w:r>
      <w:r>
        <w:rPr>
          <w:rFonts w:ascii="WenQuanYi Micro Hei" w:hAnsi="WenQuanYi Micro Hei"/>
          <w:color w:val="231F20"/>
          <w:w w:val="110"/>
          <w:vertAlign w:val="baseline"/>
        </w:rPr>
        <w:t>ε</w:t>
      </w:r>
      <w:r>
        <w:rPr>
          <w:rFonts w:ascii="WenQuanYi Micro Hei" w:hAnsi="WenQuanYi Micro Hei"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w w:val="110"/>
          <w:vertAlign w:val="baseline"/>
        </w:rPr>
        <w:t> Polanyi</w:t>
      </w:r>
      <w:r>
        <w:rPr>
          <w:color w:val="231F20"/>
          <w:w w:val="110"/>
          <w:vertAlign w:val="baseline"/>
        </w:rPr>
        <w:t> poten- tial,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 function of adsorbate concentration that is represented</w:t>
      </w:r>
    </w:p>
    <w:p>
      <w:pPr>
        <w:pStyle w:val="BodyText"/>
        <w:spacing w:before="39"/>
        <w:ind w:left="116"/>
        <w:jc w:val="both"/>
      </w:pPr>
      <w:r>
        <w:rPr>
          <w:color w:val="231F20"/>
          <w:w w:val="110"/>
        </w:rPr>
        <w:t>by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spacing w:val="-2"/>
          <w:w w:val="110"/>
        </w:rPr>
        <w:t>relationship:</w:t>
      </w:r>
    </w:p>
    <w:p>
      <w:pPr>
        <w:spacing w:after="0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2" w:space="208"/>
            <w:col w:w="5150"/>
          </w:cols>
        </w:sectPr>
      </w:pPr>
    </w:p>
    <w:p>
      <w:pPr>
        <w:spacing w:line="117" w:lineRule="exact" w:before="3"/>
        <w:ind w:left="0" w:right="0" w:firstLine="0"/>
        <w:jc w:val="right"/>
        <w:rPr>
          <w:rFonts w:ascii="Symbol" w:hAnsi="Symbol"/>
          <w:sz w:val="16"/>
        </w:rPr>
      </w:pPr>
      <w:r>
        <w:rPr>
          <w:rFonts w:ascii="Symbol" w:hAnsi="Symbol"/>
          <w:i/>
          <w:w w:val="105"/>
          <w:sz w:val="16"/>
        </w:rPr>
        <w:t></w:t>
      </w:r>
      <w:r>
        <w:rPr>
          <w:rFonts w:ascii="Times New Roman" w:hAnsi="Times New Roman"/>
          <w:spacing w:val="10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</w:t>
      </w:r>
      <w:r>
        <w:rPr>
          <w:rFonts w:ascii="Times New Roman" w:hAnsi="Times New Roman"/>
          <w:spacing w:val="3"/>
          <w:w w:val="105"/>
          <w:sz w:val="16"/>
        </w:rPr>
        <w:t> </w:t>
      </w:r>
      <w:r>
        <w:rPr>
          <w:i/>
          <w:w w:val="105"/>
          <w:sz w:val="16"/>
        </w:rPr>
        <w:t>RT</w:t>
      </w:r>
      <w:r>
        <w:rPr>
          <w:i/>
          <w:spacing w:val="-15"/>
          <w:w w:val="105"/>
          <w:sz w:val="16"/>
        </w:rPr>
        <w:t> </w:t>
      </w:r>
      <w:r>
        <w:rPr>
          <w:w w:val="105"/>
          <w:sz w:val="16"/>
        </w:rPr>
        <w:t>ln</w:t>
      </w:r>
      <w:r>
        <w:rPr>
          <w:spacing w:val="-22"/>
          <w:w w:val="105"/>
          <w:sz w:val="16"/>
        </w:rPr>
        <w:t> </w:t>
      </w:r>
      <w:r>
        <w:rPr>
          <w:rFonts w:ascii="Symbol" w:hAnsi="Symbol"/>
          <w:w w:val="105"/>
          <w:position w:val="8"/>
          <w:sz w:val="16"/>
        </w:rPr>
        <w:t></w:t>
      </w:r>
      <w:r>
        <w:rPr>
          <w:w w:val="105"/>
          <w:sz w:val="16"/>
        </w:rPr>
        <w:t>1</w:t>
      </w:r>
      <w:r>
        <w:rPr>
          <w:spacing w:val="-10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</w:t>
      </w:r>
      <w:r>
        <w:rPr>
          <w:rFonts w:ascii="Times New Roman" w:hAnsi="Times New Roman"/>
          <w:spacing w:val="-1"/>
          <w:w w:val="105"/>
          <w:sz w:val="16"/>
        </w:rPr>
        <w:t> </w:t>
      </w:r>
      <w:r>
        <w:rPr>
          <w:spacing w:val="2"/>
          <w:w w:val="105"/>
          <w:position w:val="10"/>
          <w:sz w:val="16"/>
          <w:u w:val="single"/>
        </w:rPr>
        <w:t> </w:t>
      </w:r>
      <w:r>
        <w:rPr>
          <w:w w:val="105"/>
          <w:position w:val="10"/>
          <w:sz w:val="16"/>
          <w:u w:val="single"/>
        </w:rPr>
        <w:t>1</w:t>
      </w:r>
      <w:r>
        <w:rPr>
          <w:spacing w:val="9"/>
          <w:w w:val="105"/>
          <w:position w:val="10"/>
          <w:sz w:val="16"/>
          <w:u w:val="none"/>
        </w:rPr>
        <w:t> </w:t>
      </w:r>
      <w:r>
        <w:rPr>
          <w:rFonts w:ascii="Symbol" w:hAnsi="Symbol"/>
          <w:spacing w:val="-10"/>
          <w:w w:val="105"/>
          <w:position w:val="8"/>
          <w:sz w:val="16"/>
          <w:u w:val="none"/>
        </w:rPr>
        <w:t></w:t>
      </w:r>
    </w:p>
    <w:p>
      <w:pPr>
        <w:spacing w:line="2" w:lineRule="exact" w:before="118"/>
        <w:ind w:left="0" w:right="236" w:firstLine="0"/>
        <w:jc w:val="right"/>
        <w:rPr>
          <w:sz w:val="16"/>
        </w:rPr>
      </w:pPr>
      <w:r>
        <w:rPr/>
        <w:br w:type="column"/>
      </w:r>
      <w:r>
        <w:rPr>
          <w:color w:val="231F20"/>
          <w:spacing w:val="-5"/>
          <w:w w:val="95"/>
          <w:sz w:val="16"/>
        </w:rPr>
        <w:t>(8)</w:t>
      </w:r>
    </w:p>
    <w:p>
      <w:pPr>
        <w:spacing w:after="0" w:line="2" w:lineRule="exact"/>
        <w:jc w:val="righ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6494" w:space="40"/>
            <w:col w:w="3776"/>
          </w:cols>
        </w:sectPr>
      </w:pPr>
    </w:p>
    <w:p>
      <w:pPr>
        <w:spacing w:line="180" w:lineRule="auto" w:before="132"/>
        <w:ind w:left="116" w:right="0" w:firstLine="0"/>
        <w:jc w:val="left"/>
        <w:rPr>
          <w:i/>
          <w:sz w:val="16"/>
        </w:rPr>
      </w:pPr>
      <w:r>
        <w:rPr>
          <w:i/>
          <w:position w:val="-9"/>
          <w:sz w:val="16"/>
        </w:rPr>
        <w:t>Q</w:t>
      </w:r>
      <w:r>
        <w:rPr>
          <w:i/>
          <w:position w:val="-12"/>
          <w:sz w:val="9"/>
        </w:rPr>
        <w:t>e</w:t>
      </w:r>
      <w:r>
        <w:rPr>
          <w:i/>
          <w:spacing w:val="41"/>
          <w:position w:val="-12"/>
          <w:sz w:val="9"/>
        </w:rPr>
        <w:t> </w:t>
      </w:r>
      <w:r>
        <w:rPr>
          <w:rFonts w:ascii="Symbol" w:hAnsi="Symbol"/>
          <w:position w:val="-9"/>
          <w:sz w:val="16"/>
        </w:rPr>
        <w:t></w:t>
      </w:r>
      <w:r>
        <w:rPr>
          <w:rFonts w:ascii="Times New Roman" w:hAnsi="Times New Roman"/>
          <w:spacing w:val="5"/>
          <w:w w:val="115"/>
          <w:position w:val="-9"/>
          <w:sz w:val="16"/>
        </w:rPr>
        <w:t> </w:t>
      </w:r>
      <w:r>
        <w:rPr>
          <w:i/>
          <w:spacing w:val="-34"/>
          <w:w w:val="115"/>
          <w:sz w:val="16"/>
          <w:u w:val="single"/>
        </w:rPr>
        <w:t> </w:t>
      </w:r>
      <w:r>
        <w:rPr>
          <w:i/>
          <w:spacing w:val="-12"/>
          <w:sz w:val="16"/>
          <w:u w:val="single"/>
        </w:rPr>
        <w:t>RT</w:t>
      </w:r>
    </w:p>
    <w:p>
      <w:pPr>
        <w:spacing w:line="92" w:lineRule="exact" w:before="0"/>
        <w:ind w:left="0" w:right="87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1088">
                <wp:simplePos x="0" y="0"/>
                <wp:positionH relativeFrom="page">
                  <wp:posOffset>886382</wp:posOffset>
                </wp:positionH>
                <wp:positionV relativeFrom="paragraph">
                  <wp:posOffset>28999</wp:posOffset>
                </wp:positionV>
                <wp:extent cx="535305" cy="7239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3530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4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T</w:t>
                            </w:r>
                            <w:r>
                              <w:rPr>
                                <w:i/>
                                <w:sz w:val="9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793900pt;margin-top:2.283449pt;width:42.15pt;height:5.7pt;mso-position-horizontal-relative:page;mso-position-vertical-relative:paragraph;z-index:-16635392" type="#_x0000_t202" id="docshape31" filled="false" stroked="false">
                <v:textbox inset="0,0,0,0">
                  <w:txbxContent>
                    <w:p>
                      <w:pPr>
                        <w:tabs>
                          <w:tab w:pos="784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T</w:t>
                      </w:r>
                      <w:r>
                        <w:rPr>
                          <w:i/>
                          <w:sz w:val="9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6"/>
        </w:rPr>
        <w:t>b</w:t>
      </w:r>
    </w:p>
    <w:p>
      <w:pPr>
        <w:spacing w:line="252" w:lineRule="exact" w:before="123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sz w:val="16"/>
        </w:rPr>
        <w:t>ln</w:t>
      </w:r>
      <w:r>
        <w:rPr>
          <w:spacing w:val="-8"/>
          <w:sz w:val="16"/>
        </w:rPr>
        <w:t> </w:t>
      </w:r>
      <w:r>
        <w:rPr>
          <w:i/>
          <w:sz w:val="16"/>
        </w:rPr>
        <w:t>A</w:t>
      </w:r>
      <w:r>
        <w:rPr>
          <w:i/>
          <w:sz w:val="16"/>
          <w:vertAlign w:val="subscript"/>
        </w:rPr>
        <w:t>T</w:t>
      </w:r>
      <w:r>
        <w:rPr>
          <w:i/>
          <w:spacing w:val="2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2"/>
          <w:w w:val="115"/>
          <w:sz w:val="16"/>
          <w:vertAlign w:val="baseline"/>
        </w:rPr>
        <w:t> </w:t>
      </w:r>
      <w:r>
        <w:rPr>
          <w:i/>
          <w:spacing w:val="-33"/>
          <w:w w:val="115"/>
          <w:position w:val="10"/>
          <w:sz w:val="16"/>
          <w:u w:val="single"/>
          <w:vertAlign w:val="baseline"/>
        </w:rPr>
        <w:t> </w:t>
      </w:r>
      <w:r>
        <w:rPr>
          <w:i/>
          <w:spacing w:val="-14"/>
          <w:position w:val="10"/>
          <w:sz w:val="16"/>
          <w:u w:val="single"/>
          <w:vertAlign w:val="baseline"/>
        </w:rPr>
        <w:t>RT</w:t>
      </w:r>
    </w:p>
    <w:p>
      <w:pPr>
        <w:spacing w:line="99" w:lineRule="exact" w:before="0"/>
        <w:ind w:left="0" w:right="87" w:firstLine="0"/>
        <w:jc w:val="right"/>
        <w:rPr>
          <w:i/>
          <w:sz w:val="16"/>
        </w:rPr>
      </w:pPr>
      <w:r>
        <w:rPr>
          <w:i/>
          <w:spacing w:val="-10"/>
          <w:sz w:val="16"/>
        </w:rPr>
        <w:t>b</w:t>
      </w:r>
    </w:p>
    <w:p>
      <w:pPr>
        <w:spacing w:line="240" w:lineRule="auto" w:before="41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before="0"/>
        <w:ind w:left="0" w:right="0" w:firstLine="0"/>
        <w:jc w:val="left"/>
        <w:rPr>
          <w:i/>
          <w:sz w:val="16"/>
        </w:rPr>
      </w:pPr>
      <w:r>
        <w:rPr>
          <w:w w:val="110"/>
          <w:sz w:val="16"/>
        </w:rPr>
        <w:t>ln</w:t>
      </w:r>
      <w:r>
        <w:rPr>
          <w:spacing w:val="-27"/>
          <w:w w:val="110"/>
          <w:sz w:val="16"/>
        </w:rPr>
        <w:t> </w:t>
      </w:r>
      <w:r>
        <w:rPr>
          <w:i/>
          <w:spacing w:val="-5"/>
          <w:w w:val="110"/>
          <w:sz w:val="16"/>
        </w:rPr>
        <w:t>C</w:t>
      </w:r>
      <w:r>
        <w:rPr>
          <w:i/>
          <w:spacing w:val="-5"/>
          <w:w w:val="110"/>
          <w:sz w:val="16"/>
          <w:vertAlign w:val="subscript"/>
        </w:rPr>
        <w:t>e</w:t>
      </w:r>
    </w:p>
    <w:p>
      <w:pPr>
        <w:spacing w:line="240" w:lineRule="auto" w:before="56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16"/>
      </w:pPr>
      <w:r>
        <w:rPr>
          <w:color w:val="231F20"/>
          <w:spacing w:val="-5"/>
        </w:rPr>
        <w:t>(6)</w:t>
      </w:r>
    </w:p>
    <w:p>
      <w:pPr>
        <w:tabs>
          <w:tab w:pos="442" w:val="left" w:leader="none"/>
        </w:tabs>
        <w:spacing w:before="1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5"/>
          <w:sz w:val="16"/>
        </w:rPr>
        <w:t></w:t>
      </w:r>
      <w:r>
        <w:rPr>
          <w:rFonts w:ascii="Symbol" w:hAnsi="Symbol"/>
          <w:spacing w:val="-5"/>
          <w:position w:val="-6"/>
          <w:sz w:val="16"/>
        </w:rPr>
        <w:t></w:t>
      </w:r>
      <w:r>
        <w:rPr>
          <w:rFonts w:ascii="Times New Roman" w:hAnsi="Times New Roman"/>
          <w:position w:val="-6"/>
          <w:sz w:val="16"/>
        </w:rPr>
        <w:tab/>
      </w:r>
      <w:r>
        <w:rPr>
          <w:i/>
          <w:position w:val="-8"/>
          <w:sz w:val="16"/>
        </w:rPr>
        <w:t>C</w:t>
      </w:r>
      <w:r>
        <w:rPr>
          <w:i/>
          <w:position w:val="-10"/>
          <w:sz w:val="9"/>
        </w:rPr>
        <w:t>e</w:t>
      </w:r>
      <w:r>
        <w:rPr>
          <w:i/>
          <w:spacing w:val="8"/>
          <w:position w:val="-10"/>
          <w:sz w:val="9"/>
        </w:rPr>
        <w:t> </w:t>
      </w:r>
      <w:r>
        <w:rPr>
          <w:rFonts w:ascii="Symbol" w:hAnsi="Symbol"/>
          <w:spacing w:val="-5"/>
          <w:sz w:val="16"/>
        </w:rPr>
        <w:t></w:t>
      </w:r>
      <w:r>
        <w:rPr>
          <w:rFonts w:ascii="Symbol" w:hAnsi="Symbol"/>
          <w:spacing w:val="-5"/>
          <w:position w:val="-6"/>
          <w:sz w:val="16"/>
        </w:rPr>
        <w:t></w:t>
      </w:r>
    </w:p>
    <w:p>
      <w:pPr>
        <w:spacing w:after="0"/>
        <w:jc w:val="left"/>
        <w:rPr>
          <w:rFonts w:ascii="Symbol" w:hAnsi="Symbol"/>
          <w:sz w:val="16"/>
        </w:rPr>
        <w:sectPr>
          <w:type w:val="continuous"/>
          <w:pgSz w:w="11910" w:h="15880"/>
          <w:pgMar w:header="638" w:footer="0" w:top="820" w:bottom="280" w:left="800" w:right="800"/>
          <w:cols w:num="5" w:equalWidth="0">
            <w:col w:w="688" w:space="37"/>
            <w:col w:w="747" w:space="37"/>
            <w:col w:w="361" w:space="2730"/>
            <w:col w:w="346" w:space="867"/>
            <w:col w:w="4497"/>
          </w:cols>
        </w:sectPr>
      </w:pPr>
    </w:p>
    <w:p>
      <w:pPr>
        <w:pStyle w:val="BodyText"/>
        <w:ind w:left="5516"/>
      </w:pPr>
      <w:r>
        <w:rPr>
          <w:color w:val="231F20"/>
          <w:w w:val="105"/>
          <w:position w:val="2"/>
        </w:rPr>
        <w:t>Slope</w:t>
      </w:r>
      <w:r>
        <w:rPr>
          <w:color w:val="231F20"/>
          <w:spacing w:val="4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4"/>
          <w:w w:val="105"/>
          <w:position w:val="2"/>
        </w:rPr>
        <w:t> </w:t>
      </w:r>
      <w:r>
        <w:rPr>
          <w:color w:val="231F20"/>
          <w:w w:val="105"/>
          <w:position w:val="2"/>
        </w:rPr>
        <w:t>intercept</w:t>
      </w:r>
      <w:r>
        <w:rPr>
          <w:color w:val="231F20"/>
          <w:spacing w:val="4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5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lnQ</w:t>
      </w:r>
      <w:r>
        <w:rPr>
          <w:i/>
          <w:color w:val="231F20"/>
          <w:w w:val="105"/>
          <w:sz w:val="10"/>
        </w:rPr>
        <w:t>e</w:t>
      </w:r>
      <w:r>
        <w:rPr>
          <w:i/>
          <w:color w:val="231F20"/>
          <w:spacing w:val="19"/>
          <w:w w:val="105"/>
          <w:sz w:val="10"/>
        </w:rPr>
        <w:t> </w:t>
      </w:r>
      <w:r>
        <w:rPr>
          <w:color w:val="231F20"/>
          <w:w w:val="105"/>
          <w:position w:val="2"/>
        </w:rPr>
        <w:t>vs</w:t>
      </w:r>
      <w:r>
        <w:rPr>
          <w:color w:val="231F20"/>
          <w:spacing w:val="4"/>
          <w:w w:val="105"/>
          <w:position w:val="2"/>
        </w:rPr>
        <w:t> </w:t>
      </w:r>
      <w:r>
        <w:rPr>
          <w:rFonts w:ascii="Verdana" w:hAnsi="Verdana"/>
          <w:i/>
          <w:color w:val="231F20"/>
          <w:w w:val="105"/>
          <w:position w:val="2"/>
        </w:rPr>
        <w:t>ε</w:t>
      </w:r>
      <w:r>
        <w:rPr>
          <w:i/>
          <w:color w:val="231F20"/>
          <w:w w:val="105"/>
          <w:position w:val="2"/>
          <w:vertAlign w:val="superscript"/>
        </w:rPr>
        <w:t>2</w:t>
      </w:r>
      <w:r>
        <w:rPr>
          <w:i/>
          <w:color w:val="231F20"/>
          <w:spacing w:val="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plot</w:t>
      </w:r>
      <w:r>
        <w:rPr>
          <w:color w:val="231F20"/>
          <w:spacing w:val="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</w:t>
      </w:r>
      <w:hyperlink w:history="true" w:anchor="_bookmark6">
        <w:r>
          <w:rPr>
            <w:color w:val="00699D"/>
            <w:w w:val="105"/>
            <w:position w:val="2"/>
            <w:vertAlign w:val="baseline"/>
          </w:rPr>
          <w:t>Fig.</w:t>
        </w:r>
        <w:r>
          <w:rPr>
            <w:color w:val="00699D"/>
            <w:spacing w:val="-2"/>
            <w:w w:val="105"/>
            <w:position w:val="2"/>
            <w:vertAlign w:val="baseline"/>
          </w:rPr>
          <w:t> </w:t>
        </w:r>
        <w:r>
          <w:rPr>
            <w:color w:val="00699D"/>
            <w:w w:val="105"/>
            <w:position w:val="2"/>
            <w:vertAlign w:val="baseline"/>
          </w:rPr>
          <w:t>8</w:t>
        </w:r>
      </w:hyperlink>
      <w:r>
        <w:rPr>
          <w:color w:val="231F20"/>
          <w:w w:val="105"/>
          <w:position w:val="2"/>
          <w:vertAlign w:val="baseline"/>
        </w:rPr>
        <w:t>)</w:t>
      </w:r>
      <w:r>
        <w:rPr>
          <w:color w:val="231F20"/>
          <w:spacing w:val="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give</w:t>
      </w:r>
      <w:r>
        <w:rPr>
          <w:color w:val="231F20"/>
          <w:spacing w:val="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5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values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297" w:lineRule="auto" w:before="97"/>
        <w:ind w:left="116" w:right="39"/>
        <w:jc w:val="both"/>
      </w:pPr>
      <w:r>
        <w:rPr>
          <w:color w:val="231F20"/>
          <w:w w:val="105"/>
        </w:rPr>
        <w:t>where </w:t>
      </w:r>
      <w:r>
        <w:rPr>
          <w:i/>
          <w:color w:val="231F20"/>
          <w:w w:val="105"/>
        </w:rPr>
        <w:t>R </w:t>
      </w:r>
      <w:r>
        <w:rPr>
          <w:color w:val="231F20"/>
          <w:w w:val="105"/>
        </w:rPr>
        <w:t>and </w:t>
      </w:r>
      <w:r>
        <w:rPr>
          <w:i/>
          <w:color w:val="231F20"/>
          <w:w w:val="105"/>
        </w:rPr>
        <w:t>T </w:t>
      </w:r>
      <w:r>
        <w:rPr>
          <w:color w:val="231F20"/>
          <w:w w:val="105"/>
        </w:rPr>
        <w:t>are universal gas constant (8.341 J/mol/K) and </w:t>
      </w:r>
      <w:r>
        <w:rPr>
          <w:color w:val="231F20"/>
          <w:w w:val="105"/>
          <w:position w:val="2"/>
        </w:rPr>
        <w:t>temperature</w:t>
      </w:r>
      <w:r>
        <w:rPr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in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Kelvin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scale.</w:t>
      </w:r>
      <w:r>
        <w:rPr>
          <w:color w:val="231F20"/>
          <w:spacing w:val="-10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A</w:t>
      </w:r>
      <w:r>
        <w:rPr>
          <w:i/>
          <w:color w:val="231F20"/>
          <w:w w:val="105"/>
          <w:sz w:val="10"/>
        </w:rPr>
        <w:t>T</w:t>
      </w:r>
      <w:r>
        <w:rPr>
          <w:i/>
          <w:color w:val="231F20"/>
          <w:spacing w:val="6"/>
          <w:w w:val="105"/>
          <w:sz w:val="10"/>
        </w:rPr>
        <w:t> </w:t>
      </w:r>
      <w:r>
        <w:rPr>
          <w:color w:val="231F20"/>
          <w:w w:val="105"/>
          <w:position w:val="2"/>
        </w:rPr>
        <w:t>(L/g)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8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b</w:t>
      </w:r>
      <w:r>
        <w:rPr>
          <w:i/>
          <w:color w:val="231F20"/>
          <w:w w:val="105"/>
          <w:sz w:val="10"/>
        </w:rPr>
        <w:t>T</w:t>
      </w:r>
      <w:r>
        <w:rPr>
          <w:i/>
          <w:color w:val="231F20"/>
          <w:spacing w:val="7"/>
          <w:w w:val="105"/>
          <w:sz w:val="10"/>
        </w:rPr>
        <w:t> </w:t>
      </w:r>
      <w:r>
        <w:rPr>
          <w:color w:val="231F20"/>
          <w:w w:val="105"/>
          <w:position w:val="2"/>
        </w:rPr>
        <w:t>(kJ/mol)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are</w:t>
      </w:r>
      <w:r>
        <w:rPr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Temkin </w:t>
      </w:r>
      <w:r>
        <w:rPr>
          <w:color w:val="231F20"/>
          <w:w w:val="105"/>
        </w:rPr>
        <w:t>constants that are related to the maximum binding energy and </w:t>
      </w:r>
      <w:r>
        <w:rPr>
          <w:color w:val="231F20"/>
          <w:w w:val="105"/>
          <w:position w:val="2"/>
        </w:rPr>
        <w:t>heat of adsorption,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respectively.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Constants,</w:t>
      </w:r>
      <w:r>
        <w:rPr>
          <w:color w:val="231F20"/>
          <w:spacing w:val="-1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b</w:t>
      </w:r>
      <w:r>
        <w:rPr>
          <w:i/>
          <w:color w:val="231F20"/>
          <w:w w:val="105"/>
          <w:sz w:val="10"/>
        </w:rPr>
        <w:t>T</w:t>
      </w:r>
      <w:r>
        <w:rPr>
          <w:i/>
          <w:color w:val="231F20"/>
          <w:spacing w:val="21"/>
          <w:w w:val="105"/>
          <w:sz w:val="10"/>
        </w:rPr>
        <w:t> </w:t>
      </w:r>
      <w:r>
        <w:rPr>
          <w:color w:val="231F20"/>
          <w:w w:val="105"/>
          <w:position w:val="2"/>
        </w:rPr>
        <w:t>and </w:t>
      </w:r>
      <w:r>
        <w:rPr>
          <w:i/>
          <w:color w:val="231F20"/>
          <w:w w:val="105"/>
          <w:position w:val="2"/>
        </w:rPr>
        <w:t>A</w:t>
      </w:r>
      <w:r>
        <w:rPr>
          <w:i/>
          <w:color w:val="231F20"/>
          <w:w w:val="105"/>
          <w:sz w:val="10"/>
        </w:rPr>
        <w:t>T</w:t>
      </w:r>
      <w:r>
        <w:rPr>
          <w:color w:val="231F20"/>
          <w:w w:val="105"/>
          <w:position w:val="2"/>
        </w:rPr>
        <w:t>,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for Pb(II) and</w:t>
      </w:r>
      <w:r>
        <w:rPr>
          <w:color w:val="231F20"/>
          <w:spacing w:val="25"/>
          <w:w w:val="105"/>
          <w:position w:val="2"/>
        </w:rPr>
        <w:t> </w:t>
      </w:r>
      <w:r>
        <w:rPr>
          <w:color w:val="231F20"/>
          <w:w w:val="105"/>
          <w:position w:val="2"/>
        </w:rPr>
        <w:t>Zn(II)</w:t>
      </w:r>
      <w:r>
        <w:rPr>
          <w:color w:val="231F20"/>
          <w:spacing w:val="25"/>
          <w:w w:val="105"/>
          <w:position w:val="2"/>
        </w:rPr>
        <w:t> </w:t>
      </w:r>
      <w:r>
        <w:rPr>
          <w:color w:val="231F20"/>
          <w:w w:val="105"/>
          <w:position w:val="2"/>
        </w:rPr>
        <w:t>were</w:t>
      </w:r>
      <w:r>
        <w:rPr>
          <w:color w:val="231F20"/>
          <w:spacing w:val="25"/>
          <w:w w:val="105"/>
          <w:position w:val="2"/>
        </w:rPr>
        <w:t> </w:t>
      </w:r>
      <w:r>
        <w:rPr>
          <w:color w:val="231F20"/>
          <w:w w:val="105"/>
          <w:position w:val="2"/>
        </w:rPr>
        <w:t>calculated</w:t>
      </w:r>
      <w:r>
        <w:rPr>
          <w:color w:val="231F20"/>
          <w:spacing w:val="25"/>
          <w:w w:val="105"/>
          <w:position w:val="2"/>
        </w:rPr>
        <w:t> </w:t>
      </w:r>
      <w:r>
        <w:rPr>
          <w:color w:val="231F20"/>
          <w:w w:val="105"/>
          <w:position w:val="2"/>
        </w:rPr>
        <w:t>from</w:t>
      </w:r>
      <w:r>
        <w:rPr>
          <w:color w:val="231F20"/>
          <w:spacing w:val="25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25"/>
          <w:w w:val="105"/>
          <w:position w:val="2"/>
        </w:rPr>
        <w:t> </w:t>
      </w:r>
      <w:r>
        <w:rPr>
          <w:color w:val="231F20"/>
          <w:w w:val="105"/>
          <w:position w:val="2"/>
        </w:rPr>
        <w:t>slope</w:t>
      </w:r>
      <w:r>
        <w:rPr>
          <w:color w:val="231F20"/>
          <w:spacing w:val="25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25"/>
          <w:w w:val="105"/>
          <w:position w:val="2"/>
        </w:rPr>
        <w:t> </w:t>
      </w:r>
      <w:r>
        <w:rPr>
          <w:color w:val="231F20"/>
          <w:w w:val="105"/>
          <w:position w:val="2"/>
        </w:rPr>
        <w:t>intercept</w:t>
      </w:r>
      <w:r>
        <w:rPr>
          <w:color w:val="231F20"/>
          <w:spacing w:val="25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25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Q</w:t>
      </w:r>
      <w:r>
        <w:rPr>
          <w:i/>
          <w:color w:val="231F20"/>
          <w:w w:val="105"/>
          <w:sz w:val="10"/>
        </w:rPr>
        <w:t>e</w:t>
      </w:r>
      <w:r>
        <w:rPr>
          <w:i/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vs</w:t>
      </w:r>
      <w:r>
        <w:rPr>
          <w:color w:val="231F20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lnC</w:t>
      </w:r>
      <w:r>
        <w:rPr>
          <w:i/>
          <w:color w:val="231F20"/>
          <w:w w:val="105"/>
          <w:sz w:val="10"/>
        </w:rPr>
        <w:t>e</w:t>
      </w:r>
      <w:r>
        <w:rPr>
          <w:i/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plots</w:t>
      </w:r>
      <w:r>
        <w:rPr>
          <w:color w:val="231F20"/>
          <w:w w:val="105"/>
          <w:position w:val="2"/>
        </w:rPr>
        <w:t> (</w:t>
      </w:r>
      <w:hyperlink w:history="true" w:anchor="_bookmark5">
        <w:r>
          <w:rPr>
            <w:color w:val="00699D"/>
            <w:w w:val="105"/>
            <w:position w:val="2"/>
          </w:rPr>
          <w:t>Fig.</w:t>
        </w:r>
        <w:r>
          <w:rPr>
            <w:color w:val="00699D"/>
            <w:w w:val="105"/>
            <w:position w:val="2"/>
          </w:rPr>
          <w:t> 7</w:t>
        </w:r>
      </w:hyperlink>
      <w:r>
        <w:rPr>
          <w:color w:val="231F20"/>
          <w:w w:val="105"/>
          <w:position w:val="2"/>
        </w:rPr>
        <w:t>),</w:t>
      </w:r>
      <w:r>
        <w:rPr>
          <w:color w:val="231F20"/>
          <w:w w:val="105"/>
          <w:position w:val="2"/>
        </w:rPr>
        <w:t> respectively.</w:t>
      </w:r>
      <w:r>
        <w:rPr>
          <w:color w:val="231F20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A</w:t>
      </w:r>
      <w:r>
        <w:rPr>
          <w:i/>
          <w:color w:val="231F20"/>
          <w:w w:val="105"/>
          <w:sz w:val="10"/>
        </w:rPr>
        <w:t>T</w:t>
      </w:r>
      <w:r>
        <w:rPr>
          <w:i/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values</w:t>
      </w:r>
      <w:r>
        <w:rPr>
          <w:color w:val="231F20"/>
          <w:w w:val="105"/>
          <w:position w:val="2"/>
        </w:rPr>
        <w:t> for</w:t>
      </w:r>
      <w:r>
        <w:rPr>
          <w:color w:val="231F20"/>
          <w:w w:val="105"/>
          <w:position w:val="2"/>
        </w:rPr>
        <w:t> Pb(II)</w:t>
      </w:r>
      <w:r>
        <w:rPr>
          <w:color w:val="231F20"/>
          <w:w w:val="105"/>
          <w:position w:val="2"/>
        </w:rPr>
        <w:t> in- </w:t>
      </w:r>
      <w:r>
        <w:rPr>
          <w:color w:val="231F20"/>
          <w:w w:val="105"/>
        </w:rPr>
        <w:t>creased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0.0828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0.168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L/g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9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161" w:lineRule="exact" w:before="2"/>
        <w:ind w:left="11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0576">
                <wp:simplePos x="0" y="0"/>
                <wp:positionH relativeFrom="page">
                  <wp:posOffset>4028566</wp:posOffset>
                </wp:positionH>
                <wp:positionV relativeFrom="paragraph">
                  <wp:posOffset>229440</wp:posOffset>
                </wp:positionV>
                <wp:extent cx="330200" cy="149225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330200" cy="149225"/>
                          <a:chExt cx="330200" cy="14922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7937" y="17421"/>
                            <a:ext cx="31432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20650">
                                <a:moveTo>
                                  <a:pt x="313931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055" y="109194"/>
                                </a:lnTo>
                                <a:lnTo>
                                  <a:pt x="13335" y="72148"/>
                                </a:lnTo>
                                <a:lnTo>
                                  <a:pt x="0" y="80568"/>
                                </a:lnTo>
                                <a:lnTo>
                                  <a:pt x="1778" y="83388"/>
                                </a:lnTo>
                                <a:lnTo>
                                  <a:pt x="8369" y="79222"/>
                                </a:lnTo>
                                <a:lnTo>
                                  <a:pt x="33528" y="120256"/>
                                </a:lnTo>
                                <a:lnTo>
                                  <a:pt x="38417" y="120256"/>
                                </a:lnTo>
                                <a:lnTo>
                                  <a:pt x="64757" y="4762"/>
                                </a:lnTo>
                                <a:lnTo>
                                  <a:pt x="313931" y="4762"/>
                                </a:lnTo>
                                <a:lnTo>
                                  <a:pt x="313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5509"/>
                            <a:ext cx="33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0">
                                <a:moveTo>
                                  <a:pt x="0" y="0"/>
                                </a:moveTo>
                                <a:lnTo>
                                  <a:pt x="329806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0" y="0"/>
                            <a:ext cx="33020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113" w:right="0" w:firstLine="0"/>
                                <w:jc w:val="left"/>
                                <w:rPr>
                                  <w:rFonts w:ascii="Symbol" w:hAnsi="Symbol"/>
                                  <w:sz w:val="1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2"/>
                                  <w:sz w:val="18"/>
                                </w:rPr>
                                <w:t>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2"/>
                                  <w:sz w:val="16"/>
                                </w:rPr>
                                <w:t></w:t>
                              </w:r>
                              <w:r>
                                <w:rPr>
                                  <w:rFonts w:ascii="Times New Roman" w:hAnsi="Times New Roman"/>
                                  <w:spacing w:val="-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18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7.209991pt;margin-top:18.066204pt;width:26pt;height:11.75pt;mso-position-horizontal-relative:page;mso-position-vertical-relative:paragraph;z-index:-16635904" id="docshapegroup32" coordorigin="6344,361" coordsize="520,235">
                <v:shape style="position:absolute;left:6356;top:388;width:495;height:190" id="docshape33" coordorigin="6357,389" coordsize="495,190" path="m6851,389l6453,389,6413,561,6378,502,6357,516,6359,520,6370,514,6409,578,6417,578,6459,396,6851,396,6851,389xe" filled="true" fillcolor="#000000" stroked="false">
                  <v:path arrowok="t"/>
                  <v:fill type="solid"/>
                </v:shape>
                <v:line style="position:absolute" from="6344,370" to="6864,370" stroked="true" strokeweight=".375pt" strokecolor="#000000">
                  <v:stroke dashstyle="solid"/>
                </v:line>
                <v:shape style="position:absolute;left:6344;top:361;width:520;height:235" type="#_x0000_t202" id="docshape34" filled="false" stroked="false">
                  <v:textbox inset="0,0,0,0">
                    <w:txbxContent>
                      <w:p>
                        <w:pPr>
                          <w:spacing w:before="1"/>
                          <w:ind w:left="113" w:right="0" w:firstLine="0"/>
                          <w:jc w:val="left"/>
                          <w:rPr>
                            <w:rFonts w:ascii="Symbol" w:hAnsi="Symbol"/>
                            <w:sz w:val="18"/>
                          </w:rPr>
                        </w:pPr>
                        <w:r>
                          <w:rPr>
                            <w:rFonts w:ascii="Symbol" w:hAnsi="Symbol"/>
                            <w:spacing w:val="-2"/>
                            <w:sz w:val="18"/>
                          </w:rPr>
                          <w:t></w:t>
                        </w:r>
                        <w:r>
                          <w:rPr>
                            <w:rFonts w:ascii="Symbol" w:hAnsi="Symbol"/>
                            <w:spacing w:val="-2"/>
                            <w:sz w:val="16"/>
                          </w:rPr>
                          <w:t></w:t>
                        </w:r>
                        <w:r>
                          <w:rPr>
                            <w:spacing w:val="-2"/>
                            <w:sz w:val="16"/>
                          </w:rPr>
                          <w:t>2</w:t>
                        </w:r>
                        <w:r>
                          <w:rPr>
                            <w:rFonts w:ascii="Symbol" w:hAnsi="Symbol"/>
                            <w:i/>
                            <w:spacing w:val="-2"/>
                            <w:sz w:val="16"/>
                          </w:rPr>
                          <w:t></w:t>
                        </w:r>
                        <w:r>
                          <w:rPr>
                            <w:rFonts w:ascii="Times New Roman" w:hAnsi="Times New Roman"/>
                            <w:spacing w:val="-22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18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110"/>
        </w:rPr>
        <w:t>solution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raised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27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40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°C,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suggesting</w:t>
      </w:r>
      <w:r>
        <w:rPr>
          <w:color w:val="231F20"/>
          <w:spacing w:val="34"/>
          <w:w w:val="110"/>
        </w:rPr>
        <w:t> </w:t>
      </w:r>
      <w:r>
        <w:rPr>
          <w:color w:val="231F20"/>
          <w:spacing w:val="-2"/>
          <w:w w:val="110"/>
        </w:rPr>
        <w:t>stronger</w:t>
      </w:r>
    </w:p>
    <w:p>
      <w:pPr>
        <w:pStyle w:val="BodyText"/>
        <w:spacing w:line="237" w:lineRule="exact" w:before="6"/>
        <w:ind w:left="116"/>
        <w:jc w:val="both"/>
      </w:pPr>
      <w:r>
        <w:rPr/>
        <w:br w:type="column"/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-2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β</w:t>
      </w:r>
      <w:r>
        <w:rPr>
          <w:rFonts w:ascii="WenQuanYi Micro Hei" w:hAnsi="WenQuanYi Micro Hei"/>
          <w:color w:val="231F20"/>
          <w:spacing w:val="-4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1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Q</w:t>
      </w:r>
      <w:r>
        <w:rPr>
          <w:i/>
          <w:color w:val="231F20"/>
          <w:w w:val="105"/>
          <w:sz w:val="10"/>
        </w:rPr>
        <w:t>D-R</w:t>
      </w:r>
      <w:r>
        <w:rPr>
          <w:color w:val="231F20"/>
          <w:w w:val="105"/>
          <w:position w:val="2"/>
        </w:rPr>
        <w:t>,</w:t>
      </w:r>
      <w:r>
        <w:rPr>
          <w:color w:val="231F20"/>
          <w:spacing w:val="-7"/>
          <w:w w:val="105"/>
          <w:position w:val="2"/>
        </w:rPr>
        <w:t> </w:t>
      </w:r>
      <w:r>
        <w:rPr>
          <w:color w:val="231F20"/>
          <w:w w:val="105"/>
          <w:position w:val="2"/>
        </w:rPr>
        <w:t>respectively.</w:t>
      </w:r>
      <w:r>
        <w:rPr>
          <w:color w:val="231F20"/>
          <w:spacing w:val="-6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Q</w:t>
      </w:r>
      <w:r>
        <w:rPr>
          <w:i/>
          <w:color w:val="231F20"/>
          <w:w w:val="105"/>
          <w:sz w:val="10"/>
        </w:rPr>
        <w:t>D-R</w:t>
      </w:r>
      <w:r>
        <w:rPr>
          <w:i/>
          <w:color w:val="231F20"/>
          <w:spacing w:val="13"/>
          <w:w w:val="105"/>
          <w:sz w:val="10"/>
        </w:rPr>
        <w:t> </w:t>
      </w:r>
      <w:r>
        <w:rPr>
          <w:color w:val="231F20"/>
          <w:w w:val="105"/>
          <w:position w:val="2"/>
        </w:rPr>
        <w:t>values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for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Pb(II)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decreased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from</w:t>
      </w:r>
    </w:p>
    <w:p>
      <w:pPr>
        <w:pStyle w:val="BodyText"/>
        <w:spacing w:line="235" w:lineRule="auto"/>
        <w:ind w:left="116" w:right="235"/>
        <w:jc w:val="both"/>
      </w:pPr>
      <w:r>
        <w:rPr>
          <w:color w:val="231F20"/>
          <w:w w:val="105"/>
          <w:position w:val="2"/>
        </w:rPr>
        <w:t>79.36</w:t>
      </w:r>
      <w:r>
        <w:rPr>
          <w:color w:val="231F20"/>
          <w:w w:val="105"/>
          <w:position w:val="2"/>
        </w:rPr>
        <w:t> to</w:t>
      </w:r>
      <w:r>
        <w:rPr>
          <w:color w:val="231F20"/>
          <w:w w:val="105"/>
          <w:position w:val="2"/>
        </w:rPr>
        <w:t> 73.04 </w:t>
      </w:r>
      <w:r>
        <w:rPr>
          <w:rFonts w:ascii="WenQuanYi Micro Hei" w:hAnsi="WenQuanYi Micro Hei"/>
          <w:color w:val="231F20"/>
          <w:w w:val="105"/>
          <w:position w:val="2"/>
        </w:rPr>
        <w:t>μ</w:t>
      </w:r>
      <w:r>
        <w:rPr>
          <w:color w:val="231F20"/>
          <w:w w:val="105"/>
          <w:position w:val="2"/>
        </w:rPr>
        <w:t>g/g, whereas</w:t>
      </w:r>
      <w:r>
        <w:rPr>
          <w:color w:val="231F20"/>
          <w:w w:val="105"/>
          <w:position w:val="2"/>
        </w:rPr>
        <w:t> for</w:t>
      </w:r>
      <w:r>
        <w:rPr>
          <w:color w:val="231F20"/>
          <w:w w:val="105"/>
          <w:position w:val="2"/>
        </w:rPr>
        <w:t> Zn(II)</w:t>
      </w:r>
      <w:r>
        <w:rPr>
          <w:color w:val="231F20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Q</w:t>
      </w:r>
      <w:r>
        <w:rPr>
          <w:i/>
          <w:color w:val="231F20"/>
          <w:w w:val="105"/>
          <w:sz w:val="10"/>
        </w:rPr>
        <w:t>D-R</w:t>
      </w:r>
      <w:r>
        <w:rPr>
          <w:i/>
          <w:color w:val="231F20"/>
          <w:spacing w:val="33"/>
          <w:w w:val="105"/>
          <w:sz w:val="10"/>
        </w:rPr>
        <w:t> </w:t>
      </w:r>
      <w:r>
        <w:rPr>
          <w:color w:val="231F20"/>
          <w:w w:val="105"/>
          <w:position w:val="2"/>
        </w:rPr>
        <w:t>decreased</w:t>
      </w:r>
      <w:r>
        <w:rPr>
          <w:color w:val="231F20"/>
          <w:w w:val="105"/>
          <w:position w:val="2"/>
        </w:rPr>
        <w:t> </w:t>
      </w:r>
      <w:r>
        <w:rPr>
          <w:color w:val="231F20"/>
          <w:w w:val="105"/>
          <w:position w:val="2"/>
        </w:rPr>
        <w:t>slightly </w:t>
      </w:r>
      <w:r>
        <w:rPr>
          <w:color w:val="231F20"/>
          <w:w w:val="105"/>
        </w:rPr>
        <w:t>from 72.97 to 68.10 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g/g (</w:t>
      </w:r>
      <w:hyperlink w:history="true" w:anchor="_bookmark4">
        <w:r>
          <w:rPr>
            <w:color w:val="00699D"/>
            <w:w w:val="105"/>
          </w:rPr>
          <w:t>Table 1</w:t>
        </w:r>
      </w:hyperlink>
      <w:r>
        <w:rPr>
          <w:color w:val="231F20"/>
          <w:w w:val="105"/>
        </w:rPr>
        <w:t>) with the rise in temperature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solution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27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40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°C.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change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free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39"/>
          <w:w w:val="105"/>
        </w:rPr>
        <w:t> </w:t>
      </w:r>
      <w:r>
        <w:rPr>
          <w:color w:val="231F20"/>
          <w:spacing w:val="-5"/>
          <w:w w:val="105"/>
        </w:rPr>
        <w:t>in-</w:t>
      </w:r>
    </w:p>
    <w:p>
      <w:pPr>
        <w:pStyle w:val="BodyText"/>
        <w:spacing w:line="288" w:lineRule="auto" w:before="47"/>
        <w:ind w:left="116" w:right="234"/>
        <w:jc w:val="both"/>
      </w:pPr>
      <w:r>
        <w:rPr>
          <w:color w:val="231F20"/>
          <w:w w:val="110"/>
        </w:rPr>
        <w:t>volved for the transfer of one mole of metal ions from infinity in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MOCS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calculated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from </w:t>
      </w:r>
      <w:r>
        <w:rPr>
          <w:rFonts w:ascii="WenQuanYi Micro Hei" w:hAnsi="WenQuanYi Micro Hei"/>
          <w:color w:val="231F20"/>
          <w:w w:val="110"/>
        </w:rPr>
        <w:t>β </w:t>
      </w:r>
      <w:r>
        <w:rPr>
          <w:color w:val="231F20"/>
          <w:w w:val="110"/>
        </w:rPr>
        <w:t>value using the following relationship:</w:t>
      </w:r>
    </w:p>
    <w:p>
      <w:pPr>
        <w:spacing w:after="0" w:line="288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BodyText"/>
        <w:spacing w:before="68"/>
        <w:ind w:left="116"/>
      </w:pPr>
      <w:r>
        <w:rPr>
          <w:color w:val="231F20"/>
        </w:rPr>
        <w:t>bonding</w:t>
      </w:r>
      <w:r>
        <w:rPr>
          <w:color w:val="231F20"/>
          <w:spacing w:val="42"/>
        </w:rPr>
        <w:t> </w:t>
      </w:r>
      <w:r>
        <w:rPr>
          <w:color w:val="231F20"/>
        </w:rPr>
        <w:t>between</w:t>
      </w:r>
      <w:r>
        <w:rPr>
          <w:color w:val="231F20"/>
          <w:spacing w:val="42"/>
        </w:rPr>
        <w:t> </w:t>
      </w:r>
      <w:r>
        <w:rPr>
          <w:color w:val="231F20"/>
        </w:rPr>
        <w:t>MOCS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Pb(II)</w:t>
      </w:r>
      <w:r>
        <w:rPr>
          <w:color w:val="231F20"/>
          <w:spacing w:val="42"/>
        </w:rPr>
        <w:t> </w:t>
      </w:r>
      <w:r>
        <w:rPr>
          <w:color w:val="231F20"/>
        </w:rPr>
        <w:t>at</w:t>
      </w:r>
      <w:r>
        <w:rPr>
          <w:color w:val="231F20"/>
          <w:spacing w:val="43"/>
        </w:rPr>
        <w:t> </w:t>
      </w:r>
      <w:r>
        <w:rPr>
          <w:color w:val="231F20"/>
        </w:rPr>
        <w:t>higher</w:t>
      </w:r>
      <w:r>
        <w:rPr>
          <w:color w:val="231F20"/>
          <w:spacing w:val="42"/>
        </w:rPr>
        <w:t> </w:t>
      </w:r>
      <w:r>
        <w:rPr>
          <w:color w:val="231F20"/>
        </w:rPr>
        <w:t>temperature.</w:t>
      </w:r>
      <w:r>
        <w:rPr>
          <w:color w:val="231F20"/>
          <w:spacing w:val="10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48"/>
        <w:ind w:left="116"/>
      </w:pPr>
      <w:r>
        <w:rPr>
          <w:i/>
          <w:color w:val="231F20"/>
          <w:spacing w:val="-2"/>
          <w:w w:val="110"/>
          <w:position w:val="2"/>
        </w:rPr>
        <w:t>b</w:t>
      </w:r>
      <w:r>
        <w:rPr>
          <w:i/>
          <w:color w:val="231F20"/>
          <w:spacing w:val="-2"/>
          <w:w w:val="110"/>
          <w:sz w:val="10"/>
        </w:rPr>
        <w:t>T</w:t>
      </w:r>
      <w:r>
        <w:rPr>
          <w:i/>
          <w:color w:val="231F20"/>
          <w:spacing w:val="-1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values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or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heat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adsorption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for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Pb(II)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increased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with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rise</w:t>
      </w:r>
    </w:p>
    <w:p>
      <w:pPr>
        <w:tabs>
          <w:tab w:pos="593" w:val="left" w:leader="none"/>
        </w:tabs>
        <w:spacing w:before="3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i/>
          <w:w w:val="90"/>
          <w:sz w:val="16"/>
        </w:rPr>
        <w:t>E</w:t>
      </w:r>
      <w:r>
        <w:rPr>
          <w:i/>
          <w:spacing w:val="-2"/>
          <w:w w:val="90"/>
          <w:sz w:val="16"/>
        </w:rPr>
        <w:t> </w:t>
      </w:r>
      <w:r>
        <w:rPr>
          <w:rFonts w:ascii="Symbol" w:hAnsi="Symbol"/>
          <w:spacing w:val="-10"/>
          <w:w w:val="105"/>
          <w:sz w:val="16"/>
        </w:rPr>
        <w:t></w:t>
      </w:r>
      <w:r>
        <w:rPr>
          <w:rFonts w:ascii="Times New Roman" w:hAnsi="Times New Roman"/>
          <w:sz w:val="16"/>
        </w:rPr>
        <w:tab/>
      </w:r>
      <w:r>
        <w:rPr>
          <w:spacing w:val="-10"/>
          <w:w w:val="110"/>
          <w:position w:val="10"/>
          <w:sz w:val="16"/>
        </w:rPr>
        <w:t>1</w:t>
      </w:r>
    </w:p>
    <w:p>
      <w:pPr>
        <w:spacing w:before="128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(9)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3" w:equalWidth="0">
            <w:col w:w="4950" w:space="216"/>
            <w:col w:w="723" w:space="3872"/>
            <w:col w:w="549"/>
          </w:cols>
        </w:sectPr>
      </w:pPr>
    </w:p>
    <w:p>
      <w:pPr>
        <w:pStyle w:val="BodyText"/>
        <w:spacing w:before="75"/>
        <w:rPr>
          <w:sz w:val="20"/>
        </w:rPr>
      </w:pPr>
    </w:p>
    <w:p>
      <w:pPr>
        <w:pStyle w:val="BodyText"/>
        <w:ind w:left="1619"/>
        <w:rPr>
          <w:sz w:val="20"/>
        </w:rPr>
      </w:pPr>
      <w:r>
        <w:rPr>
          <w:sz w:val="20"/>
        </w:rPr>
        <w:drawing>
          <wp:inline distT="0" distB="0" distL="0" distR="0">
            <wp:extent cx="4572632" cy="2112263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2" cy="21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spacing w:before="0"/>
        <w:ind w:left="239" w:right="119" w:firstLine="0"/>
        <w:jc w:val="center"/>
        <w:rPr>
          <w:b/>
          <w:sz w:val="16"/>
        </w:rPr>
      </w:pPr>
      <w:bookmarkStart w:name="_bookmark6" w:id="29"/>
      <w:bookmarkEnd w:id="29"/>
      <w:r>
        <w:rPr/>
      </w: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8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Dubinin–Radushkevich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isotherms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for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Pb(II)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and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Zn(II).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658622</wp:posOffset>
                </wp:positionH>
                <wp:positionV relativeFrom="paragraph">
                  <wp:posOffset>131880</wp:posOffset>
                </wp:positionV>
                <wp:extent cx="6318250" cy="127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84313pt;width:497.5pt;height:.1pt;mso-position-horizontal-relative:page;mso-position-vertical-relative:paragraph;z-index:-15715328;mso-wrap-distance-left:0;mso-wrap-distance-right:0" id="docshape35" coordorigin="1037,208" coordsize="9950,0" path="m1037,208l10987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98"/>
        <w:ind w:left="237" w:right="38" w:firstLine="239"/>
        <w:jc w:val="both"/>
      </w:pP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Pb(II)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Zn(II),</w:t>
      </w:r>
      <w:r>
        <w:rPr>
          <w:color w:val="231F20"/>
          <w:spacing w:val="-10"/>
        </w:rPr>
        <w:t> </w:t>
      </w:r>
      <w:r>
        <w:rPr>
          <w:color w:val="231F20"/>
        </w:rPr>
        <w:t>E</w:t>
      </w:r>
      <w:r>
        <w:rPr>
          <w:color w:val="231F20"/>
          <w:spacing w:val="-5"/>
        </w:rPr>
        <w:t> </w:t>
      </w:r>
      <w:r>
        <w:rPr>
          <w:color w:val="231F20"/>
        </w:rPr>
        <w:t>values</w:t>
      </w:r>
      <w:r>
        <w:rPr>
          <w:color w:val="231F20"/>
          <w:spacing w:val="-5"/>
        </w:rPr>
        <w:t> </w:t>
      </w:r>
      <w:r>
        <w:rPr>
          <w:color w:val="231F20"/>
        </w:rPr>
        <w:t>came</w:t>
      </w:r>
      <w:r>
        <w:rPr>
          <w:color w:val="231F20"/>
          <w:spacing w:val="-5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0.079,</w:t>
      </w:r>
      <w:r>
        <w:rPr>
          <w:color w:val="231F20"/>
          <w:spacing w:val="-10"/>
        </w:rPr>
        <w:t> </w:t>
      </w:r>
      <w:r>
        <w:rPr>
          <w:color w:val="231F20"/>
        </w:rPr>
        <w:t>0.077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0.078,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0.21,</w:t>
      </w:r>
      <w:r>
        <w:rPr>
          <w:color w:val="231F20"/>
          <w:w w:val="105"/>
        </w:rPr>
        <w:t> 0.14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0.11 kJ/mol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27,</w:t>
      </w:r>
      <w:r>
        <w:rPr>
          <w:color w:val="231F20"/>
          <w:w w:val="105"/>
        </w:rPr>
        <w:t> 35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40 °C,</w:t>
      </w:r>
      <w:r>
        <w:rPr>
          <w:color w:val="231F20"/>
          <w:w w:val="105"/>
        </w:rPr>
        <w:t> respec-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tively.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less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8.0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kJ/mol,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suggesting </w:t>
      </w:r>
      <w:r>
        <w:rPr>
          <w:color w:val="231F20"/>
        </w:rPr>
        <w:t>physical</w:t>
      </w:r>
      <w:r>
        <w:rPr>
          <w:color w:val="231F20"/>
          <w:spacing w:val="32"/>
        </w:rPr>
        <w:t> </w:t>
      </w:r>
      <w:r>
        <w:rPr>
          <w:color w:val="231F20"/>
        </w:rPr>
        <w:t>nature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adsorption</w:t>
      </w:r>
      <w:r>
        <w:rPr>
          <w:color w:val="231F20"/>
          <w:spacing w:val="33"/>
        </w:rPr>
        <w:t> </w:t>
      </w:r>
      <w:r>
        <w:rPr>
          <w:color w:val="231F20"/>
        </w:rPr>
        <w:t>process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both</w:t>
      </w:r>
      <w:r>
        <w:rPr>
          <w:color w:val="231F20"/>
          <w:spacing w:val="33"/>
        </w:rPr>
        <w:t> </w:t>
      </w:r>
      <w:r>
        <w:rPr>
          <w:color w:val="231F20"/>
        </w:rPr>
        <w:t>Pb(II)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  <w:spacing w:val="-2"/>
        </w:rPr>
        <w:t>Zn(II)</w:t>
      </w:r>
    </w:p>
    <w:p>
      <w:pPr>
        <w:pStyle w:val="BodyText"/>
        <w:spacing w:line="261" w:lineRule="auto" w:before="87"/>
        <w:ind w:left="237" w:right="114"/>
        <w:jc w:val="both"/>
      </w:pPr>
      <w:r>
        <w:rPr/>
        <w:br w:type="column"/>
      </w:r>
      <w:r>
        <w:rPr>
          <w:color w:val="231F20"/>
          <w:w w:val="110"/>
        </w:rPr>
        <w:t>isotherms.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negative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color w:val="231F20"/>
          <w:w w:val="110"/>
        </w:rPr>
        <w:t>G°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confirmed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spontaneity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adsorption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process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Pb(II)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Zn(II)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ions.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color w:val="231F20"/>
          <w:w w:val="110"/>
        </w:rPr>
        <w:t>G° is also related to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color w:val="231F20"/>
          <w:w w:val="110"/>
        </w:rPr>
        <w:t>S° and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color w:val="231F20"/>
          <w:w w:val="110"/>
        </w:rPr>
        <w:t>H° by the following equation: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2" w:space="89"/>
            <w:col w:w="5149"/>
          </w:cols>
        </w:sectPr>
      </w:pPr>
    </w:p>
    <w:p>
      <w:pPr>
        <w:pStyle w:val="BodyText"/>
        <w:spacing w:before="12"/>
        <w:ind w:left="237"/>
      </w:pPr>
      <w:r>
        <w:rPr>
          <w:color w:val="231F20"/>
        </w:rPr>
        <w:t>ions</w:t>
      </w:r>
      <w:r>
        <w:rPr>
          <w:color w:val="231F20"/>
          <w:spacing w:val="22"/>
        </w:rPr>
        <w:t> </w:t>
      </w:r>
      <w:hyperlink w:history="true" w:anchor="_bookmark62">
        <w:r>
          <w:rPr>
            <w:color w:val="00699D"/>
          </w:rPr>
          <w:t>[56,57]</w:t>
        </w:r>
      </w:hyperlink>
      <w:r>
        <w:rPr>
          <w:color w:val="231F20"/>
        </w:rPr>
        <w:t>.</w:t>
      </w:r>
      <w:r>
        <w:rPr>
          <w:color w:val="231F20"/>
          <w:spacing w:val="14"/>
        </w:rPr>
        <w:t> </w:t>
      </w:r>
      <w:r>
        <w:rPr>
          <w:color w:val="231F20"/>
        </w:rPr>
        <w:t>However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regression</w:t>
      </w:r>
      <w:r>
        <w:rPr>
          <w:color w:val="231F20"/>
          <w:spacing w:val="23"/>
        </w:rPr>
        <w:t> </w:t>
      </w:r>
      <w:r>
        <w:rPr>
          <w:color w:val="231F20"/>
        </w:rPr>
        <w:t>coefficients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Pb(II)</w:t>
      </w:r>
      <w:r>
        <w:rPr>
          <w:color w:val="231F20"/>
          <w:spacing w:val="23"/>
        </w:rPr>
        <w:t> </w:t>
      </w:r>
      <w:r>
        <w:rPr>
          <w:color w:val="231F20"/>
          <w:spacing w:val="-4"/>
        </w:rPr>
        <w:t>were</w:t>
      </w:r>
    </w:p>
    <w:p>
      <w:pPr>
        <w:spacing w:line="134" w:lineRule="auto" w:before="27"/>
        <w:ind w:left="23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z w:val="16"/>
        </w:rPr>
        <w:t></w:t>
      </w:r>
      <w:r>
        <w:rPr>
          <w:i/>
          <w:sz w:val="16"/>
        </w:rPr>
        <w:t>G</w:t>
      </w:r>
      <w:r>
        <w:rPr>
          <w:i/>
          <w:sz w:val="16"/>
          <w:vertAlign w:val="superscript"/>
        </w:rPr>
        <w:t>o</w:t>
      </w:r>
      <w:r>
        <w:rPr>
          <w:i/>
          <w:spacing w:val="25"/>
          <w:sz w:val="16"/>
          <w:vertAlign w:val="baseline"/>
        </w:rPr>
        <w:t> </w:t>
      </w:r>
      <w:r>
        <w:rPr>
          <w:rFonts w:ascii="Symbol" w:hAnsi="Symbol"/>
          <w:position w:val="-9"/>
          <w:sz w:val="16"/>
          <w:vertAlign w:val="baseline"/>
        </w:rPr>
        <w:t></w:t>
      </w:r>
      <w:r>
        <w:rPr>
          <w:rFonts w:ascii="Times New Roman" w:hAnsi="Times New Roman"/>
          <w:spacing w:val="11"/>
          <w:position w:val="-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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perscript"/>
        </w:rPr>
        <w:t>o</w:t>
      </w:r>
      <w:r>
        <w:rPr>
          <w:i/>
          <w:spacing w:val="19"/>
          <w:sz w:val="16"/>
          <w:vertAlign w:val="baseline"/>
        </w:rPr>
        <w:t> </w:t>
      </w:r>
      <w:r>
        <w:rPr>
          <w:rFonts w:ascii="Symbol" w:hAnsi="Symbol"/>
          <w:position w:val="-9"/>
          <w:sz w:val="16"/>
          <w:vertAlign w:val="baseline"/>
        </w:rPr>
        <w:t></w:t>
      </w:r>
      <w:r>
        <w:rPr>
          <w:rFonts w:ascii="Times New Roman" w:hAnsi="Times New Roman"/>
          <w:spacing w:val="5"/>
          <w:position w:val="-9"/>
          <w:sz w:val="16"/>
          <w:vertAlign w:val="baseline"/>
        </w:rPr>
        <w:t> </w:t>
      </w:r>
      <w:r>
        <w:rPr>
          <w:rFonts w:ascii="Symbol" w:hAnsi="Symbol"/>
          <w:spacing w:val="-5"/>
          <w:sz w:val="16"/>
          <w:vertAlign w:val="baseline"/>
        </w:rPr>
        <w:t></w:t>
      </w:r>
      <w:r>
        <w:rPr>
          <w:i/>
          <w:spacing w:val="-5"/>
          <w:sz w:val="16"/>
          <w:vertAlign w:val="baseline"/>
        </w:rPr>
        <w:t>S</w:t>
      </w:r>
      <w:r>
        <w:rPr>
          <w:i/>
          <w:spacing w:val="-5"/>
          <w:sz w:val="16"/>
          <w:vertAlign w:val="superscript"/>
        </w:rPr>
        <w:t>o</w:t>
      </w:r>
    </w:p>
    <w:p>
      <w:pPr>
        <w:pStyle w:val="BodyText"/>
        <w:spacing w:line="116" w:lineRule="exact" w:before="122"/>
        <w:ind w:left="237"/>
      </w:pPr>
      <w:r>
        <w:rPr/>
        <w:br w:type="column"/>
      </w:r>
      <w:r>
        <w:rPr>
          <w:color w:val="231F20"/>
          <w:spacing w:val="-4"/>
          <w:w w:val="105"/>
        </w:rPr>
        <w:t>(11)</w:t>
      </w:r>
    </w:p>
    <w:p>
      <w:pPr>
        <w:spacing w:after="0" w:line="116" w:lineRule="exact"/>
        <w:sectPr>
          <w:type w:val="continuous"/>
          <w:pgSz w:w="11910" w:h="15880"/>
          <w:pgMar w:header="638" w:footer="0" w:top="820" w:bottom="280" w:left="800" w:right="800"/>
          <w:cols w:num="3" w:equalWidth="0">
            <w:col w:w="5069" w:space="112"/>
            <w:col w:w="1459" w:space="3032"/>
            <w:col w:w="638"/>
          </w:cols>
        </w:sectPr>
      </w:pPr>
    </w:p>
    <w:p>
      <w:pPr>
        <w:pStyle w:val="BodyText"/>
        <w:spacing w:line="302" w:lineRule="auto" w:before="3"/>
        <w:ind w:left="23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3941736</wp:posOffset>
                </wp:positionH>
                <wp:positionV relativeFrom="paragraph">
                  <wp:posOffset>-11049</wp:posOffset>
                </wp:positionV>
                <wp:extent cx="187325" cy="127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87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7325" h="0">
                              <a:moveTo>
                                <a:pt x="0" y="0"/>
                              </a:moveTo>
                              <a:lnTo>
                                <a:pt x="186931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310.372986pt,-.870025pt" to="325.091986pt,-.870025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4242968</wp:posOffset>
                </wp:positionH>
                <wp:positionV relativeFrom="paragraph">
                  <wp:posOffset>-11049</wp:posOffset>
                </wp:positionV>
                <wp:extent cx="193675" cy="127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193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3675" h="0">
                              <a:moveTo>
                                <a:pt x="0" y="0"/>
                              </a:moveTo>
                              <a:lnTo>
                                <a:pt x="193281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334.09201pt,-.870025pt" to="349.31101pt,-.870025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4541024</wp:posOffset>
                </wp:positionH>
                <wp:positionV relativeFrom="paragraph">
                  <wp:posOffset>-11049</wp:posOffset>
                </wp:positionV>
                <wp:extent cx="172720" cy="127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17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720" h="0">
                              <a:moveTo>
                                <a:pt x="0" y="0"/>
                              </a:moveTo>
                              <a:lnTo>
                                <a:pt x="172643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357.561005pt,-.870025pt" to="371.155005pt,-.870025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w w:val="105"/>
        </w:rPr>
        <w:t>0.667,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0.823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0.821,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Zn(II)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0.801,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0.711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 0.717;</w:t>
      </w:r>
      <w:r>
        <w:rPr>
          <w:color w:val="231F20"/>
          <w:w w:val="105"/>
        </w:rPr>
        <w:t> therefore, the</w:t>
      </w:r>
      <w:r>
        <w:rPr>
          <w:color w:val="231F20"/>
          <w:w w:val="105"/>
        </w:rPr>
        <w:t> adsorption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did</w:t>
      </w:r>
      <w:r>
        <w:rPr>
          <w:color w:val="231F20"/>
          <w:w w:val="105"/>
        </w:rPr>
        <w:t> not</w:t>
      </w:r>
      <w:r>
        <w:rPr>
          <w:color w:val="231F20"/>
          <w:w w:val="105"/>
        </w:rPr>
        <w:t> fit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isotherm Dubinin–Radushkevich isotherm.</w:t>
      </w:r>
    </w:p>
    <w:p>
      <w:pPr>
        <w:pStyle w:val="BodyText"/>
        <w:spacing w:before="19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658622</wp:posOffset>
                </wp:positionH>
                <wp:positionV relativeFrom="paragraph">
                  <wp:posOffset>283087</wp:posOffset>
                </wp:positionV>
                <wp:extent cx="3041650" cy="1270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22.290365pt;width:239.5pt;height:.1pt;mso-position-horizontal-relative:page;mso-position-vertical-relative:paragraph;z-index:-15714816;mso-wrap-distance-left:0;mso-wrap-distance-right:0" id="docshape36" coordorigin="1037,446" coordsize="4790,0" path="m1037,446l5827,446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Adsorption thermodynamics" w:id="30"/>
      <w:bookmarkEnd w:id="30"/>
      <w:r>
        <w:rPr>
          <w:b w:val="0"/>
        </w:rPr>
      </w:r>
      <w:r>
        <w:rPr>
          <w:color w:val="231F20"/>
          <w:spacing w:val="-4"/>
        </w:rPr>
        <w:t>Adsorption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thermodynamics</w:t>
      </w:r>
    </w:p>
    <w:p>
      <w:pPr>
        <w:pStyle w:val="BodyText"/>
        <w:spacing w:before="82"/>
        <w:rPr>
          <w:b/>
          <w:sz w:val="19"/>
        </w:rPr>
      </w:pPr>
    </w:p>
    <w:p>
      <w:pPr>
        <w:pStyle w:val="BodyText"/>
        <w:spacing w:line="230" w:lineRule="exact"/>
        <w:ind w:left="237" w:right="38"/>
        <w:jc w:val="both"/>
      </w:pPr>
      <w:r>
        <w:rPr>
          <w:color w:val="231F20"/>
          <w:spacing w:val="-4"/>
          <w:w w:val="110"/>
        </w:rPr>
        <w:t>Thermodynamic parameters including Gibbs free energy change</w:t>
      </w:r>
      <w:r>
        <w:rPr>
          <w:color w:val="231F20"/>
          <w:w w:val="110"/>
        </w:rPr>
        <w:t> </w:t>
      </w:r>
      <w:r>
        <w:rPr>
          <w:color w:val="231F20"/>
        </w:rPr>
        <w:t>(</w:t>
      </w:r>
      <w:r>
        <w:rPr>
          <w:rFonts w:ascii="WenQuanYi Micro Hei" w:hAnsi="WenQuanYi Micro Hei"/>
          <w:color w:val="231F20"/>
        </w:rPr>
        <w:t>Δ</w:t>
      </w:r>
      <w:r>
        <w:rPr>
          <w:color w:val="231F20"/>
        </w:rPr>
        <w:t>G°), enthalpy change (</w:t>
      </w:r>
      <w:r>
        <w:rPr>
          <w:rFonts w:ascii="WenQuanYi Micro Hei" w:hAnsi="WenQuanYi Micro Hei"/>
          <w:color w:val="231F20"/>
        </w:rPr>
        <w:t>Δ</w:t>
      </w:r>
      <w:r>
        <w:rPr>
          <w:color w:val="231F20"/>
        </w:rPr>
        <w:t>H°) and entropy change (</w:t>
      </w:r>
      <w:r>
        <w:rPr>
          <w:rFonts w:ascii="WenQuanYi Micro Hei" w:hAnsi="WenQuanYi Micro Hei"/>
          <w:color w:val="231F20"/>
        </w:rPr>
        <w:t>Δ</w:t>
      </w:r>
      <w:r>
        <w:rPr>
          <w:color w:val="231F20"/>
        </w:rPr>
        <w:t>S°) were cal-</w:t>
      </w:r>
      <w:r>
        <w:rPr>
          <w:color w:val="231F20"/>
          <w:w w:val="110"/>
        </w:rPr>
        <w:t> culated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evaluate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feasibility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nature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adsorption </w:t>
      </w:r>
      <w:r>
        <w:rPr>
          <w:color w:val="231F20"/>
          <w:spacing w:val="-2"/>
          <w:w w:val="110"/>
        </w:rPr>
        <w:t>process.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Thermodynamics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Pb(II)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Zn(II)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adsorption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from </w:t>
      </w:r>
      <w:r>
        <w:rPr>
          <w:color w:val="231F20"/>
        </w:rPr>
        <w:t>their solutions onto MOCS with optimized parameters was studied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27,</w:t>
      </w:r>
      <w:r>
        <w:rPr>
          <w:color w:val="231F20"/>
          <w:spacing w:val="-10"/>
        </w:rPr>
        <w:t> </w:t>
      </w:r>
      <w:r>
        <w:rPr>
          <w:color w:val="231F20"/>
        </w:rPr>
        <w:t>35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40</w:t>
      </w:r>
      <w:r>
        <w:rPr>
          <w:color w:val="231F20"/>
          <w:spacing w:val="9"/>
        </w:rPr>
        <w:t> </w:t>
      </w:r>
      <w:r>
        <w:rPr>
          <w:color w:val="231F20"/>
        </w:rPr>
        <w:t>°C.The</w:t>
      </w:r>
      <w:r>
        <w:rPr>
          <w:color w:val="231F20"/>
          <w:spacing w:val="-4"/>
        </w:rPr>
        <w:t> </w:t>
      </w:r>
      <w:r>
        <w:rPr>
          <w:color w:val="231F20"/>
        </w:rPr>
        <w:t>change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free</w:t>
      </w:r>
      <w:r>
        <w:rPr>
          <w:color w:val="231F20"/>
          <w:spacing w:val="-4"/>
        </w:rPr>
        <w:t> </w:t>
      </w:r>
      <w:r>
        <w:rPr>
          <w:color w:val="231F20"/>
        </w:rPr>
        <w:t>energy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related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Langmuir</w:t>
      </w:r>
      <w:r>
        <w:rPr>
          <w:color w:val="231F20"/>
          <w:w w:val="110"/>
        </w:rPr>
        <w:t> constant, </w:t>
      </w:r>
      <w:r>
        <w:rPr>
          <w:i/>
          <w:color w:val="231F20"/>
          <w:w w:val="110"/>
        </w:rPr>
        <w:t>b</w:t>
      </w:r>
      <w:r>
        <w:rPr>
          <w:color w:val="231F20"/>
          <w:w w:val="110"/>
        </w:rPr>
        <w:t>, as given in the following relationship:</w:t>
      </w:r>
    </w:p>
    <w:p>
      <w:pPr>
        <w:tabs>
          <w:tab w:pos="774" w:val="left" w:leader="none"/>
          <w:tab w:pos="1279" w:val="left" w:leader="none"/>
        </w:tabs>
        <w:spacing w:line="181" w:lineRule="exact" w:before="0"/>
        <w:ind w:left="295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5"/>
          <w:sz w:val="16"/>
        </w:rPr>
        <w:t>RT</w:t>
      </w:r>
      <w:r>
        <w:rPr>
          <w:i/>
          <w:sz w:val="16"/>
        </w:rPr>
        <w:tab/>
      </w:r>
      <w:r>
        <w:rPr>
          <w:i/>
          <w:spacing w:val="-5"/>
          <w:sz w:val="16"/>
        </w:rPr>
        <w:t>RT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R</w:t>
      </w:r>
    </w:p>
    <w:p>
      <w:pPr>
        <w:pStyle w:val="BodyText"/>
        <w:spacing w:before="22"/>
        <w:rPr>
          <w:i/>
        </w:rPr>
      </w:pPr>
    </w:p>
    <w:p>
      <w:pPr>
        <w:pStyle w:val="BodyText"/>
        <w:spacing w:line="230" w:lineRule="exact"/>
        <w:ind w:left="237" w:right="113" w:firstLine="239"/>
        <w:jc w:val="both"/>
      </w:pPr>
      <w:r>
        <w:rPr>
          <w:color w:val="231F20"/>
          <w:w w:val="110"/>
        </w:rPr>
        <w:t>Intercept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slope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plot</w:t>
      </w:r>
      <w:r>
        <w:rPr>
          <w:color w:val="231F20"/>
          <w:spacing w:val="-4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color w:val="231F20"/>
          <w:w w:val="110"/>
        </w:rPr>
        <w:t>G°/RT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1/T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(not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shown)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give </w:t>
      </w:r>
      <w:r>
        <w:rPr>
          <w:color w:val="231F20"/>
        </w:rPr>
        <w:t>the values of </w:t>
      </w:r>
      <w:r>
        <w:rPr>
          <w:rFonts w:ascii="WenQuanYi Micro Hei" w:hAnsi="WenQuanYi Micro Hei"/>
          <w:color w:val="231F20"/>
        </w:rPr>
        <w:t>Δ</w:t>
      </w:r>
      <w:r>
        <w:rPr>
          <w:color w:val="231F20"/>
        </w:rPr>
        <w:t>S° and </w:t>
      </w:r>
      <w:r>
        <w:rPr>
          <w:rFonts w:ascii="WenQuanYi Micro Hei" w:hAnsi="WenQuanYi Micro Hei"/>
          <w:color w:val="231F20"/>
        </w:rPr>
        <w:t>Δ</w:t>
      </w:r>
      <w:r>
        <w:rPr>
          <w:color w:val="231F20"/>
        </w:rPr>
        <w:t>H°, respectively. </w:t>
      </w:r>
      <w:r>
        <w:rPr>
          <w:rFonts w:ascii="WenQuanYi Micro Hei" w:hAnsi="WenQuanYi Micro Hei"/>
          <w:color w:val="231F20"/>
        </w:rPr>
        <w:t>Δ</w:t>
      </w:r>
      <w:r>
        <w:rPr>
          <w:color w:val="231F20"/>
        </w:rPr>
        <w:t>H° for Pb(II) and Zn(II)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were found to be </w:t>
      </w:r>
      <w:r>
        <w:rPr>
          <w:rFonts w:ascii="WenQuanYi Micro Hei" w:hAnsi="WenQuanYi Micro Hei"/>
          <w:color w:val="231F20"/>
          <w:spacing w:val="-2"/>
          <w:w w:val="110"/>
        </w:rPr>
        <w:t>−</w:t>
      </w:r>
      <w:r>
        <w:rPr>
          <w:color w:val="231F20"/>
          <w:spacing w:val="-2"/>
          <w:w w:val="110"/>
        </w:rPr>
        <w:t>39.816 and 25.574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kJ/mol,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respectively.</w:t>
      </w:r>
      <w:r>
        <w:rPr>
          <w:color w:val="231F20"/>
          <w:spacing w:val="-6"/>
          <w:w w:val="110"/>
        </w:rPr>
        <w:t> </w:t>
      </w:r>
      <w:r>
        <w:rPr>
          <w:rFonts w:ascii="WenQuanYi Micro Hei" w:hAnsi="WenQuanYi Micro Hei"/>
          <w:color w:val="231F20"/>
          <w:spacing w:val="-2"/>
          <w:w w:val="110"/>
        </w:rPr>
        <w:t>Δ</w:t>
      </w:r>
      <w:r>
        <w:rPr>
          <w:color w:val="231F20"/>
          <w:spacing w:val="-2"/>
          <w:w w:val="110"/>
        </w:rPr>
        <w:t>H° </w:t>
      </w:r>
      <w:r>
        <w:rPr>
          <w:color w:val="231F20"/>
          <w:w w:val="110"/>
        </w:rPr>
        <w:t>values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suggested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spon- </w:t>
      </w:r>
      <w:r>
        <w:rPr>
          <w:color w:val="231F20"/>
          <w:spacing w:val="-2"/>
          <w:w w:val="110"/>
        </w:rPr>
        <w:t>taneous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than Zn(II).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These values further suggested that Pb(II) </w:t>
      </w:r>
      <w:r>
        <w:rPr>
          <w:color w:val="231F20"/>
          <w:w w:val="110"/>
        </w:rPr>
        <w:t>adsorption</w:t>
      </w:r>
      <w:r>
        <w:rPr>
          <w:color w:val="231F20"/>
          <w:w w:val="110"/>
        </w:rPr>
        <w:t> might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followed</w:t>
      </w:r>
      <w:r>
        <w:rPr>
          <w:color w:val="231F20"/>
          <w:w w:val="110"/>
        </w:rPr>
        <w:t> ion-exchange</w:t>
      </w:r>
      <w:r>
        <w:rPr>
          <w:color w:val="231F20"/>
          <w:w w:val="110"/>
        </w:rPr>
        <w:t> mechanism, </w:t>
      </w:r>
      <w:r>
        <w:rPr>
          <w:color w:val="231F20"/>
        </w:rPr>
        <w:t>whereas Zn(II) followed physical process </w:t>
      </w:r>
      <w:hyperlink w:history="true" w:anchor="_bookmark63">
        <w:r>
          <w:rPr>
            <w:color w:val="00699D"/>
          </w:rPr>
          <w:t>[58]</w:t>
        </w:r>
      </w:hyperlink>
      <w:r>
        <w:rPr>
          <w:color w:val="231F20"/>
        </w:rPr>
        <w:t>. </w:t>
      </w:r>
      <w:r>
        <w:rPr>
          <w:rFonts w:ascii="WenQuanYi Micro Hei" w:hAnsi="WenQuanYi Micro Hei"/>
          <w:color w:val="231F20"/>
        </w:rPr>
        <w:t>Δ</w:t>
      </w:r>
      <w:r>
        <w:rPr>
          <w:color w:val="231F20"/>
        </w:rPr>
        <w:t>S° for Pb(II) and</w:t>
      </w:r>
      <w:r>
        <w:rPr>
          <w:color w:val="231F20"/>
          <w:w w:val="110"/>
        </w:rPr>
        <w:t> Zn(II)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found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0.0914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0.1174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kJ/mol/K,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respec- </w:t>
      </w:r>
      <w:r>
        <w:rPr>
          <w:color w:val="231F20"/>
          <w:spacing w:val="-4"/>
          <w:w w:val="110"/>
        </w:rPr>
        <w:t>tively.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positive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entropy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change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for Pb(II) might be attributed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release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H</w:t>
      </w:r>
      <w:r>
        <w:rPr>
          <w:rFonts w:ascii="WenQuanYi Micro Hei" w:hAnsi="WenQuanYi Micro Hei"/>
          <w:color w:val="231F20"/>
          <w:w w:val="110"/>
          <w:vertAlign w:val="superscript"/>
        </w:rPr>
        <w:t>+</w:t>
      </w:r>
      <w:r>
        <w:rPr>
          <w:rFonts w:ascii="WenQuanYi Micro Hei" w:hAnsi="WenQuanYi Micro Hei"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</w:t>
      </w:r>
      <w:r>
        <w:rPr>
          <w:color w:val="231F20"/>
          <w:w w:val="110"/>
          <w:vertAlign w:val="baseline"/>
        </w:rPr>
        <w:t> by</w:t>
      </w:r>
      <w:r>
        <w:rPr>
          <w:color w:val="231F20"/>
          <w:w w:val="110"/>
          <w:vertAlign w:val="baseline"/>
        </w:rPr>
        <w:t> one</w:t>
      </w:r>
      <w:r>
        <w:rPr>
          <w:color w:val="231F20"/>
          <w:w w:val="110"/>
          <w:vertAlign w:val="baseline"/>
        </w:rPr>
        <w:t> Pb(II)</w:t>
      </w:r>
      <w:r>
        <w:rPr>
          <w:color w:val="231F20"/>
          <w:w w:val="110"/>
          <w:vertAlign w:val="baseline"/>
        </w:rPr>
        <w:t> on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hydrated surface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MOCS</w:t>
      </w:r>
      <w:r>
        <w:rPr>
          <w:color w:val="231F20"/>
          <w:spacing w:val="-7"/>
          <w:w w:val="110"/>
          <w:vertAlign w:val="baseline"/>
        </w:rPr>
        <w:t> </w:t>
      </w:r>
      <w:hyperlink w:history="true" w:anchor="_bookmark64">
        <w:r>
          <w:rPr>
            <w:color w:val="00699D"/>
            <w:w w:val="110"/>
            <w:vertAlign w:val="baseline"/>
          </w:rPr>
          <w:t>[59]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whereas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Zn(II)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might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have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electrostatic interaction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electrons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present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orbitals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might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playing a role.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0" w:space="90"/>
            <w:col w:w="5150"/>
          </w:cols>
        </w:sectPr>
      </w:pPr>
    </w:p>
    <w:p>
      <w:pPr>
        <w:pStyle w:val="BodyText"/>
        <w:spacing w:before="32"/>
      </w:pPr>
    </w:p>
    <w:p>
      <w:pPr>
        <w:tabs>
          <w:tab w:pos="4748" w:val="left" w:leader="none"/>
        </w:tabs>
        <w:spacing w:before="0"/>
        <w:ind w:left="244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3935336</wp:posOffset>
            </wp:positionH>
            <wp:positionV relativeFrom="paragraph">
              <wp:posOffset>14153</wp:posOffset>
            </wp:positionV>
            <wp:extent cx="3048000" cy="973391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3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sz w:val="16"/>
        </w:rPr>
        <w:t></w:t>
      </w:r>
      <w:r>
        <w:rPr>
          <w:i/>
          <w:sz w:val="16"/>
        </w:rPr>
        <w:t>G</w:t>
      </w:r>
      <w:r>
        <w:rPr>
          <w:i/>
          <w:sz w:val="16"/>
          <w:vertAlign w:val="superscript"/>
        </w:rPr>
        <w:t>o</w:t>
      </w:r>
      <w:r>
        <w:rPr>
          <w:i/>
          <w:spacing w:val="1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i/>
          <w:sz w:val="16"/>
          <w:vertAlign w:val="baseline"/>
        </w:rPr>
        <w:t>RT</w:t>
      </w:r>
      <w:r>
        <w:rPr>
          <w:i/>
          <w:spacing w:val="-14"/>
          <w:sz w:val="16"/>
          <w:vertAlign w:val="baseline"/>
        </w:rPr>
        <w:t> </w:t>
      </w:r>
      <w:r>
        <w:rPr>
          <w:sz w:val="16"/>
          <w:vertAlign w:val="baseline"/>
        </w:rPr>
        <w:t>ln</w:t>
      </w:r>
      <w:r>
        <w:rPr>
          <w:spacing w:val="-18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b</w:t>
      </w:r>
      <w:r>
        <w:rPr>
          <w:i/>
          <w:sz w:val="16"/>
          <w:vertAlign w:val="baseline"/>
        </w:rPr>
        <w:tab/>
      </w:r>
      <w:r>
        <w:rPr>
          <w:color w:val="231F20"/>
          <w:spacing w:val="-4"/>
          <w:position w:val="1"/>
          <w:sz w:val="16"/>
          <w:vertAlign w:val="baseline"/>
        </w:rPr>
        <w:t>(10)</w:t>
      </w:r>
    </w:p>
    <w:p>
      <w:pPr>
        <w:pStyle w:val="BodyText"/>
        <w:spacing w:before="29"/>
      </w:pPr>
    </w:p>
    <w:p>
      <w:pPr>
        <w:pStyle w:val="BodyText"/>
        <w:spacing w:line="225" w:lineRule="auto"/>
        <w:ind w:left="237" w:right="5275" w:firstLine="239"/>
        <w:jc w:val="both"/>
      </w:pPr>
      <w:r>
        <w:rPr>
          <w:rFonts w:ascii="WenQuanYi Micro Hei" w:hAnsi="WenQuanYi Micro Hei"/>
          <w:color w:val="231F20"/>
          <w:w w:val="105"/>
        </w:rPr>
        <w:t>Δ</w:t>
      </w:r>
      <w:r>
        <w:rPr>
          <w:i/>
          <w:color w:val="231F20"/>
          <w:w w:val="105"/>
        </w:rPr>
        <w:t>G</w:t>
      </w:r>
      <w:r>
        <w:rPr>
          <w:color w:val="231F20"/>
          <w:w w:val="105"/>
        </w:rPr>
        <w:t>° for Pb(II) slightly increased from </w:t>
      </w:r>
      <w:r>
        <w:rPr>
          <w:rFonts w:ascii="WenQuanYi Micro Hei" w:hAnsi="WenQuanYi Micro Hei"/>
          <w:color w:val="231F20"/>
          <w:w w:val="105"/>
        </w:rPr>
        <w:t>−</w:t>
      </w:r>
      <w:r>
        <w:rPr>
          <w:color w:val="231F20"/>
          <w:w w:val="105"/>
        </w:rPr>
        <w:t>12.344 to </w:t>
      </w:r>
      <w:r>
        <w:rPr>
          <w:rFonts w:ascii="WenQuanYi Micro Hei" w:hAnsi="WenQuanYi Micro Hei"/>
          <w:color w:val="231F20"/>
          <w:w w:val="105"/>
        </w:rPr>
        <w:t>−</w:t>
      </w:r>
      <w:r>
        <w:rPr>
          <w:color w:val="231F20"/>
          <w:w w:val="105"/>
        </w:rPr>
        <w:t>11.371 </w:t>
      </w:r>
      <w:r>
        <w:rPr>
          <w:color w:val="231F20"/>
          <w:w w:val="105"/>
        </w:rPr>
        <w:t>kJ/ mol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6">
        <w:r>
          <w:rPr>
            <w:color w:val="00699D"/>
            <w:w w:val="105"/>
          </w:rPr>
          <w:t>Table</w:t>
        </w:r>
        <w:r>
          <w:rPr>
            <w:color w:val="00699D"/>
            <w:spacing w:val="14"/>
            <w:w w:val="105"/>
          </w:rPr>
          <w:t> </w:t>
        </w:r>
        <w:r>
          <w:rPr>
            <w:color w:val="00699D"/>
            <w:w w:val="105"/>
          </w:rPr>
          <w:t>2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whereas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Zn(II)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increased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14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−</w:t>
      </w:r>
      <w:r>
        <w:rPr>
          <w:color w:val="231F20"/>
          <w:w w:val="105"/>
        </w:rPr>
        <w:t>9.638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-7"/>
          <w:w w:val="105"/>
        </w:rPr>
        <w:t>to</w:t>
      </w:r>
    </w:p>
    <w:p>
      <w:pPr>
        <w:pStyle w:val="BodyText"/>
        <w:spacing w:line="235" w:lineRule="auto"/>
        <w:ind w:left="237" w:right="5275"/>
        <w:jc w:val="both"/>
      </w:pP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11.155 kJ/mol</w:t>
      </w:r>
      <w:r>
        <w:rPr>
          <w:color w:val="231F20"/>
          <w:w w:val="110"/>
        </w:rPr>
        <w:t> when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temperature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solutions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was raised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27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40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°C.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color w:val="231F20"/>
          <w:w w:val="110"/>
        </w:rPr>
        <w:t>G°</w:t>
      </w:r>
      <w:r>
        <w:rPr>
          <w:color w:val="231F20"/>
          <w:w w:val="110"/>
        </w:rPr>
        <w:t> values</w:t>
      </w:r>
      <w:r>
        <w:rPr>
          <w:color w:val="231F20"/>
          <w:w w:val="110"/>
        </w:rPr>
        <w:t> indicated</w:t>
      </w:r>
      <w:r>
        <w:rPr>
          <w:color w:val="231F20"/>
          <w:w w:val="110"/>
        </w:rPr>
        <w:t> slightly</w:t>
      </w:r>
      <w:r>
        <w:rPr>
          <w:color w:val="231F20"/>
          <w:w w:val="110"/>
        </w:rPr>
        <w:t> higher spontaneity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Zn(II)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4"/>
          <w:w w:val="110"/>
        </w:rPr>
        <w:t>tem-</w:t>
      </w:r>
    </w:p>
    <w:p>
      <w:pPr>
        <w:pStyle w:val="BodyText"/>
        <w:spacing w:line="302" w:lineRule="auto" w:before="44"/>
        <w:ind w:left="237" w:right="5273"/>
        <w:jc w:val="both"/>
      </w:pPr>
      <w:r>
        <w:rPr>
          <w:color w:val="231F20"/>
          <w:w w:val="110"/>
        </w:rPr>
        <w:t>perature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raised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27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40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Similar </w:t>
      </w:r>
      <w:bookmarkStart w:name=" Adsorption kinetic studies" w:id="31"/>
      <w:bookmarkEnd w:id="31"/>
      <w:r>
        <w:rPr>
          <w:color w:val="231F20"/>
          <w:w w:val="110"/>
        </w:rPr>
        <w:t>obser</w:t>
      </w:r>
      <w:r>
        <w:rPr>
          <w:color w:val="231F20"/>
          <w:w w:val="110"/>
        </w:rPr>
        <w:t>vations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concluded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Langmuir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Freundlich</w:t>
      </w:r>
    </w:p>
    <w:p>
      <w:pPr>
        <w:pStyle w:val="BodyText"/>
        <w:spacing w:before="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658622</wp:posOffset>
                </wp:positionH>
                <wp:positionV relativeFrom="paragraph">
                  <wp:posOffset>135799</wp:posOffset>
                </wp:positionV>
                <wp:extent cx="3041650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69284pt;width:239.5pt;height:.1pt;mso-position-horizontal-relative:page;mso-position-vertical-relative:paragraph;z-index:-15714304;mso-wrap-distance-left:0;mso-wrap-distance-right:0" id="docshape37" coordorigin="1037,214" coordsize="4790,0" path="m1037,214l5827,214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3935336</wp:posOffset>
                </wp:positionH>
                <wp:positionV relativeFrom="paragraph">
                  <wp:posOffset>366024</wp:posOffset>
                </wp:positionV>
                <wp:extent cx="3041650" cy="1270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28.820839pt;width:239.5pt;height:.1pt;mso-position-horizontal-relative:page;mso-position-vertical-relative:paragraph;z-index:-15713792;mso-wrap-distance-left:0;mso-wrap-distance-right:0" id="docshape38" coordorigin="6197,576" coordsize="4790,0" path="m6197,576l10987,576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8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6035" w:val="left" w:leader="none"/>
        </w:tabs>
        <w:spacing w:line="240" w:lineRule="auto" w:before="55" w:after="0"/>
        <w:ind w:left="6035" w:right="0" w:hanging="638"/>
        <w:jc w:val="left"/>
      </w:pPr>
      <w:r>
        <w:rPr>
          <w:color w:val="231F20"/>
          <w:spacing w:val="-4"/>
        </w:rPr>
        <w:t>Adsorption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kinetic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studies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5397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620522</wp:posOffset>
                </wp:positionH>
                <wp:positionV relativeFrom="paragraph">
                  <wp:posOffset>-479721</wp:posOffset>
                </wp:positionV>
                <wp:extent cx="3117850" cy="144272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117850" cy="144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69"/>
                              <w:gridCol w:w="861"/>
                              <w:gridCol w:w="1026"/>
                              <w:gridCol w:w="1026"/>
                              <w:gridCol w:w="1109"/>
                            </w:tblGrid>
                            <w:tr>
                              <w:trPr>
                                <w:trHeight w:val="503" w:hRule="atLeast"/>
                              </w:trPr>
                              <w:tc>
                                <w:tcPr>
                                  <w:tcW w:w="4791" w:type="dxa"/>
                                  <w:gridSpan w:val="5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77"/>
                                    <w:ind w:left="119" w:right="557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Thermodynamic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parameters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Pb(II)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Zn(II) adsorption.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7" w:hRule="atLeast"/>
                              </w:trPr>
                              <w:tc>
                                <w:tcPr>
                                  <w:tcW w:w="76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53"/>
                                    <w:ind w:left="11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Metal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6"/>
                                    </w:rPr>
                                    <w:t>ions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53"/>
                                    <w:ind w:left="323" w:right="30" w:hanging="116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Temp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(K)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33" w:lineRule="exact" w:before="31"/>
                                    <w:ind w:left="76" w:righ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5"/>
                                      <w:sz w:val="16"/>
                                    </w:rPr>
                                    <w:t>Δ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  <w:vertAlign w:val="superscript"/>
                                    </w:rPr>
                                    <w:t>°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0" w:lineRule="exact" w:before="0"/>
                                    <w:ind w:left="76" w:righ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(kJ/mol)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33" w:lineRule="exact" w:before="31"/>
                                    <w:ind w:left="76" w:righ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5"/>
                                      <w:sz w:val="16"/>
                                    </w:rPr>
                                    <w:t>Δ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  <w:vertAlign w:val="superscript"/>
                                    </w:rPr>
                                    <w:t>°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0" w:lineRule="exact" w:before="0"/>
                                    <w:ind w:left="76" w:righ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(kJ/mol)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33" w:lineRule="exact" w:before="31"/>
                                    <w:ind w:left="163" w:righ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5"/>
                                      <w:sz w:val="16"/>
                                    </w:rPr>
                                    <w:t>Δ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  <w:vertAlign w:val="superscript"/>
                                    </w:rPr>
                                    <w:t>°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0" w:lineRule="exact" w:before="0"/>
                                    <w:ind w:left="163" w:righ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(kJ/mol/K)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76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Pb(II)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51"/>
                                    <w:ind w:left="76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12.344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51"/>
                                    <w:ind w:left="76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39.816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6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0.0914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6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308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76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11.802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6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313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76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15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4"/>
                                    </w:rPr>
                                    <w:t>11.371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6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Zn(II)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77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9.638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6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25.574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163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0.1174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6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308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76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10.627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6" w:hRule="atLeast"/>
                              </w:trPr>
                              <w:tc>
                                <w:tcPr>
                                  <w:tcW w:w="76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313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 w:before="0"/>
                                    <w:ind w:left="76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15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4"/>
                                    </w:rPr>
                                    <w:t>11.155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60001pt;margin-top:-37.773380pt;width:245.5pt;height:113.6pt;mso-position-horizontal-relative:page;mso-position-vertical-relative:paragraph;z-index:15746048" type="#_x0000_t202" id="docshape3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69"/>
                        <w:gridCol w:w="861"/>
                        <w:gridCol w:w="1026"/>
                        <w:gridCol w:w="1026"/>
                        <w:gridCol w:w="1109"/>
                      </w:tblGrid>
                      <w:tr>
                        <w:trPr>
                          <w:trHeight w:val="503" w:hRule="atLeast"/>
                        </w:trPr>
                        <w:tc>
                          <w:tcPr>
                            <w:tcW w:w="4791" w:type="dxa"/>
                            <w:gridSpan w:val="5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line="264" w:lineRule="auto" w:before="77"/>
                              <w:ind w:left="119" w:right="557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Thermodynamic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parameters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Pb(II)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Zn(II) adsorption.</w:t>
                            </w:r>
                          </w:p>
                        </w:tc>
                      </w:tr>
                      <w:tr>
                        <w:trPr>
                          <w:trHeight w:val="477" w:hRule="atLeast"/>
                        </w:trPr>
                        <w:tc>
                          <w:tcPr>
                            <w:tcW w:w="76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64" w:lineRule="auto" w:before="53"/>
                              <w:ind w:left="11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Metal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6"/>
                              </w:rPr>
                              <w:t>ions</w:t>
                            </w:r>
                          </w:p>
                        </w:tc>
                        <w:tc>
                          <w:tcPr>
                            <w:tcW w:w="86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64" w:lineRule="auto" w:before="53"/>
                              <w:ind w:left="323" w:right="30" w:hanging="116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Temp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(K)</w:t>
                            </w:r>
                          </w:p>
                        </w:tc>
                        <w:tc>
                          <w:tcPr>
                            <w:tcW w:w="102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33" w:lineRule="exact" w:before="31"/>
                              <w:ind w:left="76" w:righ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5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G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  <w:vertAlign w:val="superscript"/>
                              </w:rPr>
                              <w:t>°</w:t>
                            </w:r>
                          </w:p>
                          <w:p>
                            <w:pPr>
                              <w:pStyle w:val="TableParagraph"/>
                              <w:spacing w:line="170" w:lineRule="exact" w:before="0"/>
                              <w:ind w:left="76" w:righ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(kJ/mol)</w:t>
                            </w:r>
                          </w:p>
                        </w:tc>
                        <w:tc>
                          <w:tcPr>
                            <w:tcW w:w="102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33" w:lineRule="exact" w:before="31"/>
                              <w:ind w:left="76" w:righ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5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  <w:vertAlign w:val="superscript"/>
                              </w:rPr>
                              <w:t>°</w:t>
                            </w:r>
                          </w:p>
                          <w:p>
                            <w:pPr>
                              <w:pStyle w:val="TableParagraph"/>
                              <w:spacing w:line="170" w:lineRule="exact" w:before="0"/>
                              <w:ind w:left="76" w:righ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(kJ/mol)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33" w:lineRule="exact" w:before="31"/>
                              <w:ind w:left="163" w:righ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5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S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  <w:vertAlign w:val="superscript"/>
                              </w:rPr>
                              <w:t>°</w:t>
                            </w:r>
                          </w:p>
                          <w:p>
                            <w:pPr>
                              <w:pStyle w:val="TableParagraph"/>
                              <w:spacing w:line="170" w:lineRule="exact" w:before="0"/>
                              <w:ind w:left="163" w:righ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(kJ/mol/K)</w:t>
                            </w: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76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Pb(II)</w:t>
                            </w:r>
                          </w:p>
                        </w:tc>
                        <w:tc>
                          <w:tcPr>
                            <w:tcW w:w="861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1026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9" w:lineRule="exact" w:before="51"/>
                              <w:ind w:left="76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12.344</w:t>
                            </w:r>
                          </w:p>
                        </w:tc>
                        <w:tc>
                          <w:tcPr>
                            <w:tcW w:w="1026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9" w:lineRule="exact" w:before="51"/>
                              <w:ind w:left="76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39.816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6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0.0914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6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6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308</w:t>
                            </w:r>
                          </w:p>
                        </w:tc>
                        <w:tc>
                          <w:tcPr>
                            <w:tcW w:w="102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76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11.802</w:t>
                            </w:r>
                          </w:p>
                        </w:tc>
                        <w:tc>
                          <w:tcPr>
                            <w:tcW w:w="102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6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6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313</w:t>
                            </w:r>
                          </w:p>
                        </w:tc>
                        <w:tc>
                          <w:tcPr>
                            <w:tcW w:w="102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76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1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4"/>
                              </w:rPr>
                              <w:t>11.371</w:t>
                            </w:r>
                          </w:p>
                        </w:tc>
                        <w:tc>
                          <w:tcPr>
                            <w:tcW w:w="102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6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Zn(II)</w:t>
                            </w:r>
                          </w:p>
                        </w:tc>
                        <w:tc>
                          <w:tcPr>
                            <w:tcW w:w="86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102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77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9.638</w:t>
                            </w:r>
                          </w:p>
                        </w:tc>
                        <w:tc>
                          <w:tcPr>
                            <w:tcW w:w="102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6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25.574</w:t>
                            </w:r>
                          </w:p>
                        </w:tc>
                        <w:tc>
                          <w:tcPr>
                            <w:tcW w:w="110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163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0.1174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6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6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308</w:t>
                            </w:r>
                          </w:p>
                        </w:tc>
                        <w:tc>
                          <w:tcPr>
                            <w:tcW w:w="102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76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10.627</w:t>
                            </w:r>
                          </w:p>
                        </w:tc>
                        <w:tc>
                          <w:tcPr>
                            <w:tcW w:w="102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6" w:hRule="atLeast"/>
                        </w:trPr>
                        <w:tc>
                          <w:tcPr>
                            <w:tcW w:w="76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6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313</w:t>
                            </w:r>
                          </w:p>
                        </w:tc>
                        <w:tc>
                          <w:tcPr>
                            <w:tcW w:w="102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 w:before="0"/>
                              <w:ind w:left="76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1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4"/>
                              </w:rPr>
                              <w:t>11.155</w:t>
                            </w:r>
                          </w:p>
                        </w:tc>
                        <w:tc>
                          <w:tcPr>
                            <w:tcW w:w="102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0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  <w:w w:val="110"/>
        </w:rPr>
        <w:t>Kinetic study of process is necessary to obtain information about</w:t>
      </w:r>
      <w:r>
        <w:rPr>
          <w:color w:val="231F20"/>
          <w:w w:val="110"/>
        </w:rPr>
        <w:t> the adsorption mechanism, which is crucial for the practical- ity of the process.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mechanism of the adsorption process depends on the physical and chemical characteristics of the adsorbent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 adsorbate.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mechanism and rate of adsorp- tion were proposed by fitting the experimental kinetic data to pseudo-first, pseudo-second and Elovich kinetic models.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73"/>
        <w:rPr>
          <w:sz w:val="20"/>
        </w:rPr>
      </w:pPr>
    </w:p>
    <w:p>
      <w:pPr>
        <w:tabs>
          <w:tab w:pos="5276" w:val="left" w:leader="none"/>
        </w:tabs>
        <w:spacing w:line="240" w:lineRule="auto"/>
        <w:ind w:left="116" w:right="0" w:firstLine="0"/>
        <w:rPr>
          <w:sz w:val="20"/>
        </w:rPr>
      </w:pPr>
      <w:r>
        <w:rPr>
          <w:position w:val="6"/>
          <w:sz w:val="20"/>
        </w:rPr>
        <w:drawing>
          <wp:inline distT="0" distB="0" distL="0" distR="0">
            <wp:extent cx="3049682" cy="2316479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682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position w:val="6"/>
          <w:sz w:val="20"/>
        </w:rPr>
        <w:tab/>
      </w:r>
      <w:r>
        <w:rPr>
          <w:sz w:val="20"/>
        </w:rPr>
        <w:drawing>
          <wp:inline distT="0" distB="0" distL="0" distR="0">
            <wp:extent cx="3050927" cy="2356104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927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38" w:footer="0" w:top="1060" w:bottom="280" w:left="800" w:right="800"/>
        </w:sectPr>
      </w:pPr>
    </w:p>
    <w:p>
      <w:pPr>
        <w:spacing w:before="99"/>
        <w:ind w:left="179" w:right="0" w:firstLine="0"/>
        <w:jc w:val="left"/>
        <w:rPr>
          <w:b/>
          <w:sz w:val="16"/>
        </w:rPr>
      </w:pPr>
      <w:bookmarkStart w:name=" Pseudo-first order model" w:id="32"/>
      <w:bookmarkEnd w:id="32"/>
      <w:r>
        <w:rPr/>
      </w:r>
      <w:bookmarkStart w:name="_bookmark7" w:id="33"/>
      <w:bookmarkEnd w:id="33"/>
      <w:r>
        <w:rPr/>
      </w: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9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Pseudo-first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order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kinetic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plots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for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Pb(II)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and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Zn(II).</w:t>
      </w:r>
    </w:p>
    <w:p>
      <w:pPr>
        <w:spacing w:before="139"/>
        <w:ind w:left="116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10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Pseudo-second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order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kinetic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plots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for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Pb(II)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5"/>
          <w:sz w:val="16"/>
        </w:rPr>
        <w:t>and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7" w:space="203"/>
            <w:col w:w="5150"/>
          </w:cols>
        </w:sectPr>
      </w:pPr>
    </w:p>
    <w:p>
      <w:pPr>
        <w:tabs>
          <w:tab w:pos="4905" w:val="left" w:leader="none"/>
          <w:tab w:pos="5276" w:val="left" w:leader="none"/>
        </w:tabs>
        <w:spacing w:before="48"/>
        <w:ind w:left="116" w:right="0" w:firstLine="0"/>
        <w:jc w:val="left"/>
        <w:rPr>
          <w:b/>
          <w:sz w:val="16"/>
        </w:rPr>
      </w:pPr>
      <w:bookmarkStart w:name=" Pseudo-second order model" w:id="34"/>
      <w:bookmarkEnd w:id="34"/>
      <w:r>
        <w:rPr/>
      </w:r>
      <w:r>
        <w:rPr>
          <w:b/>
          <w:color w:val="231F20"/>
          <w:sz w:val="16"/>
          <w:u w:val="single" w:color="231F20"/>
        </w:rPr>
        <w:tab/>
      </w:r>
      <w:r>
        <w:rPr>
          <w:b/>
          <w:color w:val="231F20"/>
          <w:sz w:val="16"/>
          <w:u w:val="none"/>
        </w:rPr>
        <w:tab/>
      </w:r>
      <w:r>
        <w:rPr>
          <w:b/>
          <w:color w:val="231F20"/>
          <w:spacing w:val="-2"/>
          <w:w w:val="95"/>
          <w:sz w:val="16"/>
          <w:u w:val="none"/>
        </w:rPr>
        <w:t>Zn(II).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3858653</wp:posOffset>
                </wp:positionH>
                <wp:positionV relativeFrom="paragraph">
                  <wp:posOffset>131389</wp:posOffset>
                </wp:positionV>
                <wp:extent cx="3041650" cy="1270"/>
                <wp:effectExtent l="0" t="0" r="0" b="0"/>
                <wp:wrapTopAndBottom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0.345621pt;width:239.5pt;height:.1pt;mso-position-horizontal-relative:page;mso-position-vertical-relative:paragraph;z-index:-15710720;mso-wrap-distance-left:0;mso-wrap-distance-right:0" id="docshape40" coordorigin="6077,207" coordsize="4790,0" path="m6077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23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Pseudo-first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w w:val="85"/>
        </w:rPr>
        <w:t>order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4"/>
          <w:w w:val="85"/>
        </w:rPr>
        <w:t>model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spacing w:val="-4"/>
          <w:w w:val="110"/>
        </w:rPr>
        <w:t>The pseudo-first order rate equation was proposed by Lagergren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widely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liquid/solid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system </w:t>
      </w:r>
      <w:hyperlink w:history="true" w:anchor="_bookmark65">
        <w:r>
          <w:rPr>
            <w:color w:val="00699D"/>
            <w:w w:val="110"/>
          </w:rPr>
          <w:t>[60]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linear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Lagergren</w:t>
      </w:r>
      <w:r>
        <w:rPr>
          <w:color w:val="231F20"/>
          <w:w w:val="110"/>
        </w:rPr>
        <w:t> equation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generally</w:t>
      </w:r>
      <w:r>
        <w:rPr>
          <w:color w:val="231F20"/>
          <w:w w:val="110"/>
        </w:rPr>
        <w:t> ex- pressed as:</w:t>
      </w: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03" w:after="0"/>
        <w:ind w:left="754" w:right="0" w:hanging="638"/>
        <w:jc w:val="left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231F20"/>
          <w:w w:val="85"/>
        </w:rPr>
        <w:t>Pseudo-second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w w:val="85"/>
        </w:rPr>
        <w:t>order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4"/>
          <w:w w:val="85"/>
        </w:rPr>
        <w:t>model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233"/>
        <w:jc w:val="both"/>
      </w:pPr>
      <w:r>
        <w:rPr>
          <w:color w:val="231F20"/>
          <w:w w:val="110"/>
        </w:rPr>
        <w:t>The metal species are held at appropriate ion-exchange </w:t>
      </w:r>
      <w:r>
        <w:rPr>
          <w:color w:val="231F20"/>
          <w:w w:val="110"/>
        </w:rPr>
        <w:t>sites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chemical</w:t>
      </w:r>
      <w:r>
        <w:rPr>
          <w:color w:val="231F20"/>
          <w:w w:val="110"/>
        </w:rPr>
        <w:t> bond</w:t>
      </w:r>
      <w:r>
        <w:rPr>
          <w:color w:val="231F20"/>
          <w:w w:val="110"/>
        </w:rPr>
        <w:t> formation. Pseudo-second </w:t>
      </w:r>
      <w:r>
        <w:rPr>
          <w:color w:val="231F20"/>
          <w:spacing w:val="-2"/>
          <w:w w:val="110"/>
        </w:rPr>
        <w:t>order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model</w:t>
      </w:r>
      <w:r>
        <w:rPr>
          <w:color w:val="231F20"/>
          <w:spacing w:val="-3"/>
          <w:w w:val="110"/>
        </w:rPr>
        <w:t> </w:t>
      </w:r>
      <w:hyperlink w:history="true" w:anchor="_bookmark66">
        <w:r>
          <w:rPr>
            <w:color w:val="00699D"/>
            <w:spacing w:val="-2"/>
            <w:w w:val="110"/>
          </w:rPr>
          <w:t>[61]</w:t>
        </w:r>
      </w:hyperlink>
      <w:r>
        <w:rPr>
          <w:color w:val="00699D"/>
          <w:spacing w:val="-3"/>
          <w:w w:val="110"/>
        </w:rPr>
        <w:t> </w:t>
      </w:r>
      <w:r>
        <w:rPr>
          <w:color w:val="231F20"/>
          <w:spacing w:val="-2"/>
          <w:w w:val="110"/>
        </w:rPr>
        <w:t>suggests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both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number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adsorption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sites </w:t>
      </w:r>
      <w:r>
        <w:rPr>
          <w:color w:val="231F20"/>
          <w:w w:val="110"/>
        </w:rPr>
        <w:t>on the material surface and concentration of adsorbate ions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 the liquid phase determine the rate.</w:t>
      </w:r>
      <w:r>
        <w:rPr>
          <w:color w:val="231F20"/>
          <w:spacing w:val="-15"/>
          <w:w w:val="110"/>
        </w:rPr>
        <w:t> </w:t>
      </w:r>
      <w:r>
        <w:rPr>
          <w:color w:val="231F20"/>
          <w:w w:val="110"/>
        </w:rPr>
        <w:t>The linearized form of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7" w:space="213"/>
            <w:col w:w="5150"/>
          </w:cols>
        </w:sectPr>
      </w:pPr>
    </w:p>
    <w:p>
      <w:pPr>
        <w:spacing w:before="93"/>
        <w:ind w:left="121" w:right="0" w:firstLine="0"/>
        <w:jc w:val="left"/>
        <w:rPr>
          <w:i/>
          <w:sz w:val="16"/>
        </w:rPr>
      </w:pPr>
      <w:r>
        <w:rPr>
          <w:w w:val="105"/>
          <w:sz w:val="16"/>
        </w:rPr>
        <w:t>log</w:t>
      </w:r>
      <w:r>
        <w:rPr>
          <w:spacing w:val="-12"/>
          <w:w w:val="105"/>
          <w:sz w:val="16"/>
        </w:rPr>
        <w:t> </w:t>
      </w:r>
      <w:r>
        <w:rPr>
          <w:rFonts w:ascii="Symbol" w:hAnsi="Symbol"/>
          <w:spacing w:val="-12"/>
          <w:w w:val="105"/>
          <w:sz w:val="18"/>
        </w:rPr>
        <w:t></w:t>
      </w:r>
      <w:r>
        <w:rPr>
          <w:i/>
          <w:spacing w:val="-12"/>
          <w:w w:val="105"/>
          <w:sz w:val="16"/>
        </w:rPr>
        <w:t>Q</w:t>
      </w:r>
    </w:p>
    <w:p>
      <w:pPr>
        <w:spacing w:before="93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  <w:vertAlign w:val="subscript"/>
        </w:rPr>
        <w:t>e</w:t>
      </w:r>
      <w:r>
        <w:rPr>
          <w:i/>
          <w:spacing w:val="1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Q</w:t>
      </w:r>
      <w:r>
        <w:rPr>
          <w:i/>
          <w:sz w:val="16"/>
          <w:vertAlign w:val="subscript"/>
        </w:rPr>
        <w:t>t</w:t>
      </w:r>
      <w:r>
        <w:rPr>
          <w:i/>
          <w:spacing w:val="-11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6"/>
          <w:sz w:val="18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log</w:t>
      </w:r>
      <w:r>
        <w:rPr>
          <w:spacing w:val="-16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Q</w:t>
      </w:r>
      <w:r>
        <w:rPr>
          <w:i/>
          <w:spacing w:val="-5"/>
          <w:sz w:val="16"/>
          <w:vertAlign w:val="subscript"/>
        </w:rPr>
        <w:t>e</w:t>
      </w:r>
    </w:p>
    <w:p>
      <w:pPr>
        <w:spacing w:line="187" w:lineRule="auto" w:before="38"/>
        <w:ind w:left="0" w:right="28" w:firstLine="0"/>
        <w:jc w:val="center"/>
        <w:rPr>
          <w:i/>
          <w:sz w:val="16"/>
        </w:rPr>
      </w:pPr>
      <w:r>
        <w:rPr/>
        <w:br w:type="column"/>
      </w:r>
      <w:r>
        <w:rPr>
          <w:rFonts w:ascii="Symbol" w:hAnsi="Symbol"/>
          <w:w w:val="110"/>
          <w:position w:val="-9"/>
          <w:sz w:val="16"/>
        </w:rPr>
        <w:t></w:t>
      </w:r>
      <w:r>
        <w:rPr>
          <w:rFonts w:ascii="Times New Roman" w:hAnsi="Times New Roman"/>
          <w:spacing w:val="-9"/>
          <w:w w:val="110"/>
          <w:position w:val="-9"/>
          <w:sz w:val="16"/>
        </w:rPr>
        <w:t> </w:t>
      </w:r>
      <w:r>
        <w:rPr>
          <w:i/>
          <w:spacing w:val="67"/>
          <w:w w:val="150"/>
          <w:sz w:val="16"/>
          <w:u w:val="single"/>
        </w:rPr>
        <w:t> </w:t>
      </w:r>
      <w:r>
        <w:rPr>
          <w:i/>
          <w:w w:val="110"/>
          <w:sz w:val="16"/>
          <w:u w:val="single"/>
        </w:rPr>
        <w:t>k</w:t>
      </w:r>
      <w:r>
        <w:rPr>
          <w:w w:val="110"/>
          <w:sz w:val="16"/>
          <w:u w:val="single"/>
          <w:vertAlign w:val="subscript"/>
        </w:rPr>
        <w:t>1</w:t>
      </w:r>
      <w:r>
        <w:rPr>
          <w:spacing w:val="98"/>
          <w:w w:val="110"/>
          <w:sz w:val="16"/>
          <w:u w:val="single"/>
          <w:vertAlign w:val="baseline"/>
        </w:rPr>
        <w:t> </w:t>
      </w:r>
      <w:r>
        <w:rPr>
          <w:spacing w:val="-21"/>
          <w:w w:val="110"/>
          <w:sz w:val="16"/>
          <w:u w:val="none"/>
          <w:vertAlign w:val="baseline"/>
        </w:rPr>
        <w:t> </w:t>
      </w:r>
      <w:r>
        <w:rPr>
          <w:i/>
          <w:spacing w:val="-10"/>
          <w:w w:val="110"/>
          <w:position w:val="-9"/>
          <w:sz w:val="16"/>
          <w:u w:val="none"/>
          <w:vertAlign w:val="baseline"/>
        </w:rPr>
        <w:t>t</w:t>
      </w:r>
    </w:p>
    <w:p>
      <w:pPr>
        <w:pStyle w:val="BodyText"/>
        <w:spacing w:line="153" w:lineRule="exact"/>
        <w:ind w:left="47" w:right="28"/>
        <w:jc w:val="center"/>
      </w:pPr>
      <w:r>
        <w:rPr>
          <w:spacing w:val="-2"/>
        </w:rPr>
        <w:t>2.303</w:t>
      </w:r>
    </w:p>
    <w:p>
      <w:pPr>
        <w:pStyle w:val="BodyText"/>
        <w:spacing w:before="132"/>
        <w:ind w:left="121"/>
      </w:pPr>
      <w:r>
        <w:rPr/>
        <w:br w:type="column"/>
      </w:r>
      <w:r>
        <w:rPr>
          <w:color w:val="231F20"/>
          <w:spacing w:val="-4"/>
        </w:rPr>
        <w:t>(12)</w:t>
      </w:r>
    </w:p>
    <w:p>
      <w:pPr>
        <w:pStyle w:val="BodyText"/>
        <w:spacing w:before="3"/>
        <w:ind w:left="121"/>
      </w:pPr>
      <w:r>
        <w:rPr/>
        <w:br w:type="column"/>
      </w:r>
      <w:r>
        <w:rPr>
          <w:color w:val="231F20"/>
          <w:w w:val="110"/>
        </w:rPr>
        <w:t>model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5"/>
          <w:w w:val="110"/>
        </w:rPr>
        <w:t>is:</w:t>
      </w:r>
    </w:p>
    <w:p>
      <w:pPr>
        <w:pStyle w:val="BodyText"/>
        <w:spacing w:before="136"/>
      </w:pPr>
    </w:p>
    <w:p>
      <w:pPr>
        <w:spacing w:line="86" w:lineRule="auto" w:before="0"/>
        <w:ind w:left="131" w:right="0" w:firstLine="0"/>
        <w:jc w:val="left"/>
        <w:rPr>
          <w:i/>
          <w:sz w:val="16"/>
        </w:rPr>
      </w:pPr>
      <w:r>
        <w:rPr>
          <w:i/>
          <w:spacing w:val="23"/>
          <w:w w:val="105"/>
          <w:sz w:val="16"/>
          <w:u w:val="single"/>
        </w:rPr>
        <w:t> </w:t>
      </w:r>
      <w:r>
        <w:rPr>
          <w:i/>
          <w:w w:val="105"/>
          <w:sz w:val="16"/>
          <w:u w:val="single"/>
        </w:rPr>
        <w:t>t</w:t>
      </w:r>
      <w:r>
        <w:rPr>
          <w:i/>
          <w:spacing w:val="31"/>
          <w:w w:val="105"/>
          <w:sz w:val="16"/>
          <w:u w:val="single"/>
        </w:rPr>
        <w:t> </w:t>
      </w:r>
      <w:r>
        <w:rPr>
          <w:i/>
          <w:spacing w:val="5"/>
          <w:w w:val="105"/>
          <w:sz w:val="16"/>
          <w:u w:val="none"/>
        </w:rPr>
        <w:t> </w:t>
      </w:r>
      <w:r>
        <w:rPr>
          <w:rFonts w:ascii="Symbol" w:hAnsi="Symbol"/>
          <w:w w:val="105"/>
          <w:position w:val="-9"/>
          <w:sz w:val="16"/>
          <w:u w:val="none"/>
        </w:rPr>
        <w:t></w:t>
      </w:r>
      <w:r>
        <w:rPr>
          <w:rFonts w:ascii="Times New Roman" w:hAnsi="Times New Roman"/>
          <w:spacing w:val="10"/>
          <w:w w:val="110"/>
          <w:position w:val="-9"/>
          <w:sz w:val="16"/>
          <w:u w:val="none"/>
        </w:rPr>
        <w:t> </w:t>
      </w:r>
      <w:r>
        <w:rPr>
          <w:w w:val="110"/>
          <w:sz w:val="16"/>
          <w:u w:val="single"/>
        </w:rPr>
        <w:t>1</w:t>
      </w:r>
      <w:r>
        <w:rPr>
          <w:spacing w:val="4"/>
          <w:w w:val="110"/>
          <w:sz w:val="16"/>
          <w:u w:val="none"/>
        </w:rPr>
        <w:t> </w:t>
      </w:r>
      <w:r>
        <w:rPr>
          <w:rFonts w:ascii="Symbol" w:hAnsi="Symbol"/>
          <w:w w:val="105"/>
          <w:position w:val="-9"/>
          <w:sz w:val="16"/>
          <w:u w:val="none"/>
        </w:rPr>
        <w:t></w:t>
      </w:r>
      <w:r>
        <w:rPr>
          <w:rFonts w:ascii="Times New Roman" w:hAnsi="Times New Roman"/>
          <w:spacing w:val="-2"/>
          <w:w w:val="105"/>
          <w:position w:val="-9"/>
          <w:sz w:val="16"/>
          <w:u w:val="none"/>
        </w:rPr>
        <w:t> </w:t>
      </w:r>
      <w:r>
        <w:rPr>
          <w:i/>
          <w:spacing w:val="28"/>
          <w:w w:val="105"/>
          <w:sz w:val="16"/>
          <w:u w:val="single"/>
        </w:rPr>
        <w:t> </w:t>
      </w:r>
      <w:r>
        <w:rPr>
          <w:i/>
          <w:spacing w:val="-10"/>
          <w:w w:val="105"/>
          <w:sz w:val="16"/>
          <w:u w:val="single"/>
        </w:rPr>
        <w:t>t</w:t>
      </w:r>
      <w:r>
        <w:rPr>
          <w:i/>
          <w:spacing w:val="80"/>
          <w:w w:val="105"/>
          <w:sz w:val="16"/>
          <w:u w:val="single"/>
        </w:rPr>
        <w:t> 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spacing w:before="36"/>
        <w:rPr>
          <w:i/>
        </w:rPr>
      </w:pPr>
    </w:p>
    <w:p>
      <w:pPr>
        <w:pStyle w:val="BodyText"/>
        <w:spacing w:line="79" w:lineRule="exact"/>
        <w:ind w:left="121"/>
      </w:pPr>
      <w:r>
        <w:rPr>
          <w:color w:val="231F20"/>
          <w:spacing w:val="-4"/>
        </w:rPr>
        <w:t>(13)</w:t>
      </w:r>
    </w:p>
    <w:p>
      <w:pPr>
        <w:spacing w:after="0" w:line="79" w:lineRule="exact"/>
        <w:sectPr>
          <w:type w:val="continuous"/>
          <w:pgSz w:w="11910" w:h="15880"/>
          <w:pgMar w:header="638" w:footer="0" w:top="820" w:bottom="280" w:left="800" w:right="800"/>
          <w:cols w:num="6" w:equalWidth="0">
            <w:col w:w="546" w:space="15"/>
            <w:col w:w="1047" w:space="39"/>
            <w:col w:w="668" w:space="2192"/>
            <w:col w:w="440" w:space="208"/>
            <w:col w:w="1019" w:space="3493"/>
            <w:col w:w="643"/>
          </w:cols>
        </w:sectPr>
      </w:pPr>
    </w:p>
    <w:p>
      <w:pPr>
        <w:pStyle w:val="BodyText"/>
        <w:spacing w:line="238" w:lineRule="exact" w:before="8"/>
        <w:ind w:left="116" w:hanging="1"/>
        <w:jc w:val="both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-4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k</w:t>
      </w:r>
      <w:r>
        <w:rPr>
          <w:i/>
          <w:color w:val="231F20"/>
          <w:w w:val="110"/>
          <w:sz w:val="10"/>
        </w:rPr>
        <w:t>1</w:t>
      </w:r>
      <w:r>
        <w:rPr>
          <w:i/>
          <w:color w:val="231F20"/>
          <w:spacing w:val="12"/>
          <w:w w:val="110"/>
          <w:sz w:val="10"/>
        </w:rPr>
        <w:t> </w:t>
      </w:r>
      <w:r>
        <w:rPr>
          <w:color w:val="231F20"/>
          <w:w w:val="110"/>
          <w:position w:val="2"/>
        </w:rPr>
        <w:t>(min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w w:val="110"/>
          <w:position w:val="2"/>
          <w:vertAlign w:val="baseline"/>
        </w:rPr>
        <w:t>)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is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pseudo-first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order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rate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constant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at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equilib-</w:t>
      </w:r>
    </w:p>
    <w:p>
      <w:pPr>
        <w:pStyle w:val="BodyText"/>
        <w:spacing w:line="288" w:lineRule="auto"/>
        <w:ind w:left="116" w:right="38"/>
        <w:jc w:val="both"/>
      </w:pPr>
      <w:r>
        <w:rPr>
          <w:color w:val="231F20"/>
          <w:w w:val="110"/>
          <w:position w:val="2"/>
        </w:rPr>
        <w:t>rium.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e</w:t>
      </w:r>
      <w:r>
        <w:rPr>
          <w:color w:val="231F20"/>
          <w:w w:val="110"/>
          <w:position w:val="2"/>
        </w:rPr>
        <w:t>,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t</w:t>
      </w:r>
      <w:r>
        <w:rPr>
          <w:i/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are</w:t>
      </w:r>
      <w:r>
        <w:rPr>
          <w:color w:val="231F20"/>
          <w:w w:val="110"/>
          <w:position w:val="2"/>
        </w:rPr>
        <w:t> adsorption</w:t>
      </w:r>
      <w:r>
        <w:rPr>
          <w:color w:val="231F20"/>
          <w:w w:val="110"/>
          <w:position w:val="2"/>
        </w:rPr>
        <w:t> uptake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adsorbate</w:t>
      </w:r>
      <w:r>
        <w:rPr>
          <w:color w:val="231F20"/>
          <w:w w:val="110"/>
          <w:position w:val="2"/>
        </w:rPr>
        <w:t> at </w:t>
      </w:r>
      <w:r>
        <w:rPr>
          <w:color w:val="231F20"/>
          <w:w w:val="110"/>
        </w:rPr>
        <w:t>equilibrium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time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(min),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respectively.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Slope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inter- </w:t>
      </w:r>
      <w:r>
        <w:rPr>
          <w:color w:val="231F20"/>
          <w:w w:val="110"/>
          <w:position w:val="2"/>
        </w:rPr>
        <w:t>cept of the straight line plot </w:t>
      </w:r>
      <w:r>
        <w:rPr>
          <w:i/>
          <w:color w:val="231F20"/>
          <w:w w:val="110"/>
          <w:position w:val="2"/>
        </w:rPr>
        <w:t>log(Q</w:t>
      </w:r>
      <w:r>
        <w:rPr>
          <w:i/>
          <w:color w:val="231F20"/>
          <w:w w:val="110"/>
          <w:sz w:val="10"/>
        </w:rPr>
        <w:t>e</w:t>
      </w:r>
      <w:r>
        <w:rPr>
          <w:rFonts w:ascii="Verdana" w:hAnsi="Verdana"/>
          <w:i/>
          <w:color w:val="231F20"/>
          <w:w w:val="110"/>
          <w:position w:val="2"/>
        </w:rPr>
        <w:t>−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t</w:t>
      </w:r>
      <w:r>
        <w:rPr>
          <w:i/>
          <w:color w:val="231F20"/>
          <w:w w:val="110"/>
          <w:position w:val="2"/>
        </w:rPr>
        <w:t>) </w:t>
      </w:r>
      <w:r>
        <w:rPr>
          <w:color w:val="231F20"/>
          <w:w w:val="110"/>
          <w:position w:val="2"/>
        </w:rPr>
        <w:t>vs </w:t>
      </w:r>
      <w:r>
        <w:rPr>
          <w:i/>
          <w:color w:val="231F20"/>
          <w:w w:val="110"/>
          <w:position w:val="2"/>
        </w:rPr>
        <w:t>t </w:t>
      </w:r>
      <w:r>
        <w:rPr>
          <w:color w:val="231F20"/>
          <w:w w:val="110"/>
          <w:position w:val="2"/>
        </w:rPr>
        <w:t>give the values of </w:t>
      </w:r>
      <w:r>
        <w:rPr>
          <w:i/>
          <w:color w:val="231F20"/>
          <w:w w:val="110"/>
          <w:position w:val="2"/>
        </w:rPr>
        <w:t>k</w:t>
      </w:r>
      <w:r>
        <w:rPr>
          <w:i/>
          <w:color w:val="231F20"/>
          <w:w w:val="110"/>
          <w:sz w:val="10"/>
        </w:rPr>
        <w:t>1</w:t>
      </w:r>
      <w:r>
        <w:rPr>
          <w:i/>
          <w:color w:val="231F20"/>
          <w:spacing w:val="17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e</w:t>
      </w:r>
      <w:r>
        <w:rPr>
          <w:color w:val="231F20"/>
          <w:w w:val="110"/>
          <w:position w:val="2"/>
        </w:rPr>
        <w:t>,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respectively.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w w:val="110"/>
          <w:position w:val="2"/>
        </w:rPr>
        <w:t> pseudo-first</w:t>
      </w:r>
      <w:r>
        <w:rPr>
          <w:color w:val="231F20"/>
          <w:w w:val="110"/>
          <w:position w:val="2"/>
        </w:rPr>
        <w:t> order</w:t>
      </w:r>
      <w:r>
        <w:rPr>
          <w:color w:val="231F20"/>
          <w:w w:val="110"/>
          <w:position w:val="2"/>
        </w:rPr>
        <w:t> plots</w:t>
      </w:r>
      <w:r>
        <w:rPr>
          <w:color w:val="231F20"/>
          <w:w w:val="110"/>
          <w:position w:val="2"/>
        </w:rPr>
        <w:t> for</w:t>
      </w:r>
      <w:r>
        <w:rPr>
          <w:color w:val="231F20"/>
          <w:w w:val="110"/>
          <w:position w:val="2"/>
        </w:rPr>
        <w:t> Pb(II) and Zn(II) are shown in </w:t>
      </w:r>
      <w:hyperlink w:history="true" w:anchor="_bookmark7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spacing w:val="-3"/>
            <w:w w:val="110"/>
            <w:position w:val="2"/>
          </w:rPr>
          <w:t> </w:t>
        </w:r>
        <w:r>
          <w:rPr>
            <w:color w:val="00699D"/>
            <w:w w:val="110"/>
            <w:position w:val="2"/>
          </w:rPr>
          <w:t>9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 values of </w:t>
      </w:r>
      <w:r>
        <w:rPr>
          <w:i/>
          <w:color w:val="231F20"/>
          <w:w w:val="110"/>
          <w:position w:val="2"/>
        </w:rPr>
        <w:t>k</w:t>
      </w:r>
      <w:r>
        <w:rPr>
          <w:i/>
          <w:color w:val="231F20"/>
          <w:w w:val="110"/>
          <w:sz w:val="10"/>
        </w:rPr>
        <w:t>1</w:t>
      </w:r>
      <w:r>
        <w:rPr>
          <w:i/>
          <w:color w:val="231F20"/>
          <w:spacing w:val="17"/>
          <w:w w:val="110"/>
          <w:sz w:val="10"/>
        </w:rPr>
        <w:t> </w:t>
      </w:r>
      <w:r>
        <w:rPr>
          <w:color w:val="231F20"/>
          <w:w w:val="110"/>
          <w:position w:val="2"/>
        </w:rPr>
        <w:t>for Pb(II) and </w:t>
      </w:r>
      <w:r>
        <w:rPr>
          <w:color w:val="231F20"/>
          <w:w w:val="110"/>
        </w:rPr>
        <w:t>Zn(II)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straight</w:t>
      </w:r>
      <w:r>
        <w:rPr>
          <w:color w:val="231F20"/>
          <w:w w:val="110"/>
        </w:rPr>
        <w:t> line</w:t>
      </w:r>
      <w:r>
        <w:rPr>
          <w:color w:val="231F20"/>
          <w:w w:val="110"/>
        </w:rPr>
        <w:t> plot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0.0529</w:t>
      </w:r>
      <w:r>
        <w:rPr>
          <w:color w:val="231F20"/>
          <w:w w:val="110"/>
        </w:rPr>
        <w:t> and 0.0368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min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2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respectively.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3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values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3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regression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coeffi-</w:t>
      </w:r>
    </w:p>
    <w:p>
      <w:pPr>
        <w:pStyle w:val="BodyText"/>
        <w:spacing w:line="143" w:lineRule="exact"/>
        <w:ind w:left="116"/>
        <w:jc w:val="both"/>
      </w:pPr>
      <w:r>
        <w:rPr>
          <w:color w:val="231F20"/>
          <w:w w:val="105"/>
        </w:rPr>
        <w:t>cients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0.930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0.964,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suggested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plots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Pb(II)</w:t>
      </w:r>
    </w:p>
    <w:p>
      <w:pPr>
        <w:pStyle w:val="BodyText"/>
        <w:spacing w:line="300" w:lineRule="auto" w:before="42"/>
        <w:ind w:left="116" w:right="41"/>
        <w:jc w:val="both"/>
      </w:pPr>
      <w:r>
        <w:rPr>
          <w:color w:val="231F20"/>
          <w:w w:val="110"/>
        </w:rPr>
        <w:t>and Zn(II) were linear over a wide range of initial </w:t>
      </w:r>
      <w:r>
        <w:rPr>
          <w:color w:val="231F20"/>
          <w:w w:val="110"/>
        </w:rPr>
        <w:t>concentra- </w:t>
      </w:r>
      <w:r>
        <w:rPr>
          <w:color w:val="231F20"/>
          <w:spacing w:val="-2"/>
          <w:w w:val="110"/>
          <w:position w:val="2"/>
        </w:rPr>
        <w:t>tions.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But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values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5"/>
          <w:w w:val="110"/>
          <w:position w:val="2"/>
        </w:rPr>
        <w:t> </w:t>
      </w:r>
      <w:r>
        <w:rPr>
          <w:i/>
          <w:color w:val="231F20"/>
          <w:spacing w:val="-2"/>
          <w:w w:val="110"/>
          <w:position w:val="2"/>
        </w:rPr>
        <w:t>Q</w:t>
      </w:r>
      <w:r>
        <w:rPr>
          <w:i/>
          <w:color w:val="231F20"/>
          <w:spacing w:val="-2"/>
          <w:w w:val="110"/>
          <w:sz w:val="10"/>
        </w:rPr>
        <w:t>e</w:t>
      </w:r>
      <w:r>
        <w:rPr>
          <w:i/>
          <w:color w:val="231F20"/>
          <w:spacing w:val="11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calculated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from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this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straight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line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differed appreciably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from the values of </w:t>
      </w:r>
      <w:r>
        <w:rPr>
          <w:i/>
          <w:color w:val="231F20"/>
          <w:spacing w:val="-2"/>
          <w:w w:val="110"/>
          <w:position w:val="2"/>
        </w:rPr>
        <w:t>Q</w:t>
      </w:r>
      <w:r>
        <w:rPr>
          <w:i/>
          <w:color w:val="231F20"/>
          <w:spacing w:val="-2"/>
          <w:w w:val="110"/>
          <w:sz w:val="10"/>
        </w:rPr>
        <w:t>e</w:t>
      </w:r>
      <w:r>
        <w:rPr>
          <w:i/>
          <w:color w:val="231F20"/>
          <w:spacing w:val="15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obtained experimentally.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e</w:t>
      </w:r>
      <w:r>
        <w:rPr>
          <w:i/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w w:val="110"/>
          <w:position w:val="2"/>
        </w:rPr>
        <w:t> Pb(II)</w:t>
      </w:r>
      <w:r>
        <w:rPr>
          <w:color w:val="231F20"/>
          <w:w w:val="110"/>
          <w:position w:val="2"/>
        </w:rPr>
        <w:t> was</w:t>
      </w:r>
      <w:r>
        <w:rPr>
          <w:color w:val="231F20"/>
          <w:w w:val="110"/>
          <w:position w:val="2"/>
        </w:rPr>
        <w:t> 50.5%</w:t>
      </w:r>
      <w:r>
        <w:rPr>
          <w:color w:val="231F20"/>
          <w:w w:val="110"/>
          <w:position w:val="2"/>
        </w:rPr>
        <w:t> higher</w:t>
      </w:r>
      <w:r>
        <w:rPr>
          <w:color w:val="231F20"/>
          <w:w w:val="110"/>
          <w:position w:val="2"/>
        </w:rPr>
        <w:t> than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experimental</w:t>
      </w:r>
      <w:r>
        <w:rPr>
          <w:color w:val="231F20"/>
          <w:w w:val="110"/>
          <w:position w:val="2"/>
        </w:rPr>
        <w:t> values </w:t>
      </w:r>
      <w:r>
        <w:rPr>
          <w:color w:val="231F20"/>
          <w:w w:val="110"/>
        </w:rPr>
        <w:t>(</w:t>
      </w:r>
      <w:hyperlink w:history="true" w:anchor="_bookmark7">
        <w:r>
          <w:rPr>
            <w:color w:val="00699D"/>
            <w:w w:val="110"/>
          </w:rPr>
          <w:t>Table</w:t>
        </w:r>
        <w:r>
          <w:rPr>
            <w:color w:val="00699D"/>
            <w:spacing w:val="-5"/>
            <w:w w:val="110"/>
          </w:rPr>
          <w:t> </w:t>
        </w:r>
        <w:r>
          <w:rPr>
            <w:color w:val="00699D"/>
            <w:w w:val="110"/>
          </w:rPr>
          <w:t>3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Zn(II)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matched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closely. </w:t>
      </w:r>
      <w:r>
        <w:rPr>
          <w:color w:val="231F20"/>
          <w:spacing w:val="-4"/>
          <w:w w:val="110"/>
        </w:rPr>
        <w:t>Therefore,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pseudo-first order kinetic model described Zn(II) ad-</w:t>
      </w:r>
      <w:r>
        <w:rPr>
          <w:color w:val="231F20"/>
          <w:w w:val="110"/>
        </w:rPr>
        <w:t> sorption,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whereas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followed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pseudo- first order kinetics.</w:t>
      </w:r>
    </w:p>
    <w:p>
      <w:pPr>
        <w:tabs>
          <w:tab w:pos="504" w:val="left" w:leader="none"/>
        </w:tabs>
        <w:spacing w:before="26"/>
        <w:ind w:left="129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5"/>
          <w:sz w:val="16"/>
        </w:rPr>
        <w:t>Q</w:t>
      </w:r>
      <w:r>
        <w:rPr>
          <w:i/>
          <w:spacing w:val="-5"/>
          <w:sz w:val="16"/>
          <w:vertAlign w:val="subscript"/>
        </w:rPr>
        <w:t>t</w:t>
      </w:r>
      <w:r>
        <w:rPr>
          <w:i/>
          <w:sz w:val="16"/>
          <w:vertAlign w:val="baseline"/>
        </w:rPr>
        <w:tab/>
        <w:t>h</w:t>
      </w:r>
      <w:r>
        <w:rPr>
          <w:i/>
          <w:spacing w:val="51"/>
          <w:sz w:val="16"/>
          <w:vertAlign w:val="baseline"/>
        </w:rPr>
        <w:t>  </w:t>
      </w:r>
      <w:r>
        <w:rPr>
          <w:i/>
          <w:spacing w:val="-5"/>
          <w:sz w:val="16"/>
          <w:vertAlign w:val="baseline"/>
        </w:rPr>
        <w:t>Q</w:t>
      </w:r>
      <w:r>
        <w:rPr>
          <w:i/>
          <w:spacing w:val="-5"/>
          <w:sz w:val="16"/>
          <w:vertAlign w:val="subscript"/>
        </w:rPr>
        <w:t>e</w:t>
      </w:r>
    </w:p>
    <w:p>
      <w:pPr>
        <w:pStyle w:val="BodyText"/>
        <w:spacing w:before="58"/>
        <w:rPr>
          <w:i/>
        </w:rPr>
      </w:pPr>
    </w:p>
    <w:p>
      <w:pPr>
        <w:pStyle w:val="BodyText"/>
        <w:spacing w:line="247" w:lineRule="auto"/>
        <w:ind w:left="116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768">
                <wp:simplePos x="0" y="0"/>
                <wp:positionH relativeFrom="page">
                  <wp:posOffset>4417275</wp:posOffset>
                </wp:positionH>
                <wp:positionV relativeFrom="paragraph">
                  <wp:posOffset>61008</wp:posOffset>
                </wp:positionV>
                <wp:extent cx="510540" cy="7620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5105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03" w:val="righ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0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5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i/>
                                <w:color w:val="231F20"/>
                                <w:sz w:val="1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816986pt;margin-top:4.803815pt;width:40.2pt;height:6pt;mso-position-horizontal-relative:page;mso-position-vertical-relative:paragraph;z-index:-16627712" type="#_x0000_t202" id="docshape41" filled="false" stroked="false">
                <v:textbox inset="0,0,0,0">
                  <w:txbxContent>
                    <w:p>
                      <w:pPr>
                        <w:tabs>
                          <w:tab w:pos="803" w:val="righ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sz w:val="10"/>
                        </w:rPr>
                        <w:t>2</w:t>
                      </w:r>
                      <w:r>
                        <w:rPr>
                          <w:i/>
                          <w:color w:val="231F20"/>
                          <w:spacing w:val="76"/>
                          <w:w w:val="150"/>
                          <w:sz w:val="10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2"/>
                          <w:sz w:val="10"/>
                        </w:rPr>
                        <w:t>e</w:t>
                      </w:r>
                      <w:r>
                        <w:rPr>
                          <w:i/>
                          <w:color w:val="231F20"/>
                          <w:sz w:val="10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where</w:t>
      </w:r>
      <w:r>
        <w:rPr>
          <w:color w:val="231F20"/>
          <w:spacing w:val="-3"/>
          <w:w w:val="110"/>
        </w:rPr>
        <w:t> </w:t>
      </w:r>
      <w:r>
        <w:rPr>
          <w:i/>
          <w:color w:val="231F20"/>
          <w:w w:val="110"/>
        </w:rPr>
        <w:t>h</w:t>
      </w:r>
      <w:r>
        <w:rPr>
          <w:i/>
          <w:color w:val="231F20"/>
          <w:spacing w:val="-3"/>
          <w:w w:val="110"/>
        </w:rPr>
        <w:t> </w:t>
      </w:r>
      <w:r>
        <w:rPr>
          <w:rFonts w:ascii="WenQuanYi Micro Hei"/>
          <w:color w:val="231F20"/>
          <w:w w:val="110"/>
        </w:rPr>
        <w:t>=</w:t>
      </w:r>
      <w:r>
        <w:rPr>
          <w:rFonts w:ascii="WenQuanYi Micro Hei"/>
          <w:color w:val="231F20"/>
          <w:spacing w:val="-7"/>
          <w:w w:val="110"/>
        </w:rPr>
        <w:t> </w:t>
      </w:r>
      <w:r>
        <w:rPr>
          <w:i/>
          <w:color w:val="231F20"/>
          <w:w w:val="110"/>
        </w:rPr>
        <w:t>k Q</w:t>
      </w:r>
      <w:r>
        <w:rPr>
          <w:i/>
          <w:color w:val="231F20"/>
          <w:spacing w:val="-2"/>
          <w:w w:val="110"/>
        </w:rPr>
        <w:t> </w:t>
      </w:r>
      <w:r>
        <w:rPr>
          <w:i/>
          <w:color w:val="231F20"/>
          <w:w w:val="110"/>
          <w:vertAlign w:val="superscript"/>
        </w:rPr>
        <w:t>2</w:t>
      </w:r>
      <w:r>
        <w:rPr>
          <w:i/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k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initial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overall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rate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constants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 adsorption</w:t>
      </w:r>
      <w:r>
        <w:rPr>
          <w:color w:val="231F20"/>
          <w:spacing w:val="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can</w:t>
      </w:r>
      <w:r>
        <w:rPr>
          <w:color w:val="231F20"/>
          <w:spacing w:val="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</w:t>
      </w:r>
      <w:r>
        <w:rPr>
          <w:color w:val="231F20"/>
          <w:spacing w:val="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calculated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from</w:t>
      </w:r>
      <w:r>
        <w:rPr>
          <w:color w:val="231F20"/>
          <w:spacing w:val="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slope</w:t>
      </w:r>
      <w:r>
        <w:rPr>
          <w:color w:val="231F20"/>
          <w:spacing w:val="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11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intercept</w:t>
      </w:r>
    </w:p>
    <w:p>
      <w:pPr>
        <w:pStyle w:val="BodyText"/>
        <w:spacing w:before="42"/>
        <w:ind w:left="116" w:hanging="1"/>
      </w:pPr>
      <w:r>
        <w:rPr>
          <w:color w:val="231F20"/>
          <w:w w:val="105"/>
          <w:position w:val="2"/>
        </w:rPr>
        <w:t>of</w:t>
      </w:r>
      <w:r>
        <w:rPr>
          <w:color w:val="231F20"/>
          <w:spacing w:val="4"/>
          <w:w w:val="105"/>
          <w:position w:val="2"/>
        </w:rPr>
        <w:t> </w:t>
      </w:r>
      <w:r>
        <w:rPr>
          <w:color w:val="231F20"/>
          <w:w w:val="105"/>
          <w:position w:val="2"/>
        </w:rPr>
        <w:t>plot</w:t>
      </w:r>
      <w:r>
        <w:rPr>
          <w:color w:val="231F20"/>
          <w:spacing w:val="4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t/Q</w:t>
      </w:r>
      <w:r>
        <w:rPr>
          <w:i/>
          <w:color w:val="231F20"/>
          <w:w w:val="105"/>
          <w:sz w:val="10"/>
        </w:rPr>
        <w:t>t</w:t>
      </w:r>
      <w:r>
        <w:rPr>
          <w:i/>
          <w:color w:val="231F20"/>
          <w:spacing w:val="20"/>
          <w:w w:val="105"/>
          <w:sz w:val="10"/>
        </w:rPr>
        <w:t> </w:t>
      </w:r>
      <w:r>
        <w:rPr>
          <w:color w:val="231F20"/>
          <w:w w:val="105"/>
          <w:position w:val="2"/>
        </w:rPr>
        <w:t>vs</w:t>
      </w:r>
      <w:r>
        <w:rPr>
          <w:color w:val="231F20"/>
          <w:spacing w:val="4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t</w:t>
      </w:r>
      <w:r>
        <w:rPr>
          <w:color w:val="231F20"/>
          <w:w w:val="105"/>
          <w:position w:val="2"/>
        </w:rPr>
        <w:t>.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Pseudo-second</w:t>
      </w:r>
      <w:r>
        <w:rPr>
          <w:color w:val="231F20"/>
          <w:spacing w:val="5"/>
          <w:w w:val="105"/>
          <w:position w:val="2"/>
        </w:rPr>
        <w:t> </w:t>
      </w:r>
      <w:r>
        <w:rPr>
          <w:color w:val="231F20"/>
          <w:w w:val="105"/>
          <w:position w:val="2"/>
        </w:rPr>
        <w:t>order</w:t>
      </w:r>
      <w:r>
        <w:rPr>
          <w:color w:val="231F20"/>
          <w:spacing w:val="4"/>
          <w:w w:val="105"/>
          <w:position w:val="2"/>
        </w:rPr>
        <w:t> </w:t>
      </w:r>
      <w:r>
        <w:rPr>
          <w:color w:val="231F20"/>
          <w:w w:val="105"/>
          <w:position w:val="2"/>
        </w:rPr>
        <w:t>plots</w:t>
      </w:r>
      <w:r>
        <w:rPr>
          <w:color w:val="231F20"/>
          <w:spacing w:val="5"/>
          <w:w w:val="105"/>
          <w:position w:val="2"/>
        </w:rPr>
        <w:t> </w:t>
      </w:r>
      <w:r>
        <w:rPr>
          <w:color w:val="231F20"/>
          <w:w w:val="105"/>
          <w:position w:val="2"/>
        </w:rPr>
        <w:t>for</w:t>
      </w:r>
      <w:r>
        <w:rPr>
          <w:color w:val="231F20"/>
          <w:spacing w:val="4"/>
          <w:w w:val="105"/>
          <w:position w:val="2"/>
        </w:rPr>
        <w:t> </w:t>
      </w:r>
      <w:r>
        <w:rPr>
          <w:color w:val="231F20"/>
          <w:w w:val="105"/>
          <w:position w:val="2"/>
        </w:rPr>
        <w:t>Pb(II)</w:t>
      </w:r>
      <w:r>
        <w:rPr>
          <w:color w:val="231F20"/>
          <w:spacing w:val="5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4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Zn(II)</w:t>
      </w:r>
    </w:p>
    <w:p>
      <w:pPr>
        <w:pStyle w:val="BodyText"/>
        <w:spacing w:before="41"/>
        <w:ind w:left="116"/>
      </w:pPr>
      <w:r>
        <w:rPr>
          <w:color w:val="231F20"/>
          <w:w w:val="110"/>
          <w:position w:val="2"/>
        </w:rPr>
        <w:t>are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shown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2"/>
          <w:w w:val="110"/>
          <w:position w:val="2"/>
        </w:rPr>
        <w:t> </w:t>
      </w:r>
      <w:hyperlink w:history="true" w:anchor="_bookmark7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spacing w:val="-2"/>
            <w:w w:val="110"/>
            <w:position w:val="2"/>
          </w:rPr>
          <w:t> </w:t>
        </w:r>
        <w:r>
          <w:rPr>
            <w:color w:val="00699D"/>
            <w:w w:val="110"/>
            <w:position w:val="2"/>
          </w:rPr>
          <w:t>10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k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19"/>
          <w:w w:val="110"/>
          <w:sz w:val="10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Pb(II)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adsorption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found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be</w:t>
      </w:r>
    </w:p>
    <w:p>
      <w:pPr>
        <w:pStyle w:val="BodyText"/>
        <w:spacing w:line="230" w:lineRule="exact" w:before="3"/>
        <w:ind w:left="116" w:right="233"/>
        <w:jc w:val="both"/>
      </w:pPr>
      <w:r>
        <w:rPr>
          <w:color w:val="231F20"/>
          <w:w w:val="110"/>
        </w:rPr>
        <w:t>2.594</w:t>
      </w:r>
      <w:r>
        <w:rPr>
          <w:color w:val="231F20"/>
          <w:spacing w:val="-3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×</w:t>
      </w:r>
      <w:r>
        <w:rPr>
          <w:rFonts w:ascii="WenQuanYi Micro Hei" w:hAnsi="WenQuanYi Micro Hei"/>
          <w:color w:val="231F20"/>
          <w:spacing w:val="-6"/>
          <w:w w:val="110"/>
        </w:rPr>
        <w:t> </w:t>
      </w:r>
      <w:r>
        <w:rPr>
          <w:color w:val="231F20"/>
          <w:w w:val="110"/>
        </w:rPr>
        <w:t>10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4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μ</w:t>
      </w:r>
      <w:r>
        <w:rPr>
          <w:color w:val="231F20"/>
          <w:w w:val="110"/>
          <w:vertAlign w:val="baseline"/>
        </w:rPr>
        <w:t>g/g/min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smaller</w:t>
      </w:r>
      <w:r>
        <w:rPr>
          <w:color w:val="231F20"/>
          <w:w w:val="110"/>
          <w:vertAlign w:val="baseline"/>
        </w:rPr>
        <w:t> than</w:t>
      </w:r>
      <w:r>
        <w:rPr>
          <w:color w:val="231F20"/>
          <w:w w:val="110"/>
          <w:vertAlign w:val="baseline"/>
        </w:rPr>
        <w:t> initial</w:t>
      </w:r>
      <w:r>
        <w:rPr>
          <w:color w:val="231F20"/>
          <w:w w:val="110"/>
          <w:vertAlign w:val="baseline"/>
        </w:rPr>
        <w:t> rate</w:t>
      </w:r>
      <w:r>
        <w:rPr>
          <w:color w:val="231F20"/>
          <w:w w:val="110"/>
          <w:vertAlign w:val="baseline"/>
        </w:rPr>
        <w:t> constant,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vertAlign w:val="baseline"/>
        </w:rPr>
        <w:t>h </w:t>
      </w:r>
      <w:r>
        <w:rPr>
          <w:rFonts w:ascii="WenQuanYi Micro Hei" w:hAnsi="WenQuanYi Micro Hei"/>
          <w:color w:val="231F20"/>
          <w:vertAlign w:val="baseline"/>
        </w:rPr>
        <w:t>= </w:t>
      </w:r>
      <w:r>
        <w:rPr>
          <w:color w:val="231F20"/>
          <w:vertAlign w:val="baseline"/>
        </w:rPr>
        <w:t>2.595 </w:t>
      </w:r>
      <w:r>
        <w:rPr>
          <w:rFonts w:ascii="WenQuanYi Micro Hei" w:hAnsi="WenQuanYi Micro Hei"/>
          <w:color w:val="231F20"/>
          <w:vertAlign w:val="baseline"/>
        </w:rPr>
        <w:t>μ</w:t>
      </w:r>
      <w:r>
        <w:rPr>
          <w:color w:val="231F20"/>
          <w:vertAlign w:val="baseline"/>
        </w:rPr>
        <w:t>g/g/min. This showed that the rate of Pb(II) adsorp-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tion was much faster at the beginning and slowed down with 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passage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time.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regression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coefficient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</w:t>
      </w:r>
      <w:hyperlink w:history="true" w:anchor="_bookmark7">
        <w:r>
          <w:rPr>
            <w:color w:val="00699D"/>
            <w:w w:val="110"/>
            <w:vertAlign w:val="baseline"/>
          </w:rPr>
          <w:t>Table</w:t>
        </w:r>
        <w:r>
          <w:rPr>
            <w:color w:val="00699D"/>
            <w:spacing w:val="-8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3</w:t>
        </w:r>
      </w:hyperlink>
      <w:r>
        <w:rPr>
          <w:color w:val="231F20"/>
          <w:w w:val="110"/>
          <w:vertAlign w:val="baseline"/>
        </w:rPr>
        <w:t>) </w:t>
      </w:r>
      <w:r>
        <w:rPr>
          <w:color w:val="231F20"/>
          <w:vertAlign w:val="baseline"/>
        </w:rPr>
        <w:t>for Pb(II) and Zn(II) were 0.996 and 0.998, which indicated the</w:t>
      </w:r>
      <w:r>
        <w:rPr>
          <w:color w:val="231F20"/>
          <w:w w:val="110"/>
          <w:vertAlign w:val="baseline"/>
        </w:rPr>
        <w:t> better</w:t>
      </w:r>
      <w:r>
        <w:rPr>
          <w:color w:val="231F20"/>
          <w:w w:val="110"/>
          <w:vertAlign w:val="baseline"/>
        </w:rPr>
        <w:t> suitability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pseudo-second</w:t>
      </w:r>
      <w:r>
        <w:rPr>
          <w:color w:val="231F20"/>
          <w:w w:val="110"/>
          <w:vertAlign w:val="baseline"/>
        </w:rPr>
        <w:t> order</w:t>
      </w:r>
      <w:r>
        <w:rPr>
          <w:color w:val="231F20"/>
          <w:w w:val="110"/>
          <w:vertAlign w:val="baseline"/>
        </w:rPr>
        <w:t> kinetics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ad- sorption</w:t>
      </w:r>
      <w:r>
        <w:rPr>
          <w:color w:val="231F20"/>
          <w:w w:val="110"/>
          <w:vertAlign w:val="baseline"/>
        </w:rPr>
        <w:t> process,</w:t>
      </w:r>
      <w:r>
        <w:rPr>
          <w:color w:val="231F20"/>
          <w:w w:val="110"/>
          <w:vertAlign w:val="baseline"/>
        </w:rPr>
        <w:t> as</w:t>
      </w:r>
      <w:r>
        <w:rPr>
          <w:color w:val="231F20"/>
          <w:w w:val="110"/>
          <w:vertAlign w:val="baseline"/>
        </w:rPr>
        <w:t> compared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pseudo-first</w:t>
      </w:r>
      <w:r>
        <w:rPr>
          <w:color w:val="231F20"/>
          <w:w w:val="110"/>
          <w:vertAlign w:val="baseline"/>
        </w:rPr>
        <w:t> order</w:t>
      </w:r>
      <w:r>
        <w:rPr>
          <w:color w:val="231F20"/>
          <w:w w:val="110"/>
          <w:vertAlign w:val="baseline"/>
        </w:rPr>
        <w:t> model.</w:t>
      </w:r>
    </w:p>
    <w:p>
      <w:pPr>
        <w:pStyle w:val="BodyText"/>
        <w:spacing w:line="235" w:lineRule="auto" w:before="16"/>
        <w:ind w:left="116" w:right="235"/>
        <w:jc w:val="both"/>
      </w:pPr>
      <w:r>
        <w:rPr>
          <w:color w:val="231F20"/>
          <w:w w:val="105"/>
          <w:position w:val="2"/>
        </w:rPr>
        <w:t>Moreover, theoretical value of </w:t>
      </w:r>
      <w:r>
        <w:rPr>
          <w:i/>
          <w:color w:val="231F20"/>
          <w:w w:val="105"/>
          <w:position w:val="2"/>
        </w:rPr>
        <w:t>Q</w:t>
      </w:r>
      <w:r>
        <w:rPr>
          <w:i/>
          <w:color w:val="231F20"/>
          <w:w w:val="105"/>
          <w:sz w:val="10"/>
        </w:rPr>
        <w:t>e</w:t>
      </w:r>
      <w:r>
        <w:rPr>
          <w:i/>
          <w:color w:val="231F20"/>
          <w:spacing w:val="23"/>
          <w:w w:val="105"/>
          <w:sz w:val="10"/>
        </w:rPr>
        <w:t> </w:t>
      </w:r>
      <w:r>
        <w:rPr>
          <w:color w:val="231F20"/>
          <w:w w:val="105"/>
          <w:position w:val="2"/>
        </w:rPr>
        <w:t>for Pb(II) was 100.0 </w:t>
      </w:r>
      <w:r>
        <w:rPr>
          <w:rFonts w:ascii="WenQuanYi Micro Hei" w:hAnsi="WenQuanYi Micro Hei"/>
          <w:color w:val="231F20"/>
          <w:w w:val="105"/>
          <w:position w:val="2"/>
        </w:rPr>
        <w:t>μ</w:t>
      </w:r>
      <w:r>
        <w:rPr>
          <w:color w:val="231F20"/>
          <w:w w:val="105"/>
          <w:position w:val="2"/>
        </w:rPr>
        <w:t>g/g </w:t>
      </w:r>
      <w:r>
        <w:rPr>
          <w:color w:val="231F20"/>
          <w:w w:val="105"/>
          <w:position w:val="2"/>
        </w:rPr>
        <w:t>and </w:t>
      </w:r>
      <w:r>
        <w:rPr>
          <w:color w:val="231F20"/>
          <w:w w:val="105"/>
        </w:rPr>
        <w:t>experimental value at 90 min was 68.75 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g/g.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Therefore, Pb(II) adsorption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followed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pseudo-second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kinetics.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5"/>
          <w:w w:val="105"/>
        </w:rPr>
        <w:t> </w:t>
      </w:r>
      <w:r>
        <w:rPr>
          <w:color w:val="231F20"/>
          <w:spacing w:val="-4"/>
          <w:w w:val="105"/>
        </w:rPr>
        <w:t>Zn(II)</w:t>
      </w:r>
    </w:p>
    <w:p>
      <w:pPr>
        <w:pStyle w:val="BodyText"/>
        <w:spacing w:before="29"/>
        <w:ind w:left="116"/>
        <w:jc w:val="both"/>
      </w:pPr>
      <w:r>
        <w:rPr>
          <w:color w:val="231F20"/>
          <w:w w:val="110"/>
          <w:position w:val="2"/>
        </w:rPr>
        <w:t>adsorption</w:t>
      </w:r>
      <w:r>
        <w:rPr>
          <w:color w:val="231F20"/>
          <w:spacing w:val="12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12"/>
          <w:w w:val="110"/>
          <w:position w:val="2"/>
        </w:rPr>
        <w:t> </w:t>
      </w:r>
      <w:r>
        <w:rPr>
          <w:color w:val="231F20"/>
          <w:w w:val="110"/>
          <w:position w:val="2"/>
        </w:rPr>
        <w:t>theoretical</w:t>
      </w:r>
      <w:r>
        <w:rPr>
          <w:color w:val="231F20"/>
          <w:spacing w:val="13"/>
          <w:w w:val="110"/>
          <w:position w:val="2"/>
        </w:rPr>
        <w:t> </w:t>
      </w:r>
      <w:r>
        <w:rPr>
          <w:color w:val="231F20"/>
          <w:w w:val="110"/>
          <w:position w:val="2"/>
        </w:rPr>
        <w:t>value</w:t>
      </w:r>
      <w:r>
        <w:rPr>
          <w:color w:val="231F20"/>
          <w:spacing w:val="12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13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e</w:t>
      </w:r>
      <w:r>
        <w:rPr>
          <w:i/>
          <w:color w:val="231F20"/>
          <w:spacing w:val="28"/>
          <w:w w:val="110"/>
          <w:sz w:val="10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spacing w:val="13"/>
          <w:w w:val="110"/>
          <w:position w:val="2"/>
        </w:rPr>
        <w:t> </w:t>
      </w:r>
      <w:r>
        <w:rPr>
          <w:color w:val="231F20"/>
          <w:w w:val="110"/>
          <w:position w:val="2"/>
        </w:rPr>
        <w:t>111.11</w:t>
      </w:r>
      <w:r>
        <w:rPr>
          <w:color w:val="231F20"/>
          <w:spacing w:val="5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μ</w:t>
      </w:r>
      <w:r>
        <w:rPr>
          <w:color w:val="231F20"/>
          <w:w w:val="110"/>
          <w:position w:val="2"/>
        </w:rPr>
        <w:t>g/g,</w:t>
      </w:r>
      <w:r>
        <w:rPr>
          <w:color w:val="231F20"/>
          <w:spacing w:val="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which</w:t>
      </w:r>
    </w:p>
    <w:p>
      <w:pPr>
        <w:spacing w:after="0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1" w:space="209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6" w:after="1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42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3"/>
        <w:gridCol w:w="1374"/>
        <w:gridCol w:w="422"/>
        <w:gridCol w:w="1649"/>
        <w:gridCol w:w="1669"/>
        <w:gridCol w:w="1783"/>
        <w:gridCol w:w="1902"/>
        <w:gridCol w:w="532"/>
      </w:tblGrid>
      <w:tr>
        <w:trPr>
          <w:trHeight w:val="304" w:hRule="atLeast"/>
        </w:trPr>
        <w:tc>
          <w:tcPr>
            <w:tcW w:w="9954" w:type="dxa"/>
            <w:gridSpan w:val="8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Table</w:t>
            </w:r>
            <w:r>
              <w:rPr>
                <w:b/>
                <w:color w:val="FFFFFF"/>
                <w:spacing w:val="6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3</w:t>
            </w:r>
            <w:r>
              <w:rPr>
                <w:b/>
                <w:color w:val="FFFFFF"/>
                <w:spacing w:val="6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–</w:t>
            </w:r>
            <w:r>
              <w:rPr>
                <w:b/>
                <w:color w:val="FFFFFF"/>
                <w:spacing w:val="7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Kinetics</w:t>
            </w:r>
            <w:r>
              <w:rPr>
                <w:b/>
                <w:color w:val="FFFFFF"/>
                <w:spacing w:val="6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parameter</w:t>
            </w:r>
            <w:r>
              <w:rPr>
                <w:b/>
                <w:color w:val="FFFFFF"/>
                <w:spacing w:val="6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for</w:t>
            </w:r>
            <w:r>
              <w:rPr>
                <w:b/>
                <w:color w:val="FFFFFF"/>
                <w:spacing w:val="7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Pb(II)</w:t>
            </w:r>
            <w:r>
              <w:rPr>
                <w:b/>
                <w:color w:val="FFFFFF"/>
                <w:spacing w:val="6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and</w:t>
            </w:r>
            <w:r>
              <w:rPr>
                <w:b/>
                <w:color w:val="FFFFFF"/>
                <w:spacing w:val="7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Zn(II)</w:t>
            </w:r>
            <w:r>
              <w:rPr>
                <w:b/>
                <w:color w:val="FFFFFF"/>
                <w:spacing w:val="6"/>
                <w:sz w:val="16"/>
              </w:rPr>
              <w:t> </w:t>
            </w:r>
            <w:r>
              <w:rPr>
                <w:b/>
                <w:color w:val="FFFFFF"/>
                <w:spacing w:val="-2"/>
                <w:w w:val="90"/>
                <w:sz w:val="16"/>
              </w:rPr>
              <w:t>adsorption.</w:t>
            </w:r>
          </w:p>
        </w:tc>
      </w:tr>
      <w:tr>
        <w:trPr>
          <w:trHeight w:val="974" w:hRule="atLeast"/>
        </w:trPr>
        <w:tc>
          <w:tcPr>
            <w:tcW w:w="62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56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Metal</w:t>
            </w:r>
          </w:p>
        </w:tc>
        <w:tc>
          <w:tcPr>
            <w:tcW w:w="13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688" w:hanging="260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Pseudo-first</w:t>
            </w:r>
            <w:r>
              <w:rPr>
                <w:color w:val="231F20"/>
                <w:spacing w:val="-2"/>
                <w:w w:val="110"/>
                <w:sz w:val="16"/>
              </w:rPr>
              <w:t> </w:t>
            </w:r>
            <w:r>
              <w:rPr>
                <w:color w:val="231F20"/>
                <w:spacing w:val="-4"/>
                <w:w w:val="110"/>
                <w:sz w:val="16"/>
              </w:rPr>
              <w:t>order</w:t>
            </w:r>
          </w:p>
          <w:p>
            <w:pPr>
              <w:pStyle w:val="TableParagraph"/>
              <w:tabs>
                <w:tab w:pos="491" w:val="left" w:leader="none"/>
              </w:tabs>
              <w:spacing w:line="183" w:lineRule="exact" w:before="96"/>
              <w:ind w:right="124"/>
              <w:jc w:val="righ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9632">
                      <wp:simplePos x="0" y="0"/>
                      <wp:positionH relativeFrom="column">
                        <wp:posOffset>39796</wp:posOffset>
                      </wp:positionH>
                      <wp:positionV relativeFrom="paragraph">
                        <wp:posOffset>16001</wp:posOffset>
                      </wp:positionV>
                      <wp:extent cx="1059815" cy="5080"/>
                      <wp:effectExtent l="0" t="0" r="0" b="0"/>
                      <wp:wrapNone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1059815" cy="5080"/>
                                <a:chExt cx="1059815" cy="5080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2540"/>
                                  <a:ext cx="10598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9815" h="0">
                                      <a:moveTo>
                                        <a:pt x="0" y="0"/>
                                      </a:moveTo>
                                      <a:lnTo>
                                        <a:pt x="105980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133579pt;margin-top:1.259938pt;width:83.45pt;height:.4pt;mso-position-horizontal-relative:column;mso-position-vertical-relative:paragraph;z-index:15749632" id="docshapegroup43" coordorigin="63,25" coordsize="1669,8">
                      <v:line style="position:absolute" from="63,29" to="1732,2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10"/>
                <w:position w:val="2"/>
                <w:sz w:val="16"/>
              </w:rPr>
              <w:t>k</w:t>
            </w:r>
            <w:r>
              <w:rPr>
                <w:color w:val="231F20"/>
                <w:spacing w:val="-5"/>
                <w:w w:val="110"/>
                <w:sz w:val="10"/>
              </w:rPr>
              <w:t>1</w:t>
            </w:r>
            <w:r>
              <w:rPr>
                <w:color w:val="231F20"/>
                <w:sz w:val="10"/>
              </w:rPr>
              <w:tab/>
            </w:r>
            <w:r>
              <w:rPr>
                <w:i/>
                <w:color w:val="231F20"/>
                <w:spacing w:val="-2"/>
                <w:w w:val="110"/>
                <w:position w:val="2"/>
                <w:sz w:val="16"/>
              </w:rPr>
              <w:t>Q</w:t>
            </w:r>
            <w:r>
              <w:rPr>
                <w:i/>
                <w:color w:val="231F20"/>
                <w:spacing w:val="-2"/>
                <w:w w:val="110"/>
                <w:sz w:val="10"/>
              </w:rPr>
              <w:t>e</w:t>
            </w:r>
            <w:r>
              <w:rPr>
                <w:color w:val="231F20"/>
                <w:spacing w:val="-2"/>
                <w:w w:val="110"/>
                <w:position w:val="2"/>
                <w:sz w:val="16"/>
              </w:rPr>
              <w:t>(cal)</w:t>
            </w:r>
          </w:p>
          <w:p>
            <w:pPr>
              <w:pStyle w:val="TableParagraph"/>
              <w:spacing w:line="222" w:lineRule="exact" w:before="0"/>
              <w:ind w:right="154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(1/min)</w:t>
            </w:r>
            <w:r>
              <w:rPr>
                <w:color w:val="231F20"/>
                <w:spacing w:val="50"/>
                <w:sz w:val="16"/>
              </w:rPr>
              <w:t>  </w:t>
            </w:r>
            <w:r>
              <w:rPr>
                <w:color w:val="231F20"/>
                <w:spacing w:val="-2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spacing w:val="-2"/>
                <w:sz w:val="16"/>
              </w:rPr>
              <w:t>μ</w:t>
            </w:r>
            <w:r>
              <w:rPr>
                <w:color w:val="231F20"/>
                <w:spacing w:val="-2"/>
                <w:sz w:val="16"/>
              </w:rPr>
              <w:t>g/g)</w:t>
            </w:r>
          </w:p>
        </w:tc>
        <w:tc>
          <w:tcPr>
            <w:tcW w:w="42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90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ind w:right="54"/>
              <w:rPr>
                <w:sz w:val="10"/>
              </w:rPr>
            </w:pPr>
            <w:r>
              <w:rPr>
                <w:color w:val="231F20"/>
                <w:spacing w:val="-5"/>
                <w:position w:val="-5"/>
                <w:sz w:val="16"/>
              </w:rPr>
              <w:t>R</w:t>
            </w:r>
            <w:r>
              <w:rPr>
                <w:color w:val="231F20"/>
                <w:spacing w:val="-5"/>
                <w:sz w:val="10"/>
              </w:rPr>
              <w:t>2</w:t>
            </w:r>
          </w:p>
        </w:tc>
        <w:tc>
          <w:tcPr>
            <w:tcW w:w="164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2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Second</w:t>
            </w:r>
            <w:r>
              <w:rPr>
                <w:color w:val="231F20"/>
                <w:spacing w:val="1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order</w:t>
            </w:r>
          </w:p>
          <w:p>
            <w:pPr>
              <w:pStyle w:val="TableParagraph"/>
              <w:spacing w:before="20" w:after="1"/>
              <w:jc w:val="left"/>
              <w:rPr>
                <w:sz w:val="20"/>
              </w:rPr>
            </w:pPr>
          </w:p>
          <w:p>
            <w:pPr>
              <w:pStyle w:val="TableParagraph"/>
              <w:spacing w:line="20" w:lineRule="exact" w:before="0"/>
              <w:ind w:left="60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967105" cy="5080"/>
                      <wp:effectExtent l="9525" t="0" r="0" b="4445"/>
                      <wp:docPr id="76" name="Group 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967105" cy="5080"/>
                                <a:chExt cx="967105" cy="5080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2540"/>
                                  <a:ext cx="9671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7105" h="0">
                                      <a:moveTo>
                                        <a:pt x="0" y="0"/>
                                      </a:moveTo>
                                      <a:lnTo>
                                        <a:pt x="966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6.150pt;height:.4pt;mso-position-horizontal-relative:char;mso-position-vertical-relative:line" id="docshapegroup44" coordorigin="0,0" coordsize="1523,8">
                      <v:line style="position:absolute" from="0,4" to="152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452" w:val="left" w:leader="none"/>
                <w:tab w:pos="1168" w:val="left" w:leader="none"/>
              </w:tabs>
              <w:spacing w:line="190" w:lineRule="exact" w:before="47"/>
              <w:ind w:left="38"/>
              <w:rPr>
                <w:sz w:val="16"/>
              </w:rPr>
            </w:pPr>
            <w:r>
              <w:rPr>
                <w:color w:val="231F20"/>
                <w:spacing w:val="-5"/>
                <w:position w:val="2"/>
                <w:sz w:val="16"/>
              </w:rPr>
              <w:t>k</w:t>
            </w:r>
            <w:r>
              <w:rPr>
                <w:color w:val="231F20"/>
                <w:spacing w:val="-5"/>
                <w:sz w:val="10"/>
              </w:rPr>
              <w:t>2</w:t>
            </w:r>
            <w:r>
              <w:rPr>
                <w:color w:val="231F20"/>
                <w:sz w:val="10"/>
              </w:rPr>
              <w:tab/>
            </w:r>
            <w:r>
              <w:rPr>
                <w:i/>
                <w:color w:val="231F20"/>
                <w:spacing w:val="-2"/>
                <w:position w:val="2"/>
                <w:sz w:val="16"/>
              </w:rPr>
              <w:t>Q</w:t>
            </w:r>
            <w:r>
              <w:rPr>
                <w:color w:val="231F20"/>
                <w:spacing w:val="-2"/>
                <w:sz w:val="10"/>
              </w:rPr>
              <w:t>e</w:t>
            </w:r>
            <w:r>
              <w:rPr>
                <w:color w:val="231F20"/>
                <w:spacing w:val="-2"/>
                <w:position w:val="2"/>
                <w:sz w:val="16"/>
              </w:rPr>
              <w:t>(cal)</w:t>
            </w:r>
            <w:r>
              <w:rPr>
                <w:color w:val="231F20"/>
                <w:position w:val="2"/>
                <w:sz w:val="16"/>
              </w:rPr>
              <w:tab/>
            </w:r>
            <w:r>
              <w:rPr>
                <w:color w:val="231F20"/>
                <w:spacing w:val="-5"/>
                <w:position w:val="2"/>
                <w:sz w:val="16"/>
              </w:rPr>
              <w:t>R</w:t>
            </w:r>
            <w:r>
              <w:rPr>
                <w:color w:val="231F20"/>
                <w:spacing w:val="-5"/>
                <w:position w:val="2"/>
                <w:sz w:val="16"/>
                <w:vertAlign w:val="superscript"/>
              </w:rPr>
              <w:t>2</w:t>
            </w:r>
          </w:p>
          <w:p>
            <w:pPr>
              <w:pStyle w:val="TableParagraph"/>
              <w:spacing w:line="215" w:lineRule="exact" w:before="0"/>
              <w:ind w:left="80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(10</w:t>
            </w:r>
            <w:r>
              <w:rPr>
                <w:rFonts w:ascii="WenQuanYi Micro Hei" w:hAnsi="WenQuanYi Micro Hei"/>
                <w:color w:val="231F20"/>
                <w:sz w:val="16"/>
                <w:vertAlign w:val="superscript"/>
              </w:rPr>
              <w:t>−</w:t>
            </w:r>
            <w:r>
              <w:rPr>
                <w:color w:val="231F20"/>
                <w:sz w:val="16"/>
                <w:vertAlign w:val="superscript"/>
              </w:rPr>
              <w:t>5</w:t>
            </w:r>
            <w:r>
              <w:rPr>
                <w:color w:val="231F20"/>
                <w:sz w:val="16"/>
                <w:vertAlign w:val="baseline"/>
              </w:rPr>
              <w:t>)</w:t>
            </w:r>
            <w:r>
              <w:rPr>
                <w:color w:val="231F20"/>
                <w:spacing w:val="45"/>
                <w:sz w:val="16"/>
                <w:vertAlign w:val="baseline"/>
              </w:rPr>
              <w:t>  </w:t>
            </w:r>
            <w:r>
              <w:rPr>
                <w:color w:val="231F20"/>
                <w:spacing w:val="-2"/>
                <w:sz w:val="16"/>
                <w:vertAlign w:val="baseline"/>
              </w:rPr>
              <w:t>(</w:t>
            </w:r>
            <w:r>
              <w:rPr>
                <w:rFonts w:ascii="WenQuanYi Micro Hei" w:hAnsi="WenQuanYi Micro Hei"/>
                <w:color w:val="231F20"/>
                <w:spacing w:val="-2"/>
                <w:sz w:val="16"/>
                <w:vertAlign w:val="baseline"/>
              </w:rPr>
              <w:t>μ</w:t>
            </w:r>
            <w:r>
              <w:rPr>
                <w:color w:val="231F20"/>
                <w:spacing w:val="-2"/>
                <w:sz w:val="16"/>
                <w:vertAlign w:val="baseline"/>
              </w:rPr>
              <w:t>g/g)</w:t>
            </w:r>
          </w:p>
        </w:tc>
        <w:tc>
          <w:tcPr>
            <w:tcW w:w="166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 w:after="30"/>
              <w:ind w:left="584" w:hanging="324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Elovich</w:t>
            </w:r>
            <w:r>
              <w:rPr>
                <w:color w:val="231F20"/>
                <w:spacing w:val="-9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kinetic model</w:t>
            </w:r>
          </w:p>
          <w:p>
            <w:pPr>
              <w:pStyle w:val="TableParagraph"/>
              <w:spacing w:line="20" w:lineRule="exact" w:before="0"/>
              <w:ind w:left="59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980440" cy="5080"/>
                      <wp:effectExtent l="9525" t="0" r="634" b="4445"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980440" cy="5080"/>
                                <a:chExt cx="980440" cy="5080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2540"/>
                                  <a:ext cx="9804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80440" h="0">
                                      <a:moveTo>
                                        <a:pt x="0" y="0"/>
                                      </a:moveTo>
                                      <a:lnTo>
                                        <a:pt x="979817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7.2pt;height:.4pt;mso-position-horizontal-relative:char;mso-position-vertical-relative:line" id="docshapegroup45" coordorigin="0,0" coordsize="1544,8">
                      <v:line style="position:absolute" from="0,4" to="154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869" w:val="left" w:leader="none"/>
                <w:tab w:pos="1348" w:val="left" w:leader="none"/>
              </w:tabs>
              <w:spacing w:line="200" w:lineRule="exact" w:before="33"/>
              <w:ind w:left="59" w:right="159" w:firstLine="39"/>
              <w:jc w:val="left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sz w:val="16"/>
              </w:rPr>
              <w:t>α </w:t>
            </w:r>
            <w:r>
              <w:rPr>
                <w:color w:val="231F20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sz w:val="16"/>
              </w:rPr>
              <w:t>μ</w:t>
            </w:r>
            <w:r>
              <w:rPr>
                <w:color w:val="231F20"/>
                <w:sz w:val="16"/>
              </w:rPr>
              <w:t>g/</w:t>
              <w:tab/>
            </w:r>
            <w:r>
              <w:rPr>
                <w:rFonts w:ascii="WenQuanYi Micro Hei" w:hAnsi="WenQuanYi Micro Hei"/>
                <w:color w:val="231F20"/>
                <w:spacing w:val="-10"/>
                <w:sz w:val="16"/>
              </w:rPr>
              <w:t>β</w:t>
            </w:r>
            <w:r>
              <w:rPr>
                <w:rFonts w:ascii="WenQuanYi Micro Hei" w:hAnsi="WenQuanYi Micro Hei"/>
                <w:color w:val="231F20"/>
                <w:sz w:val="16"/>
              </w:rPr>
              <w:tab/>
            </w:r>
            <w:r>
              <w:rPr>
                <w:color w:val="231F20"/>
                <w:spacing w:val="-10"/>
                <w:sz w:val="16"/>
              </w:rPr>
              <w:t>R</w:t>
            </w:r>
            <w:r>
              <w:rPr>
                <w:color w:val="231F20"/>
                <w:spacing w:val="-10"/>
                <w:sz w:val="16"/>
                <w:vertAlign w:val="superscript"/>
              </w:rPr>
              <w:t>2</w:t>
            </w:r>
            <w:r>
              <w:rPr>
                <w:color w:val="231F20"/>
                <w:spacing w:val="40"/>
                <w:sz w:val="16"/>
                <w:vertAlign w:val="baseline"/>
              </w:rPr>
              <w:t> </w:t>
            </w:r>
            <w:r>
              <w:rPr>
                <w:color w:val="231F20"/>
                <w:sz w:val="16"/>
                <w:vertAlign w:val="baseline"/>
              </w:rPr>
              <w:t>g/min)</w:t>
            </w:r>
            <w:r>
              <w:rPr>
                <w:color w:val="231F20"/>
                <w:spacing w:val="80"/>
                <w:sz w:val="16"/>
                <w:vertAlign w:val="baseline"/>
              </w:rPr>
              <w:t> </w:t>
            </w:r>
            <w:r>
              <w:rPr>
                <w:color w:val="231F20"/>
                <w:sz w:val="16"/>
                <w:vertAlign w:val="baseline"/>
              </w:rPr>
              <w:t>(</w:t>
            </w:r>
            <w:r>
              <w:rPr>
                <w:rFonts w:ascii="WenQuanYi Micro Hei" w:hAnsi="WenQuanYi Micro Hei"/>
                <w:color w:val="231F20"/>
                <w:sz w:val="16"/>
                <w:vertAlign w:val="baseline"/>
              </w:rPr>
              <w:t>μ</w:t>
            </w:r>
            <w:r>
              <w:rPr>
                <w:color w:val="231F20"/>
                <w:sz w:val="16"/>
                <w:vertAlign w:val="baseline"/>
              </w:rPr>
              <w:t>g/g)</w:t>
            </w:r>
          </w:p>
        </w:tc>
        <w:tc>
          <w:tcPr>
            <w:tcW w:w="178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 w:after="30"/>
              <w:ind w:left="138" w:right="142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Film</w:t>
            </w:r>
            <w:r>
              <w:rPr>
                <w:color w:val="231F20"/>
                <w:spacing w:val="-9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diffusion model</w:t>
            </w:r>
          </w:p>
          <w:p>
            <w:pPr>
              <w:pStyle w:val="TableParagraph"/>
              <w:spacing w:line="20" w:lineRule="exact" w:before="0"/>
              <w:ind w:left="59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052830" cy="5080"/>
                      <wp:effectExtent l="9525" t="0" r="0" b="4445"/>
                      <wp:docPr id="80" name="Group 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" name="Group 80"/>
                            <wpg:cNvGrpSpPr/>
                            <wpg:grpSpPr>
                              <a:xfrm>
                                <a:off x="0" y="0"/>
                                <a:ext cx="1052830" cy="5080"/>
                                <a:chExt cx="1052830" cy="5080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2540"/>
                                  <a:ext cx="10528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2830" h="0">
                                      <a:moveTo>
                                        <a:pt x="0" y="0"/>
                                      </a:moveTo>
                                      <a:lnTo>
                                        <a:pt x="105242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2.9pt;height:.4pt;mso-position-horizontal-relative:char;mso-position-vertical-relative:line" id="docshapegroup46" coordorigin="0,0" coordsize="1658,8">
                      <v:line style="position:absolute" from="0,4" to="1657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397" w:val="left" w:leader="none"/>
                <w:tab w:pos="1325" w:val="left" w:leader="none"/>
              </w:tabs>
              <w:spacing w:before="47"/>
              <w:ind w:right="22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position w:val="2"/>
                <w:sz w:val="16"/>
              </w:rPr>
              <w:t>k</w:t>
            </w:r>
            <w:r>
              <w:rPr>
                <w:color w:val="231F20"/>
                <w:spacing w:val="-5"/>
                <w:w w:val="105"/>
                <w:sz w:val="10"/>
              </w:rPr>
              <w:t>fd</w:t>
            </w:r>
            <w:r>
              <w:rPr>
                <w:color w:val="231F20"/>
                <w:sz w:val="10"/>
              </w:rPr>
              <w:tab/>
            </w:r>
            <w:r>
              <w:rPr>
                <w:color w:val="231F20"/>
                <w:spacing w:val="-2"/>
                <w:w w:val="105"/>
                <w:position w:val="2"/>
                <w:sz w:val="16"/>
              </w:rPr>
              <w:t>Intercept</w:t>
            </w:r>
            <w:r>
              <w:rPr>
                <w:color w:val="231F20"/>
                <w:position w:val="2"/>
                <w:sz w:val="16"/>
              </w:rPr>
              <w:tab/>
            </w:r>
            <w:r>
              <w:rPr>
                <w:color w:val="231F20"/>
                <w:spacing w:val="-5"/>
                <w:w w:val="105"/>
                <w:position w:val="2"/>
                <w:sz w:val="16"/>
              </w:rPr>
              <w:t>R</w:t>
            </w:r>
            <w:r>
              <w:rPr>
                <w:color w:val="231F20"/>
                <w:spacing w:val="-5"/>
                <w:w w:val="105"/>
                <w:position w:val="2"/>
                <w:sz w:val="16"/>
                <w:vertAlign w:val="superscript"/>
              </w:rPr>
              <w:t>2</w:t>
            </w:r>
          </w:p>
        </w:tc>
        <w:tc>
          <w:tcPr>
            <w:tcW w:w="19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563" w:firstLine="134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Intraparticle </w:t>
            </w:r>
            <w:r>
              <w:rPr>
                <w:color w:val="231F20"/>
                <w:w w:val="110"/>
                <w:sz w:val="16"/>
              </w:rPr>
              <w:t>diffusion</w:t>
            </w:r>
            <w:r>
              <w:rPr>
                <w:color w:val="231F20"/>
                <w:spacing w:val="7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model</w:t>
            </w:r>
          </w:p>
          <w:p>
            <w:pPr>
              <w:pStyle w:val="TableParagraph"/>
              <w:tabs>
                <w:tab w:pos="1127" w:val="left" w:leader="none"/>
              </w:tabs>
              <w:spacing w:line="183" w:lineRule="exact" w:before="96"/>
              <w:ind w:left="404"/>
              <w:jc w:val="left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position w:val="2"/>
                <w:sz w:val="16"/>
              </w:rPr>
              <w:t>k</w:t>
            </w:r>
            <w:r>
              <w:rPr>
                <w:color w:val="231F20"/>
                <w:spacing w:val="-4"/>
                <w:w w:val="110"/>
                <w:sz w:val="10"/>
              </w:rPr>
              <w:t>ipd</w:t>
            </w:r>
            <w:r>
              <w:rPr>
                <w:color w:val="231F20"/>
                <w:sz w:val="10"/>
              </w:rPr>
              <w:tab/>
            </w:r>
            <w:r>
              <w:rPr>
                <w:color w:val="231F20"/>
                <w:spacing w:val="-2"/>
                <w:w w:val="110"/>
                <w:position w:val="2"/>
                <w:sz w:val="16"/>
              </w:rPr>
              <w:t>Intercept</w:t>
            </w:r>
          </w:p>
          <w:p>
            <w:pPr>
              <w:pStyle w:val="TableParagraph"/>
              <w:spacing w:line="222" w:lineRule="exact" w:before="0"/>
              <w:ind w:left="59"/>
              <w:jc w:val="lef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0144">
                      <wp:simplePos x="0" y="0"/>
                      <wp:positionH relativeFrom="column">
                        <wp:posOffset>39744</wp:posOffset>
                      </wp:positionH>
                      <wp:positionV relativeFrom="paragraph">
                        <wp:posOffset>-161348</wp:posOffset>
                      </wp:positionV>
                      <wp:extent cx="1429385" cy="5080"/>
                      <wp:effectExtent l="0" t="0" r="0" b="0"/>
                      <wp:wrapNone/>
                      <wp:docPr id="82" name="Group 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" name="Group 82"/>
                            <wpg:cNvGrpSpPr/>
                            <wpg:grpSpPr>
                              <a:xfrm>
                                <a:off x="0" y="0"/>
                                <a:ext cx="1429385" cy="5080"/>
                                <a:chExt cx="1429385" cy="5080"/>
                              </a:xfrm>
                            </wpg:grpSpPr>
                            <wps:wsp>
                              <wps:cNvPr id="83" name="Graphic 83"/>
                              <wps:cNvSpPr/>
                              <wps:spPr>
                                <a:xfrm>
                                  <a:off x="0" y="2540"/>
                                  <a:ext cx="14293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9385" h="0">
                                      <a:moveTo>
                                        <a:pt x="0" y="0"/>
                                      </a:moveTo>
                                      <a:lnTo>
                                        <a:pt x="142916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12947pt;margin-top:-12.704576pt;width:112.55pt;height:.4pt;mso-position-horizontal-relative:column;mso-position-vertical-relative:paragraph;z-index:15750144" id="docshapegroup47" coordorigin="63,-254" coordsize="2251,8">
                      <v:line style="position:absolute" from="63,-250" to="2313,-250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spacing w:val="-2"/>
                <w:sz w:val="16"/>
              </w:rPr>
              <w:t>μ</w:t>
            </w:r>
            <w:r>
              <w:rPr>
                <w:color w:val="231F20"/>
                <w:spacing w:val="-2"/>
                <w:sz w:val="16"/>
              </w:rPr>
              <w:t>g/g/min</w:t>
            </w:r>
            <w:r>
              <w:rPr>
                <w:color w:val="231F20"/>
                <w:spacing w:val="-2"/>
                <w:sz w:val="16"/>
                <w:vertAlign w:val="superscript"/>
              </w:rPr>
              <w:t>0.5</w:t>
            </w:r>
            <w:r>
              <w:rPr>
                <w:color w:val="231F20"/>
                <w:spacing w:val="-2"/>
                <w:sz w:val="16"/>
                <w:vertAlign w:val="baseline"/>
              </w:rPr>
              <w:t>)</w:t>
            </w:r>
          </w:p>
        </w:tc>
        <w:tc>
          <w:tcPr>
            <w:tcW w:w="5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jc w:val="left"/>
              <w:rPr>
                <w:sz w:val="10"/>
              </w:rPr>
            </w:pPr>
          </w:p>
          <w:p>
            <w:pPr>
              <w:pStyle w:val="TableParagraph"/>
              <w:spacing w:before="90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ind w:right="63"/>
              <w:rPr>
                <w:sz w:val="10"/>
              </w:rPr>
            </w:pPr>
            <w:r>
              <w:rPr>
                <w:color w:val="231F20"/>
                <w:spacing w:val="-5"/>
                <w:position w:val="-5"/>
                <w:sz w:val="16"/>
              </w:rPr>
              <w:t>R</w:t>
            </w:r>
            <w:r>
              <w:rPr>
                <w:color w:val="231F20"/>
                <w:spacing w:val="-5"/>
                <w:sz w:val="10"/>
              </w:rPr>
              <w:t>2</w:t>
            </w:r>
          </w:p>
        </w:tc>
      </w:tr>
      <w:tr>
        <w:trPr>
          <w:trHeight w:val="252" w:hRule="atLeast"/>
        </w:trPr>
        <w:tc>
          <w:tcPr>
            <w:tcW w:w="62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3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Pb(II)</w:t>
            </w:r>
          </w:p>
        </w:tc>
        <w:tc>
          <w:tcPr>
            <w:tcW w:w="137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4" w:right="75"/>
              <w:rPr>
                <w:sz w:val="14"/>
              </w:rPr>
            </w:pPr>
            <w:r>
              <w:rPr>
                <w:color w:val="231F20"/>
                <w:sz w:val="14"/>
              </w:rPr>
              <w:t>0.0529</w:t>
            </w:r>
            <w:r>
              <w:rPr>
                <w:color w:val="231F20"/>
                <w:spacing w:val="53"/>
                <w:sz w:val="14"/>
              </w:rPr>
              <w:t>  </w:t>
            </w:r>
            <w:r>
              <w:rPr>
                <w:color w:val="231F20"/>
                <w:spacing w:val="-2"/>
                <w:sz w:val="14"/>
              </w:rPr>
              <w:t>143.88</w:t>
            </w:r>
          </w:p>
        </w:tc>
        <w:tc>
          <w:tcPr>
            <w:tcW w:w="42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3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0.93</w:t>
            </w:r>
          </w:p>
        </w:tc>
        <w:tc>
          <w:tcPr>
            <w:tcW w:w="164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647" w:val="left" w:leader="none"/>
                <w:tab w:pos="1234" w:val="left" w:leader="none"/>
              </w:tabs>
              <w:spacing w:before="70"/>
              <w:ind w:left="60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2.595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100.0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0.996</w:t>
            </w:r>
          </w:p>
        </w:tc>
        <w:tc>
          <w:tcPr>
            <w:tcW w:w="166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635" w:val="left" w:leader="none"/>
              </w:tabs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84.942</w:t>
            </w:r>
            <w:r>
              <w:rPr>
                <w:color w:val="231F20"/>
                <w:sz w:val="14"/>
              </w:rPr>
              <w:tab/>
              <w:t>0.0455</w:t>
            </w:r>
            <w:r>
              <w:rPr>
                <w:color w:val="231F20"/>
                <w:spacing w:val="7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0.996</w:t>
            </w:r>
          </w:p>
        </w:tc>
        <w:tc>
          <w:tcPr>
            <w:tcW w:w="178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713" w:val="left" w:leader="none"/>
                <w:tab w:pos="1367" w:val="left" w:leader="none"/>
              </w:tabs>
              <w:spacing w:before="70"/>
              <w:ind w:left="5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0.047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0.310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0.921</w:t>
            </w:r>
          </w:p>
        </w:tc>
        <w:tc>
          <w:tcPr>
            <w:tcW w:w="190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950" w:val="left" w:leader="none"/>
              </w:tabs>
              <w:spacing w:before="70"/>
              <w:ind w:right="24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5.843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w w:val="105"/>
                <w:sz w:val="14"/>
              </w:rPr>
              <w:t>12.15</w:t>
            </w:r>
          </w:p>
        </w:tc>
        <w:tc>
          <w:tcPr>
            <w:tcW w:w="53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6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0.986</w:t>
            </w:r>
          </w:p>
        </w:tc>
      </w:tr>
      <w:tr>
        <w:trPr>
          <w:trHeight w:val="224" w:hRule="atLeast"/>
        </w:trPr>
        <w:tc>
          <w:tcPr>
            <w:tcW w:w="62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right="1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Zn(II)</w:t>
            </w:r>
          </w:p>
        </w:tc>
        <w:tc>
          <w:tcPr>
            <w:tcW w:w="13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712" w:val="left" w:leader="none"/>
              </w:tabs>
              <w:spacing w:before="17"/>
              <w:ind w:left="1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0.0368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93.972</w:t>
            </w:r>
          </w:p>
        </w:tc>
        <w:tc>
          <w:tcPr>
            <w:tcW w:w="42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right="5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0.964</w:t>
            </w:r>
          </w:p>
        </w:tc>
        <w:tc>
          <w:tcPr>
            <w:tcW w:w="164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right="2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0.1813</w:t>
            </w:r>
            <w:r>
              <w:rPr>
                <w:color w:val="231F20"/>
                <w:spacing w:val="50"/>
                <w:w w:val="110"/>
                <w:sz w:val="14"/>
              </w:rPr>
              <w:t>  </w:t>
            </w:r>
            <w:r>
              <w:rPr>
                <w:color w:val="231F20"/>
                <w:w w:val="110"/>
                <w:sz w:val="14"/>
              </w:rPr>
              <w:t>111.11</w:t>
            </w:r>
            <w:r>
              <w:rPr>
                <w:color w:val="231F20"/>
                <w:spacing w:val="51"/>
                <w:w w:val="110"/>
                <w:sz w:val="14"/>
              </w:rPr>
              <w:t>  </w:t>
            </w:r>
            <w:r>
              <w:rPr>
                <w:color w:val="231F20"/>
                <w:spacing w:val="-4"/>
                <w:w w:val="110"/>
                <w:sz w:val="14"/>
              </w:rPr>
              <w:t>0.998</w:t>
            </w:r>
          </w:p>
        </w:tc>
        <w:tc>
          <w:tcPr>
            <w:tcW w:w="166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color w:val="231F20"/>
                <w:sz w:val="14"/>
              </w:rPr>
              <w:t>10.0255</w:t>
            </w:r>
            <w:r>
              <w:rPr>
                <w:color w:val="231F20"/>
                <w:spacing w:val="70"/>
                <w:w w:val="150"/>
                <w:sz w:val="14"/>
              </w:rPr>
              <w:t> </w:t>
            </w:r>
            <w:r>
              <w:rPr>
                <w:color w:val="231F20"/>
                <w:sz w:val="14"/>
              </w:rPr>
              <w:t>0.0422</w:t>
            </w:r>
            <w:r>
              <w:rPr>
                <w:color w:val="231F20"/>
                <w:spacing w:val="66"/>
                <w:w w:val="150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0.977</w:t>
            </w:r>
          </w:p>
        </w:tc>
        <w:tc>
          <w:tcPr>
            <w:tcW w:w="178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713" w:val="left" w:leader="none"/>
                <w:tab w:pos="1367" w:val="left" w:leader="none"/>
              </w:tabs>
              <w:spacing w:before="17"/>
              <w:ind w:left="5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0.038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0.047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0.964</w:t>
            </w:r>
          </w:p>
        </w:tc>
        <w:tc>
          <w:tcPr>
            <w:tcW w:w="19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950" w:val="left" w:leader="none"/>
              </w:tabs>
              <w:spacing w:before="17"/>
              <w:ind w:right="24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6.113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w w:val="105"/>
                <w:sz w:val="14"/>
              </w:rPr>
              <w:t>26.39</w:t>
            </w:r>
          </w:p>
        </w:tc>
        <w:tc>
          <w:tcPr>
            <w:tcW w:w="5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right="6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0.910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78"/>
        <w:rPr>
          <w:sz w:val="20"/>
        </w:rPr>
      </w:pPr>
    </w:p>
    <w:p>
      <w:pPr>
        <w:tabs>
          <w:tab w:pos="5397" w:val="left" w:leader="none"/>
        </w:tabs>
        <w:spacing w:line="240" w:lineRule="auto"/>
        <w:ind w:left="23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49340" cy="2218944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340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7"/>
          <w:sz w:val="20"/>
        </w:rPr>
        <w:drawing>
          <wp:inline distT="0" distB="0" distL="0" distR="0">
            <wp:extent cx="3051173" cy="2170176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173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</w:p>
    <w:p>
      <w:pPr>
        <w:tabs>
          <w:tab w:pos="5435" w:val="left" w:leader="none"/>
        </w:tabs>
        <w:spacing w:before="140"/>
        <w:ind w:left="686" w:right="0" w:firstLine="0"/>
        <w:jc w:val="left"/>
        <w:rPr>
          <w:b/>
          <w:sz w:val="16"/>
        </w:rPr>
      </w:pPr>
      <w:bookmarkStart w:name="_bookmark8" w:id="35"/>
      <w:bookmarkEnd w:id="35"/>
      <w:r>
        <w:rPr/>
      </w:r>
      <w:r>
        <w:rPr>
          <w:b/>
          <w:color w:val="231F20"/>
          <w:spacing w:val="-4"/>
          <w:position w:val="-7"/>
          <w:sz w:val="16"/>
        </w:rPr>
        <w:t>Fig. 11 – Elovich kinetic plots for Pb(II) and Zn(II).</w:t>
      </w:r>
      <w:r>
        <w:rPr>
          <w:b/>
          <w:color w:val="231F20"/>
          <w:position w:val="-7"/>
          <w:sz w:val="16"/>
        </w:rPr>
        <w:tab/>
      </w: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pacing w:val="4"/>
          <w:sz w:val="16"/>
        </w:rPr>
        <w:t> </w:t>
      </w:r>
      <w:r>
        <w:rPr>
          <w:b/>
          <w:color w:val="231F20"/>
          <w:spacing w:val="-6"/>
          <w:sz w:val="16"/>
        </w:rPr>
        <w:t>12</w:t>
      </w:r>
      <w:r>
        <w:rPr>
          <w:b/>
          <w:color w:val="231F20"/>
          <w:spacing w:val="4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pacing w:val="4"/>
          <w:sz w:val="16"/>
        </w:rPr>
        <w:t> </w:t>
      </w:r>
      <w:r>
        <w:rPr>
          <w:b/>
          <w:color w:val="231F20"/>
          <w:spacing w:val="-6"/>
          <w:sz w:val="16"/>
        </w:rPr>
        <w:t>Intraparticle</w:t>
      </w:r>
      <w:r>
        <w:rPr>
          <w:b/>
          <w:color w:val="231F20"/>
          <w:spacing w:val="4"/>
          <w:sz w:val="16"/>
        </w:rPr>
        <w:t> </w:t>
      </w:r>
      <w:r>
        <w:rPr>
          <w:b/>
          <w:color w:val="231F20"/>
          <w:spacing w:val="-6"/>
          <w:sz w:val="16"/>
        </w:rPr>
        <w:t>diffusion</w:t>
      </w:r>
      <w:r>
        <w:rPr>
          <w:b/>
          <w:color w:val="231F20"/>
          <w:spacing w:val="4"/>
          <w:sz w:val="16"/>
        </w:rPr>
        <w:t> </w:t>
      </w:r>
      <w:r>
        <w:rPr>
          <w:b/>
          <w:color w:val="231F20"/>
          <w:spacing w:val="-6"/>
          <w:sz w:val="16"/>
        </w:rPr>
        <w:t>kinetics</w:t>
      </w:r>
      <w:r>
        <w:rPr>
          <w:b/>
          <w:color w:val="231F20"/>
          <w:spacing w:val="4"/>
          <w:sz w:val="16"/>
        </w:rPr>
        <w:t> </w:t>
      </w:r>
      <w:r>
        <w:rPr>
          <w:b/>
          <w:color w:val="231F20"/>
          <w:spacing w:val="-6"/>
          <w:sz w:val="16"/>
        </w:rPr>
        <w:t>for</w:t>
      </w:r>
      <w:r>
        <w:rPr>
          <w:b/>
          <w:color w:val="231F20"/>
          <w:spacing w:val="5"/>
          <w:sz w:val="16"/>
        </w:rPr>
        <w:t> </w:t>
      </w:r>
      <w:r>
        <w:rPr>
          <w:b/>
          <w:color w:val="231F20"/>
          <w:spacing w:val="-6"/>
          <w:sz w:val="16"/>
        </w:rPr>
        <w:t>Pb(II)</w:t>
      </w:r>
      <w:r>
        <w:rPr>
          <w:b/>
          <w:color w:val="231F20"/>
          <w:spacing w:val="4"/>
          <w:sz w:val="16"/>
        </w:rPr>
        <w:t> </w:t>
      </w:r>
      <w:r>
        <w:rPr>
          <w:b/>
          <w:color w:val="231F20"/>
          <w:spacing w:val="-6"/>
          <w:sz w:val="16"/>
        </w:rPr>
        <w:t>and</w:t>
      </w:r>
      <w:r>
        <w:rPr>
          <w:b/>
          <w:color w:val="231F20"/>
          <w:spacing w:val="4"/>
          <w:sz w:val="16"/>
        </w:rPr>
        <w:t> </w:t>
      </w:r>
      <w:r>
        <w:rPr>
          <w:b/>
          <w:color w:val="231F20"/>
          <w:spacing w:val="-6"/>
          <w:sz w:val="16"/>
        </w:rPr>
        <w:t>Zn(II).</w:t>
      </w:r>
    </w:p>
    <w:p>
      <w:pPr>
        <w:pStyle w:val="BodyText"/>
        <w:rPr>
          <w:b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3935336</wp:posOffset>
                </wp:positionH>
                <wp:positionV relativeFrom="paragraph">
                  <wp:posOffset>80761</wp:posOffset>
                </wp:positionV>
                <wp:extent cx="3041650" cy="1270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6.359156pt;width:239.5pt;height:.1pt;mso-position-horizontal-relative:page;mso-position-vertical-relative:paragraph;z-index:-15706624;mso-wrap-distance-left:0;mso-wrap-distance-right:0" id="docshape48" coordorigin="6197,127" coordsize="4790,0" path="m6197,127l10987,12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658622</wp:posOffset>
                </wp:positionH>
                <wp:positionV relativeFrom="paragraph">
                  <wp:posOffset>131459</wp:posOffset>
                </wp:positionV>
                <wp:extent cx="3041650" cy="1270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51156pt;width:239.5pt;height:.1pt;mso-position-horizontal-relative:page;mso-position-vertical-relative:paragraph;z-index:-15706112;mso-wrap-distance-left:0;mso-wrap-distance-right:0" id="docshape49" coordorigin="1037,207" coordsize="4790,0" path="m1037,207l5827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b/>
          <w:sz w:val="4"/>
        </w:rPr>
      </w:pP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0" w:lineRule="auto" w:before="148"/>
        <w:ind w:left="237" w:right="38"/>
        <w:jc w:val="both"/>
      </w:pPr>
      <w:bookmarkStart w:name=" Intraparticle diffusion" w:id="36"/>
      <w:bookmarkEnd w:id="36"/>
      <w:r>
        <w:rPr/>
      </w:r>
      <w:r>
        <w:rPr>
          <w:color w:val="231F20"/>
          <w:w w:val="110"/>
          <w:position w:val="2"/>
        </w:rPr>
        <w:t>differs significantly from experimental values of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e</w:t>
      </w:r>
      <w:r>
        <w:rPr>
          <w:i/>
          <w:color w:val="231F20"/>
          <w:spacing w:val="18"/>
          <w:w w:val="110"/>
          <w:sz w:val="10"/>
        </w:rPr>
        <w:t> </w:t>
      </w:r>
      <w:r>
        <w:rPr>
          <w:color w:val="231F20"/>
          <w:w w:val="110"/>
          <w:position w:val="2"/>
        </w:rPr>
        <w:t>(</w:t>
      </w:r>
      <w:hyperlink w:history="true" w:anchor="_bookmark7">
        <w:r>
          <w:rPr>
            <w:color w:val="00699D"/>
            <w:w w:val="110"/>
            <w:position w:val="2"/>
          </w:rPr>
          <w:t>Table </w:t>
        </w:r>
        <w:r>
          <w:rPr>
            <w:color w:val="00699D"/>
            <w:w w:val="110"/>
            <w:position w:val="2"/>
          </w:rPr>
          <w:t>3</w:t>
        </w:r>
      </w:hyperlink>
      <w:r>
        <w:rPr>
          <w:color w:val="231F20"/>
          <w:w w:val="110"/>
          <w:position w:val="2"/>
        </w:rPr>
        <w:t>). </w:t>
      </w:r>
      <w:r>
        <w:rPr>
          <w:color w:val="231F20"/>
          <w:w w:val="110"/>
        </w:rPr>
        <w:t>Thus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followed</w:t>
      </w:r>
      <w:r>
        <w:rPr>
          <w:color w:val="231F20"/>
          <w:w w:val="110"/>
        </w:rPr>
        <w:t> pseudo-second</w:t>
      </w:r>
      <w:r>
        <w:rPr>
          <w:color w:val="231F20"/>
          <w:w w:val="110"/>
        </w:rPr>
        <w:t> order</w:t>
      </w:r>
      <w:r>
        <w:rPr>
          <w:color w:val="231F20"/>
          <w:w w:val="110"/>
        </w:rPr>
        <w:t> kinet- ics, whereas Zn(II) adsorption followed partially pseudo-first </w:t>
      </w:r>
      <w:bookmarkStart w:name=" Elovich kinetic model" w:id="37"/>
      <w:bookmarkEnd w:id="37"/>
      <w:r>
        <w:rPr>
          <w:color w:val="231F20"/>
          <w:w w:val="110"/>
        </w:rPr>
        <w:t>o</w:t>
      </w:r>
      <w:r>
        <w:rPr>
          <w:color w:val="231F20"/>
          <w:w w:val="110"/>
        </w:rPr>
        <w:t>rder and pseudo-second order kinetics </w:t>
      </w:r>
      <w:hyperlink w:history="true" w:anchor="_bookmark61">
        <w:r>
          <w:rPr>
            <w:color w:val="00699D"/>
            <w:w w:val="110"/>
          </w:rPr>
          <w:t>[55]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63"/>
      </w:pPr>
    </w:p>
    <w:p>
      <w:pPr>
        <w:pStyle w:val="Heading2"/>
        <w:numPr>
          <w:ilvl w:val="1"/>
          <w:numId w:val="3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Elovich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w w:val="85"/>
        </w:rPr>
        <w:t>kinetic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  <w:w w:val="85"/>
        </w:rPr>
        <w:t>model</w:t>
      </w:r>
    </w:p>
    <w:p>
      <w:pPr>
        <w:pStyle w:val="BodyText"/>
        <w:spacing w:before="33"/>
        <w:rPr>
          <w:b/>
          <w:i/>
          <w:sz w:val="17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spacing w:val="-2"/>
          <w:w w:val="110"/>
        </w:rPr>
        <w:t>Elovich kinetic relationship,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developed by Zeldowitsch in 1934, </w:t>
      </w:r>
      <w:r>
        <w:rPr>
          <w:color w:val="231F20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suitable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describe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second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order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kinetics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assuming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302" w:lineRule="auto" w:before="89"/>
        <w:ind w:left="237" w:right="114"/>
        <w:jc w:val="both"/>
      </w:pPr>
      <w:r>
        <w:rPr/>
        <w:br w:type="column"/>
      </w:r>
      <w:r>
        <w:rPr>
          <w:color w:val="231F20"/>
          <w:w w:val="110"/>
        </w:rPr>
        <w:t>fer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fast</w:t>
      </w:r>
      <w:r>
        <w:rPr>
          <w:color w:val="231F20"/>
          <w:w w:val="110"/>
        </w:rPr>
        <w:t> process,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therefore</w:t>
      </w:r>
      <w:r>
        <w:rPr>
          <w:color w:val="231F20"/>
          <w:w w:val="110"/>
        </w:rPr>
        <w:t> liquid</w:t>
      </w:r>
      <w:r>
        <w:rPr>
          <w:color w:val="231F20"/>
          <w:w w:val="110"/>
        </w:rPr>
        <w:t> film</w:t>
      </w:r>
      <w:r>
        <w:rPr>
          <w:color w:val="231F20"/>
          <w:w w:val="110"/>
        </w:rPr>
        <w:t> diffusion</w:t>
      </w:r>
      <w:r>
        <w:rPr>
          <w:color w:val="231F20"/>
          <w:w w:val="110"/>
        </w:rPr>
        <w:t> or intraparticle diffusion might control the adsorption.</w:t>
      </w:r>
    </w:p>
    <w:p>
      <w:pPr>
        <w:pStyle w:val="BodyText"/>
        <w:spacing w:before="61"/>
      </w:pPr>
    </w:p>
    <w:p>
      <w:pPr>
        <w:pStyle w:val="Heading3"/>
        <w:numPr>
          <w:ilvl w:val="2"/>
          <w:numId w:val="4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5"/>
        </w:rPr>
        <w:t>Intraparticle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2"/>
        </w:rPr>
        <w:t>diffusion</w:t>
      </w:r>
    </w:p>
    <w:p>
      <w:pPr>
        <w:pStyle w:val="BodyText"/>
        <w:spacing w:line="302" w:lineRule="auto" w:before="46"/>
        <w:ind w:left="237" w:right="113"/>
        <w:jc w:val="both"/>
      </w:pPr>
      <w:r>
        <w:rPr>
          <w:color w:val="231F20"/>
          <w:w w:val="110"/>
        </w:rPr>
        <w:t>Once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adsorbed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surface,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solute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particles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diffuse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pores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adsorbent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bonding, </w:t>
      </w:r>
      <w:r>
        <w:rPr>
          <w:color w:val="231F20"/>
          <w:w w:val="110"/>
        </w:rPr>
        <w:t>which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rate</w:t>
      </w:r>
      <w:r>
        <w:rPr>
          <w:color w:val="231F20"/>
          <w:w w:val="110"/>
        </w:rPr>
        <w:t> determining</w:t>
      </w:r>
      <w:r>
        <w:rPr>
          <w:color w:val="231F20"/>
          <w:w w:val="110"/>
        </w:rPr>
        <w:t> step</w:t>
      </w:r>
      <w:r>
        <w:rPr>
          <w:color w:val="231F20"/>
          <w:w w:val="110"/>
        </w:rPr>
        <w:t> </w:t>
      </w:r>
      <w:hyperlink w:history="true" w:anchor="_bookmark68">
        <w:r>
          <w:rPr>
            <w:color w:val="00699D"/>
            <w:w w:val="110"/>
          </w:rPr>
          <w:t>[63]</w:t>
        </w:r>
      </w:hyperlink>
      <w:r>
        <w:rPr>
          <w:color w:val="231F20"/>
          <w:w w:val="110"/>
        </w:rPr>
        <w:t>. Weber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Morris intraparticle diffusion model is given: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69" w:space="91"/>
            <w:col w:w="5150"/>
          </w:cols>
        </w:sectPr>
      </w:pPr>
    </w:p>
    <w:p>
      <w:pPr>
        <w:pStyle w:val="BodyText"/>
        <w:spacing w:line="302" w:lineRule="auto"/>
        <w:ind w:left="237"/>
      </w:pPr>
      <w:r>
        <w:rPr>
          <w:color w:val="231F20"/>
          <w:w w:val="110"/>
        </w:rPr>
        <w:t>actual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surfaces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energetically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heterogeneous.</w:t>
      </w:r>
      <w:r>
        <w:rPr>
          <w:color w:val="231F20"/>
          <w:spacing w:val="-20"/>
          <w:w w:val="110"/>
        </w:rPr>
        <w:t> </w:t>
      </w:r>
      <w:r>
        <w:rPr>
          <w:color w:val="231F20"/>
          <w:w w:val="110"/>
        </w:rPr>
        <w:t>Thus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model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describes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chemical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2"/>
          <w:w w:val="110"/>
        </w:rPr>
        <w:t>energeti-</w:t>
      </w:r>
    </w:p>
    <w:p>
      <w:pPr>
        <w:spacing w:line="191" w:lineRule="exact" w:before="0"/>
        <w:ind w:left="237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Q</w:t>
      </w:r>
      <w:r>
        <w:rPr>
          <w:i/>
          <w:position w:val="-1"/>
          <w:sz w:val="9"/>
        </w:rPr>
        <w:t>t</w:t>
      </w:r>
      <w:r>
        <w:rPr>
          <w:i/>
          <w:spacing w:val="48"/>
          <w:position w:val="-1"/>
          <w:sz w:val="9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4"/>
          <w:sz w:val="16"/>
        </w:rPr>
        <w:t> </w:t>
      </w:r>
      <w:r>
        <w:rPr>
          <w:i/>
          <w:sz w:val="16"/>
        </w:rPr>
        <w:t>k</w:t>
      </w:r>
      <w:r>
        <w:rPr>
          <w:i/>
          <w:position w:val="-2"/>
          <w:sz w:val="9"/>
        </w:rPr>
        <w:t>ipd</w:t>
      </w:r>
      <w:r>
        <w:rPr>
          <w:i/>
          <w:sz w:val="16"/>
        </w:rPr>
        <w:t>t</w:t>
      </w:r>
      <w:r>
        <w:rPr>
          <w:position w:val="6"/>
          <w:sz w:val="9"/>
        </w:rPr>
        <w:t>0.5</w:t>
      </w:r>
      <w:r>
        <w:rPr>
          <w:spacing w:val="31"/>
          <w:position w:val="6"/>
          <w:sz w:val="9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5"/>
          <w:sz w:val="16"/>
        </w:rPr>
        <w:t> </w:t>
      </w:r>
      <w:r>
        <w:rPr>
          <w:i/>
          <w:spacing w:val="-10"/>
          <w:sz w:val="16"/>
        </w:rPr>
        <w:t>C</w:t>
      </w:r>
    </w:p>
    <w:p>
      <w:pPr>
        <w:pStyle w:val="BodyText"/>
        <w:spacing w:before="9"/>
        <w:ind w:left="237"/>
      </w:pPr>
      <w:r>
        <w:rPr/>
        <w:br w:type="column"/>
      </w:r>
      <w:r>
        <w:rPr>
          <w:color w:val="231F20"/>
          <w:spacing w:val="-4"/>
        </w:rPr>
        <w:t>(16)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3" w:equalWidth="0">
            <w:col w:w="5068" w:space="92"/>
            <w:col w:w="1316" w:space="3196"/>
            <w:col w:w="638"/>
          </w:cols>
        </w:sectPr>
      </w:pPr>
    </w:p>
    <w:p>
      <w:pPr>
        <w:pStyle w:val="BodyText"/>
        <w:spacing w:line="302" w:lineRule="auto" w:before="40"/>
        <w:ind w:left="237" w:right="38"/>
      </w:pPr>
      <w:r>
        <w:rPr>
          <w:color w:val="231F20"/>
          <w:spacing w:val="-4"/>
          <w:w w:val="110"/>
        </w:rPr>
        <w:t>cally heterogeneous surface </w:t>
      </w:r>
      <w:hyperlink w:history="true" w:anchor="_bookmark67">
        <w:r>
          <w:rPr>
            <w:color w:val="00699D"/>
            <w:spacing w:val="-4"/>
            <w:w w:val="110"/>
          </w:rPr>
          <w:t>[62]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20"/>
          <w:w w:val="110"/>
        </w:rPr>
        <w:t> </w:t>
      </w:r>
      <w:r>
        <w:rPr>
          <w:color w:val="231F20"/>
          <w:spacing w:val="-4"/>
          <w:w w:val="110"/>
        </w:rPr>
        <w:t>The mathematical relationship</w:t>
      </w:r>
      <w:r>
        <w:rPr>
          <w:color w:val="231F20"/>
          <w:w w:val="110"/>
        </w:rPr>
        <w:t> in linearized form is:</w:t>
      </w:r>
    </w:p>
    <w:p>
      <w:pPr>
        <w:pStyle w:val="BodyText"/>
        <w:spacing w:line="222" w:lineRule="exact"/>
        <w:ind w:left="237"/>
      </w:pPr>
      <w:r>
        <w:rPr/>
        <w:br w:type="column"/>
      </w:r>
      <w:r>
        <w:rPr>
          <w:color w:val="231F20"/>
          <w:position w:val="2"/>
        </w:rPr>
        <w:t>where</w:t>
      </w:r>
      <w:r>
        <w:rPr>
          <w:color w:val="231F20"/>
          <w:spacing w:val="23"/>
          <w:position w:val="2"/>
        </w:rPr>
        <w:t> </w:t>
      </w:r>
      <w:r>
        <w:rPr>
          <w:i/>
          <w:color w:val="231F20"/>
          <w:position w:val="2"/>
        </w:rPr>
        <w:t>k</w:t>
      </w:r>
      <w:r>
        <w:rPr>
          <w:i/>
          <w:color w:val="231F20"/>
          <w:sz w:val="10"/>
        </w:rPr>
        <w:t>ipd</w:t>
      </w:r>
      <w:r>
        <w:rPr>
          <w:i/>
          <w:color w:val="231F20"/>
          <w:spacing w:val="38"/>
          <w:sz w:val="10"/>
        </w:rPr>
        <w:t> </w:t>
      </w:r>
      <w:r>
        <w:rPr>
          <w:color w:val="231F20"/>
          <w:position w:val="2"/>
        </w:rPr>
        <w:t>(</w:t>
      </w:r>
      <w:r>
        <w:rPr>
          <w:rFonts w:ascii="WenQuanYi Micro Hei" w:hAnsi="WenQuanYi Micro Hei"/>
          <w:color w:val="231F20"/>
          <w:position w:val="2"/>
        </w:rPr>
        <w:t>μ</w:t>
      </w:r>
      <w:r>
        <w:rPr>
          <w:color w:val="231F20"/>
          <w:position w:val="2"/>
        </w:rPr>
        <w:t>g/g/min</w:t>
      </w:r>
      <w:r>
        <w:rPr>
          <w:color w:val="231F20"/>
          <w:position w:val="2"/>
          <w:vertAlign w:val="superscript"/>
        </w:rPr>
        <w:t>1/2</w:t>
      </w:r>
      <w:r>
        <w:rPr>
          <w:color w:val="231F20"/>
          <w:position w:val="2"/>
          <w:vertAlign w:val="baseline"/>
        </w:rPr>
        <w:t>)</w:t>
      </w:r>
      <w:r>
        <w:rPr>
          <w:color w:val="231F20"/>
          <w:spacing w:val="2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is</w:t>
      </w:r>
      <w:r>
        <w:rPr>
          <w:color w:val="231F20"/>
          <w:spacing w:val="2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the</w:t>
      </w:r>
      <w:r>
        <w:rPr>
          <w:color w:val="231F20"/>
          <w:spacing w:val="2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rate</w:t>
      </w:r>
      <w:r>
        <w:rPr>
          <w:color w:val="231F20"/>
          <w:spacing w:val="2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constant</w:t>
      </w:r>
      <w:r>
        <w:rPr>
          <w:color w:val="231F20"/>
          <w:spacing w:val="2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for</w:t>
      </w:r>
      <w:r>
        <w:rPr>
          <w:color w:val="231F20"/>
          <w:spacing w:val="2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intraparticle</w:t>
      </w:r>
      <w:r>
        <w:rPr>
          <w:color w:val="231F20"/>
          <w:spacing w:val="24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dif-</w:t>
      </w:r>
    </w:p>
    <w:p>
      <w:pPr>
        <w:pStyle w:val="BodyText"/>
        <w:spacing w:line="276" w:lineRule="auto" w:before="7"/>
        <w:ind w:left="237"/>
      </w:pPr>
      <w:r>
        <w:rPr>
          <w:color w:val="231F20"/>
          <w:w w:val="110"/>
          <w:position w:val="2"/>
        </w:rPr>
        <w:t>fusion. </w:t>
      </w:r>
      <w:r>
        <w:rPr>
          <w:i/>
          <w:color w:val="231F20"/>
          <w:w w:val="110"/>
          <w:position w:val="2"/>
        </w:rPr>
        <w:t>k</w:t>
      </w:r>
      <w:r>
        <w:rPr>
          <w:i/>
          <w:color w:val="231F20"/>
          <w:w w:val="110"/>
          <w:sz w:val="10"/>
        </w:rPr>
        <w:t>ipd</w:t>
      </w:r>
      <w:r>
        <w:rPr>
          <w:i/>
          <w:color w:val="231F20"/>
          <w:spacing w:val="32"/>
          <w:w w:val="110"/>
          <w:sz w:val="10"/>
        </w:rPr>
        <w:t> </w:t>
      </w:r>
      <w:r>
        <w:rPr>
          <w:color w:val="231F20"/>
          <w:w w:val="110"/>
          <w:position w:val="2"/>
        </w:rPr>
        <w:t>can</w:t>
      </w:r>
      <w:r>
        <w:rPr>
          <w:color w:val="231F20"/>
          <w:w w:val="110"/>
          <w:position w:val="2"/>
        </w:rPr>
        <w:t> be</w:t>
      </w:r>
      <w:r>
        <w:rPr>
          <w:color w:val="231F20"/>
          <w:w w:val="110"/>
          <w:position w:val="2"/>
        </w:rPr>
        <w:t> found</w:t>
      </w:r>
      <w:r>
        <w:rPr>
          <w:color w:val="231F20"/>
          <w:w w:val="110"/>
          <w:position w:val="2"/>
        </w:rPr>
        <w:t> from</w:t>
      </w:r>
      <w:r>
        <w:rPr>
          <w:color w:val="231F20"/>
          <w:w w:val="110"/>
          <w:position w:val="2"/>
        </w:rPr>
        <w:t> slope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plot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t</w:t>
      </w:r>
      <w:r>
        <w:rPr>
          <w:i/>
          <w:color w:val="231F20"/>
          <w:spacing w:val="32"/>
          <w:w w:val="110"/>
          <w:sz w:val="10"/>
        </w:rPr>
        <w:t> </w:t>
      </w:r>
      <w:r>
        <w:rPr>
          <w:color w:val="231F20"/>
          <w:w w:val="110"/>
          <w:position w:val="2"/>
        </w:rPr>
        <w:t>vs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w w:val="110"/>
          <w:position w:val="2"/>
          <w:vertAlign w:val="superscript"/>
        </w:rPr>
        <w:t>0.5</w:t>
      </w:r>
      <w:r>
        <w:rPr>
          <w:color w:val="231F20"/>
          <w:w w:val="110"/>
          <w:position w:val="2"/>
          <w:vertAlign w:val="baseline"/>
        </w:rPr>
        <w:t>. For</w:t>
      </w:r>
      <w:r>
        <w:rPr>
          <w:color w:val="231F20"/>
          <w:w w:val="110"/>
          <w:position w:val="2"/>
          <w:vertAlign w:val="baseline"/>
        </w:rPr>
        <w:t> an </w:t>
      </w:r>
      <w:r>
        <w:rPr>
          <w:color w:val="231F20"/>
          <w:w w:val="110"/>
          <w:vertAlign w:val="baseline"/>
        </w:rPr>
        <w:t>adsorbing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system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straight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line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should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pass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through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spacing w:after="0" w:line="276" w:lineRule="auto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66" w:space="94"/>
            <w:col w:w="5150"/>
          </w:cols>
        </w:sectPr>
      </w:pPr>
    </w:p>
    <w:p>
      <w:pPr>
        <w:spacing w:line="183" w:lineRule="exact" w:before="65"/>
        <w:ind w:left="237" w:right="0" w:firstLine="0"/>
        <w:jc w:val="left"/>
        <w:rPr>
          <w:i/>
          <w:sz w:val="16"/>
        </w:rPr>
      </w:pPr>
      <w:r>
        <w:rPr>
          <w:i/>
          <w:w w:val="105"/>
          <w:sz w:val="16"/>
        </w:rPr>
        <w:t>Q</w:t>
      </w:r>
      <w:r>
        <w:rPr>
          <w:i/>
          <w:spacing w:val="64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</w:t>
      </w:r>
      <w:r>
        <w:rPr>
          <w:rFonts w:ascii="Times New Roman" w:hAnsi="Times New Roman"/>
          <w:spacing w:val="-8"/>
          <w:w w:val="130"/>
          <w:sz w:val="16"/>
        </w:rPr>
        <w:t> </w:t>
      </w:r>
      <w:r>
        <w:rPr>
          <w:spacing w:val="-39"/>
          <w:w w:val="130"/>
          <w:position w:val="10"/>
          <w:sz w:val="16"/>
          <w:u w:val="single"/>
        </w:rPr>
        <w:t> </w:t>
      </w:r>
      <w:r>
        <w:rPr>
          <w:w w:val="105"/>
          <w:position w:val="10"/>
          <w:sz w:val="16"/>
          <w:u w:val="single"/>
        </w:rPr>
        <w:t>1</w:t>
      </w:r>
      <w:r>
        <w:rPr>
          <w:spacing w:val="-4"/>
          <w:w w:val="105"/>
          <w:position w:val="10"/>
          <w:sz w:val="16"/>
          <w:u w:val="none"/>
        </w:rPr>
        <w:t> </w:t>
      </w:r>
      <w:r>
        <w:rPr>
          <w:w w:val="105"/>
          <w:sz w:val="16"/>
          <w:u w:val="none"/>
        </w:rPr>
        <w:t>ln</w:t>
      </w:r>
      <w:r>
        <w:rPr>
          <w:spacing w:val="-23"/>
          <w:w w:val="105"/>
          <w:sz w:val="16"/>
          <w:u w:val="none"/>
        </w:rPr>
        <w:t> </w:t>
      </w:r>
      <w:r>
        <w:rPr>
          <w:rFonts w:ascii="Symbol" w:hAnsi="Symbol"/>
          <w:w w:val="105"/>
          <w:sz w:val="18"/>
          <w:u w:val="none"/>
        </w:rPr>
        <w:t></w:t>
      </w:r>
      <w:r>
        <w:rPr>
          <w:rFonts w:ascii="Symbol" w:hAnsi="Symbol"/>
          <w:i/>
          <w:w w:val="105"/>
          <w:sz w:val="16"/>
          <w:u w:val="none"/>
        </w:rPr>
        <w:t></w:t>
      </w:r>
      <w:r>
        <w:rPr>
          <w:rFonts w:ascii="Times New Roman" w:hAnsi="Times New Roman"/>
          <w:spacing w:val="-27"/>
          <w:w w:val="105"/>
          <w:sz w:val="16"/>
          <w:u w:val="none"/>
        </w:rPr>
        <w:t> </w:t>
      </w:r>
      <w:r>
        <w:rPr>
          <w:rFonts w:ascii="Symbol" w:hAnsi="Symbol"/>
          <w:w w:val="105"/>
          <w:sz w:val="18"/>
          <w:u w:val="none"/>
        </w:rPr>
        <w:t></w:t>
      </w:r>
      <w:r>
        <w:rPr>
          <w:rFonts w:ascii="Times New Roman" w:hAnsi="Times New Roman"/>
          <w:spacing w:val="-20"/>
          <w:w w:val="105"/>
          <w:sz w:val="18"/>
          <w:u w:val="none"/>
        </w:rPr>
        <w:t> </w:t>
      </w:r>
      <w:r>
        <w:rPr>
          <w:rFonts w:ascii="Symbol" w:hAnsi="Symbol"/>
          <w:w w:val="105"/>
          <w:sz w:val="16"/>
          <w:u w:val="none"/>
        </w:rPr>
        <w:t></w:t>
      </w:r>
      <w:r>
        <w:rPr>
          <w:rFonts w:ascii="Times New Roman" w:hAnsi="Times New Roman"/>
          <w:spacing w:val="-3"/>
          <w:w w:val="105"/>
          <w:sz w:val="16"/>
          <w:u w:val="none"/>
        </w:rPr>
        <w:t> </w:t>
      </w:r>
      <w:r>
        <w:rPr>
          <w:spacing w:val="-29"/>
          <w:w w:val="105"/>
          <w:position w:val="10"/>
          <w:sz w:val="16"/>
          <w:u w:val="single"/>
        </w:rPr>
        <w:t> </w:t>
      </w:r>
      <w:r>
        <w:rPr>
          <w:w w:val="105"/>
          <w:position w:val="10"/>
          <w:sz w:val="16"/>
          <w:u w:val="single"/>
        </w:rPr>
        <w:t>1</w:t>
      </w:r>
      <w:r>
        <w:rPr>
          <w:spacing w:val="-5"/>
          <w:w w:val="105"/>
          <w:position w:val="10"/>
          <w:sz w:val="16"/>
          <w:u w:val="none"/>
        </w:rPr>
        <w:t> </w:t>
      </w:r>
      <w:r>
        <w:rPr>
          <w:w w:val="105"/>
          <w:sz w:val="16"/>
          <w:u w:val="none"/>
        </w:rPr>
        <w:t>ln</w:t>
      </w:r>
      <w:r>
        <w:rPr>
          <w:spacing w:val="-23"/>
          <w:w w:val="105"/>
          <w:sz w:val="16"/>
          <w:u w:val="none"/>
        </w:rPr>
        <w:t> </w:t>
      </w:r>
      <w:r>
        <w:rPr>
          <w:i/>
          <w:spacing w:val="-10"/>
          <w:w w:val="105"/>
          <w:sz w:val="16"/>
          <w:u w:val="none"/>
        </w:rPr>
        <w:t>t</w:t>
      </w:r>
    </w:p>
    <w:p>
      <w:pPr>
        <w:pStyle w:val="BodyText"/>
        <w:spacing w:line="68" w:lineRule="exact" w:before="180"/>
        <w:ind w:left="237"/>
      </w:pPr>
      <w:r>
        <w:rPr/>
        <w:br w:type="column"/>
      </w:r>
      <w:r>
        <w:rPr>
          <w:color w:val="231F20"/>
          <w:spacing w:val="-4"/>
        </w:rPr>
        <w:t>(14)</w:t>
      </w:r>
    </w:p>
    <w:p>
      <w:pPr>
        <w:pStyle w:val="BodyText"/>
        <w:spacing w:before="21"/>
        <w:ind w:left="237"/>
      </w:pPr>
      <w:r>
        <w:rPr/>
        <w:br w:type="column"/>
      </w:r>
      <w:r>
        <w:rPr>
          <w:color w:val="231F20"/>
          <w:w w:val="110"/>
        </w:rPr>
        <w:t>origin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intercept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provides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idea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about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5"/>
          <w:w w:val="110"/>
        </w:rPr>
        <w:t>de-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3" w:equalWidth="0">
            <w:col w:w="1778" w:space="2733"/>
            <w:col w:w="556" w:space="94"/>
            <w:col w:w="5149"/>
          </w:cols>
        </w:sectPr>
      </w:pPr>
    </w:p>
    <w:p>
      <w:pPr>
        <w:tabs>
          <w:tab w:pos="602" w:val="left" w:leader="none"/>
          <w:tab w:pos="1376" w:val="left" w:leader="none"/>
        </w:tabs>
        <w:spacing w:before="24"/>
        <w:ind w:left="366" w:right="0" w:firstLine="0"/>
        <w:jc w:val="left"/>
        <w:rPr>
          <w:rFonts w:ascii="Symbol" w:hAnsi="Symbol"/>
          <w:i/>
          <w:sz w:val="16"/>
        </w:rPr>
      </w:pPr>
      <w:r>
        <w:rPr>
          <w:i/>
          <w:spacing w:val="-10"/>
          <w:sz w:val="16"/>
          <w:vertAlign w:val="superscript"/>
        </w:rPr>
        <w:t>t</w:t>
      </w:r>
      <w:r>
        <w:rPr>
          <w:i/>
          <w:sz w:val="16"/>
          <w:vertAlign w:val="baseline"/>
        </w:rPr>
        <w:tab/>
      </w:r>
      <w:r>
        <w:rPr>
          <w:rFonts w:ascii="Symbol" w:hAnsi="Symbol"/>
          <w:i/>
          <w:spacing w:val="-10"/>
          <w:sz w:val="16"/>
          <w:vertAlign w:val="baseline"/>
        </w:rPr>
        <w:t>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rFonts w:ascii="Symbol" w:hAnsi="Symbol"/>
          <w:i/>
          <w:spacing w:val="-10"/>
          <w:sz w:val="16"/>
          <w:vertAlign w:val="baseline"/>
        </w:rPr>
        <w:t></w:t>
      </w:r>
    </w:p>
    <w:p>
      <w:pPr>
        <w:pStyle w:val="BodyText"/>
        <w:spacing w:before="28"/>
        <w:rPr>
          <w:rFonts w:ascii="Symbol" w:hAnsi="Symbol"/>
          <w:i/>
        </w:rPr>
      </w:pPr>
    </w:p>
    <w:p>
      <w:pPr>
        <w:pStyle w:val="BodyText"/>
        <w:spacing w:line="230" w:lineRule="exact"/>
        <w:ind w:left="237" w:right="38" w:hanging="1"/>
        <w:jc w:val="both"/>
      </w:pPr>
      <w:r>
        <w:rPr>
          <w:color w:val="231F20"/>
          <w:w w:val="110"/>
        </w:rPr>
        <w:t>where</w:t>
      </w:r>
      <w:r>
        <w:rPr>
          <w:color w:val="231F20"/>
          <w:spacing w:val="-3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α</w:t>
      </w:r>
      <w:r>
        <w:rPr>
          <w:rFonts w:ascii="WenQuanYi Micro Hei" w:hAnsi="WenQuanYi Micro Hei"/>
          <w:color w:val="231F20"/>
          <w:spacing w:val="-6"/>
          <w:w w:val="110"/>
        </w:rPr>
        <w:t> </w:t>
      </w:r>
      <w:r>
        <w:rPr>
          <w:color w:val="231F20"/>
          <w:w w:val="110"/>
        </w:rPr>
        <w:t>(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g/g/min)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initial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β</w:t>
      </w:r>
      <w:r>
        <w:rPr>
          <w:rFonts w:ascii="WenQuanYi Micro Hei" w:hAnsi="WenQuanYi Micro Hei"/>
          <w:color w:val="231F20"/>
          <w:spacing w:val="-6"/>
          <w:w w:val="110"/>
        </w:rPr>
        <w:t> </w:t>
      </w:r>
      <w:r>
        <w:rPr>
          <w:color w:val="231F20"/>
          <w:w w:val="110"/>
        </w:rPr>
        <w:t>(g/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g)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related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extent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coverage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activation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energy </w:t>
      </w:r>
      <w:r>
        <w:rPr>
          <w:color w:val="231F20"/>
          <w:w w:val="110"/>
        </w:rPr>
        <w:t>for chemisorption.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initial adsorption rate, </w:t>
      </w:r>
      <w:r>
        <w:rPr>
          <w:rFonts w:ascii="WenQuanYi Micro Hei" w:hAnsi="WenQuanYi Micro Hei"/>
          <w:color w:val="231F20"/>
          <w:w w:val="110"/>
        </w:rPr>
        <w:t>α</w:t>
      </w:r>
      <w:r>
        <w:rPr>
          <w:color w:val="231F20"/>
          <w:w w:val="110"/>
        </w:rPr>
        <w:t>, and the de- sorption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constant,</w:t>
      </w:r>
      <w:r>
        <w:rPr>
          <w:color w:val="231F20"/>
          <w:spacing w:val="-8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β</w:t>
      </w:r>
      <w:r>
        <w:rPr>
          <w:color w:val="231F20"/>
          <w:w w:val="110"/>
        </w:rPr>
        <w:t>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calculated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slope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intercept</w:t>
      </w:r>
    </w:p>
    <w:p>
      <w:pPr>
        <w:pStyle w:val="BodyText"/>
        <w:spacing w:line="247" w:lineRule="auto" w:before="35"/>
        <w:ind w:left="237" w:right="38"/>
        <w:jc w:val="both"/>
      </w:pPr>
      <w:r>
        <w:rPr>
          <w:color w:val="231F20"/>
          <w:w w:val="105"/>
          <w:position w:val="2"/>
        </w:rPr>
        <w:t>of</w:t>
      </w:r>
      <w:r>
        <w:rPr>
          <w:color w:val="231F20"/>
          <w:w w:val="105"/>
          <w:position w:val="2"/>
        </w:rPr>
        <w:t> straight</w:t>
      </w:r>
      <w:r>
        <w:rPr>
          <w:color w:val="231F20"/>
          <w:w w:val="105"/>
          <w:position w:val="2"/>
        </w:rPr>
        <w:t> line</w:t>
      </w:r>
      <w:r>
        <w:rPr>
          <w:color w:val="231F20"/>
          <w:w w:val="105"/>
          <w:position w:val="2"/>
        </w:rPr>
        <w:t> plot</w:t>
      </w:r>
      <w:r>
        <w:rPr>
          <w:color w:val="231F20"/>
          <w:w w:val="105"/>
          <w:position w:val="2"/>
        </w:rPr>
        <w:t> between</w:t>
      </w:r>
      <w:r>
        <w:rPr>
          <w:color w:val="231F20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Q</w:t>
      </w:r>
      <w:r>
        <w:rPr>
          <w:i/>
          <w:color w:val="231F20"/>
          <w:w w:val="105"/>
          <w:sz w:val="10"/>
        </w:rPr>
        <w:t>t</w:t>
      </w:r>
      <w:r>
        <w:rPr>
          <w:i/>
          <w:color w:val="231F20"/>
          <w:spacing w:val="36"/>
          <w:w w:val="105"/>
          <w:sz w:val="10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ln(t)</w:t>
      </w:r>
      <w:r>
        <w:rPr>
          <w:i/>
          <w:color w:val="231F20"/>
          <w:w w:val="105"/>
          <w:position w:val="2"/>
        </w:rPr>
        <w:t> </w:t>
      </w:r>
      <w:r>
        <w:rPr>
          <w:color w:val="231F20"/>
          <w:w w:val="105"/>
          <w:position w:val="2"/>
        </w:rPr>
        <w:t>for</w:t>
      </w:r>
      <w:r>
        <w:rPr>
          <w:color w:val="231F20"/>
          <w:w w:val="105"/>
          <w:position w:val="2"/>
        </w:rPr>
        <w:t> Pb(II)</w:t>
      </w:r>
      <w:r>
        <w:rPr>
          <w:color w:val="231F20"/>
          <w:w w:val="105"/>
          <w:position w:val="2"/>
        </w:rPr>
        <w:t> and</w:t>
      </w:r>
      <w:r>
        <w:rPr>
          <w:color w:val="231F20"/>
          <w:w w:val="105"/>
          <w:position w:val="2"/>
        </w:rPr>
        <w:t> Zn(II) </w:t>
      </w:r>
      <w:r>
        <w:rPr>
          <w:color w:val="231F20"/>
          <w:spacing w:val="-4"/>
          <w:w w:val="105"/>
        </w:rPr>
        <w:t>(</w:t>
      </w:r>
      <w:hyperlink w:history="true" w:anchor="_bookmark8">
        <w:r>
          <w:rPr>
            <w:color w:val="00699D"/>
            <w:spacing w:val="-4"/>
            <w:w w:val="105"/>
          </w:rPr>
          <w:t>Fig.</w:t>
        </w:r>
        <w:r>
          <w:rPr>
            <w:color w:val="00699D"/>
            <w:spacing w:val="-7"/>
            <w:w w:val="105"/>
          </w:rPr>
          <w:t> </w:t>
        </w:r>
        <w:r>
          <w:rPr>
            <w:color w:val="00699D"/>
            <w:spacing w:val="-4"/>
            <w:w w:val="105"/>
          </w:rPr>
          <w:t>11</w:t>
        </w:r>
      </w:hyperlink>
      <w:r>
        <w:rPr>
          <w:color w:val="231F20"/>
          <w:spacing w:val="-4"/>
          <w:w w:val="105"/>
        </w:rPr>
        <w:t>).</w:t>
      </w:r>
      <w:r>
        <w:rPr>
          <w:color w:val="231F20"/>
          <w:spacing w:val="-6"/>
          <w:w w:val="105"/>
        </w:rPr>
        <w:t> </w:t>
      </w:r>
      <w:r>
        <w:rPr>
          <w:rFonts w:ascii="Verdana" w:hAnsi="Verdana"/>
          <w:i/>
          <w:color w:val="231F20"/>
          <w:spacing w:val="-4"/>
          <w:w w:val="105"/>
        </w:rPr>
        <w:t>α</w:t>
      </w:r>
      <w:r>
        <w:rPr>
          <w:rFonts w:ascii="Verdana" w:hAnsi="Verdana"/>
          <w:i/>
          <w:color w:val="231F20"/>
          <w:spacing w:val="-11"/>
          <w:w w:val="105"/>
        </w:rPr>
        <w:t> </w:t>
      </w:r>
      <w:r>
        <w:rPr>
          <w:color w:val="231F20"/>
          <w:spacing w:val="-4"/>
          <w:w w:val="105"/>
        </w:rPr>
        <w:t>value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Pb(II)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found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be</w:t>
      </w:r>
      <w:r>
        <w:rPr>
          <w:color w:val="231F20"/>
          <w:spacing w:val="-1"/>
        </w:rPr>
        <w:t> </w:t>
      </w:r>
      <w:r>
        <w:rPr>
          <w:color w:val="231F20"/>
          <w:spacing w:val="-4"/>
          <w:w w:val="105"/>
        </w:rPr>
        <w:t>84.942</w:t>
      </w:r>
      <w:r>
        <w:rPr>
          <w:color w:val="231F20"/>
          <w:spacing w:val="-1"/>
        </w:rPr>
        <w:t> </w:t>
      </w:r>
      <w:r>
        <w:rPr>
          <w:rFonts w:ascii="WenQuanYi Micro Hei" w:hAnsi="WenQuanYi Micro Hei"/>
          <w:color w:val="231F20"/>
          <w:spacing w:val="-4"/>
          <w:w w:val="105"/>
        </w:rPr>
        <w:t>μ</w:t>
      </w:r>
      <w:r>
        <w:rPr>
          <w:color w:val="231F20"/>
          <w:spacing w:val="-4"/>
          <w:w w:val="105"/>
        </w:rPr>
        <w:t>g/g/min,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which</w:t>
      </w:r>
      <w:r>
        <w:rPr>
          <w:color w:val="231F20"/>
          <w:w w:val="105"/>
        </w:rPr>
        <w:t> 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greater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β</w:t>
      </w:r>
      <w:r>
        <w:rPr>
          <w:rFonts w:ascii="WenQuanYi Micro Hei" w:hAnsi="WenQuanYi Micro Hei"/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(0.0455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g/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g);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ad- sorption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much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desorption.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4"/>
          <w:w w:val="105"/>
        </w:rPr>
        <w:t>This</w:t>
      </w:r>
    </w:p>
    <w:p>
      <w:pPr>
        <w:pStyle w:val="BodyText"/>
        <w:spacing w:before="34"/>
        <w:ind w:left="237"/>
        <w:jc w:val="both"/>
      </w:pPr>
      <w:r>
        <w:rPr>
          <w:color w:val="231F20"/>
          <w:w w:val="110"/>
        </w:rPr>
        <w:t>showed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viability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adsorption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process.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hand,</w:t>
      </w:r>
    </w:p>
    <w:p>
      <w:pPr>
        <w:pStyle w:val="BodyText"/>
        <w:spacing w:line="230" w:lineRule="exact" w:before="11"/>
        <w:ind w:left="237" w:right="38"/>
        <w:jc w:val="both"/>
      </w:pPr>
      <w:bookmarkStart w:name=" Liquid film diffusion" w:id="38"/>
      <w:bookmarkEnd w:id="38"/>
      <w:r>
        <w:rPr/>
      </w:r>
      <w:r>
        <w:rPr>
          <w:color w:val="231F20"/>
          <w:w w:val="105"/>
        </w:rPr>
        <w:t>for</w:t>
      </w:r>
      <w:r>
        <w:rPr>
          <w:color w:val="231F20"/>
          <w:w w:val="105"/>
        </w:rPr>
        <w:t> Zn(II),</w:t>
      </w:r>
      <w:r>
        <w:rPr>
          <w:color w:val="231F20"/>
          <w:w w:val="105"/>
        </w:rPr>
        <w:t> </w:t>
      </w:r>
      <w:r>
        <w:rPr>
          <w:rFonts w:ascii="Verdana" w:hAnsi="Verdana"/>
          <w:i/>
          <w:color w:val="231F20"/>
          <w:w w:val="105"/>
        </w:rPr>
        <w:t>α </w:t>
      </w:r>
      <w:r>
        <w:rPr>
          <w:color w:val="231F20"/>
          <w:w w:val="105"/>
        </w:rPr>
        <w:t>value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10.0255 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g/g/min,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greater than</w:t>
      </w:r>
      <w:r>
        <w:rPr>
          <w:color w:val="231F20"/>
          <w:spacing w:val="-5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β</w:t>
      </w:r>
      <w:r>
        <w:rPr>
          <w:rFonts w:ascii="WenQuanYi Micro Hei" w:hAnsi="WenQuanYi Micro Hei"/>
          <w:color w:val="231F20"/>
          <w:spacing w:val="-8"/>
          <w:w w:val="105"/>
        </w:rPr>
        <w:t> </w:t>
      </w:r>
      <w:r>
        <w:rPr>
          <w:color w:val="231F20"/>
          <w:w w:val="105"/>
        </w:rPr>
        <w:t>(0.0422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g/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g);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adsorption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again much higher than desorption.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Thus </w:t>
      </w:r>
      <w:r>
        <w:rPr>
          <w:rFonts w:ascii="WenQuanYi Micro Hei" w:hAnsi="WenQuanYi Micro Hei"/>
          <w:color w:val="231F20"/>
          <w:w w:val="105"/>
        </w:rPr>
        <w:t>α </w:t>
      </w:r>
      <w:r>
        <w:rPr>
          <w:color w:val="231F20"/>
          <w:w w:val="105"/>
        </w:rPr>
        <w:t>and </w:t>
      </w:r>
      <w:r>
        <w:rPr>
          <w:rFonts w:ascii="WenQuanYi Micro Hei" w:hAnsi="WenQuanYi Micro Hei"/>
          <w:color w:val="231F20"/>
          <w:w w:val="105"/>
        </w:rPr>
        <w:t>β </w:t>
      </w:r>
      <w:r>
        <w:rPr>
          <w:color w:val="231F20"/>
          <w:w w:val="105"/>
        </w:rPr>
        <w:t>values showed the viability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Pb(II)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Zn(II)</w:t>
      </w:r>
      <w:r>
        <w:rPr>
          <w:color w:val="231F20"/>
          <w:w w:val="105"/>
        </w:rPr>
        <w:t> adsorption</w:t>
      </w:r>
      <w:r>
        <w:rPr>
          <w:color w:val="231F20"/>
          <w:w w:val="105"/>
        </w:rPr>
        <w:t> onto</w:t>
      </w:r>
      <w:r>
        <w:rPr>
          <w:color w:val="231F20"/>
          <w:w w:val="105"/>
        </w:rPr>
        <w:t> MOCS. High</w:t>
      </w:r>
      <w:r>
        <w:rPr>
          <w:color w:val="231F20"/>
          <w:w w:val="105"/>
        </w:rPr>
        <w:t> re- gression coefficients of 0.996 and 0.977 (</w:t>
      </w:r>
      <w:hyperlink w:history="true" w:anchor="_bookmark7">
        <w:r>
          <w:rPr>
            <w:color w:val="00699D"/>
            <w:w w:val="105"/>
          </w:rPr>
          <w:t>Table 3</w:t>
        </w:r>
      </w:hyperlink>
      <w:r>
        <w:rPr>
          <w:color w:val="231F20"/>
          <w:w w:val="105"/>
        </w:rPr>
        <w:t>) for Pb(II) and Zn(II) indicated well fitting of adsorption data to Elovich kinetic </w:t>
      </w:r>
      <w:bookmarkStart w:name=" Adsorptive diffusion" w:id="39"/>
      <w:bookmarkEnd w:id="39"/>
      <w:r>
        <w:rPr>
          <w:color w:val="231F20"/>
          <w:spacing w:val="-2"/>
          <w:w w:val="105"/>
        </w:rPr>
        <w:t>model.</w:t>
      </w:r>
    </w:p>
    <w:p>
      <w:pPr>
        <w:pStyle w:val="BodyText"/>
        <w:spacing w:before="94"/>
      </w:pPr>
    </w:p>
    <w:p>
      <w:pPr>
        <w:pStyle w:val="Heading2"/>
        <w:numPr>
          <w:ilvl w:val="1"/>
          <w:numId w:val="3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Adsorptive</w:t>
      </w:r>
      <w:r>
        <w:rPr>
          <w:i/>
          <w:color w:val="231F20"/>
          <w:spacing w:val="26"/>
        </w:rPr>
        <w:t> </w:t>
      </w:r>
      <w:r>
        <w:rPr>
          <w:i/>
          <w:color w:val="231F20"/>
          <w:spacing w:val="-2"/>
          <w:w w:val="95"/>
        </w:rPr>
        <w:t>diffusion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ind w:left="237"/>
        <w:jc w:val="both"/>
      </w:pPr>
      <w:r>
        <w:rPr>
          <w:color w:val="231F20"/>
          <w:w w:val="110"/>
        </w:rPr>
        <w:t>Transfer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ions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adsorbent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surface</w:t>
      </w:r>
    </w:p>
    <w:p>
      <w:pPr>
        <w:pStyle w:val="BodyText"/>
        <w:spacing w:line="302" w:lineRule="auto" w:before="2"/>
        <w:ind w:left="237" w:right="111"/>
        <w:jc w:val="both"/>
      </w:pPr>
      <w:r>
        <w:rPr/>
        <w:br w:type="column"/>
      </w:r>
      <w:r>
        <w:rPr>
          <w:color w:val="231F20"/>
          <w:w w:val="110"/>
        </w:rPr>
        <w:t>viation from intraparticle diffusion model or contribution </w:t>
      </w:r>
      <w:r>
        <w:rPr>
          <w:color w:val="231F20"/>
          <w:w w:val="110"/>
        </w:rPr>
        <w:t>of </w:t>
      </w:r>
      <w:r>
        <w:rPr>
          <w:color w:val="231F20"/>
          <w:position w:val="2"/>
        </w:rPr>
        <w:t>the film diffusion mechanism </w:t>
      </w:r>
      <w:hyperlink w:history="true" w:anchor="_bookmark69">
        <w:r>
          <w:rPr>
            <w:color w:val="00699D"/>
            <w:position w:val="2"/>
          </w:rPr>
          <w:t>[64]</w:t>
        </w:r>
      </w:hyperlink>
      <w:r>
        <w:rPr>
          <w:color w:val="231F20"/>
          <w:position w:val="2"/>
        </w:rPr>
        <w:t>. </w:t>
      </w:r>
      <w:r>
        <w:rPr>
          <w:i/>
          <w:color w:val="231F20"/>
          <w:position w:val="2"/>
        </w:rPr>
        <w:t>k</w:t>
      </w:r>
      <w:r>
        <w:rPr>
          <w:i/>
          <w:color w:val="231F20"/>
          <w:sz w:val="10"/>
        </w:rPr>
        <w:t>ipd</w:t>
      </w:r>
      <w:r>
        <w:rPr>
          <w:i/>
          <w:color w:val="231F20"/>
          <w:spacing w:val="40"/>
          <w:sz w:val="10"/>
        </w:rPr>
        <w:t> </w:t>
      </w:r>
      <w:r>
        <w:rPr>
          <w:color w:val="231F20"/>
          <w:position w:val="2"/>
        </w:rPr>
        <w:t>for Pb(II) and Zn(II) ad-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sorption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5.843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6.113 mg/g/min</w:t>
      </w:r>
      <w:r>
        <w:rPr>
          <w:color w:val="231F20"/>
          <w:w w:val="110"/>
          <w:vertAlign w:val="superscript"/>
        </w:rPr>
        <w:t>1/2</w:t>
      </w:r>
      <w:r>
        <w:rPr>
          <w:color w:val="231F20"/>
          <w:w w:val="110"/>
          <w:vertAlign w:val="baseline"/>
        </w:rPr>
        <w:t> (</w:t>
      </w:r>
      <w:hyperlink w:history="true" w:anchor="_bookmark8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spacing w:val="-11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12</w:t>
        </w:r>
      </w:hyperlink>
      <w:r>
        <w:rPr>
          <w:color w:val="231F20"/>
          <w:w w:val="110"/>
          <w:vertAlign w:val="baseline"/>
        </w:rPr>
        <w:t>).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regression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coefficients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Pb(II)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Zn(II)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were 0.986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0.910;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therefore,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plots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were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straight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line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but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not pass</w:t>
      </w:r>
      <w:r>
        <w:rPr>
          <w:color w:val="231F20"/>
          <w:w w:val="110"/>
          <w:vertAlign w:val="baseline"/>
        </w:rPr>
        <w:t> through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origin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had</w:t>
      </w:r>
      <w:r>
        <w:rPr>
          <w:color w:val="231F20"/>
          <w:w w:val="110"/>
          <w:vertAlign w:val="baseline"/>
        </w:rPr>
        <w:t> intercepts</w:t>
      </w:r>
      <w:r>
        <w:rPr>
          <w:color w:val="231F20"/>
          <w:w w:val="110"/>
          <w:vertAlign w:val="baseline"/>
        </w:rPr>
        <w:t> 12.15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26.39, which</w:t>
      </w:r>
      <w:r>
        <w:rPr>
          <w:color w:val="231F20"/>
          <w:w w:val="110"/>
          <w:vertAlign w:val="baseline"/>
        </w:rPr>
        <w:t> suggested</w:t>
      </w:r>
      <w:r>
        <w:rPr>
          <w:color w:val="231F20"/>
          <w:w w:val="110"/>
          <w:vertAlign w:val="baseline"/>
        </w:rPr>
        <w:t> that</w:t>
      </w:r>
      <w:r>
        <w:rPr>
          <w:color w:val="231F20"/>
          <w:w w:val="110"/>
          <w:vertAlign w:val="baseline"/>
        </w:rPr>
        <w:t> adsorption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Pb(II)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Zn(II)</w:t>
      </w:r>
      <w:r>
        <w:rPr>
          <w:color w:val="231F20"/>
          <w:w w:val="110"/>
          <w:vertAlign w:val="baseline"/>
        </w:rPr>
        <w:t> did</w:t>
      </w:r>
      <w:r>
        <w:rPr>
          <w:color w:val="231F20"/>
          <w:w w:val="110"/>
          <w:vertAlign w:val="baseline"/>
        </w:rPr>
        <w:t> not </w:t>
      </w:r>
      <w:r>
        <w:rPr>
          <w:color w:val="231F20"/>
          <w:spacing w:val="-2"/>
          <w:w w:val="110"/>
          <w:vertAlign w:val="baseline"/>
        </w:rPr>
        <w:t>depend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intraparticle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diffusion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step.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intraparticle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process </w:t>
      </w:r>
      <w:r>
        <w:rPr>
          <w:color w:val="231F20"/>
          <w:w w:val="110"/>
          <w:vertAlign w:val="baseline"/>
        </w:rPr>
        <w:t>depends on the size of the particle to be adsorbed and size of 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pores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on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surface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adsorbent.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Therefore,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present </w:t>
      </w:r>
      <w:r>
        <w:rPr>
          <w:color w:val="231F20"/>
          <w:spacing w:val="-2"/>
          <w:w w:val="110"/>
          <w:vertAlign w:val="baseline"/>
        </w:rPr>
        <w:t>case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size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Pb(II)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Zn(II)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ions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should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larger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than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size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w w:val="110"/>
          <w:vertAlign w:val="baseline"/>
        </w:rPr>
        <w:t> pores</w:t>
      </w:r>
      <w:r>
        <w:rPr>
          <w:color w:val="231F20"/>
          <w:w w:val="110"/>
          <w:vertAlign w:val="baseline"/>
        </w:rPr>
        <w:t> on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adsorbent, and</w:t>
      </w:r>
      <w:r>
        <w:rPr>
          <w:color w:val="231F20"/>
          <w:w w:val="110"/>
          <w:vertAlign w:val="baseline"/>
        </w:rPr>
        <w:t> SEM</w:t>
      </w:r>
      <w:r>
        <w:rPr>
          <w:color w:val="231F20"/>
          <w:w w:val="110"/>
          <w:vertAlign w:val="baseline"/>
        </w:rPr>
        <w:t> image</w:t>
      </w:r>
      <w:r>
        <w:rPr>
          <w:color w:val="231F20"/>
          <w:w w:val="110"/>
          <w:vertAlign w:val="baseline"/>
        </w:rPr>
        <w:t> showed</w:t>
      </w:r>
      <w:r>
        <w:rPr>
          <w:color w:val="231F20"/>
          <w:w w:val="110"/>
          <w:vertAlign w:val="baseline"/>
        </w:rPr>
        <w:t> that</w:t>
      </w:r>
      <w:r>
        <w:rPr>
          <w:color w:val="231F20"/>
          <w:w w:val="110"/>
          <w:vertAlign w:val="baseline"/>
        </w:rPr>
        <w:t> the MOCS surface is smooth.</w:t>
      </w:r>
    </w:p>
    <w:p>
      <w:pPr>
        <w:pStyle w:val="BodyText"/>
        <w:spacing w:before="60"/>
      </w:pPr>
    </w:p>
    <w:p>
      <w:pPr>
        <w:pStyle w:val="Heading3"/>
        <w:numPr>
          <w:ilvl w:val="2"/>
          <w:numId w:val="4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Liquid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film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diffusion</w:t>
      </w:r>
    </w:p>
    <w:p>
      <w:pPr>
        <w:pStyle w:val="BodyText"/>
        <w:spacing w:line="302" w:lineRule="auto" w:before="45"/>
        <w:ind w:left="237" w:right="116"/>
        <w:jc w:val="both"/>
      </w:pPr>
      <w:r>
        <w:rPr>
          <w:color w:val="231F20"/>
          <w:w w:val="110"/>
        </w:rPr>
        <w:t>The liquid film diffusion model </w:t>
      </w:r>
      <w:hyperlink w:history="true" w:anchor="_bookmark70">
        <w:r>
          <w:rPr>
            <w:color w:val="00699D"/>
            <w:w w:val="110"/>
          </w:rPr>
          <w:t>[65]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was employed to investi- </w:t>
      </w:r>
      <w:r>
        <w:rPr>
          <w:color w:val="231F20"/>
          <w:spacing w:val="-2"/>
          <w:w w:val="110"/>
        </w:rPr>
        <w:t>gate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whether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interface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between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solid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aqueous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phase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played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role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during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transportation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adsorbate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 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adsorbent.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film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diffusion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controlling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step,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then the rate will depend on the thickness of film surrounding the adsorbent particle. The linearized mathematical form is: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0" w:space="91"/>
            <w:col w:w="5149"/>
          </w:cols>
        </w:sectPr>
      </w:pPr>
    </w:p>
    <w:p>
      <w:pPr>
        <w:pStyle w:val="BodyText"/>
        <w:spacing w:line="302" w:lineRule="auto" w:before="40"/>
        <w:ind w:left="237" w:right="38"/>
      </w:pPr>
      <w:r>
        <w:rPr>
          <w:color w:val="231F20"/>
          <w:w w:val="110"/>
        </w:rPr>
        <w:t>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phenomenon,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mechanism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in- volves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external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mass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transfer,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film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diffusion,</w:t>
      </w:r>
      <w:r>
        <w:rPr>
          <w:color w:val="231F20"/>
          <w:spacing w:val="38"/>
          <w:w w:val="110"/>
        </w:rPr>
        <w:t> </w:t>
      </w:r>
      <w:r>
        <w:rPr>
          <w:color w:val="231F20"/>
          <w:spacing w:val="-2"/>
          <w:w w:val="110"/>
        </w:rPr>
        <w:t>intraparticle</w:t>
      </w:r>
    </w:p>
    <w:p>
      <w:pPr>
        <w:spacing w:before="8"/>
        <w:ind w:left="237" w:right="0" w:firstLine="0"/>
        <w:jc w:val="left"/>
        <w:rPr>
          <w:i/>
          <w:sz w:val="16"/>
        </w:rPr>
      </w:pPr>
      <w:r>
        <w:rPr/>
        <w:br w:type="column"/>
      </w:r>
      <w:r>
        <w:rPr>
          <w:sz w:val="16"/>
        </w:rPr>
        <w:t>ln</w:t>
      </w:r>
      <w:r>
        <w:rPr>
          <w:spacing w:val="-19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sz w:val="16"/>
        </w:rPr>
        <w:t>1</w:t>
      </w:r>
      <w:r>
        <w:rPr>
          <w:spacing w:val="-5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3"/>
          <w:sz w:val="16"/>
        </w:rPr>
        <w:t> </w:t>
      </w:r>
      <w:r>
        <w:rPr>
          <w:i/>
          <w:sz w:val="16"/>
        </w:rPr>
        <w:t>F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6"/>
          <w:sz w:val="18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9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i/>
          <w:sz w:val="16"/>
        </w:rPr>
        <w:t>k</w:t>
      </w:r>
      <w:r>
        <w:rPr>
          <w:i/>
          <w:sz w:val="16"/>
          <w:vertAlign w:val="subscript"/>
        </w:rPr>
        <w:t>fd</w:t>
      </w:r>
      <w:r>
        <w:rPr>
          <w:i/>
          <w:sz w:val="16"/>
          <w:vertAlign w:val="baseline"/>
        </w:rPr>
        <w:t>t</w:t>
      </w:r>
      <w:r>
        <w:rPr>
          <w:i/>
          <w:spacing w:val="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C</w:t>
      </w:r>
    </w:p>
    <w:p>
      <w:pPr>
        <w:pStyle w:val="BodyText"/>
        <w:spacing w:before="58"/>
        <w:ind w:left="237"/>
      </w:pPr>
      <w:r>
        <w:rPr/>
        <w:br w:type="column"/>
      </w:r>
      <w:r>
        <w:rPr>
          <w:color w:val="231F20"/>
          <w:spacing w:val="-4"/>
        </w:rPr>
        <w:t>(15)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3" w:equalWidth="0">
            <w:col w:w="5073" w:space="92"/>
            <w:col w:w="1651" w:space="2856"/>
            <w:col w:w="638"/>
          </w:cols>
        </w:sectPr>
      </w:pPr>
    </w:p>
    <w:p>
      <w:pPr>
        <w:pStyle w:val="BodyText"/>
        <w:spacing w:line="302" w:lineRule="auto" w:before="9"/>
        <w:ind w:left="237"/>
      </w:pPr>
      <w:r>
        <w:rPr>
          <w:color w:val="231F20"/>
          <w:spacing w:val="-2"/>
          <w:w w:val="110"/>
        </w:rPr>
        <w:t>diffusion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chemical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binding.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2"/>
          <w:w w:val="110"/>
        </w:rPr>
        <w:t>Single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combinations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these steps controls the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rate of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adsorption.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 most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cases mass trans-</w:t>
      </w:r>
    </w:p>
    <w:p>
      <w:pPr>
        <w:pStyle w:val="BodyText"/>
        <w:spacing w:line="210" w:lineRule="exact" w:before="7"/>
        <w:ind w:left="237" w:hanging="1"/>
      </w:pPr>
      <w:r>
        <w:rPr/>
        <w:br w:type="column"/>
      </w:r>
      <w:r>
        <w:rPr>
          <w:color w:val="231F20"/>
          <w:w w:val="110"/>
          <w:position w:val="2"/>
        </w:rPr>
        <w:t>where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F </w:t>
      </w:r>
      <w:r>
        <w:rPr>
          <w:rFonts w:ascii="WenQuanYi Micro Hei"/>
          <w:color w:val="231F20"/>
          <w:w w:val="110"/>
          <w:position w:val="2"/>
        </w:rPr>
        <w:t>=</w:t>
      </w:r>
      <w:r>
        <w:rPr>
          <w:rFonts w:ascii="WenQuanYi Micro Hei"/>
          <w:color w:val="231F20"/>
          <w:spacing w:val="-3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Q</w:t>
      </w:r>
      <w:r>
        <w:rPr>
          <w:i/>
          <w:color w:val="231F20"/>
          <w:w w:val="110"/>
          <w:sz w:val="10"/>
        </w:rPr>
        <w:t>t</w:t>
      </w:r>
      <w:r>
        <w:rPr>
          <w:i/>
          <w:color w:val="231F20"/>
          <w:w w:val="110"/>
          <w:position w:val="2"/>
        </w:rPr>
        <w:t>/Q</w:t>
      </w:r>
      <w:r>
        <w:rPr>
          <w:i/>
          <w:color w:val="231F20"/>
          <w:w w:val="110"/>
          <w:sz w:val="10"/>
        </w:rPr>
        <w:t>e</w:t>
      </w:r>
      <w:r>
        <w:rPr>
          <w:i/>
          <w:color w:val="231F20"/>
          <w:spacing w:val="32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k</w:t>
      </w:r>
      <w:r>
        <w:rPr>
          <w:i/>
          <w:color w:val="231F20"/>
          <w:w w:val="110"/>
          <w:sz w:val="10"/>
        </w:rPr>
        <w:t>fd</w:t>
      </w:r>
      <w:r>
        <w:rPr>
          <w:i/>
          <w:color w:val="231F20"/>
          <w:spacing w:val="32"/>
          <w:w w:val="110"/>
          <w:sz w:val="10"/>
        </w:rPr>
        <w:t> </w:t>
      </w:r>
      <w:r>
        <w:rPr>
          <w:color w:val="231F20"/>
          <w:w w:val="110"/>
          <w:position w:val="2"/>
        </w:rPr>
        <w:t>are</w:t>
      </w:r>
      <w:r>
        <w:rPr>
          <w:color w:val="231F20"/>
          <w:w w:val="110"/>
          <w:position w:val="2"/>
        </w:rPr>
        <w:t> fractional</w:t>
      </w:r>
      <w:r>
        <w:rPr>
          <w:color w:val="231F20"/>
          <w:w w:val="110"/>
          <w:position w:val="2"/>
        </w:rPr>
        <w:t> attainment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equilib- </w:t>
      </w:r>
      <w:r>
        <w:rPr>
          <w:color w:val="231F20"/>
          <w:w w:val="110"/>
        </w:rPr>
        <w:t>rium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film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diffusion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constant,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2"/>
          <w:w w:val="110"/>
        </w:rPr>
        <w:t>obtained</w:t>
      </w:r>
    </w:p>
    <w:p>
      <w:pPr>
        <w:spacing w:after="0" w:line="210" w:lineRule="exact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68" w:space="92"/>
            <w:col w:w="5150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16" w:right="-15"/>
        <w:rPr>
          <w:sz w:val="20"/>
        </w:rPr>
      </w:pPr>
      <w:r>
        <w:rPr>
          <w:sz w:val="20"/>
        </w:rPr>
        <w:drawing>
          <wp:inline distT="0" distB="0" distL="0" distR="0">
            <wp:extent cx="3051688" cy="2279904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688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</w:pPr>
    </w:p>
    <w:p>
      <w:pPr>
        <w:spacing w:before="0"/>
        <w:ind w:left="248" w:right="0" w:firstLine="0"/>
        <w:jc w:val="left"/>
        <w:rPr>
          <w:b/>
          <w:sz w:val="16"/>
        </w:rPr>
      </w:pPr>
      <w:bookmarkStart w:name=" References" w:id="40"/>
      <w:bookmarkEnd w:id="40"/>
      <w:r>
        <w:rPr/>
      </w:r>
      <w:bookmarkStart w:name="_bookmark9" w:id="41"/>
      <w:bookmarkEnd w:id="41"/>
      <w:r>
        <w:rPr/>
      </w:r>
      <w:r>
        <w:rPr>
          <w:b/>
          <w:color w:val="231F20"/>
          <w:spacing w:val="-4"/>
          <w:sz w:val="16"/>
        </w:rPr>
        <w:t>Fig. 13 –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4"/>
          <w:sz w:val="16"/>
        </w:rPr>
        <w:t>Film diffusion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4"/>
          <w:sz w:val="16"/>
        </w:rPr>
        <w:t>kinetics plots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4"/>
          <w:sz w:val="16"/>
        </w:rPr>
        <w:t>for Pb(II)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4"/>
          <w:sz w:val="16"/>
        </w:rPr>
        <w:t>and Zn(II).</w:t>
      </w:r>
    </w:p>
    <w:p>
      <w:pPr>
        <w:pStyle w:val="BodyText"/>
        <w:spacing w:before="2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581939</wp:posOffset>
                </wp:positionH>
                <wp:positionV relativeFrom="paragraph">
                  <wp:posOffset>131956</wp:posOffset>
                </wp:positionV>
                <wp:extent cx="3041650" cy="127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90312pt;width:239.5pt;height:.1pt;mso-position-horizontal-relative:page;mso-position-vertical-relative:paragraph;z-index:-15705600;mso-wrap-distance-left:0;mso-wrap-distance-right:0" id="docshape50" coordorigin="916,208" coordsize="4790,0" path="m916,208l5706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0"/>
        <w:rPr>
          <w:b/>
        </w:rPr>
      </w:pPr>
    </w:p>
    <w:p>
      <w:pPr>
        <w:pStyle w:val="BodyText"/>
        <w:spacing w:line="249" w:lineRule="auto"/>
        <w:ind w:left="116" w:right="44"/>
        <w:jc w:val="both"/>
      </w:pPr>
      <w:r>
        <w:rPr>
          <w:color w:val="231F20"/>
          <w:w w:val="105"/>
        </w:rPr>
        <w:t>from slope of the plot </w:t>
      </w:r>
      <w:r>
        <w:rPr>
          <w:i/>
          <w:color w:val="231F20"/>
          <w:w w:val="105"/>
        </w:rPr>
        <w:t>ln(1 </w:t>
      </w:r>
      <w:r>
        <w:rPr>
          <w:rFonts w:ascii="Verdana" w:hAnsi="Verdana"/>
          <w:i/>
          <w:color w:val="231F20"/>
        </w:rPr>
        <w:t>−</w:t>
      </w:r>
      <w:r>
        <w:rPr>
          <w:rFonts w:ascii="Verdana" w:hAnsi="Verdana"/>
          <w:i/>
          <w:color w:val="231F20"/>
          <w:spacing w:val="-9"/>
        </w:rPr>
        <w:t> </w:t>
      </w:r>
      <w:r>
        <w:rPr>
          <w:i/>
          <w:color w:val="231F20"/>
          <w:w w:val="105"/>
        </w:rPr>
        <w:t>F) </w:t>
      </w:r>
      <w:r>
        <w:rPr>
          <w:color w:val="231F20"/>
          <w:w w:val="105"/>
        </w:rPr>
        <w:t>vs </w:t>
      </w:r>
      <w:r>
        <w:rPr>
          <w:i/>
          <w:color w:val="231F20"/>
          <w:w w:val="105"/>
        </w:rPr>
        <w:t>t</w:t>
      </w:r>
      <w:r>
        <w:rPr>
          <w:color w:val="231F20"/>
          <w:w w:val="105"/>
        </w:rPr>
        <w:t>. Straight line plots (</w:t>
      </w:r>
      <w:hyperlink w:history="true" w:anchor="_bookmark9">
        <w:r>
          <w:rPr>
            <w:color w:val="00699D"/>
            <w:w w:val="105"/>
          </w:rPr>
          <w:t>Fig. 13</w:t>
        </w:r>
      </w:hyperlink>
      <w:r>
        <w:rPr>
          <w:color w:val="231F20"/>
          <w:w w:val="105"/>
        </w:rPr>
        <w:t>) </w:t>
      </w:r>
      <w:r>
        <w:rPr>
          <w:color w:val="231F20"/>
          <w:w w:val="105"/>
          <w:position w:val="2"/>
        </w:rPr>
        <w:t>gave</w:t>
      </w:r>
      <w:r>
        <w:rPr>
          <w:color w:val="231F20"/>
          <w:w w:val="105"/>
          <w:position w:val="2"/>
        </w:rPr>
        <w:t> the</w:t>
      </w:r>
      <w:r>
        <w:rPr>
          <w:color w:val="231F20"/>
          <w:w w:val="105"/>
          <w:position w:val="2"/>
        </w:rPr>
        <w:t> values</w:t>
      </w:r>
      <w:r>
        <w:rPr>
          <w:color w:val="231F20"/>
          <w:w w:val="105"/>
          <w:position w:val="2"/>
        </w:rPr>
        <w:t> of</w:t>
      </w:r>
      <w:r>
        <w:rPr>
          <w:color w:val="231F20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k</w:t>
      </w:r>
      <w:r>
        <w:rPr>
          <w:i/>
          <w:color w:val="231F20"/>
          <w:w w:val="105"/>
          <w:sz w:val="10"/>
        </w:rPr>
        <w:t>fd</w:t>
      </w:r>
      <w:r>
        <w:rPr>
          <w:i/>
          <w:color w:val="231F20"/>
          <w:spacing w:val="27"/>
          <w:w w:val="105"/>
          <w:sz w:val="10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 </w:t>
      </w:r>
      <w:r>
        <w:rPr>
          <w:color w:val="231F20"/>
          <w:w w:val="105"/>
          <w:position w:val="2"/>
        </w:rPr>
        <w:t>0.047 </w:t>
      </w:r>
      <w:r>
        <w:rPr>
          <w:rFonts w:ascii="WenQuanYi Micro Hei" w:hAnsi="WenQuanYi Micro Hei"/>
          <w:color w:val="231F20"/>
          <w:w w:val="105"/>
          <w:position w:val="2"/>
        </w:rPr>
        <w:t>μ</w:t>
      </w:r>
      <w:r>
        <w:rPr>
          <w:color w:val="231F20"/>
          <w:w w:val="105"/>
          <w:position w:val="2"/>
        </w:rPr>
        <w:t>g/g/min</w:t>
      </w:r>
      <w:r>
        <w:rPr>
          <w:color w:val="231F20"/>
          <w:w w:val="105"/>
          <w:position w:val="2"/>
        </w:rPr>
        <w:t> for</w:t>
      </w:r>
      <w:r>
        <w:rPr>
          <w:color w:val="231F20"/>
          <w:w w:val="105"/>
          <w:position w:val="2"/>
        </w:rPr>
        <w:t> Pb(II)</w:t>
      </w:r>
      <w:r>
        <w:rPr>
          <w:color w:val="231F20"/>
          <w:w w:val="105"/>
          <w:position w:val="2"/>
        </w:rPr>
        <w:t> with</w:t>
      </w:r>
      <w:r>
        <w:rPr>
          <w:color w:val="231F20"/>
          <w:w w:val="105"/>
          <w:position w:val="2"/>
        </w:rPr>
        <w:t> inter-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spacing w:val="-4"/>
          <w:w w:val="105"/>
        </w:rPr>
        <w:t>cept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4"/>
          <w:w w:val="105"/>
        </w:rPr>
        <w:t>0.310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that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Zn(II)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0.038</w:t>
      </w:r>
      <w:r>
        <w:rPr>
          <w:color w:val="231F20"/>
          <w:spacing w:val="-1"/>
          <w:w w:val="105"/>
        </w:rPr>
        <w:t> </w:t>
      </w:r>
      <w:r>
        <w:rPr>
          <w:rFonts w:ascii="WenQuanYi Micro Hei" w:hAnsi="WenQuanYi Micro Hei"/>
          <w:color w:val="231F20"/>
          <w:spacing w:val="-4"/>
          <w:w w:val="105"/>
        </w:rPr>
        <w:t>μ</w:t>
      </w:r>
      <w:r>
        <w:rPr>
          <w:color w:val="231F20"/>
          <w:spacing w:val="-4"/>
          <w:w w:val="105"/>
        </w:rPr>
        <w:t>g/g/min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with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intercept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5"/>
          <w:w w:val="105"/>
        </w:rPr>
        <w:t>0.047.</w:t>
      </w:r>
    </w:p>
    <w:p>
      <w:pPr>
        <w:pStyle w:val="BodyText"/>
        <w:spacing w:line="302" w:lineRule="auto"/>
        <w:ind w:left="116" w:right="44"/>
        <w:jc w:val="both"/>
      </w:pPr>
      <w:r>
        <w:rPr>
          <w:color w:val="231F20"/>
          <w:w w:val="110"/>
        </w:rPr>
        <w:t>The insignificant non-zero intercept values indicated that the </w:t>
      </w:r>
      <w:r>
        <w:rPr>
          <w:color w:val="231F20"/>
          <w:spacing w:val="-2"/>
          <w:w w:val="110"/>
        </w:rPr>
        <w:t>film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diffusion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mechanism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might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followed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both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metal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ions. </w:t>
      </w:r>
      <w:r>
        <w:rPr>
          <w:color w:val="231F20"/>
          <w:w w:val="110"/>
        </w:rPr>
        <w:t>Smaller deviations might be due to the shear on the particles during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agitation,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considerably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reduced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thickness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 the</w:t>
      </w:r>
      <w:r>
        <w:rPr>
          <w:color w:val="231F20"/>
          <w:w w:val="110"/>
        </w:rPr>
        <w:t> aqueous</w:t>
      </w:r>
      <w:r>
        <w:rPr>
          <w:color w:val="231F20"/>
          <w:w w:val="110"/>
        </w:rPr>
        <w:t> layer</w:t>
      </w:r>
      <w:r>
        <w:rPr>
          <w:color w:val="231F20"/>
          <w:w w:val="110"/>
        </w:rPr>
        <w:t> surrounding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particles. Thus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boundary layer</w:t>
      </w:r>
      <w:r>
        <w:rPr>
          <w:color w:val="231F20"/>
          <w:w w:val="110"/>
        </w:rPr>
        <w:t> resistance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film</w:t>
      </w:r>
      <w:r>
        <w:rPr>
          <w:color w:val="231F20"/>
          <w:w w:val="110"/>
        </w:rPr>
        <w:t> diffusion</w:t>
      </w:r>
      <w:r>
        <w:rPr>
          <w:color w:val="231F20"/>
          <w:w w:val="110"/>
        </w:rPr>
        <w:t> might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rate-limiting</w:t>
      </w:r>
      <w:r>
        <w:rPr>
          <w:color w:val="231F20"/>
          <w:w w:val="110"/>
        </w:rPr>
        <w:t> step</w:t>
      </w:r>
      <w:r>
        <w:rPr>
          <w:color w:val="231F20"/>
          <w:spacing w:val="40"/>
          <w:w w:val="110"/>
        </w:rPr>
        <w:t> </w:t>
      </w:r>
      <w:bookmarkStart w:name=" Regeneration of adsorbent" w:id="42"/>
      <w:bookmarkEnd w:id="42"/>
      <w:r>
        <w:rPr>
          <w:color w:val="231F20"/>
          <w:w w:val="110"/>
        </w:rPr>
        <w:t>in</w:t>
      </w:r>
      <w:r>
        <w:rPr>
          <w:color w:val="231F20"/>
          <w:w w:val="110"/>
        </w:rPr>
        <w:t> both metal ions adsorption.</w:t>
      </w:r>
    </w:p>
    <w:p>
      <w:pPr>
        <w:pStyle w:val="BodyText"/>
        <w:spacing w:before="20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581939</wp:posOffset>
                </wp:positionH>
                <wp:positionV relativeFrom="paragraph">
                  <wp:posOffset>288187</wp:posOffset>
                </wp:positionV>
                <wp:extent cx="3041650" cy="127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2.691891pt;width:239.5pt;height:.1pt;mso-position-horizontal-relative:page;mso-position-vertical-relative:paragraph;z-index:-15705088;mso-wrap-distance-left:0;mso-wrap-distance-right:0" id="docshape51" coordorigin="916,454" coordsize="4790,0" path="m916,454l5706,454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color w:val="231F20"/>
          <w:spacing w:val="-6"/>
        </w:rPr>
        <w:t>Regeneration</w:t>
      </w:r>
      <w:r>
        <w:rPr>
          <w:color w:val="231F20"/>
          <w:spacing w:val="5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6"/>
        </w:rPr>
        <w:t>adsorbent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44"/>
        <w:jc w:val="both"/>
      </w:pPr>
      <w:r>
        <w:rPr>
          <w:color w:val="231F20"/>
          <w:w w:val="110"/>
        </w:rPr>
        <w:t>For economical viability, MOCS was regenerated and used in a</w:t>
      </w:r>
      <w:r>
        <w:rPr>
          <w:color w:val="231F20"/>
          <w:w w:val="110"/>
        </w:rPr>
        <w:t> cyclic</w:t>
      </w:r>
      <w:r>
        <w:rPr>
          <w:color w:val="231F20"/>
          <w:w w:val="110"/>
        </w:rPr>
        <w:t> operation</w:t>
      </w:r>
      <w:r>
        <w:rPr>
          <w:color w:val="231F20"/>
          <w:w w:val="110"/>
        </w:rPr>
        <w:t> </w:t>
      </w:r>
      <w:hyperlink w:history="true" w:anchor="_bookmark71">
        <w:r>
          <w:rPr>
            <w:color w:val="00699D"/>
            <w:w w:val="110"/>
          </w:rPr>
          <w:t>[66]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MOCS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subjected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adsorption </w:t>
      </w:r>
      <w:r>
        <w:rPr>
          <w:color w:val="231F20"/>
        </w:rPr>
        <w:t>process at 10 mg/L concentration of both Pb(II) and Zn(II). The</w:t>
      </w:r>
      <w:r>
        <w:rPr>
          <w:color w:val="231F20"/>
          <w:w w:val="110"/>
        </w:rPr>
        <w:t> exhausted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MOCS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regenerated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1.0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NaOH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70% Zn(II)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56%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desorption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achieved.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regener- ated</w:t>
      </w:r>
      <w:r>
        <w:rPr>
          <w:color w:val="231F20"/>
          <w:w w:val="110"/>
        </w:rPr>
        <w:t> MOCS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second</w:t>
      </w:r>
      <w:r>
        <w:rPr>
          <w:color w:val="231F20"/>
          <w:w w:val="110"/>
        </w:rPr>
        <w:t> cycle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adsorption– </w:t>
      </w:r>
      <w:r>
        <w:rPr>
          <w:color w:val="231F20"/>
          <w:spacing w:val="-2"/>
          <w:w w:val="110"/>
        </w:rPr>
        <w:t>desorption.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second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cycle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adsorption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Pb(II)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Zn(II) </w:t>
      </w:r>
      <w:r>
        <w:rPr>
          <w:color w:val="231F20"/>
          <w:w w:val="110"/>
        </w:rPr>
        <w:t>r</w:t>
      </w:r>
      <w:bookmarkStart w:name=" Conclusion" w:id="43"/>
      <w:bookmarkEnd w:id="43"/>
      <w:r>
        <w:rPr>
          <w:color w:val="231F20"/>
          <w:w w:val="110"/>
        </w:rPr>
        <w:t>educed</w:t>
      </w:r>
      <w:r>
        <w:rPr>
          <w:color w:val="231F20"/>
          <w:w w:val="110"/>
        </w:rPr>
        <w:t> by about 10% of the first cycle.</w:t>
      </w:r>
    </w:p>
    <w:p>
      <w:pPr>
        <w:pStyle w:val="BodyText"/>
        <w:spacing w:before="21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581939</wp:posOffset>
                </wp:positionH>
                <wp:positionV relativeFrom="paragraph">
                  <wp:posOffset>293522</wp:posOffset>
                </wp:positionV>
                <wp:extent cx="3041650" cy="1270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3.111996pt;width:239.5pt;height:.1pt;mso-position-horizontal-relative:page;mso-position-vertical-relative:paragraph;z-index:-15704576;mso-wrap-distance-left:0;mso-wrap-distance-right:0" id="docshape52" coordorigin="916,462" coordsize="4790,0" path="m916,462l5706,462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color w:val="231F20"/>
          <w:spacing w:val="-2"/>
        </w:rPr>
        <w:t>Conclusion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43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pollution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caused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globally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heavy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metals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due to discharge of industrial wastewater may be resolved by ad- sorption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adsorbents.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heavy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metals,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Pb(II)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Zn(II),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had been removed by MOCS.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Adsorption depended </w:t>
      </w:r>
      <w:r>
        <w:rPr>
          <w:color w:val="231F20"/>
          <w:w w:val="110"/>
        </w:rPr>
        <w:t>on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temperature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followed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Langmuir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4"/>
          <w:w w:val="110"/>
        </w:rPr>
        <w:t>Freundlich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isotherms.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High Langmuir monolayer adsorption ca-</w:t>
      </w:r>
      <w:r>
        <w:rPr>
          <w:color w:val="231F20"/>
          <w:w w:val="110"/>
        </w:rPr>
        <w:t> pacities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Zn(II)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three</w:t>
      </w:r>
      <w:r>
        <w:rPr>
          <w:color w:val="231F20"/>
          <w:w w:val="110"/>
        </w:rPr>
        <w:t> temperatures</w:t>
      </w:r>
      <w:r>
        <w:rPr>
          <w:color w:val="231F20"/>
          <w:w w:val="110"/>
        </w:rPr>
        <w:t> indicated </w:t>
      </w:r>
      <w:r>
        <w:rPr>
          <w:color w:val="231F20"/>
          <w:spacing w:val="-2"/>
          <w:w w:val="110"/>
        </w:rPr>
        <w:t>suitability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adsorbent.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Pb(II)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adsorption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followed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pseudo- </w:t>
      </w:r>
      <w:r>
        <w:rPr>
          <w:color w:val="231F20"/>
        </w:rPr>
        <w:t>second-order, whereas Zn(II) followed pseudo-first order kinetics.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spent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MOCS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was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regenerated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using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1.0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NaOH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reused.</w:t>
      </w:r>
      <w:r>
        <w:rPr>
          <w:color w:val="231F20"/>
          <w:spacing w:val="-2"/>
          <w:w w:val="110"/>
        </w:rPr>
        <w:t> Thus,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MOCS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represents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class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recyclable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low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cost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adsorbents </w:t>
      </w:r>
      <w:r>
        <w:rPr>
          <w:color w:val="231F20"/>
          <w:w w:val="110"/>
        </w:rPr>
        <w:t>that can be safely used for the removal of heavy metals from industrial wastewater.</w:t>
      </w:r>
    </w:p>
    <w:p>
      <w:pPr>
        <w:spacing w:before="101"/>
        <w:ind w:left="11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9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3858653</wp:posOffset>
                </wp:positionH>
                <wp:positionV relativeFrom="paragraph">
                  <wp:posOffset>122080</wp:posOffset>
                </wp:positionV>
                <wp:extent cx="3041650" cy="1270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9.612659pt;width:239.5pt;height:.1pt;mso-position-horizontal-relative:page;mso-position-vertical-relative:paragraph;z-index:-15704064;mso-wrap-distance-left:0;mso-wrap-distance-right:0" id="docshape53" coordorigin="6077,192" coordsize="4790,0" path="m6077,192l10866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0"/>
        <w:rPr>
          <w:sz w:val="14"/>
        </w:rPr>
      </w:pPr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404" w:hanging="252"/>
        <w:jc w:val="left"/>
        <w:rPr>
          <w:sz w:val="15"/>
        </w:rPr>
      </w:pPr>
      <w:bookmarkStart w:name="_bookmark10" w:id="44"/>
      <w:bookmarkEnd w:id="44"/>
      <w:r>
        <w:rPr/>
      </w:r>
      <w:hyperlink r:id="rId34">
        <w:r>
          <w:rPr>
            <w:color w:val="00689C"/>
            <w:w w:val="105"/>
            <w:sz w:val="15"/>
          </w:rPr>
          <w:t>Azad FN, Ghaedi M, Dashtian K, Hajati S, Goudarzi A,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Jamshidi M. Enhanced simultaneous removal of malachite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green and safranin O by ZnO nanorod-loaded activated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carbon: modeling, optimization and adsorption </w:t>
        </w:r>
        <w:r>
          <w:rPr>
            <w:color w:val="00689C"/>
            <w:w w:val="105"/>
            <w:sz w:val="15"/>
          </w:rPr>
          <w:t>isotherms.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1" w:id="45"/>
      <w:bookmarkEnd w:id="45"/>
      <w:r>
        <w:rPr>
          <w:color w:val="00689C"/>
          <w:w w:val="111"/>
          <w:sz w:val="15"/>
        </w:rPr>
      </w:r>
      <w:hyperlink r:id="rId34">
        <w:r>
          <w:rPr>
            <w:color w:val="00689C"/>
            <w:w w:val="105"/>
            <w:sz w:val="15"/>
          </w:rPr>
          <w:t>New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2015;39:7998–8005.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3" w:lineRule="auto" w:before="1" w:after="0"/>
        <w:ind w:left="451" w:right="761" w:hanging="252"/>
        <w:jc w:val="left"/>
        <w:rPr>
          <w:sz w:val="15"/>
        </w:rPr>
      </w:pPr>
      <w:hyperlink r:id="rId35">
        <w:r>
          <w:rPr>
            <w:color w:val="00689C"/>
            <w:w w:val="110"/>
            <w:sz w:val="15"/>
          </w:rPr>
          <w:t>Asfaram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Ghaedi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Goudarzi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Rajabi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Response</w:t>
        </w:r>
      </w:hyperlink>
      <w:r>
        <w:rPr>
          <w:color w:val="00689C"/>
          <w:spacing w:val="40"/>
          <w:w w:val="110"/>
          <w:sz w:val="15"/>
        </w:rPr>
        <w:t> </w:t>
      </w:r>
      <w:hyperlink r:id="rId35">
        <w:r>
          <w:rPr>
            <w:color w:val="00689C"/>
            <w:w w:val="110"/>
            <w:sz w:val="15"/>
          </w:rPr>
          <w:t>surface methodology approach for optimization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35">
        <w:r>
          <w:rPr>
            <w:color w:val="00689C"/>
            <w:w w:val="110"/>
            <w:sz w:val="15"/>
          </w:rPr>
          <w:t>simultaneous dye and metal ion ultrasound-assisted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35">
        <w:r>
          <w:rPr>
            <w:color w:val="00689C"/>
            <w:w w:val="110"/>
            <w:position w:val="1"/>
            <w:sz w:val="15"/>
          </w:rPr>
          <w:t>adsorption onto Mn doped Fe</w:t>
        </w:r>
        <w:r>
          <w:rPr>
            <w:color w:val="00689C"/>
            <w:w w:val="110"/>
            <w:sz w:val="9"/>
          </w:rPr>
          <w:t>3</w:t>
        </w:r>
        <w:r>
          <w:rPr>
            <w:color w:val="00689C"/>
            <w:w w:val="110"/>
            <w:position w:val="1"/>
            <w:sz w:val="15"/>
          </w:rPr>
          <w:t>O</w:t>
        </w:r>
        <w:r>
          <w:rPr>
            <w:color w:val="00689C"/>
            <w:w w:val="110"/>
            <w:sz w:val="9"/>
          </w:rPr>
          <w:t>4</w:t>
        </w:r>
        <w:r>
          <w:rPr>
            <w:color w:val="00689C"/>
            <w:w w:val="110"/>
            <w:position w:val="1"/>
            <w:sz w:val="15"/>
          </w:rPr>
          <w:t>-NPs loaded on AC:</w:t>
        </w:r>
      </w:hyperlink>
    </w:p>
    <w:p>
      <w:pPr>
        <w:spacing w:line="280" w:lineRule="auto" w:before="0"/>
        <w:ind w:left="451" w:right="182" w:firstLine="0"/>
        <w:jc w:val="left"/>
        <w:rPr>
          <w:sz w:val="15"/>
        </w:rPr>
      </w:pPr>
      <w:hyperlink r:id="rId35">
        <w:r>
          <w:rPr>
            <w:color w:val="00689C"/>
            <w:spacing w:val="-2"/>
            <w:w w:val="110"/>
            <w:sz w:val="15"/>
          </w:rPr>
          <w:t>kinetic and isothermal studies.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Dalton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Trans </w:t>
        </w:r>
        <w:r>
          <w:rPr>
            <w:color w:val="00689C"/>
            <w:spacing w:val="-2"/>
            <w:w w:val="110"/>
            <w:sz w:val="15"/>
          </w:rPr>
          <w:t>2015;44:14707–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2" w:id="46"/>
      <w:bookmarkEnd w:id="46"/>
      <w:r>
        <w:rPr>
          <w:color w:val="00689C"/>
          <w:sz w:val="15"/>
        </w:rPr>
      </w:r>
      <w:hyperlink r:id="rId35">
        <w:r>
          <w:rPr>
            <w:color w:val="00689C"/>
            <w:spacing w:val="-4"/>
            <w:w w:val="110"/>
            <w:sz w:val="15"/>
          </w:rPr>
          <w:t>23.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316" w:hanging="252"/>
        <w:jc w:val="left"/>
        <w:rPr>
          <w:sz w:val="15"/>
        </w:rPr>
      </w:pPr>
      <w:hyperlink r:id="rId36">
        <w:r>
          <w:rPr>
            <w:color w:val="00689C"/>
            <w:sz w:val="15"/>
          </w:rPr>
          <w:t>Navas-Acien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A, Guallar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E, Silbergeld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KE, Rothenberg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JS. Lead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exposure and cardiovascular disease-a systematic review.</w:t>
        </w:r>
      </w:hyperlink>
      <w:r>
        <w:rPr>
          <w:color w:val="00689C"/>
          <w:w w:val="113"/>
          <w:sz w:val="15"/>
        </w:rPr>
        <w:t> </w:t>
      </w:r>
      <w:bookmarkStart w:name="_bookmark13" w:id="47"/>
      <w:bookmarkEnd w:id="47"/>
      <w:r>
        <w:rPr>
          <w:color w:val="00689C"/>
          <w:w w:val="113"/>
          <w:sz w:val="15"/>
        </w:rPr>
      </w:r>
      <w:hyperlink r:id="rId36">
        <w:r>
          <w:rPr>
            <w:color w:val="00689C"/>
            <w:w w:val="110"/>
            <w:sz w:val="15"/>
          </w:rPr>
          <w:t>Environ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Health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Perspect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2007;115:472–82.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313" w:hanging="252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Srivastava VC, Mall ID, Mishra IM. Removal of cadmium(II)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and zinc(II) metal ions from binary aqueous solution by </w:t>
        </w:r>
        <w:r>
          <w:rPr>
            <w:color w:val="00689C"/>
            <w:w w:val="105"/>
            <w:sz w:val="15"/>
          </w:rPr>
          <w:t>rice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4" w:id="48"/>
      <w:bookmarkEnd w:id="48"/>
      <w:r>
        <w:rPr>
          <w:color w:val="00689C"/>
          <w:w w:val="110"/>
          <w:sz w:val="15"/>
        </w:rPr>
      </w:r>
      <w:hyperlink r:id="rId37">
        <w:r>
          <w:rPr>
            <w:color w:val="00689C"/>
            <w:w w:val="105"/>
            <w:sz w:val="15"/>
          </w:rPr>
          <w:t>husk ash. Colloids Surf A 2008;312:172–84.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402" w:hanging="252"/>
        <w:jc w:val="both"/>
        <w:rPr>
          <w:sz w:val="15"/>
        </w:rPr>
      </w:pPr>
      <w:hyperlink r:id="rId38">
        <w:r>
          <w:rPr>
            <w:color w:val="00689C"/>
            <w:spacing w:val="-2"/>
            <w:w w:val="110"/>
            <w:sz w:val="15"/>
          </w:rPr>
          <w:t>WHO (World Health Organization).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Guidelines for drinking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38">
        <w:r>
          <w:rPr>
            <w:color w:val="00689C"/>
            <w:w w:val="110"/>
            <w:sz w:val="15"/>
          </w:rPr>
          <w:t>water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quality.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4th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Geneva,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Switzerland;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2011.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327–97,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8">
        <w:r>
          <w:rPr>
            <w:color w:val="00689C"/>
            <w:w w:val="110"/>
            <w:sz w:val="15"/>
          </w:rPr>
          <w:t>ISBN: 978 92 4 154815 1.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321" w:hanging="252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Hawari A, Rawajfih Z, Nsour N. Equilibrium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thermodynamic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analysis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zinc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ions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adsorption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olive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oil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15" w:id="49"/>
      <w:bookmarkEnd w:id="49"/>
      <w:r>
        <w:rPr>
          <w:color w:val="00689C"/>
          <w:w w:val="109"/>
          <w:sz w:val="15"/>
        </w:rPr>
      </w:r>
      <w:hyperlink r:id="rId39">
        <w:r>
          <w:rPr>
            <w:color w:val="00689C"/>
            <w:w w:val="105"/>
            <w:sz w:val="15"/>
          </w:rPr>
          <w:t>mill solid residues.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2009;168:1284–9.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280" w:hanging="252"/>
        <w:jc w:val="left"/>
        <w:rPr>
          <w:sz w:val="15"/>
        </w:rPr>
      </w:pPr>
      <w:hyperlink r:id="rId40">
        <w:r>
          <w:rPr>
            <w:color w:val="00689C"/>
            <w:spacing w:val="-2"/>
            <w:w w:val="110"/>
            <w:sz w:val="15"/>
          </w:rPr>
          <w:t>Katsou E,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Malamis S,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Haralambous KJ.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Industrial </w:t>
        </w:r>
        <w:r>
          <w:rPr>
            <w:color w:val="00689C"/>
            <w:spacing w:val="-2"/>
            <w:w w:val="110"/>
            <w:sz w:val="15"/>
          </w:rPr>
          <w:t>wastewater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pre-treatment for heavy metal reduction by employing a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sorbent-assisted ultrafiltration system. Chemosphere</w:t>
        </w:r>
      </w:hyperlink>
      <w:r>
        <w:rPr>
          <w:color w:val="00689C"/>
          <w:w w:val="114"/>
          <w:sz w:val="15"/>
        </w:rPr>
        <w:t> </w:t>
      </w:r>
      <w:bookmarkStart w:name="_bookmark16" w:id="50"/>
      <w:bookmarkEnd w:id="50"/>
      <w:r>
        <w:rPr>
          <w:color w:val="00689C"/>
          <w:w w:val="114"/>
          <w:sz w:val="15"/>
        </w:rPr>
      </w:r>
      <w:hyperlink r:id="rId40">
        <w:r>
          <w:rPr>
            <w:color w:val="00689C"/>
            <w:spacing w:val="-2"/>
            <w:w w:val="110"/>
            <w:sz w:val="15"/>
          </w:rPr>
          <w:t>2011;82:557–64.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398" w:hanging="252"/>
        <w:jc w:val="left"/>
        <w:rPr>
          <w:sz w:val="15"/>
        </w:rPr>
      </w:pPr>
      <w:hyperlink r:id="rId41">
        <w:r>
          <w:rPr>
            <w:color w:val="00689C"/>
            <w:w w:val="105"/>
            <w:sz w:val="15"/>
          </w:rPr>
          <w:t>Pang FM, Kumar P, Teng TT, Omar AKM, Wasewar KL.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Removal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lead,</w:t>
        </w:r>
        <w:r>
          <w:rPr>
            <w:color w:val="00689C"/>
            <w:spacing w:val="1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zinc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iron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coagulation-flocculation.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7" w:id="51"/>
      <w:bookmarkEnd w:id="51"/>
      <w:r>
        <w:rPr>
          <w:color w:val="00689C"/>
          <w:w w:val="110"/>
          <w:sz w:val="15"/>
        </w:rPr>
      </w:r>
      <w:hyperlink r:id="rId41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Taiwan Inst Chem Eng 2011;42:809–15.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28" w:lineRule="auto" w:before="3" w:after="0"/>
        <w:ind w:left="451" w:right="444" w:hanging="252"/>
        <w:jc w:val="left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Adhoum N, Monser L, Bellakhal N, Belgaied J-E. Treatment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electroplating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wastewater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containing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Cu</w:t>
        </w:r>
        <w:r>
          <w:rPr>
            <w:color w:val="00689C"/>
            <w:w w:val="105"/>
            <w:sz w:val="15"/>
            <w:vertAlign w:val="superscript"/>
          </w:rPr>
          <w:t>2</w:t>
        </w:r>
        <w:r>
          <w:rPr>
            <w:rFonts w:ascii="WenQuanYi Micro Hei" w:hAnsi="WenQuanYi Micro Hei"/>
            <w:color w:val="00689C"/>
            <w:w w:val="105"/>
            <w:sz w:val="15"/>
            <w:vertAlign w:val="superscript"/>
          </w:rPr>
          <w:t>+</w:t>
        </w:r>
        <w:r>
          <w:rPr>
            <w:color w:val="00689C"/>
            <w:w w:val="105"/>
            <w:sz w:val="15"/>
            <w:vertAlign w:val="baseline"/>
          </w:rPr>
          <w:t>,</w:t>
        </w:r>
        <w:r>
          <w:rPr>
            <w:color w:val="00689C"/>
            <w:spacing w:val="26"/>
            <w:w w:val="105"/>
            <w:sz w:val="15"/>
            <w:vertAlign w:val="baseline"/>
          </w:rPr>
          <w:t> </w:t>
        </w:r>
        <w:r>
          <w:rPr>
            <w:color w:val="00689C"/>
            <w:w w:val="105"/>
            <w:sz w:val="15"/>
            <w:vertAlign w:val="baseline"/>
          </w:rPr>
          <w:t>Zn</w:t>
        </w:r>
        <w:r>
          <w:rPr>
            <w:color w:val="00689C"/>
            <w:w w:val="105"/>
            <w:sz w:val="15"/>
            <w:vertAlign w:val="superscript"/>
          </w:rPr>
          <w:t>2</w:t>
        </w:r>
        <w:r>
          <w:rPr>
            <w:rFonts w:ascii="WenQuanYi Micro Hei" w:hAnsi="WenQuanYi Micro Hei"/>
            <w:color w:val="00689C"/>
            <w:w w:val="105"/>
            <w:sz w:val="15"/>
            <w:vertAlign w:val="superscript"/>
          </w:rPr>
          <w:t>+</w:t>
        </w:r>
        <w:r>
          <w:rPr>
            <w:rFonts w:ascii="WenQuanYi Micro Hei" w:hAnsi="WenQuanYi Micro Hei"/>
            <w:color w:val="00689C"/>
            <w:spacing w:val="34"/>
            <w:w w:val="105"/>
            <w:sz w:val="15"/>
            <w:vertAlign w:val="baseline"/>
          </w:rPr>
          <w:t> </w:t>
        </w:r>
        <w:r>
          <w:rPr>
            <w:color w:val="00689C"/>
            <w:w w:val="105"/>
            <w:sz w:val="15"/>
            <w:vertAlign w:val="baseline"/>
          </w:rPr>
          <w:t>and</w:t>
        </w:r>
      </w:hyperlink>
      <w:r>
        <w:rPr>
          <w:color w:val="00689C"/>
          <w:spacing w:val="40"/>
          <w:w w:val="105"/>
          <w:sz w:val="15"/>
          <w:vertAlign w:val="baseline"/>
        </w:rPr>
        <w:t> </w:t>
      </w:r>
      <w:hyperlink r:id="rId42">
        <w:r>
          <w:rPr>
            <w:color w:val="00689C"/>
            <w:w w:val="105"/>
            <w:sz w:val="15"/>
            <w:vertAlign w:val="baseline"/>
          </w:rPr>
          <w:t>Cr</w:t>
        </w:r>
        <w:r>
          <w:rPr>
            <w:color w:val="00689C"/>
            <w:w w:val="105"/>
            <w:sz w:val="15"/>
            <w:vertAlign w:val="superscript"/>
          </w:rPr>
          <w:t>6</w:t>
        </w:r>
        <w:r>
          <w:rPr>
            <w:rFonts w:ascii="WenQuanYi Micro Hei" w:hAnsi="WenQuanYi Micro Hei"/>
            <w:color w:val="00689C"/>
            <w:w w:val="105"/>
            <w:sz w:val="15"/>
            <w:vertAlign w:val="superscript"/>
          </w:rPr>
          <w:t>+</w:t>
        </w:r>
        <w:r>
          <w:rPr>
            <w:rFonts w:ascii="WenQuanYi Micro Hei" w:hAnsi="WenQuanYi Micro Hei"/>
            <w:color w:val="00689C"/>
            <w:w w:val="105"/>
            <w:sz w:val="15"/>
            <w:vertAlign w:val="baseline"/>
          </w:rPr>
          <w:t> </w:t>
        </w:r>
        <w:r>
          <w:rPr>
            <w:color w:val="00689C"/>
            <w:w w:val="105"/>
            <w:sz w:val="15"/>
            <w:vertAlign w:val="baseline"/>
          </w:rPr>
          <w:t>by electro coagulation. </w:t>
        </w:r>
        <w:r>
          <w:rPr>
            <w:color w:val="00689C"/>
            <w:sz w:val="15"/>
            <w:vertAlign w:val="baseline"/>
          </w:rPr>
          <w:t>J </w:t>
        </w:r>
        <w:r>
          <w:rPr>
            <w:color w:val="00689C"/>
            <w:w w:val="105"/>
            <w:sz w:val="15"/>
            <w:vertAlign w:val="baseline"/>
          </w:rPr>
          <w:t>Hazard Mater 2004;B112:</w:t>
        </w:r>
      </w:hyperlink>
      <w:r>
        <w:rPr>
          <w:color w:val="00689C"/>
          <w:spacing w:val="40"/>
          <w:w w:val="105"/>
          <w:sz w:val="15"/>
          <w:vertAlign w:val="baseline"/>
        </w:rPr>
        <w:t> </w:t>
      </w:r>
      <w:bookmarkStart w:name="_bookmark18" w:id="52"/>
      <w:bookmarkEnd w:id="52"/>
      <w:r>
        <w:rPr>
          <w:color w:val="00689C"/>
          <w:sz w:val="15"/>
          <w:vertAlign w:val="baseline"/>
        </w:rPr>
      </w:r>
      <w:hyperlink r:id="rId42">
        <w:r>
          <w:rPr>
            <w:color w:val="00689C"/>
            <w:spacing w:val="-2"/>
            <w:w w:val="105"/>
            <w:sz w:val="15"/>
            <w:vertAlign w:val="baseline"/>
          </w:rPr>
          <w:t>207–13.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34" w:after="0"/>
        <w:ind w:left="451" w:right="301" w:hanging="336"/>
        <w:jc w:val="left"/>
        <w:rPr>
          <w:sz w:val="15"/>
        </w:rPr>
      </w:pPr>
      <w:hyperlink r:id="rId43">
        <w:r>
          <w:rPr>
            <w:color w:val="00689C"/>
            <w:w w:val="110"/>
            <w:sz w:val="15"/>
          </w:rPr>
          <w:t>Sahin I, Keskin SY, Keskin CS. Biosorption of cadmium,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sz w:val="15"/>
          </w:rPr>
          <w:t>manganese,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nickel,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lead,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and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zinc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ions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by</w:t>
        </w:r>
        <w:r>
          <w:rPr>
            <w:color w:val="00689C"/>
            <w:spacing w:val="36"/>
            <w:sz w:val="15"/>
          </w:rPr>
          <w:t> </w:t>
        </w:r>
        <w:r>
          <w:rPr>
            <w:i/>
            <w:color w:val="00689C"/>
            <w:sz w:val="15"/>
          </w:rPr>
          <w:t>Aspergillus</w:t>
        </w:r>
        <w:r>
          <w:rPr>
            <w:i/>
            <w:color w:val="00689C"/>
            <w:spacing w:val="36"/>
            <w:sz w:val="15"/>
          </w:rPr>
          <w:t> </w:t>
        </w:r>
        <w:r>
          <w:rPr>
            <w:i/>
            <w:color w:val="00689C"/>
            <w:sz w:val="15"/>
          </w:rPr>
          <w:t>tamarii</w:t>
        </w:r>
        <w:r>
          <w:rPr>
            <w:color w:val="00689C"/>
            <w:sz w:val="15"/>
          </w:rPr>
          <w:t>.</w:t>
        </w:r>
      </w:hyperlink>
      <w:r>
        <w:rPr>
          <w:color w:val="00689C"/>
          <w:spacing w:val="40"/>
          <w:w w:val="102"/>
          <w:sz w:val="15"/>
        </w:rPr>
        <w:t> </w:t>
      </w:r>
      <w:bookmarkStart w:name="_bookmark19" w:id="53"/>
      <w:bookmarkEnd w:id="53"/>
      <w:r>
        <w:rPr>
          <w:color w:val="00689C"/>
          <w:w w:val="102"/>
          <w:sz w:val="15"/>
        </w:rPr>
      </w:r>
      <w:hyperlink r:id="rId43">
        <w:r>
          <w:rPr>
            <w:color w:val="00689C"/>
            <w:w w:val="110"/>
            <w:sz w:val="15"/>
          </w:rPr>
          <w:t>Desalin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Water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Treat 2013;51:4524–9.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17" w:hanging="336"/>
        <w:jc w:val="left"/>
        <w:rPr>
          <w:sz w:val="15"/>
        </w:rPr>
      </w:pPr>
      <w:hyperlink r:id="rId44">
        <w:r>
          <w:rPr>
            <w:color w:val="00689C"/>
            <w:w w:val="110"/>
            <w:sz w:val="15"/>
          </w:rPr>
          <w:t>Dabrowski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Hubicki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Podkoscielny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Robens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Selective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removal of the heavy metal ions from waters and </w:t>
        </w:r>
        <w:r>
          <w:rPr>
            <w:color w:val="00689C"/>
            <w:w w:val="110"/>
            <w:sz w:val="15"/>
          </w:rPr>
          <w:t>industrial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wastewaters by ion-exchange method. Chemosphere</w:t>
        </w:r>
      </w:hyperlink>
      <w:r>
        <w:rPr>
          <w:color w:val="00689C"/>
          <w:w w:val="114"/>
          <w:sz w:val="15"/>
        </w:rPr>
        <w:t> </w:t>
      </w:r>
      <w:bookmarkStart w:name="_bookmark20" w:id="54"/>
      <w:bookmarkEnd w:id="54"/>
      <w:r>
        <w:rPr>
          <w:color w:val="00689C"/>
          <w:w w:val="114"/>
          <w:sz w:val="15"/>
        </w:rPr>
      </w:r>
      <w:hyperlink r:id="rId44">
        <w:r>
          <w:rPr>
            <w:color w:val="00689C"/>
            <w:spacing w:val="-2"/>
            <w:w w:val="110"/>
            <w:sz w:val="15"/>
          </w:rPr>
          <w:t>2004;56:91–106.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882" w:hanging="336"/>
        <w:jc w:val="left"/>
        <w:rPr>
          <w:sz w:val="15"/>
        </w:rPr>
      </w:pPr>
      <w:hyperlink r:id="rId45">
        <w:r>
          <w:rPr>
            <w:color w:val="00689C"/>
            <w:w w:val="110"/>
            <w:sz w:val="15"/>
          </w:rPr>
          <w:t>Benito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Ruiz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ML.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Reverse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osmosis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applied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metal</w:t>
        </w:r>
      </w:hyperlink>
      <w:r>
        <w:rPr>
          <w:color w:val="00689C"/>
          <w:w w:val="113"/>
          <w:sz w:val="15"/>
        </w:rPr>
        <w:t> </w:t>
      </w:r>
      <w:bookmarkStart w:name="_bookmark21" w:id="55"/>
      <w:bookmarkEnd w:id="55"/>
      <w:r>
        <w:rPr>
          <w:color w:val="00689C"/>
          <w:w w:val="113"/>
          <w:sz w:val="15"/>
        </w:rPr>
      </w:r>
      <w:hyperlink r:id="rId45">
        <w:r>
          <w:rPr>
            <w:color w:val="00689C"/>
            <w:sz w:val="15"/>
          </w:rPr>
          <w:t>finishing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z w:val="15"/>
          </w:rPr>
          <w:t>wastewater.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Desalination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z w:val="15"/>
          </w:rPr>
          <w:t>2002;142:229–34.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42" w:lineRule="auto" w:before="0" w:after="0"/>
        <w:ind w:left="451" w:right="462" w:hanging="336"/>
        <w:jc w:val="left"/>
        <w:rPr>
          <w:sz w:val="15"/>
        </w:rPr>
      </w:pPr>
      <w:hyperlink r:id="rId46">
        <w:r>
          <w:rPr>
            <w:color w:val="00689C"/>
            <w:w w:val="110"/>
            <w:sz w:val="15"/>
          </w:rPr>
          <w:t>Mohammadi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Razmi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Sadrzadeh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Effect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operating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parameters on Pb</w:t>
        </w:r>
        <w:r>
          <w:rPr>
            <w:color w:val="00689C"/>
            <w:w w:val="110"/>
            <w:sz w:val="15"/>
            <w:vertAlign w:val="superscript"/>
          </w:rPr>
          <w:t>2</w:t>
        </w:r>
        <w:r>
          <w:rPr>
            <w:rFonts w:ascii="WenQuanYi Micro Hei" w:hAnsi="WenQuanYi Micro Hei"/>
            <w:color w:val="00689C"/>
            <w:w w:val="110"/>
            <w:sz w:val="15"/>
            <w:vertAlign w:val="superscript"/>
          </w:rPr>
          <w:t>+</w:t>
        </w:r>
        <w:r>
          <w:rPr>
            <w:rFonts w:ascii="WenQuanYi Micro Hei" w:hAnsi="WenQuanYi Micro Hei"/>
            <w:color w:val="00689C"/>
            <w:w w:val="110"/>
            <w:sz w:val="15"/>
            <w:vertAlign w:val="baseline"/>
          </w:rPr>
          <w:t> </w:t>
        </w:r>
        <w:r>
          <w:rPr>
            <w:color w:val="00689C"/>
            <w:w w:val="110"/>
            <w:sz w:val="15"/>
            <w:vertAlign w:val="baseline"/>
          </w:rPr>
          <w:t>separation from wastewater using</w:t>
        </w:r>
      </w:hyperlink>
      <w:r>
        <w:rPr>
          <w:color w:val="00689C"/>
          <w:spacing w:val="40"/>
          <w:w w:val="111"/>
          <w:sz w:val="15"/>
          <w:vertAlign w:val="baseline"/>
        </w:rPr>
        <w:t> </w:t>
      </w:r>
      <w:bookmarkStart w:name="_bookmark22" w:id="56"/>
      <w:bookmarkEnd w:id="56"/>
      <w:r>
        <w:rPr>
          <w:color w:val="00689C"/>
          <w:w w:val="111"/>
          <w:sz w:val="15"/>
          <w:vertAlign w:val="baseline"/>
        </w:rPr>
      </w:r>
      <w:hyperlink r:id="rId46">
        <w:r>
          <w:rPr>
            <w:color w:val="00689C"/>
            <w:w w:val="110"/>
            <w:sz w:val="15"/>
            <w:vertAlign w:val="baseline"/>
          </w:rPr>
          <w:t>electrodialysis. Desalination 2004;167:379–85.</w:t>
        </w:r>
      </w:hyperlink>
    </w:p>
    <w:p>
      <w:pPr>
        <w:pStyle w:val="ListParagraph"/>
        <w:numPr>
          <w:ilvl w:val="0"/>
          <w:numId w:val="5"/>
        </w:numPr>
        <w:tabs>
          <w:tab w:pos="450" w:val="left" w:leader="none"/>
        </w:tabs>
        <w:spacing w:line="240" w:lineRule="auto" w:before="24" w:after="0"/>
        <w:ind w:left="450" w:right="0" w:hanging="334"/>
        <w:jc w:val="left"/>
        <w:rPr>
          <w:sz w:val="15"/>
        </w:rPr>
      </w:pPr>
      <w:hyperlink r:id="rId47">
        <w:r>
          <w:rPr>
            <w:color w:val="00689C"/>
            <w:w w:val="105"/>
            <w:sz w:val="15"/>
          </w:rPr>
          <w:t>Malamis</w:t>
        </w:r>
        <w:r>
          <w:rPr>
            <w:color w:val="00689C"/>
            <w:spacing w:val="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Katsou</w:t>
        </w:r>
        <w:r>
          <w:rPr>
            <w:color w:val="00689C"/>
            <w:spacing w:val="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E,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Stylianou</w:t>
        </w:r>
        <w:r>
          <w:rPr>
            <w:color w:val="00689C"/>
            <w:spacing w:val="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Haralambous</w:t>
        </w:r>
        <w:r>
          <w:rPr>
            <w:color w:val="00689C"/>
            <w:spacing w:val="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KJ,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Loizidou</w:t>
        </w:r>
      </w:hyperlink>
    </w:p>
    <w:p>
      <w:pPr>
        <w:spacing w:line="280" w:lineRule="auto" w:before="29"/>
        <w:ind w:left="451" w:right="0" w:firstLine="0"/>
        <w:jc w:val="left"/>
        <w:rPr>
          <w:sz w:val="15"/>
        </w:rPr>
      </w:pPr>
      <w:hyperlink r:id="rId47"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Copper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removal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from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sludge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permeate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with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ultrafiltration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membranes using zeolite, bentonite and vermiculite as</w:t>
        </w:r>
      </w:hyperlink>
      <w:r>
        <w:rPr>
          <w:color w:val="00689C"/>
          <w:w w:val="114"/>
          <w:sz w:val="15"/>
        </w:rPr>
        <w:t> </w:t>
      </w:r>
      <w:bookmarkStart w:name="_bookmark23" w:id="57"/>
      <w:bookmarkEnd w:id="57"/>
      <w:r>
        <w:rPr>
          <w:color w:val="00689C"/>
          <w:w w:val="114"/>
          <w:sz w:val="15"/>
        </w:rPr>
      </w:r>
      <w:hyperlink r:id="rId47">
        <w:r>
          <w:rPr>
            <w:color w:val="00689C"/>
            <w:w w:val="110"/>
            <w:sz w:val="15"/>
          </w:rPr>
          <w:t>adsorbents.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Water Sci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Technol 2010;61:581–9.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09" w:hanging="336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Khan TA, Chaudhry SA, Ali I. Equilibrium uptake, isotherm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and kinetic studies of Cd(II) adsorption onto iron oxide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activated red mud from aqueous solution.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Mol Liq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4" w:id="58"/>
      <w:bookmarkEnd w:id="58"/>
      <w:r>
        <w:rPr>
          <w:color w:val="00689C"/>
          <w:w w:val="102"/>
          <w:sz w:val="15"/>
        </w:rPr>
      </w:r>
      <w:hyperlink r:id="rId48">
        <w:r>
          <w:rPr>
            <w:color w:val="00689C"/>
            <w:spacing w:val="-2"/>
            <w:w w:val="105"/>
            <w:sz w:val="15"/>
          </w:rPr>
          <w:t>2015;202:165–75.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98" w:hanging="336"/>
        <w:jc w:val="left"/>
        <w:rPr>
          <w:sz w:val="15"/>
        </w:rPr>
      </w:pPr>
      <w:hyperlink r:id="rId49">
        <w:r>
          <w:rPr>
            <w:color w:val="00689C"/>
            <w:w w:val="110"/>
            <w:sz w:val="15"/>
          </w:rPr>
          <w:t>Khan TA, Chaudhry SA, Ali I. Thermodynamic and kinetic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49">
        <w:r>
          <w:rPr>
            <w:color w:val="00689C"/>
            <w:w w:val="110"/>
            <w:sz w:val="15"/>
          </w:rPr>
          <w:t>studies of As(V) removal from water by zirconium oxide-</w:t>
        </w:r>
      </w:hyperlink>
      <w:r>
        <w:rPr>
          <w:color w:val="00689C"/>
          <w:spacing w:val="40"/>
          <w:w w:val="110"/>
          <w:sz w:val="15"/>
        </w:rPr>
        <w:t> </w:t>
      </w:r>
      <w:hyperlink r:id="rId49">
        <w:r>
          <w:rPr>
            <w:color w:val="00689C"/>
            <w:sz w:val="15"/>
          </w:rPr>
          <w:t>coated marine sand. Environ Sci Pollut Res Int </w:t>
        </w:r>
        <w:r>
          <w:rPr>
            <w:color w:val="00689C"/>
            <w:sz w:val="15"/>
          </w:rPr>
          <w:t>2013;20:5425–</w:t>
        </w:r>
      </w:hyperlink>
      <w:r>
        <w:rPr>
          <w:color w:val="00689C"/>
          <w:spacing w:val="80"/>
          <w:sz w:val="15"/>
        </w:rPr>
        <w:t> </w:t>
      </w:r>
      <w:bookmarkStart w:name="_bookmark25" w:id="59"/>
      <w:bookmarkEnd w:id="59"/>
      <w:r>
        <w:rPr>
          <w:color w:val="00689C"/>
          <w:w w:val="97"/>
          <w:sz w:val="15"/>
        </w:rPr>
      </w:r>
      <w:hyperlink r:id="rId49">
        <w:r>
          <w:rPr>
            <w:color w:val="00689C"/>
            <w:spacing w:val="-4"/>
            <w:w w:val="110"/>
            <w:sz w:val="15"/>
          </w:rPr>
          <w:t>40.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57" w:hanging="336"/>
        <w:jc w:val="left"/>
        <w:rPr>
          <w:sz w:val="15"/>
        </w:rPr>
      </w:pPr>
      <w:hyperlink r:id="rId50">
        <w:r>
          <w:rPr>
            <w:color w:val="00689C"/>
            <w:w w:val="110"/>
            <w:sz w:val="15"/>
          </w:rPr>
          <w:t>Dashamiri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Ghaedi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Dashtian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Rahimi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Goudarzi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Jannesar R. Ultrasonic enhancement of the simultaneous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removal of quaternary toxic organic dyes by CuO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nanoparticles loaded on activated carbon: central </w:t>
        </w:r>
        <w:r>
          <w:rPr>
            <w:color w:val="00689C"/>
            <w:w w:val="110"/>
            <w:sz w:val="15"/>
          </w:rPr>
          <w:t>composite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design, kinetic and isotherm study. Ultrason Sonochem</w:t>
        </w:r>
      </w:hyperlink>
      <w:r>
        <w:rPr>
          <w:color w:val="00689C"/>
          <w:w w:val="113"/>
          <w:sz w:val="15"/>
        </w:rPr>
        <w:t> </w:t>
      </w:r>
      <w:bookmarkStart w:name="_bookmark26" w:id="60"/>
      <w:bookmarkEnd w:id="60"/>
      <w:r>
        <w:rPr>
          <w:color w:val="00689C"/>
          <w:w w:val="113"/>
          <w:sz w:val="15"/>
        </w:rPr>
      </w:r>
      <w:hyperlink r:id="rId50">
        <w:r>
          <w:rPr>
            <w:color w:val="00689C"/>
            <w:spacing w:val="-2"/>
            <w:w w:val="110"/>
            <w:sz w:val="15"/>
          </w:rPr>
          <w:t>2016;31:546–57.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8" w:lineRule="auto" w:before="1" w:after="0"/>
        <w:ind w:left="451" w:right="305" w:hanging="336"/>
        <w:jc w:val="left"/>
        <w:rPr>
          <w:sz w:val="15"/>
        </w:rPr>
      </w:pPr>
      <w:hyperlink r:id="rId51">
        <w:r>
          <w:rPr>
            <w:color w:val="00689C"/>
            <w:w w:val="110"/>
            <w:sz w:val="15"/>
          </w:rPr>
          <w:t>Bazrafshan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Hajati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Ghaedi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Synthesis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regenerable</w:t>
        </w:r>
      </w:hyperlink>
      <w:r>
        <w:rPr>
          <w:color w:val="00689C"/>
          <w:spacing w:val="40"/>
          <w:w w:val="110"/>
          <w:sz w:val="15"/>
        </w:rPr>
        <w:t> </w:t>
      </w:r>
      <w:hyperlink r:id="rId51">
        <w:r>
          <w:rPr>
            <w:color w:val="00689C"/>
            <w:w w:val="110"/>
            <w:position w:val="1"/>
            <w:sz w:val="15"/>
          </w:rPr>
          <w:t>Zn(OH)</w:t>
        </w:r>
        <w:r>
          <w:rPr>
            <w:color w:val="00689C"/>
            <w:w w:val="110"/>
            <w:sz w:val="9"/>
          </w:rPr>
          <w:t>2</w:t>
        </w:r>
        <w:r>
          <w:rPr>
            <w:color w:val="00689C"/>
            <w:spacing w:val="39"/>
            <w:w w:val="110"/>
            <w:sz w:val="9"/>
          </w:rPr>
          <w:t> </w:t>
        </w:r>
        <w:r>
          <w:rPr>
            <w:color w:val="00689C"/>
            <w:w w:val="110"/>
            <w:position w:val="1"/>
            <w:sz w:val="15"/>
          </w:rPr>
          <w:t>nanoparticle-loaded activated carbon for the</w:t>
        </w:r>
      </w:hyperlink>
    </w:p>
    <w:p>
      <w:pPr>
        <w:spacing w:after="0" w:line="288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7" w:space="203"/>
            <w:col w:w="515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spacing w:line="280" w:lineRule="auto" w:before="101"/>
        <w:ind w:left="572" w:right="77" w:firstLine="0"/>
        <w:jc w:val="left"/>
        <w:rPr>
          <w:sz w:val="15"/>
        </w:rPr>
      </w:pPr>
      <w:r>
        <w:rPr>
          <w:color w:val="00689C"/>
          <w:w w:val="110"/>
          <w:sz w:val="15"/>
        </w:rPr>
        <w:t>ultrasound assisted removal of malachite green:</w:t>
      </w:r>
      <w:r>
        <w:rPr>
          <w:color w:val="00689C"/>
          <w:spacing w:val="40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optimization,</w:t>
      </w:r>
      <w:r>
        <w:rPr>
          <w:color w:val="00689C"/>
          <w:spacing w:val="-3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isotherm and kinetics.</w:t>
      </w:r>
      <w:r>
        <w:rPr>
          <w:color w:val="00689C"/>
          <w:spacing w:val="-3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RSC</w:t>
      </w:r>
      <w:r>
        <w:rPr>
          <w:color w:val="00689C"/>
          <w:spacing w:val="-3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Adv </w:t>
      </w:r>
      <w:r>
        <w:rPr>
          <w:color w:val="00689C"/>
          <w:spacing w:val="-2"/>
          <w:w w:val="110"/>
          <w:sz w:val="15"/>
        </w:rPr>
        <w:t>2015;5:79119–</w:t>
      </w:r>
      <w:r>
        <w:rPr>
          <w:color w:val="00689C"/>
          <w:spacing w:val="40"/>
          <w:w w:val="110"/>
          <w:sz w:val="15"/>
        </w:rPr>
        <w:t> </w:t>
      </w:r>
      <w:hyperlink r:id="rId51">
        <w:r>
          <w:rPr>
            <w:color w:val="00689C"/>
            <w:spacing w:val="-4"/>
            <w:w w:val="110"/>
            <w:sz w:val="15"/>
          </w:rPr>
          <w:t>28.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4" w:hanging="336"/>
        <w:jc w:val="left"/>
        <w:rPr>
          <w:sz w:val="15"/>
        </w:rPr>
      </w:pPr>
      <w:bookmarkStart w:name="_bookmark27" w:id="61"/>
      <w:bookmarkEnd w:id="61"/>
      <w:r>
        <w:rPr/>
      </w:r>
      <w:hyperlink r:id="rId52">
        <w:r>
          <w:rPr>
            <w:color w:val="00689C"/>
            <w:w w:val="110"/>
            <w:sz w:val="15"/>
          </w:rPr>
          <w:t>Asfaram A,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Ghaedi M,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Goudarzi A,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Soylak M,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Langroodi SM.</w:t>
        </w:r>
      </w:hyperlink>
      <w:r>
        <w:rPr>
          <w:color w:val="00689C"/>
          <w:spacing w:val="40"/>
          <w:w w:val="110"/>
          <w:sz w:val="15"/>
        </w:rPr>
        <w:t> </w:t>
      </w:r>
      <w:hyperlink r:id="rId52">
        <w:r>
          <w:rPr>
            <w:color w:val="00689C"/>
            <w:w w:val="110"/>
            <w:sz w:val="15"/>
          </w:rPr>
          <w:t>Magnetic nanoparticle based dispersive micro solid-phase</w:t>
        </w:r>
      </w:hyperlink>
      <w:r>
        <w:rPr>
          <w:color w:val="00689C"/>
          <w:spacing w:val="40"/>
          <w:w w:val="110"/>
          <w:sz w:val="15"/>
        </w:rPr>
        <w:t> </w:t>
      </w:r>
      <w:hyperlink r:id="rId52">
        <w:r>
          <w:rPr>
            <w:color w:val="00689C"/>
            <w:w w:val="110"/>
            <w:sz w:val="15"/>
          </w:rPr>
          <w:t>extraction for the determination of malachite green in </w:t>
        </w:r>
        <w:r>
          <w:rPr>
            <w:color w:val="00689C"/>
            <w:w w:val="110"/>
            <w:sz w:val="15"/>
          </w:rPr>
          <w:t>water</w:t>
        </w:r>
      </w:hyperlink>
      <w:r>
        <w:rPr>
          <w:color w:val="00689C"/>
          <w:spacing w:val="40"/>
          <w:w w:val="110"/>
          <w:sz w:val="15"/>
        </w:rPr>
        <w:t> </w:t>
      </w:r>
      <w:hyperlink r:id="rId52">
        <w:r>
          <w:rPr>
            <w:color w:val="00689C"/>
            <w:w w:val="110"/>
            <w:sz w:val="15"/>
          </w:rPr>
          <w:t>samples: optimized experimental design. New </w:t>
        </w:r>
        <w:r>
          <w:rPr>
            <w:color w:val="00689C"/>
            <w:sz w:val="15"/>
          </w:rPr>
          <w:t>J </w:t>
        </w:r>
        <w:r>
          <w:rPr>
            <w:color w:val="00689C"/>
            <w:w w:val="110"/>
            <w:sz w:val="15"/>
          </w:rPr>
          <w:t>Chem</w:t>
        </w:r>
      </w:hyperlink>
      <w:r>
        <w:rPr>
          <w:color w:val="00689C"/>
          <w:w w:val="112"/>
          <w:sz w:val="15"/>
        </w:rPr>
        <w:t> </w:t>
      </w:r>
      <w:bookmarkStart w:name="_bookmark28" w:id="62"/>
      <w:bookmarkEnd w:id="62"/>
      <w:r>
        <w:rPr>
          <w:color w:val="00689C"/>
          <w:w w:val="112"/>
          <w:sz w:val="15"/>
        </w:rPr>
      </w:r>
      <w:hyperlink r:id="rId52">
        <w:r>
          <w:rPr>
            <w:color w:val="00689C"/>
            <w:spacing w:val="-2"/>
            <w:w w:val="110"/>
            <w:sz w:val="15"/>
          </w:rPr>
          <w:t>2015;39:9813–23.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98" w:hanging="336"/>
        <w:jc w:val="left"/>
        <w:rPr>
          <w:sz w:val="15"/>
        </w:rPr>
      </w:pPr>
      <w:hyperlink r:id="rId53">
        <w:r>
          <w:rPr>
            <w:color w:val="00689C"/>
            <w:w w:val="110"/>
            <w:sz w:val="15"/>
          </w:rPr>
          <w:t>Huang Y, Yang J-K, Keller AA. Removal of arsenic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53">
        <w:r>
          <w:rPr>
            <w:color w:val="00689C"/>
            <w:w w:val="110"/>
            <w:sz w:val="15"/>
          </w:rPr>
          <w:t>phosphate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from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aqueous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solution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by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(hydr-)oxide</w:t>
        </w:r>
      </w:hyperlink>
      <w:r>
        <w:rPr>
          <w:color w:val="00689C"/>
          <w:w w:val="112"/>
          <w:sz w:val="15"/>
        </w:rPr>
        <w:t> </w:t>
      </w:r>
      <w:bookmarkStart w:name="_bookmark29" w:id="63"/>
      <w:bookmarkEnd w:id="63"/>
      <w:r>
        <w:rPr>
          <w:color w:val="00689C"/>
          <w:w w:val="112"/>
          <w:sz w:val="15"/>
        </w:rPr>
      </w:r>
      <w:hyperlink r:id="rId53">
        <w:r>
          <w:rPr>
            <w:color w:val="00689C"/>
            <w:w w:val="110"/>
            <w:sz w:val="15"/>
          </w:rPr>
          <w:t>coated sand.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ACS Sustain Chem Eng 2014;2:1128–38.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51" w:hanging="336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Kuan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W-H,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S-L,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Wang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MK,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Lin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C-F.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Removal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Se(IV)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Se(VI) from water by aluminium oxide-coated sand. Water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0" w:id="64"/>
      <w:bookmarkEnd w:id="64"/>
      <w:r>
        <w:rPr>
          <w:color w:val="00689C"/>
          <w:w w:val="111"/>
          <w:sz w:val="15"/>
        </w:rPr>
      </w:r>
      <w:hyperlink r:id="rId54">
        <w:r>
          <w:rPr>
            <w:color w:val="00689C"/>
            <w:w w:val="105"/>
            <w:sz w:val="15"/>
          </w:rPr>
          <w:t>Res 1998;32:915–23.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5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Baipai S, Chaudhury M. Removal of arsenic from manganese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dioxide coated sand.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 Eng (New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York) 1999;125:782–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1" w:id="65"/>
      <w:bookmarkEnd w:id="65"/>
      <w:r>
        <w:rPr>
          <w:color w:val="00689C"/>
          <w:sz w:val="15"/>
        </w:rPr>
      </w:r>
      <w:hyperlink r:id="rId55">
        <w:r>
          <w:rPr>
            <w:color w:val="00689C"/>
            <w:spacing w:val="-6"/>
            <w:w w:val="105"/>
            <w:sz w:val="15"/>
          </w:rPr>
          <w:t>4.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74" w:hanging="336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Eren E, Afsin B, Onal Y. Removal of lead ions by acid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activated and manganese oxide-coated bentonite.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32" w:id="66"/>
      <w:bookmarkEnd w:id="66"/>
      <w:r>
        <w:rPr>
          <w:color w:val="00689C"/>
          <w:w w:val="109"/>
          <w:sz w:val="15"/>
        </w:rPr>
      </w:r>
      <w:hyperlink r:id="rId56">
        <w:r>
          <w:rPr>
            <w:color w:val="00689C"/>
            <w:w w:val="105"/>
            <w:sz w:val="15"/>
          </w:rPr>
          <w:t>Mater 2009;161:677–85.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52" w:hanging="336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Dong L, Zhu Z, Ma H, Qiu Y, Zhao </w:t>
        </w:r>
        <w:r>
          <w:rPr>
            <w:color w:val="00689C"/>
            <w:sz w:val="15"/>
          </w:rPr>
          <w:t>J. </w:t>
        </w:r>
        <w:r>
          <w:rPr>
            <w:color w:val="00689C"/>
            <w:w w:val="105"/>
            <w:sz w:val="15"/>
          </w:rPr>
          <w:t>Simultaneous adsorption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position w:val="1"/>
            <w:sz w:val="15"/>
          </w:rPr>
          <w:t>of lead and cadmium on MnO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-loaded resin. </w:t>
        </w:r>
        <w:r>
          <w:rPr>
            <w:color w:val="00689C"/>
            <w:position w:val="1"/>
            <w:sz w:val="15"/>
          </w:rPr>
          <w:t>J </w:t>
        </w:r>
        <w:r>
          <w:rPr>
            <w:color w:val="00689C"/>
            <w:w w:val="105"/>
            <w:position w:val="1"/>
            <w:sz w:val="15"/>
          </w:rPr>
          <w:t>Environ Sci</w:t>
        </w:r>
      </w:hyperlink>
      <w:r>
        <w:rPr>
          <w:color w:val="00689C"/>
          <w:spacing w:val="40"/>
          <w:w w:val="108"/>
          <w:position w:val="1"/>
          <w:sz w:val="15"/>
        </w:rPr>
        <w:t> </w:t>
      </w:r>
      <w:bookmarkStart w:name="_bookmark33" w:id="67"/>
      <w:bookmarkEnd w:id="67"/>
      <w:r>
        <w:rPr>
          <w:color w:val="00689C"/>
          <w:w w:val="108"/>
          <w:position w:val="1"/>
          <w:sz w:val="15"/>
        </w:rPr>
      </w:r>
      <w:hyperlink r:id="rId57">
        <w:r>
          <w:rPr>
            <w:color w:val="00689C"/>
            <w:spacing w:val="-2"/>
            <w:w w:val="105"/>
            <w:sz w:val="15"/>
          </w:rPr>
          <w:t>2010;22:225–9.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02" w:hanging="336"/>
        <w:jc w:val="left"/>
        <w:rPr>
          <w:sz w:val="15"/>
        </w:rPr>
      </w:pPr>
      <w:hyperlink r:id="rId58">
        <w:r>
          <w:rPr>
            <w:color w:val="00689C"/>
            <w:w w:val="105"/>
            <w:sz w:val="15"/>
          </w:rPr>
          <w:t>Fan HJ, Anderson PR. Copper and cadmium removal by Mn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oxide-coated granular activated carbon. Sep Purif Technol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4" w:id="68"/>
      <w:bookmarkEnd w:id="68"/>
      <w:r>
        <w:rPr>
          <w:color w:val="00689C"/>
          <w:w w:val="111"/>
          <w:sz w:val="15"/>
        </w:rPr>
      </w:r>
      <w:hyperlink r:id="rId58">
        <w:r>
          <w:rPr>
            <w:color w:val="00689C"/>
            <w:spacing w:val="-2"/>
            <w:w w:val="105"/>
            <w:sz w:val="15"/>
          </w:rPr>
          <w:t>2005;45:61–7.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67" w:hanging="336"/>
        <w:jc w:val="left"/>
        <w:rPr>
          <w:sz w:val="15"/>
        </w:rPr>
      </w:pPr>
      <w:hyperlink r:id="rId59">
        <w:r>
          <w:rPr>
            <w:color w:val="00689C"/>
            <w:w w:val="105"/>
            <w:sz w:val="15"/>
          </w:rPr>
          <w:t>Han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RP,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Zou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WH,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HK,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YH,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Shi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sz w:val="15"/>
          </w:rPr>
          <w:t>J.</w:t>
        </w:r>
        <w:r>
          <w:rPr>
            <w:color w:val="00689C"/>
            <w:spacing w:val="-9"/>
            <w:sz w:val="15"/>
          </w:rPr>
          <w:t> </w:t>
        </w:r>
        <w:r>
          <w:rPr>
            <w:color w:val="00689C"/>
            <w:w w:val="105"/>
            <w:sz w:val="15"/>
          </w:rPr>
          <w:t>Copper(II)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lead(II)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removal from aqueous solution in fixed-bed columns by</w:t>
        </w:r>
      </w:hyperlink>
      <w:r>
        <w:rPr>
          <w:color w:val="00689C"/>
          <w:spacing w:val="8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manganese oxide coated zeolite.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</w:t>
        </w:r>
      </w:hyperlink>
      <w:r>
        <w:rPr>
          <w:color w:val="00689C"/>
          <w:spacing w:val="40"/>
          <w:w w:val="107"/>
          <w:sz w:val="15"/>
        </w:rPr>
        <w:t> </w:t>
      </w:r>
      <w:bookmarkStart w:name="_bookmark35" w:id="69"/>
      <w:bookmarkEnd w:id="69"/>
      <w:r>
        <w:rPr>
          <w:color w:val="00689C"/>
          <w:w w:val="107"/>
          <w:sz w:val="15"/>
        </w:rPr>
      </w:r>
      <w:hyperlink r:id="rId59">
        <w:r>
          <w:rPr>
            <w:color w:val="00689C"/>
            <w:spacing w:val="-2"/>
            <w:w w:val="105"/>
            <w:sz w:val="15"/>
          </w:rPr>
          <w:t>2006;137:934–42.</w:t>
        </w:r>
      </w:hyperlink>
    </w:p>
    <w:p>
      <w:pPr>
        <w:pStyle w:val="ListParagraph"/>
        <w:numPr>
          <w:ilvl w:val="0"/>
          <w:numId w:val="5"/>
        </w:numPr>
        <w:tabs>
          <w:tab w:pos="571" w:val="left" w:leader="none"/>
        </w:tabs>
        <w:spacing w:line="240" w:lineRule="auto" w:before="1" w:after="0"/>
        <w:ind w:left="571" w:right="0" w:hanging="334"/>
        <w:jc w:val="left"/>
        <w:rPr>
          <w:sz w:val="15"/>
        </w:rPr>
      </w:pPr>
      <w:hyperlink r:id="rId60">
        <w:r>
          <w:rPr>
            <w:color w:val="00689C"/>
            <w:w w:val="105"/>
            <w:sz w:val="15"/>
          </w:rPr>
          <w:t>Wang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S-G,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Gong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W-X,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Liu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X-W,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Yao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Y-W,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Gao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B-Y,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Yue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Q-</w:t>
        </w:r>
        <w:r>
          <w:rPr>
            <w:color w:val="00689C"/>
            <w:spacing w:val="-5"/>
            <w:w w:val="105"/>
            <w:sz w:val="15"/>
          </w:rPr>
          <w:t>Y.</w:t>
        </w:r>
      </w:hyperlink>
    </w:p>
    <w:p>
      <w:pPr>
        <w:spacing w:line="280" w:lineRule="auto" w:before="29"/>
        <w:ind w:left="572" w:right="77" w:firstLine="0"/>
        <w:jc w:val="left"/>
        <w:rPr>
          <w:sz w:val="15"/>
        </w:rPr>
      </w:pPr>
      <w:hyperlink r:id="rId60">
        <w:r>
          <w:rPr>
            <w:color w:val="00689C"/>
            <w:w w:val="110"/>
            <w:sz w:val="15"/>
          </w:rPr>
          <w:t>Removal of lead(II) from aqueous solution by adsorption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60">
        <w:r>
          <w:rPr>
            <w:color w:val="00689C"/>
            <w:w w:val="110"/>
            <w:sz w:val="15"/>
          </w:rPr>
          <w:t>onto manganese oxide-coated carbon nanotubes.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Sep </w:t>
        </w:r>
        <w:r>
          <w:rPr>
            <w:color w:val="00689C"/>
            <w:w w:val="110"/>
            <w:sz w:val="15"/>
          </w:rPr>
          <w:t>Purif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6" w:id="70"/>
      <w:bookmarkEnd w:id="70"/>
      <w:r>
        <w:rPr>
          <w:color w:val="00689C"/>
          <w:w w:val="105"/>
          <w:sz w:val="15"/>
        </w:rPr>
      </w:r>
      <w:hyperlink r:id="rId60">
        <w:r>
          <w:rPr>
            <w:color w:val="00689C"/>
            <w:w w:val="110"/>
            <w:sz w:val="15"/>
          </w:rPr>
          <w:t>Technol 2007;58:17–23.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93" w:hanging="336"/>
        <w:jc w:val="left"/>
        <w:rPr>
          <w:sz w:val="15"/>
        </w:rPr>
      </w:pPr>
      <w:hyperlink r:id="rId61">
        <w:r>
          <w:rPr>
            <w:color w:val="00689C"/>
            <w:w w:val="105"/>
            <w:sz w:val="15"/>
          </w:rPr>
          <w:t>Li Y,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Du Q,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Wang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Liu T,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Sun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Wang Y,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 al. Defluoridation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from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aqueous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manganese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oxide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coated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37" w:id="71"/>
      <w:bookmarkEnd w:id="71"/>
      <w:r>
        <w:rPr>
          <w:color w:val="00689C"/>
          <w:w w:val="112"/>
          <w:sz w:val="15"/>
        </w:rPr>
      </w:r>
      <w:hyperlink r:id="rId61">
        <w:r>
          <w:rPr>
            <w:color w:val="00689C"/>
            <w:w w:val="105"/>
            <w:sz w:val="15"/>
          </w:rPr>
          <w:t>graphene oxide.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Fluor Chem 2013;148:67–73.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39" w:hanging="336"/>
        <w:jc w:val="left"/>
        <w:rPr>
          <w:sz w:val="15"/>
        </w:rPr>
      </w:pPr>
      <w:hyperlink r:id="rId62">
        <w:r>
          <w:rPr>
            <w:color w:val="00689C"/>
            <w:w w:val="110"/>
            <w:sz w:val="15"/>
          </w:rPr>
          <w:t>Dang TD,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Banerjee AN,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Cheney MA,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Qian S,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Joo SW,</w:t>
        </w:r>
      </w:hyperlink>
      <w:r>
        <w:rPr>
          <w:color w:val="00689C"/>
          <w:spacing w:val="40"/>
          <w:w w:val="110"/>
          <w:sz w:val="15"/>
        </w:rPr>
        <w:t> </w:t>
      </w:r>
      <w:hyperlink r:id="rId62">
        <w:r>
          <w:rPr>
            <w:color w:val="00689C"/>
            <w:w w:val="110"/>
            <w:sz w:val="15"/>
          </w:rPr>
          <w:t>Mind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BK.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Bio-silica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coated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with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amorphous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manganese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2">
        <w:r>
          <w:rPr>
            <w:color w:val="00689C"/>
            <w:w w:val="110"/>
            <w:sz w:val="15"/>
          </w:rPr>
          <w:t>oxide as an efficient catalyst for rapid degradation of</w:t>
        </w:r>
      </w:hyperlink>
    </w:p>
    <w:p>
      <w:pPr>
        <w:spacing w:line="280" w:lineRule="auto" w:before="0"/>
        <w:ind w:left="572" w:right="43" w:firstLine="0"/>
        <w:jc w:val="left"/>
        <w:rPr>
          <w:sz w:val="15"/>
        </w:rPr>
      </w:pPr>
      <w:hyperlink r:id="rId62">
        <w:r>
          <w:rPr>
            <w:color w:val="00689C"/>
            <w:spacing w:val="-2"/>
            <w:w w:val="110"/>
            <w:sz w:val="15"/>
          </w:rPr>
          <w:t>organic pollutant.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Colloids Surf B Biointerfaces </w:t>
        </w:r>
        <w:r>
          <w:rPr>
            <w:color w:val="00689C"/>
            <w:spacing w:val="-2"/>
            <w:w w:val="110"/>
            <w:sz w:val="15"/>
          </w:rPr>
          <w:t>2013;106:151–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8" w:id="72"/>
      <w:bookmarkEnd w:id="72"/>
      <w:r>
        <w:rPr>
          <w:color w:val="00689C"/>
          <w:w w:val="102"/>
          <w:sz w:val="15"/>
        </w:rPr>
      </w:r>
      <w:hyperlink r:id="rId62">
        <w:r>
          <w:rPr>
            <w:color w:val="00689C"/>
            <w:spacing w:val="-6"/>
            <w:w w:val="110"/>
            <w:sz w:val="15"/>
          </w:rPr>
          <w:t>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6" w:hanging="336"/>
        <w:jc w:val="both"/>
        <w:rPr>
          <w:sz w:val="15"/>
        </w:rPr>
      </w:pPr>
      <w:hyperlink r:id="rId63">
        <w:r>
          <w:rPr>
            <w:color w:val="00689C"/>
            <w:w w:val="110"/>
            <w:sz w:val="15"/>
          </w:rPr>
          <w:t>Abdel Salam M.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Coating carbon nanotubes with crystalline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manganese dioxide nanoparticles and their application for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lead ions removal from model and real water.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Colloids </w:t>
        </w:r>
        <w:r>
          <w:rPr>
            <w:color w:val="00689C"/>
            <w:w w:val="110"/>
            <w:sz w:val="15"/>
          </w:rPr>
          <w:t>Surf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9" w:id="73"/>
      <w:bookmarkEnd w:id="73"/>
      <w:r>
        <w:rPr>
          <w:color w:val="00689C"/>
          <w:w w:val="108"/>
          <w:sz w:val="15"/>
        </w:rPr>
      </w:r>
      <w:hyperlink r:id="rId63">
        <w:r>
          <w:rPr>
            <w:color w:val="00689C"/>
            <w:w w:val="110"/>
            <w:sz w:val="15"/>
          </w:rPr>
          <w:t>A 2013;419:69–79.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28" w:hanging="336"/>
        <w:jc w:val="left"/>
        <w:rPr>
          <w:sz w:val="15"/>
        </w:rPr>
      </w:pPr>
      <w:hyperlink r:id="rId64">
        <w:r>
          <w:rPr>
            <w:color w:val="00689C"/>
            <w:w w:val="105"/>
            <w:sz w:val="15"/>
          </w:rPr>
          <w:t>Han R, Zou W, Zhang Z, Shi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Yang </w:t>
        </w:r>
        <w:r>
          <w:rPr>
            <w:color w:val="00689C"/>
            <w:sz w:val="15"/>
          </w:rPr>
          <w:t>J. </w:t>
        </w:r>
        <w:r>
          <w:rPr>
            <w:color w:val="00689C"/>
            <w:w w:val="105"/>
            <w:sz w:val="15"/>
          </w:rPr>
          <w:t>Removal of copper(II)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and lead(II) from aqueous solutions by manganese coated</w:t>
        </w:r>
      </w:hyperlink>
      <w:r>
        <w:rPr>
          <w:color w:val="00689C"/>
          <w:spacing w:val="8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sand I. Characterization and kinetic study.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</w:t>
        </w:r>
        <w:r>
          <w:rPr>
            <w:color w:val="00689C"/>
            <w:w w:val="105"/>
            <w:sz w:val="15"/>
          </w:rPr>
          <w:t>B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40" w:id="74"/>
      <w:bookmarkEnd w:id="74"/>
      <w:r>
        <w:rPr>
          <w:color w:val="00689C"/>
          <w:w w:val="96"/>
          <w:sz w:val="15"/>
        </w:rPr>
      </w:r>
      <w:hyperlink r:id="rId64">
        <w:r>
          <w:rPr>
            <w:color w:val="00689C"/>
            <w:spacing w:val="-2"/>
            <w:w w:val="105"/>
            <w:sz w:val="15"/>
          </w:rPr>
          <w:t>2006;137:384–95.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66" w:hanging="336"/>
        <w:jc w:val="left"/>
        <w:rPr>
          <w:sz w:val="15"/>
        </w:rPr>
      </w:pPr>
      <w:hyperlink r:id="rId65">
        <w:r>
          <w:rPr>
            <w:color w:val="00689C"/>
            <w:w w:val="110"/>
            <w:sz w:val="15"/>
          </w:rPr>
          <w:t>Maliyekkal SM, Sharma AK, Philip L. Manganese-oxide-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w w:val="110"/>
            <w:sz w:val="15"/>
          </w:rPr>
          <w:t>coated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alumina: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promising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sorbent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defluoridation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sz w:val="15"/>
          </w:rPr>
          <w:t>water. Water Res 2006;40:3497–506.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8" w:hanging="336"/>
        <w:jc w:val="left"/>
        <w:rPr>
          <w:sz w:val="15"/>
        </w:rPr>
      </w:pPr>
      <w:hyperlink r:id="rId66">
        <w:r>
          <w:rPr>
            <w:color w:val="00689C"/>
            <w:w w:val="105"/>
            <w:sz w:val="15"/>
          </w:rPr>
          <w:t>Xiang S, Wang SG, Gong WX, Liu XW, Gao BY. Removal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66">
        <w:r>
          <w:rPr>
            <w:color w:val="00689C"/>
            <w:w w:val="105"/>
            <w:sz w:val="15"/>
          </w:rPr>
          <w:t>fluoride by hydrous manganese oxide-coated alumina:</w:t>
        </w:r>
      </w:hyperlink>
      <w:r>
        <w:rPr>
          <w:color w:val="00689C"/>
          <w:spacing w:val="80"/>
          <w:w w:val="105"/>
          <w:sz w:val="15"/>
        </w:rPr>
        <w:t> </w:t>
      </w:r>
      <w:hyperlink r:id="rId66">
        <w:r>
          <w:rPr>
            <w:color w:val="00689C"/>
            <w:w w:val="105"/>
            <w:sz w:val="15"/>
          </w:rPr>
          <w:t>performance and mechanism.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</w:t>
        </w:r>
        <w:r>
          <w:rPr>
            <w:color w:val="00689C"/>
            <w:w w:val="105"/>
            <w:sz w:val="15"/>
          </w:rPr>
          <w:t>2009;168:1004–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41" w:id="75"/>
      <w:bookmarkEnd w:id="75"/>
      <w:r>
        <w:rPr>
          <w:color w:val="00689C"/>
          <w:w w:val="96"/>
          <w:sz w:val="15"/>
        </w:rPr>
      </w:r>
      <w:hyperlink r:id="rId66">
        <w:r>
          <w:rPr>
            <w:color w:val="00689C"/>
            <w:spacing w:val="-4"/>
            <w:w w:val="105"/>
            <w:sz w:val="15"/>
          </w:rPr>
          <w:t>11.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72" w:hanging="336"/>
        <w:jc w:val="left"/>
        <w:rPr>
          <w:sz w:val="15"/>
        </w:rPr>
      </w:pPr>
      <w:hyperlink r:id="rId67">
        <w:r>
          <w:rPr>
            <w:color w:val="00689C"/>
            <w:sz w:val="15"/>
          </w:rPr>
          <w:t>Khan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H,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Ahmed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MJ,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Bhanger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MI.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A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rapid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spectrophotometric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67">
        <w:r>
          <w:rPr>
            <w:color w:val="00689C"/>
            <w:w w:val="110"/>
            <w:sz w:val="15"/>
          </w:rPr>
          <w:t>method for the determination of trace level lead using 1,5-</w:t>
        </w:r>
      </w:hyperlink>
      <w:r>
        <w:rPr>
          <w:color w:val="00689C"/>
          <w:spacing w:val="40"/>
          <w:w w:val="110"/>
          <w:sz w:val="15"/>
        </w:rPr>
        <w:t> </w:t>
      </w:r>
      <w:hyperlink r:id="rId67">
        <w:r>
          <w:rPr>
            <w:color w:val="00689C"/>
            <w:w w:val="110"/>
            <w:sz w:val="15"/>
          </w:rPr>
          <w:t>Diphenylthiocarbazone in aqueous micellar solutions. Anal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2" w:id="76"/>
      <w:bookmarkEnd w:id="76"/>
      <w:r>
        <w:rPr>
          <w:color w:val="00689C"/>
          <w:w w:val="111"/>
          <w:sz w:val="15"/>
        </w:rPr>
      </w:r>
      <w:hyperlink r:id="rId67"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2007;23:193–9.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8" w:hanging="336"/>
        <w:jc w:val="left"/>
        <w:rPr>
          <w:sz w:val="15"/>
        </w:rPr>
      </w:pPr>
      <w:hyperlink r:id="rId68">
        <w:r>
          <w:rPr>
            <w:color w:val="00689C"/>
            <w:w w:val="105"/>
            <w:sz w:val="15"/>
          </w:rPr>
          <w:t>Benamor M, Belhamel K, Draa MT. Use of xylenol orange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cetylpyridinium chloride in rapid spectrophotometric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determination of zinc in pharmaceutical products.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</w:t>
        </w:r>
      </w:hyperlink>
      <w:r>
        <w:rPr>
          <w:color w:val="00689C"/>
          <w:spacing w:val="80"/>
          <w:w w:val="108"/>
          <w:sz w:val="15"/>
        </w:rPr>
        <w:t> </w:t>
      </w:r>
      <w:bookmarkStart w:name="_bookmark43" w:id="77"/>
      <w:bookmarkEnd w:id="77"/>
      <w:r>
        <w:rPr>
          <w:color w:val="00689C"/>
          <w:w w:val="108"/>
          <w:sz w:val="15"/>
        </w:rPr>
      </w:r>
      <w:hyperlink r:id="rId68">
        <w:r>
          <w:rPr>
            <w:color w:val="00689C"/>
            <w:w w:val="105"/>
            <w:sz w:val="15"/>
          </w:rPr>
          <w:t>Biomed Anal 2000;23:1033–8.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16" w:hanging="336"/>
        <w:jc w:val="left"/>
        <w:rPr>
          <w:sz w:val="15"/>
        </w:rPr>
      </w:pPr>
      <w:hyperlink r:id="rId69">
        <w:r>
          <w:rPr>
            <w:color w:val="00689C"/>
            <w:w w:val="105"/>
            <w:sz w:val="15"/>
          </w:rPr>
          <w:t>Saikia BJ, Parthasarathy G, Sharma NC. Fourier transform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w w:val="105"/>
            <w:position w:val="1"/>
            <w:sz w:val="15"/>
          </w:rPr>
          <w:t>infrared spectroscopic estimation of crystallinity in SiO</w:t>
        </w:r>
        <w:r>
          <w:rPr>
            <w:color w:val="00689C"/>
            <w:w w:val="105"/>
            <w:sz w:val="9"/>
          </w:rPr>
          <w:t>2</w:t>
        </w:r>
      </w:hyperlink>
      <w:r>
        <w:rPr>
          <w:color w:val="00689C"/>
          <w:spacing w:val="80"/>
          <w:w w:val="105"/>
          <w:sz w:val="9"/>
        </w:rPr>
        <w:t> </w:t>
      </w:r>
      <w:hyperlink r:id="rId69">
        <w:r>
          <w:rPr>
            <w:color w:val="00689C"/>
            <w:w w:val="105"/>
            <w:sz w:val="15"/>
          </w:rPr>
          <w:t>based rocks. Bull Mater Sci 2008;31:775–9.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156" w:hanging="336"/>
        <w:jc w:val="left"/>
        <w:rPr>
          <w:sz w:val="15"/>
        </w:rPr>
      </w:pPr>
      <w:r>
        <w:rPr/>
        <w:br w:type="column"/>
      </w:r>
      <w:hyperlink r:id="rId70">
        <w:r>
          <w:rPr>
            <w:color w:val="00689C"/>
            <w:w w:val="105"/>
            <w:sz w:val="15"/>
          </w:rPr>
          <w:t>Music S, Filipovic-Vincekovic N, Sekovanic L. Precipitation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position w:val="1"/>
            <w:sz w:val="15"/>
          </w:rPr>
          <w:t>amorphous SiO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spacing w:val="40"/>
            <w:w w:val="105"/>
            <w:sz w:val="9"/>
          </w:rPr>
          <w:t> </w:t>
        </w:r>
        <w:r>
          <w:rPr>
            <w:color w:val="00689C"/>
            <w:w w:val="105"/>
            <w:position w:val="1"/>
            <w:sz w:val="15"/>
          </w:rPr>
          <w:t>particles and their properties. Braz </w:t>
        </w:r>
        <w:r>
          <w:rPr>
            <w:color w:val="00689C"/>
            <w:position w:val="1"/>
            <w:sz w:val="15"/>
          </w:rPr>
          <w:t>J </w:t>
        </w:r>
        <w:r>
          <w:rPr>
            <w:color w:val="00689C"/>
            <w:w w:val="105"/>
            <w:position w:val="1"/>
            <w:sz w:val="15"/>
          </w:rPr>
          <w:t>Chem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Eng 2011;28:89–94.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54" w:hanging="336"/>
        <w:jc w:val="left"/>
        <w:rPr>
          <w:sz w:val="15"/>
        </w:rPr>
      </w:pPr>
      <w:bookmarkStart w:name="_bookmark44" w:id="78"/>
      <w:bookmarkEnd w:id="78"/>
      <w:r>
        <w:rPr/>
      </w:r>
      <w:hyperlink r:id="rId71">
        <w:r>
          <w:rPr>
            <w:color w:val="00689C"/>
            <w:w w:val="110"/>
            <w:sz w:val="15"/>
          </w:rPr>
          <w:t>Dastkhoon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Ghaedi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Asfaram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Goudarzi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Langroodi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SM, Tyagi I, et al. Ultrasound assisted adsorption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malachite green dye onto ZnS: Cu-NPAC: equilibrium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isotherms and kinetic studies-response surface</w:t>
        </w:r>
      </w:hyperlink>
      <w:r>
        <w:rPr>
          <w:color w:val="00689C"/>
          <w:w w:val="112"/>
          <w:sz w:val="15"/>
        </w:rPr>
        <w:t> </w:t>
      </w:r>
      <w:bookmarkStart w:name="_bookmark45" w:id="79"/>
      <w:bookmarkEnd w:id="79"/>
      <w:r>
        <w:rPr>
          <w:color w:val="00689C"/>
          <w:w w:val="112"/>
          <w:sz w:val="15"/>
        </w:rPr>
      </w:r>
      <w:hyperlink r:id="rId71">
        <w:r>
          <w:rPr>
            <w:color w:val="00689C"/>
            <w:w w:val="110"/>
            <w:sz w:val="15"/>
          </w:rPr>
          <w:t>optimization.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Sep Purif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Technol 2015;156:780–8.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31" w:hanging="336"/>
        <w:jc w:val="left"/>
        <w:rPr>
          <w:sz w:val="15"/>
        </w:rPr>
      </w:pPr>
      <w:hyperlink r:id="rId72">
        <w:r>
          <w:rPr>
            <w:color w:val="00689C"/>
            <w:w w:val="105"/>
            <w:sz w:val="15"/>
          </w:rPr>
          <w:t>Sarma DS, Mohan MR, Prasad PSR. Infrared spectroscopic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studies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mobility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metamorphic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fluid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quartz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veins</w:t>
        </w:r>
      </w:hyperlink>
      <w:r>
        <w:rPr>
          <w:color w:val="00689C"/>
          <w:w w:val="112"/>
          <w:sz w:val="15"/>
        </w:rPr>
        <w:t> </w:t>
      </w:r>
      <w:bookmarkStart w:name="_bookmark46" w:id="80"/>
      <w:bookmarkEnd w:id="80"/>
      <w:r>
        <w:rPr>
          <w:color w:val="00689C"/>
          <w:w w:val="112"/>
          <w:sz w:val="15"/>
        </w:rPr>
      </w:r>
      <w:hyperlink r:id="rId72">
        <w:r>
          <w:rPr>
            <w:color w:val="00689C"/>
            <w:w w:val="105"/>
            <w:sz w:val="15"/>
          </w:rPr>
          <w:t>of Dharwar Craton. Open Mineral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2010;4:1–8.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56" w:hanging="336"/>
        <w:jc w:val="left"/>
        <w:rPr>
          <w:sz w:val="15"/>
        </w:rPr>
      </w:pPr>
      <w:hyperlink r:id="rId73">
        <w:r>
          <w:rPr>
            <w:color w:val="00689C"/>
            <w:w w:val="110"/>
            <w:sz w:val="15"/>
          </w:rPr>
          <w:t>Zare F, Ghaedi M, Daneshfar A, Ostovan A. Magnetic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molecularly imprinted polymer for the efficient and</w:t>
        </w:r>
      </w:hyperlink>
      <w:r>
        <w:rPr>
          <w:color w:val="00689C"/>
          <w:spacing w:val="8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selective pre-concentration of diazinon before its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determination by high-performance liquid </w:t>
        </w:r>
        <w:r>
          <w:rPr>
            <w:color w:val="00689C"/>
            <w:w w:val="110"/>
            <w:sz w:val="15"/>
          </w:rPr>
          <w:t>chromatography.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7" w:id="81"/>
      <w:bookmarkEnd w:id="81"/>
      <w:r>
        <w:rPr>
          <w:color w:val="00689C"/>
          <w:w w:val="111"/>
          <w:sz w:val="15"/>
        </w:rPr>
      </w:r>
      <w:hyperlink r:id="rId73">
        <w:r>
          <w:rPr>
            <w:color w:val="00689C"/>
            <w:sz w:val="15"/>
          </w:rPr>
          <w:t>J</w:t>
        </w:r>
        <w:r>
          <w:rPr>
            <w:color w:val="00689C"/>
            <w:spacing w:val="-10"/>
            <w:sz w:val="15"/>
          </w:rPr>
          <w:t> </w:t>
        </w:r>
        <w:r>
          <w:rPr>
            <w:color w:val="00689C"/>
            <w:w w:val="110"/>
            <w:sz w:val="15"/>
          </w:rPr>
          <w:t>Sep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2015;38:2797–803.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42" w:hanging="336"/>
        <w:jc w:val="left"/>
        <w:rPr>
          <w:sz w:val="15"/>
        </w:rPr>
      </w:pPr>
      <w:hyperlink r:id="rId74">
        <w:r>
          <w:rPr>
            <w:color w:val="00689C"/>
            <w:w w:val="110"/>
            <w:sz w:val="15"/>
          </w:rPr>
          <w:t>Asfaram A, Ghaedi M, Hajati S, Goudarzi A. Ternary dye</w:t>
        </w:r>
      </w:hyperlink>
      <w:r>
        <w:rPr>
          <w:color w:val="00689C"/>
          <w:spacing w:val="40"/>
          <w:w w:val="110"/>
          <w:sz w:val="15"/>
        </w:rPr>
        <w:t> </w:t>
      </w:r>
      <w:hyperlink r:id="rId74">
        <w:r>
          <w:rPr>
            <w:color w:val="00689C"/>
            <w:w w:val="110"/>
            <w:position w:val="1"/>
            <w:sz w:val="15"/>
          </w:rPr>
          <w:t>adsorption</w:t>
        </w:r>
        <w:r>
          <w:rPr>
            <w:color w:val="00689C"/>
            <w:spacing w:val="-4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onto</w:t>
        </w:r>
        <w:r>
          <w:rPr>
            <w:color w:val="00689C"/>
            <w:spacing w:val="-4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MnO</w:t>
        </w:r>
        <w:r>
          <w:rPr>
            <w:color w:val="00689C"/>
            <w:w w:val="110"/>
            <w:sz w:val="9"/>
          </w:rPr>
          <w:t>2</w:t>
        </w:r>
        <w:r>
          <w:rPr>
            <w:color w:val="00689C"/>
            <w:spacing w:val="12"/>
            <w:w w:val="110"/>
            <w:sz w:val="9"/>
          </w:rPr>
          <w:t> </w:t>
        </w:r>
        <w:r>
          <w:rPr>
            <w:color w:val="00689C"/>
            <w:w w:val="110"/>
            <w:position w:val="1"/>
            <w:sz w:val="15"/>
          </w:rPr>
          <w:t>nanoparticle</w:t>
        </w:r>
        <w:r>
          <w:rPr>
            <w:color w:val="00689C"/>
            <w:spacing w:val="-4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loaded</w:t>
        </w:r>
        <w:r>
          <w:rPr>
            <w:color w:val="00689C"/>
            <w:spacing w:val="-4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activated</w:t>
        </w:r>
        <w:r>
          <w:rPr>
            <w:color w:val="00689C"/>
            <w:spacing w:val="-4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carbon:</w:t>
        </w:r>
      </w:hyperlink>
      <w:r>
        <w:rPr>
          <w:color w:val="00689C"/>
          <w:spacing w:val="40"/>
          <w:w w:val="110"/>
          <w:position w:val="1"/>
          <w:sz w:val="15"/>
        </w:rPr>
        <w:t> </w:t>
      </w:r>
      <w:hyperlink r:id="rId74">
        <w:r>
          <w:rPr>
            <w:color w:val="00689C"/>
            <w:w w:val="110"/>
            <w:sz w:val="15"/>
          </w:rPr>
          <w:t>derivative spectrophotometry and modeling. RSC Adv</w:t>
        </w:r>
      </w:hyperlink>
      <w:r>
        <w:rPr>
          <w:color w:val="00689C"/>
          <w:w w:val="115"/>
          <w:sz w:val="15"/>
        </w:rPr>
        <w:t> </w:t>
      </w:r>
      <w:bookmarkStart w:name="_bookmark48" w:id="82"/>
      <w:bookmarkEnd w:id="82"/>
      <w:r>
        <w:rPr>
          <w:color w:val="00689C"/>
          <w:w w:val="115"/>
          <w:sz w:val="15"/>
        </w:rPr>
      </w:r>
      <w:hyperlink r:id="rId74">
        <w:r>
          <w:rPr>
            <w:color w:val="00689C"/>
            <w:spacing w:val="-2"/>
            <w:w w:val="110"/>
            <w:sz w:val="15"/>
          </w:rPr>
          <w:t>2015;5:72300–20.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93" w:hanging="336"/>
        <w:jc w:val="left"/>
        <w:rPr>
          <w:sz w:val="15"/>
        </w:rPr>
      </w:pPr>
      <w:hyperlink r:id="rId75">
        <w:r>
          <w:rPr>
            <w:color w:val="00689C"/>
            <w:w w:val="105"/>
            <w:sz w:val="15"/>
          </w:rPr>
          <w:t>Dil EA, Ghaedi M, Ghaedi AM, Asfaram A, Goudarzi A, Hajati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S, et al. Modeling of quaternary dyes adsorption onto ZnO-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NR-AC artificial neural network: analysis by derivative</w:t>
        </w:r>
      </w:hyperlink>
      <w:r>
        <w:rPr>
          <w:color w:val="00689C"/>
          <w:w w:val="114"/>
          <w:sz w:val="15"/>
        </w:rPr>
        <w:t> </w:t>
      </w:r>
      <w:bookmarkStart w:name="_bookmark49" w:id="83"/>
      <w:bookmarkEnd w:id="83"/>
      <w:r>
        <w:rPr>
          <w:color w:val="00689C"/>
          <w:w w:val="114"/>
          <w:sz w:val="15"/>
        </w:rPr>
      </w:r>
      <w:hyperlink r:id="rId75">
        <w:r>
          <w:rPr>
            <w:color w:val="00689C"/>
            <w:w w:val="105"/>
            <w:sz w:val="15"/>
          </w:rPr>
          <w:t>spectrophotometry.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Ind Eng Chem 2016;34:186–97.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66" w:lineRule="auto" w:before="1" w:after="0"/>
        <w:ind w:left="572" w:right="258" w:hanging="336"/>
        <w:jc w:val="left"/>
        <w:rPr>
          <w:sz w:val="15"/>
        </w:rPr>
      </w:pPr>
      <w:hyperlink r:id="rId76">
        <w:r>
          <w:rPr>
            <w:color w:val="00689C"/>
            <w:spacing w:val="-2"/>
            <w:w w:val="110"/>
            <w:sz w:val="15"/>
          </w:rPr>
          <w:t>Azad FN,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Ghaedi M,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Dashtian K,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Montazerozohori M,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Hajati</w:t>
        </w:r>
      </w:hyperlink>
      <w:r>
        <w:rPr>
          <w:color w:val="00689C"/>
          <w:spacing w:val="40"/>
          <w:w w:val="110"/>
          <w:sz w:val="15"/>
        </w:rPr>
        <w:t> </w:t>
      </w:r>
      <w:hyperlink r:id="rId76">
        <w:r>
          <w:rPr>
            <w:color w:val="00689C"/>
            <w:w w:val="110"/>
            <w:sz w:val="15"/>
          </w:rPr>
          <w:t>S, Alipanahpour E. Preparation and characterization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6">
        <w:r>
          <w:rPr>
            <w:color w:val="00689C"/>
            <w:w w:val="110"/>
            <w:sz w:val="15"/>
          </w:rPr>
          <w:t>MWCNTs functionalized by N-(3-nitrobenzylidene)-N</w:t>
        </w:r>
        <w:r>
          <w:rPr>
            <w:rFonts w:ascii="WenQuanYi Micro Hei" w:hAnsi="WenQuanYi Micro Hei"/>
            <w:color w:val="00689C"/>
            <w:w w:val="110"/>
            <w:sz w:val="15"/>
          </w:rPr>
          <w:t>′</w:t>
        </w:r>
        <w:r>
          <w:rPr>
            <w:color w:val="00689C"/>
            <w:w w:val="110"/>
            <w:sz w:val="15"/>
          </w:rPr>
          <w:t>-</w:t>
        </w:r>
      </w:hyperlink>
    </w:p>
    <w:p>
      <w:pPr>
        <w:spacing w:line="137" w:lineRule="exact" w:before="0"/>
        <w:ind w:left="572" w:right="0" w:firstLine="0"/>
        <w:jc w:val="left"/>
        <w:rPr>
          <w:sz w:val="15"/>
        </w:rPr>
      </w:pPr>
      <w:hyperlink r:id="rId76">
        <w:r>
          <w:rPr>
            <w:color w:val="00689C"/>
            <w:w w:val="110"/>
            <w:sz w:val="15"/>
          </w:rPr>
          <w:t>trimethoxysilylpropyl-ethane-1,2-diamine</w:t>
        </w:r>
        <w:r>
          <w:rPr>
            <w:color w:val="00689C"/>
            <w:spacing w:val="1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1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1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removal</w:t>
        </w:r>
        <w:r>
          <w:rPr>
            <w:color w:val="00689C"/>
            <w:spacing w:val="12"/>
            <w:w w:val="110"/>
            <w:sz w:val="15"/>
          </w:rPr>
          <w:t> </w:t>
        </w:r>
        <w:r>
          <w:rPr>
            <w:color w:val="00689C"/>
            <w:spacing w:val="-5"/>
            <w:w w:val="110"/>
            <w:sz w:val="15"/>
          </w:rPr>
          <w:t>of</w:t>
        </w:r>
      </w:hyperlink>
    </w:p>
    <w:p>
      <w:pPr>
        <w:spacing w:line="280" w:lineRule="auto" w:before="29"/>
        <w:ind w:left="572" w:right="278" w:firstLine="0"/>
        <w:jc w:val="left"/>
        <w:rPr>
          <w:sz w:val="15"/>
        </w:rPr>
      </w:pPr>
      <w:hyperlink r:id="rId76">
        <w:r>
          <w:rPr>
            <w:color w:val="00689C"/>
            <w:w w:val="105"/>
            <w:sz w:val="15"/>
          </w:rPr>
          <w:t>aluminum(III) ions via complexation with eriochrome</w:t>
        </w:r>
      </w:hyperlink>
      <w:r>
        <w:rPr>
          <w:color w:val="00689C"/>
          <w:spacing w:val="4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cyanine R: spectrophotometric detection and </w:t>
        </w:r>
        <w:r>
          <w:rPr>
            <w:color w:val="00689C"/>
            <w:w w:val="105"/>
            <w:sz w:val="15"/>
          </w:rPr>
          <w:t>optimization.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50" w:id="84"/>
      <w:bookmarkEnd w:id="84"/>
      <w:r>
        <w:rPr>
          <w:color w:val="00689C"/>
          <w:w w:val="111"/>
          <w:sz w:val="15"/>
        </w:rPr>
      </w:r>
      <w:hyperlink r:id="rId76">
        <w:r>
          <w:rPr>
            <w:color w:val="00689C"/>
            <w:w w:val="105"/>
            <w:sz w:val="15"/>
          </w:rPr>
          <w:t>RSC Adv 2015;5:61060–9.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53" w:hanging="336"/>
        <w:jc w:val="left"/>
        <w:rPr>
          <w:sz w:val="15"/>
        </w:rPr>
      </w:pPr>
      <w:hyperlink r:id="rId77">
        <w:r>
          <w:rPr>
            <w:color w:val="00689C"/>
            <w:w w:val="105"/>
            <w:sz w:val="15"/>
          </w:rPr>
          <w:t>Gao T,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Glerup M,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Krumeich F,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Nesper R,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Fjellvag H,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Norby P.</w:t>
        </w:r>
      </w:hyperlink>
      <w:r>
        <w:rPr>
          <w:color w:val="00689C"/>
          <w:spacing w:val="40"/>
          <w:w w:val="105"/>
          <w:sz w:val="15"/>
        </w:rPr>
        <w:t> </w:t>
      </w:r>
      <w:hyperlink r:id="rId77">
        <w:r>
          <w:rPr>
            <w:color w:val="00689C"/>
            <w:w w:val="105"/>
            <w:sz w:val="15"/>
          </w:rPr>
          <w:t>Micro structures and spectroscopic properties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77">
        <w:r>
          <w:rPr>
            <w:color w:val="00689C"/>
            <w:w w:val="105"/>
            <w:sz w:val="15"/>
          </w:rPr>
          <w:t>cryptomelane-type manganese dioxide nanofibers.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</w:t>
        </w:r>
      </w:hyperlink>
      <w:r>
        <w:rPr>
          <w:color w:val="00689C"/>
          <w:spacing w:val="40"/>
          <w:w w:val="115"/>
          <w:sz w:val="15"/>
        </w:rPr>
        <w:t> </w:t>
      </w:r>
      <w:bookmarkStart w:name="_bookmark51" w:id="85"/>
      <w:bookmarkEnd w:id="85"/>
      <w:r>
        <w:rPr>
          <w:color w:val="00689C"/>
          <w:w w:val="115"/>
          <w:sz w:val="15"/>
        </w:rPr>
      </w:r>
      <w:hyperlink r:id="rId77">
        <w:r>
          <w:rPr>
            <w:color w:val="00689C"/>
            <w:w w:val="105"/>
            <w:sz w:val="15"/>
          </w:rPr>
          <w:t>Chem C 2008;112:13134–40.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77" w:hanging="336"/>
        <w:jc w:val="left"/>
        <w:rPr>
          <w:sz w:val="15"/>
        </w:rPr>
      </w:pPr>
      <w:hyperlink r:id="rId78">
        <w:r>
          <w:rPr>
            <w:color w:val="00689C"/>
            <w:w w:val="110"/>
            <w:sz w:val="15"/>
          </w:rPr>
          <w:t>Jamshidi M,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Ghaedi M,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Dashtian K,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Ghaedi AM,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Hajati S,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Goudarzi A, et al. Highly efficient simultaneous ultrasonic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assisted adsorption of brilliant green and eosin B onto </w:t>
        </w:r>
        <w:r>
          <w:rPr>
            <w:color w:val="00689C"/>
            <w:w w:val="110"/>
            <w:sz w:val="15"/>
          </w:rPr>
          <w:t>ZnS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nanoparticles loaded activated carbon: artificial neural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network modeling and central composite design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optimization. Spectrochim Acta A Mol Biomol Spectrosc</w:t>
        </w:r>
      </w:hyperlink>
      <w:r>
        <w:rPr>
          <w:color w:val="00689C"/>
          <w:w w:val="112"/>
          <w:sz w:val="15"/>
        </w:rPr>
        <w:t> </w:t>
      </w:r>
      <w:bookmarkStart w:name="_bookmark52" w:id="86"/>
      <w:bookmarkEnd w:id="86"/>
      <w:r>
        <w:rPr>
          <w:color w:val="00689C"/>
          <w:w w:val="112"/>
          <w:sz w:val="15"/>
        </w:rPr>
      </w:r>
      <w:hyperlink r:id="rId78">
        <w:r>
          <w:rPr>
            <w:color w:val="00689C"/>
            <w:spacing w:val="-2"/>
            <w:w w:val="110"/>
            <w:sz w:val="15"/>
          </w:rPr>
          <w:t>2016;153:257–67.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52" w:hanging="336"/>
        <w:jc w:val="left"/>
        <w:rPr>
          <w:sz w:val="15"/>
        </w:rPr>
      </w:pPr>
      <w:hyperlink r:id="rId79">
        <w:r>
          <w:rPr>
            <w:color w:val="00689C"/>
            <w:w w:val="105"/>
            <w:sz w:val="15"/>
          </w:rPr>
          <w:t>Liu Y,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Luo C,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Sun J,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 H,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Sun Z,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Yan S.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Enhanced adsorption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removal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methyl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orange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aqueous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</w:hyperlink>
    </w:p>
    <w:p>
      <w:pPr>
        <w:spacing w:line="223" w:lineRule="auto" w:before="0"/>
        <w:ind w:left="572" w:right="208" w:firstLine="0"/>
        <w:jc w:val="left"/>
        <w:rPr>
          <w:sz w:val="15"/>
        </w:rPr>
      </w:pPr>
      <w:hyperlink r:id="rId79">
        <w:r>
          <w:rPr>
            <w:color w:val="00689C"/>
            <w:w w:val="105"/>
            <w:position w:val="1"/>
            <w:sz w:val="15"/>
          </w:rPr>
          <w:t>nanostructured proton containing </w:t>
        </w:r>
        <w:r>
          <w:rPr>
            <w:rFonts w:ascii="WenQuanYi Micro Hei" w:hAnsi="WenQuanYi Micro Hei"/>
            <w:color w:val="00689C"/>
            <w:w w:val="105"/>
            <w:position w:val="1"/>
            <w:sz w:val="15"/>
          </w:rPr>
          <w:t>δ</w:t>
        </w:r>
        <w:r>
          <w:rPr>
            <w:color w:val="00689C"/>
            <w:w w:val="105"/>
            <w:position w:val="1"/>
            <w:sz w:val="15"/>
          </w:rPr>
          <w:t>-MnO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. </w:t>
        </w:r>
        <w:r>
          <w:rPr>
            <w:color w:val="00689C"/>
            <w:position w:val="1"/>
            <w:sz w:val="15"/>
          </w:rPr>
          <w:t>J </w:t>
        </w:r>
        <w:r>
          <w:rPr>
            <w:color w:val="00689C"/>
            <w:w w:val="105"/>
            <w:position w:val="1"/>
            <w:sz w:val="15"/>
          </w:rPr>
          <w:t>Mater Chem </w:t>
        </w:r>
        <w:r>
          <w:rPr>
            <w:color w:val="00689C"/>
            <w:w w:val="105"/>
            <w:position w:val="1"/>
            <w:sz w:val="15"/>
          </w:rPr>
          <w:t>A</w:t>
        </w:r>
      </w:hyperlink>
      <w:r>
        <w:rPr>
          <w:color w:val="00689C"/>
          <w:spacing w:val="40"/>
          <w:w w:val="110"/>
          <w:position w:val="1"/>
          <w:sz w:val="15"/>
        </w:rPr>
        <w:t> </w:t>
      </w:r>
      <w:bookmarkStart w:name="_bookmark53" w:id="87"/>
      <w:bookmarkEnd w:id="87"/>
      <w:r>
        <w:rPr>
          <w:color w:val="00689C"/>
          <w:w w:val="110"/>
          <w:position w:val="1"/>
          <w:sz w:val="15"/>
        </w:rPr>
      </w:r>
      <w:hyperlink r:id="rId79">
        <w:r>
          <w:rPr>
            <w:color w:val="00689C"/>
            <w:w w:val="105"/>
            <w:sz w:val="15"/>
          </w:rPr>
          <w:t>Mater Energy Sustain 2015;3:5674–82.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28" w:after="0"/>
        <w:ind w:left="572" w:right="257" w:hanging="336"/>
        <w:jc w:val="left"/>
        <w:rPr>
          <w:sz w:val="15"/>
        </w:rPr>
      </w:pPr>
      <w:hyperlink r:id="rId80">
        <w:r>
          <w:rPr>
            <w:color w:val="00689C"/>
            <w:w w:val="110"/>
            <w:sz w:val="15"/>
          </w:rPr>
          <w:t>Ngah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WSW,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Hanafiah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MAKM.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Removal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heavy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metal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ions</w:t>
        </w:r>
      </w:hyperlink>
      <w:r>
        <w:rPr>
          <w:color w:val="00689C"/>
          <w:spacing w:val="40"/>
          <w:w w:val="110"/>
          <w:sz w:val="15"/>
        </w:rPr>
        <w:t> </w:t>
      </w:r>
      <w:hyperlink r:id="rId80">
        <w:r>
          <w:rPr>
            <w:color w:val="00689C"/>
            <w:w w:val="110"/>
            <w:sz w:val="15"/>
          </w:rPr>
          <w:t>from wastewater by chemically modified plant wastes as</w:t>
        </w:r>
      </w:hyperlink>
      <w:r>
        <w:rPr>
          <w:color w:val="00689C"/>
          <w:w w:val="114"/>
          <w:sz w:val="15"/>
        </w:rPr>
        <w:t> </w:t>
      </w:r>
      <w:bookmarkStart w:name="_bookmark54" w:id="88"/>
      <w:bookmarkEnd w:id="88"/>
      <w:r>
        <w:rPr>
          <w:color w:val="00689C"/>
          <w:w w:val="114"/>
          <w:sz w:val="15"/>
        </w:rPr>
      </w:r>
      <w:hyperlink r:id="rId80">
        <w:r>
          <w:rPr>
            <w:color w:val="00689C"/>
            <w:spacing w:val="-2"/>
            <w:w w:val="110"/>
            <w:sz w:val="15"/>
          </w:rPr>
          <w:t>adsorbents: a review. Bioresour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Technol 2008;99:3935–48.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510" w:hanging="336"/>
        <w:jc w:val="left"/>
        <w:rPr>
          <w:sz w:val="15"/>
        </w:rPr>
      </w:pPr>
      <w:hyperlink r:id="rId81">
        <w:r>
          <w:rPr>
            <w:color w:val="00689C"/>
            <w:w w:val="110"/>
            <w:sz w:val="15"/>
          </w:rPr>
          <w:t>Balasubramanian R, Perumal SV, Vijayaraghavan K.</w:t>
        </w:r>
      </w:hyperlink>
      <w:r>
        <w:rPr>
          <w:color w:val="00689C"/>
          <w:spacing w:val="40"/>
          <w:w w:val="110"/>
          <w:sz w:val="15"/>
        </w:rPr>
        <w:t> </w:t>
      </w:r>
      <w:hyperlink r:id="rId81">
        <w:r>
          <w:rPr>
            <w:color w:val="00689C"/>
            <w:w w:val="110"/>
            <w:sz w:val="15"/>
          </w:rPr>
          <w:t>Equilibrium isotherm studies for the multi component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81">
        <w:r>
          <w:rPr>
            <w:color w:val="00689C"/>
            <w:w w:val="110"/>
            <w:sz w:val="15"/>
          </w:rPr>
          <w:t>adsorption of lead,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zinc,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 cadmium onto </w:t>
        </w:r>
        <w:r>
          <w:rPr>
            <w:color w:val="00689C"/>
            <w:w w:val="110"/>
            <w:sz w:val="15"/>
          </w:rPr>
          <w:t>Indonesian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55" w:id="89"/>
      <w:bookmarkEnd w:id="89"/>
      <w:r>
        <w:rPr>
          <w:color w:val="00689C"/>
          <w:w w:val="110"/>
          <w:sz w:val="15"/>
        </w:rPr>
      </w:r>
      <w:hyperlink r:id="rId81">
        <w:r>
          <w:rPr>
            <w:color w:val="00689C"/>
            <w:sz w:val="15"/>
          </w:rPr>
          <w:t>peat. Ind Eng Chem Res 2009;48:2093–9.</w:t>
        </w:r>
      </w:hyperlink>
    </w:p>
    <w:p>
      <w:pPr>
        <w:pStyle w:val="ListParagraph"/>
        <w:numPr>
          <w:ilvl w:val="0"/>
          <w:numId w:val="5"/>
        </w:numPr>
        <w:tabs>
          <w:tab w:pos="571" w:val="left" w:leader="none"/>
        </w:tabs>
        <w:spacing w:line="205" w:lineRule="exact" w:before="0" w:after="0"/>
        <w:ind w:left="571" w:right="0" w:hanging="334"/>
        <w:jc w:val="left"/>
        <w:rPr>
          <w:sz w:val="15"/>
        </w:rPr>
      </w:pPr>
      <w:hyperlink r:id="rId82">
        <w:r>
          <w:rPr>
            <w:color w:val="00689C"/>
            <w:w w:val="105"/>
            <w:sz w:val="15"/>
          </w:rPr>
          <w:t>Huang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K,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Zhu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H.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Removal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Pb</w:t>
        </w:r>
        <w:r>
          <w:rPr>
            <w:color w:val="00689C"/>
            <w:w w:val="105"/>
            <w:sz w:val="15"/>
            <w:vertAlign w:val="superscript"/>
          </w:rPr>
          <w:t>2</w:t>
        </w:r>
        <w:r>
          <w:rPr>
            <w:rFonts w:ascii="WenQuanYi Micro Hei"/>
            <w:color w:val="00689C"/>
            <w:w w:val="105"/>
            <w:sz w:val="15"/>
            <w:vertAlign w:val="superscript"/>
          </w:rPr>
          <w:t>+</w:t>
        </w:r>
        <w:r>
          <w:rPr>
            <w:rFonts w:ascii="WenQuanYi Micro Hei"/>
            <w:color w:val="00689C"/>
            <w:spacing w:val="9"/>
            <w:w w:val="105"/>
            <w:sz w:val="15"/>
            <w:vertAlign w:val="baseline"/>
          </w:rPr>
          <w:t> </w:t>
        </w:r>
        <w:r>
          <w:rPr>
            <w:color w:val="00689C"/>
            <w:w w:val="105"/>
            <w:sz w:val="15"/>
            <w:vertAlign w:val="baseline"/>
          </w:rPr>
          <w:t>from</w:t>
        </w:r>
        <w:r>
          <w:rPr>
            <w:color w:val="00689C"/>
            <w:spacing w:val="13"/>
            <w:w w:val="105"/>
            <w:sz w:val="15"/>
            <w:vertAlign w:val="baseline"/>
          </w:rPr>
          <w:t> </w:t>
        </w:r>
        <w:r>
          <w:rPr>
            <w:color w:val="00689C"/>
            <w:w w:val="105"/>
            <w:sz w:val="15"/>
            <w:vertAlign w:val="baseline"/>
          </w:rPr>
          <w:t>aqueous</w:t>
        </w:r>
        <w:r>
          <w:rPr>
            <w:color w:val="00689C"/>
            <w:spacing w:val="12"/>
            <w:w w:val="105"/>
            <w:sz w:val="15"/>
            <w:vertAlign w:val="baseline"/>
          </w:rPr>
          <w:t> </w:t>
        </w:r>
        <w:r>
          <w:rPr>
            <w:color w:val="00689C"/>
            <w:w w:val="105"/>
            <w:sz w:val="15"/>
            <w:vertAlign w:val="baseline"/>
          </w:rPr>
          <w:t>solution</w:t>
        </w:r>
        <w:r>
          <w:rPr>
            <w:color w:val="00689C"/>
            <w:spacing w:val="12"/>
            <w:w w:val="105"/>
            <w:sz w:val="15"/>
            <w:vertAlign w:val="baseline"/>
          </w:rPr>
          <w:t> </w:t>
        </w:r>
        <w:r>
          <w:rPr>
            <w:color w:val="00689C"/>
            <w:spacing w:val="-5"/>
            <w:w w:val="105"/>
            <w:sz w:val="15"/>
            <w:vertAlign w:val="baseline"/>
          </w:rPr>
          <w:t>by</w:t>
        </w:r>
      </w:hyperlink>
    </w:p>
    <w:p>
      <w:pPr>
        <w:spacing w:line="280" w:lineRule="auto" w:before="0"/>
        <w:ind w:left="572" w:right="208" w:firstLine="0"/>
        <w:jc w:val="left"/>
        <w:rPr>
          <w:sz w:val="15"/>
        </w:rPr>
      </w:pPr>
      <w:hyperlink r:id="rId82">
        <w:r>
          <w:rPr>
            <w:color w:val="00689C"/>
            <w:w w:val="110"/>
            <w:sz w:val="15"/>
          </w:rPr>
          <w:t>adsorption on chemically modified muskmelon </w:t>
        </w:r>
        <w:r>
          <w:rPr>
            <w:color w:val="00689C"/>
            <w:w w:val="110"/>
            <w:sz w:val="15"/>
          </w:rPr>
          <w:t>peel.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56" w:id="90"/>
      <w:bookmarkEnd w:id="90"/>
      <w:r>
        <w:rPr>
          <w:color w:val="00689C"/>
          <w:w w:val="111"/>
          <w:sz w:val="15"/>
        </w:rPr>
      </w:r>
      <w:hyperlink r:id="rId82">
        <w:r>
          <w:rPr>
            <w:color w:val="00689C"/>
            <w:spacing w:val="-2"/>
            <w:w w:val="110"/>
            <w:sz w:val="15"/>
          </w:rPr>
          <w:t>Environ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Sci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Pollut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Res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Int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2013;20:4424–34.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16" w:hanging="336"/>
        <w:jc w:val="left"/>
        <w:rPr>
          <w:sz w:val="15"/>
        </w:rPr>
      </w:pPr>
      <w:hyperlink r:id="rId83">
        <w:r>
          <w:rPr>
            <w:color w:val="00689C"/>
            <w:w w:val="105"/>
            <w:sz w:val="15"/>
          </w:rPr>
          <w:t>Feng Q, Lin Q, Gong F, Sugita S, Shoya M. Adsorption of lead</w:t>
        </w:r>
      </w:hyperlink>
      <w:r>
        <w:rPr>
          <w:color w:val="00689C"/>
          <w:spacing w:val="40"/>
          <w:w w:val="105"/>
          <w:sz w:val="15"/>
        </w:rPr>
        <w:t> </w:t>
      </w:r>
      <w:hyperlink r:id="rId83">
        <w:r>
          <w:rPr>
            <w:color w:val="00689C"/>
            <w:w w:val="105"/>
            <w:sz w:val="15"/>
          </w:rPr>
          <w:t>and mercury by rice husk ash.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Colloid Interface Sci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57" w:id="91"/>
      <w:bookmarkEnd w:id="91"/>
      <w:r>
        <w:rPr>
          <w:color w:val="00689C"/>
          <w:w w:val="108"/>
          <w:sz w:val="15"/>
        </w:rPr>
      </w:r>
      <w:hyperlink r:id="rId83">
        <w:r>
          <w:rPr>
            <w:color w:val="00689C"/>
            <w:spacing w:val="-2"/>
            <w:w w:val="105"/>
            <w:sz w:val="15"/>
          </w:rPr>
          <w:t>2004;278:1–8.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16" w:hanging="336"/>
        <w:jc w:val="both"/>
        <w:rPr>
          <w:sz w:val="15"/>
        </w:rPr>
      </w:pPr>
      <w:hyperlink r:id="rId84">
        <w:r>
          <w:rPr>
            <w:color w:val="00689C"/>
            <w:w w:val="105"/>
            <w:sz w:val="15"/>
          </w:rPr>
          <w:t>Zhu ZL,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 HM,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Zhang RH,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Ge YX,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Zhao JF.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Removal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w w:val="105"/>
            <w:position w:val="1"/>
            <w:sz w:val="15"/>
          </w:rPr>
          <w:t>cadmium using MnO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spacing w:val="28"/>
            <w:w w:val="105"/>
            <w:sz w:val="9"/>
          </w:rPr>
          <w:t> </w:t>
        </w:r>
        <w:r>
          <w:rPr>
            <w:color w:val="00689C"/>
            <w:w w:val="105"/>
            <w:position w:val="1"/>
            <w:sz w:val="15"/>
          </w:rPr>
          <w:t>loaded D301 resin. </w:t>
        </w:r>
        <w:r>
          <w:rPr>
            <w:color w:val="00689C"/>
            <w:position w:val="1"/>
            <w:sz w:val="15"/>
          </w:rPr>
          <w:t>J </w:t>
        </w:r>
        <w:r>
          <w:rPr>
            <w:color w:val="00689C"/>
            <w:w w:val="105"/>
            <w:position w:val="1"/>
            <w:sz w:val="15"/>
          </w:rPr>
          <w:t>Environ Sci</w:t>
        </w:r>
      </w:hyperlink>
      <w:r>
        <w:rPr>
          <w:color w:val="00689C"/>
          <w:spacing w:val="40"/>
          <w:w w:val="108"/>
          <w:position w:val="1"/>
          <w:sz w:val="15"/>
        </w:rPr>
        <w:t> </w:t>
      </w:r>
      <w:bookmarkStart w:name="_bookmark58" w:id="92"/>
      <w:bookmarkEnd w:id="92"/>
      <w:r>
        <w:rPr>
          <w:color w:val="00689C"/>
          <w:w w:val="108"/>
          <w:position w:val="1"/>
          <w:sz w:val="15"/>
        </w:rPr>
      </w:r>
      <w:hyperlink r:id="rId84">
        <w:r>
          <w:rPr>
            <w:color w:val="00689C"/>
            <w:spacing w:val="-2"/>
            <w:w w:val="105"/>
            <w:sz w:val="15"/>
          </w:rPr>
          <w:t>2007;19:652–6.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15" w:hanging="336"/>
        <w:jc w:val="left"/>
        <w:rPr>
          <w:sz w:val="15"/>
        </w:rPr>
      </w:pPr>
      <w:hyperlink r:id="rId85">
        <w:r>
          <w:rPr>
            <w:color w:val="00689C"/>
            <w:w w:val="105"/>
            <w:sz w:val="15"/>
          </w:rPr>
          <w:t>Kosa SA, Al-Zhrania G, Salam MA. Removal of heavy metals</w:t>
        </w:r>
      </w:hyperlink>
      <w:r>
        <w:rPr>
          <w:color w:val="00689C"/>
          <w:spacing w:val="40"/>
          <w:w w:val="105"/>
          <w:sz w:val="15"/>
        </w:rPr>
        <w:t> </w:t>
      </w:r>
      <w:hyperlink r:id="rId85">
        <w:r>
          <w:rPr>
            <w:color w:val="00689C"/>
            <w:w w:val="105"/>
            <w:sz w:val="15"/>
          </w:rPr>
          <w:t>from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aqueous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multi-walled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carbon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nanotubes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85">
        <w:r>
          <w:rPr>
            <w:color w:val="00689C"/>
            <w:w w:val="105"/>
            <w:sz w:val="15"/>
          </w:rPr>
          <w:t>modified with 8-hydroxyquinoline. Chem Eng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2012;181–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59" w:id="93"/>
      <w:bookmarkEnd w:id="93"/>
      <w:r>
        <w:rPr>
          <w:color w:val="00689C"/>
          <w:w w:val="101"/>
          <w:sz w:val="15"/>
        </w:rPr>
      </w:r>
      <w:hyperlink r:id="rId85">
        <w:r>
          <w:rPr>
            <w:color w:val="00689C"/>
            <w:spacing w:val="-2"/>
            <w:w w:val="105"/>
            <w:sz w:val="15"/>
          </w:rPr>
          <w:t>182:159–68.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21" w:hanging="336"/>
        <w:jc w:val="left"/>
        <w:rPr>
          <w:sz w:val="15"/>
        </w:rPr>
      </w:pPr>
      <w:hyperlink r:id="rId86">
        <w:r>
          <w:rPr>
            <w:color w:val="00689C"/>
            <w:w w:val="110"/>
            <w:sz w:val="15"/>
          </w:rPr>
          <w:t>Azad FN, Ghaedi M, Dashtian K, Hajati S, Pezeshkpour V.</w:t>
        </w:r>
      </w:hyperlink>
      <w:r>
        <w:rPr>
          <w:color w:val="00689C"/>
          <w:spacing w:val="40"/>
          <w:w w:val="110"/>
          <w:sz w:val="15"/>
        </w:rPr>
        <w:t> </w:t>
      </w:r>
      <w:hyperlink r:id="rId86">
        <w:r>
          <w:rPr>
            <w:color w:val="00689C"/>
            <w:w w:val="110"/>
            <w:sz w:val="15"/>
          </w:rPr>
          <w:t>Ultrasonically assisted hydrothermal synthesis of </w:t>
        </w:r>
        <w:r>
          <w:rPr>
            <w:color w:val="00689C"/>
            <w:w w:val="110"/>
            <w:sz w:val="15"/>
          </w:rPr>
          <w:t>activated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5063" w:space="98"/>
            <w:col w:w="5149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spacing w:line="280" w:lineRule="auto" w:before="101"/>
        <w:ind w:left="451" w:right="199" w:firstLine="0"/>
        <w:jc w:val="left"/>
        <w:rPr>
          <w:sz w:val="15"/>
        </w:rPr>
      </w:pPr>
      <w:r>
        <w:rPr>
          <w:color w:val="00689C"/>
          <w:w w:val="110"/>
          <w:sz w:val="15"/>
        </w:rPr>
        <w:t>carbon-HKUST-1-MOF hybrid for efficient simultaneous</w:t>
      </w:r>
      <w:r>
        <w:rPr>
          <w:color w:val="00689C"/>
          <w:spacing w:val="40"/>
          <w:w w:val="110"/>
          <w:sz w:val="15"/>
        </w:rPr>
        <w:t> </w:t>
      </w:r>
      <w:r>
        <w:rPr>
          <w:color w:val="00689C"/>
          <w:w w:val="110"/>
          <w:sz w:val="15"/>
        </w:rPr>
        <w:t>ultrasound-assisted removal of ternary organic dyes and</w:t>
      </w:r>
      <w:r>
        <w:rPr>
          <w:color w:val="00689C"/>
          <w:spacing w:val="40"/>
          <w:w w:val="110"/>
          <w:sz w:val="15"/>
        </w:rPr>
        <w:t> </w:t>
      </w:r>
      <w:r>
        <w:rPr>
          <w:color w:val="00689C"/>
          <w:w w:val="110"/>
          <w:sz w:val="15"/>
        </w:rPr>
        <w:t>antibacterial</w:t>
      </w:r>
      <w:r>
        <w:rPr>
          <w:color w:val="00689C"/>
          <w:spacing w:val="-10"/>
          <w:w w:val="110"/>
          <w:sz w:val="15"/>
        </w:rPr>
        <w:t> </w:t>
      </w:r>
      <w:r>
        <w:rPr>
          <w:color w:val="00689C"/>
          <w:w w:val="110"/>
          <w:sz w:val="15"/>
        </w:rPr>
        <w:t>investigation:</w:t>
      </w:r>
      <w:r>
        <w:rPr>
          <w:color w:val="00689C"/>
          <w:spacing w:val="-10"/>
          <w:w w:val="110"/>
          <w:sz w:val="15"/>
        </w:rPr>
        <w:t> </w:t>
      </w:r>
      <w:r>
        <w:rPr>
          <w:color w:val="00689C"/>
          <w:w w:val="110"/>
          <w:sz w:val="15"/>
        </w:rPr>
        <w:t>Taguchi</w:t>
      </w:r>
      <w:r>
        <w:rPr>
          <w:color w:val="00689C"/>
          <w:spacing w:val="-10"/>
          <w:w w:val="110"/>
          <w:sz w:val="15"/>
        </w:rPr>
        <w:t> </w:t>
      </w:r>
      <w:r>
        <w:rPr>
          <w:color w:val="00689C"/>
          <w:w w:val="110"/>
          <w:sz w:val="15"/>
        </w:rPr>
        <w:t>optimization.</w:t>
      </w:r>
      <w:r>
        <w:rPr>
          <w:color w:val="00689C"/>
          <w:spacing w:val="-10"/>
          <w:w w:val="110"/>
          <w:sz w:val="15"/>
        </w:rPr>
        <w:t> </w:t>
      </w:r>
      <w:r>
        <w:rPr>
          <w:color w:val="00689C"/>
          <w:w w:val="110"/>
          <w:sz w:val="15"/>
        </w:rPr>
        <w:t>Ultrason</w:t>
      </w:r>
      <w:r>
        <w:rPr>
          <w:color w:val="00689C"/>
          <w:w w:val="112"/>
          <w:sz w:val="15"/>
        </w:rPr>
        <w:t> </w:t>
      </w:r>
      <w:bookmarkStart w:name="_bookmark60" w:id="94"/>
      <w:bookmarkEnd w:id="94"/>
      <w:r>
        <w:rPr>
          <w:color w:val="00689C"/>
          <w:w w:val="112"/>
          <w:sz w:val="15"/>
        </w:rPr>
      </w:r>
      <w:hyperlink r:id="rId86">
        <w:r>
          <w:rPr>
            <w:color w:val="00689C"/>
            <w:w w:val="110"/>
            <w:sz w:val="15"/>
          </w:rPr>
          <w:t>Sonochem 2016;31:383–93.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95" w:hanging="336"/>
        <w:jc w:val="left"/>
        <w:rPr>
          <w:sz w:val="15"/>
        </w:rPr>
      </w:pPr>
      <w:hyperlink r:id="rId87">
        <w:r>
          <w:rPr>
            <w:color w:val="00689C"/>
            <w:w w:val="110"/>
            <w:sz w:val="15"/>
          </w:rPr>
          <w:t>Roosta M, Ghaedi M, Yousefi F. Optimization of 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87">
        <w:r>
          <w:rPr>
            <w:color w:val="00689C"/>
            <w:w w:val="110"/>
            <w:sz w:val="15"/>
          </w:rPr>
          <w:t>combined ultrasonic assisted/adsorption method for 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87">
        <w:r>
          <w:rPr>
            <w:color w:val="00689C"/>
            <w:w w:val="110"/>
            <w:sz w:val="15"/>
          </w:rPr>
          <w:t>removal of malachite green by zinc sulfide nanoparticles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87">
        <w:r>
          <w:rPr>
            <w:color w:val="00689C"/>
            <w:w w:val="110"/>
            <w:sz w:val="15"/>
          </w:rPr>
          <w:t>loaded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activated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carbon: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experimental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design.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RSC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Adv</w:t>
        </w:r>
      </w:hyperlink>
      <w:r>
        <w:rPr>
          <w:color w:val="00689C"/>
          <w:w w:val="115"/>
          <w:sz w:val="15"/>
        </w:rPr>
        <w:t> </w:t>
      </w:r>
      <w:bookmarkStart w:name="_bookmark61" w:id="95"/>
      <w:bookmarkEnd w:id="95"/>
      <w:r>
        <w:rPr>
          <w:color w:val="00689C"/>
          <w:w w:val="115"/>
          <w:sz w:val="15"/>
        </w:rPr>
      </w:r>
      <w:hyperlink r:id="rId87">
        <w:r>
          <w:rPr>
            <w:color w:val="00689C"/>
            <w:spacing w:val="-2"/>
            <w:w w:val="110"/>
            <w:sz w:val="15"/>
          </w:rPr>
          <w:t>2015;5:100129–41.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42" w:hanging="336"/>
        <w:jc w:val="left"/>
        <w:rPr>
          <w:sz w:val="15"/>
        </w:rPr>
      </w:pPr>
      <w:hyperlink r:id="rId88">
        <w:r>
          <w:rPr>
            <w:color w:val="00689C"/>
            <w:w w:val="105"/>
            <w:sz w:val="15"/>
          </w:rPr>
          <w:t>Ghaedi M, Khafri HZ, Asfaram A, Goudarzi A. Response</w:t>
        </w:r>
      </w:hyperlink>
      <w:r>
        <w:rPr>
          <w:color w:val="00689C"/>
          <w:spacing w:val="40"/>
          <w:w w:val="105"/>
          <w:sz w:val="15"/>
        </w:rPr>
        <w:t> </w:t>
      </w:r>
      <w:hyperlink r:id="rId88">
        <w:r>
          <w:rPr>
            <w:color w:val="00689C"/>
            <w:w w:val="105"/>
            <w:sz w:val="15"/>
          </w:rPr>
          <w:t>surface methodology approach for optimization 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88">
        <w:r>
          <w:rPr>
            <w:color w:val="00689C"/>
            <w:w w:val="105"/>
            <w:sz w:val="15"/>
          </w:rPr>
          <w:t>adsorption of Janus Green B from aqueous solution </w:t>
        </w:r>
        <w:r>
          <w:rPr>
            <w:color w:val="00689C"/>
            <w:w w:val="105"/>
            <w:sz w:val="15"/>
          </w:rPr>
          <w:t>onto</w:t>
        </w:r>
      </w:hyperlink>
      <w:r>
        <w:rPr>
          <w:color w:val="00689C"/>
          <w:spacing w:val="40"/>
          <w:w w:val="105"/>
          <w:sz w:val="15"/>
        </w:rPr>
        <w:t> </w:t>
      </w:r>
      <w:hyperlink r:id="rId88">
        <w:r>
          <w:rPr>
            <w:color w:val="00689C"/>
            <w:w w:val="105"/>
            <w:position w:val="1"/>
            <w:sz w:val="15"/>
          </w:rPr>
          <w:t>ZnO/Zn(OH)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-NP-AC: kinetic and isotherm study.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88">
        <w:r>
          <w:rPr>
            <w:color w:val="00689C"/>
            <w:w w:val="105"/>
            <w:sz w:val="15"/>
          </w:rPr>
          <w:t>Spectrochim Acta A Mol Biomol Spectrosc 2016;152: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62" w:id="96"/>
      <w:bookmarkEnd w:id="96"/>
      <w:r>
        <w:rPr>
          <w:color w:val="00689C"/>
          <w:w w:val="102"/>
          <w:sz w:val="15"/>
        </w:rPr>
      </w:r>
      <w:hyperlink r:id="rId88">
        <w:r>
          <w:rPr>
            <w:color w:val="00689C"/>
            <w:spacing w:val="-2"/>
            <w:w w:val="105"/>
            <w:sz w:val="15"/>
          </w:rPr>
          <w:t>233–40.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37" w:hanging="336"/>
        <w:jc w:val="left"/>
        <w:rPr>
          <w:sz w:val="15"/>
        </w:rPr>
      </w:pPr>
      <w:hyperlink r:id="rId89">
        <w:r>
          <w:rPr>
            <w:color w:val="00689C"/>
            <w:w w:val="105"/>
            <w:sz w:val="15"/>
          </w:rPr>
          <w:t>Mishra PC, Patel RK. Removal of lead and zinc ions 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89">
        <w:r>
          <w:rPr>
            <w:color w:val="00689C"/>
            <w:w w:val="105"/>
            <w:sz w:val="15"/>
          </w:rPr>
          <w:t>water by low cost adsorbents.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</w:t>
        </w:r>
        <w:r>
          <w:rPr>
            <w:color w:val="00689C"/>
            <w:w w:val="105"/>
            <w:sz w:val="15"/>
          </w:rPr>
          <w:t>2009;168:319–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89">
        <w:r>
          <w:rPr>
            <w:color w:val="00689C"/>
            <w:spacing w:val="-4"/>
            <w:w w:val="105"/>
            <w:sz w:val="15"/>
          </w:rPr>
          <w:t>25.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80" w:hanging="336"/>
        <w:jc w:val="left"/>
        <w:rPr>
          <w:sz w:val="15"/>
        </w:rPr>
      </w:pPr>
      <w:hyperlink r:id="rId90">
        <w:r>
          <w:rPr>
            <w:color w:val="00689C"/>
            <w:w w:val="105"/>
            <w:sz w:val="15"/>
          </w:rPr>
          <w:t>Rao RAK, Singh S, Singh BR, Khan W, Naqvi AH. Synthesis</w:t>
        </w:r>
      </w:hyperlink>
      <w:r>
        <w:rPr>
          <w:color w:val="00689C"/>
          <w:spacing w:val="40"/>
          <w:w w:val="105"/>
          <w:sz w:val="15"/>
        </w:rPr>
        <w:t> </w:t>
      </w:r>
      <w:hyperlink r:id="rId90"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characterization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surface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modified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graphene-</w:t>
        </w:r>
      </w:hyperlink>
      <w:r>
        <w:rPr>
          <w:color w:val="00689C"/>
          <w:spacing w:val="40"/>
          <w:w w:val="105"/>
          <w:sz w:val="15"/>
        </w:rPr>
        <w:t> </w:t>
      </w:r>
      <w:hyperlink r:id="rId90">
        <w:r>
          <w:rPr>
            <w:color w:val="00689C"/>
            <w:w w:val="105"/>
            <w:sz w:val="15"/>
          </w:rPr>
          <w:t>zirconium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oxide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nanocomposite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its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possible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use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90">
        <w:r>
          <w:rPr>
            <w:color w:val="00689C"/>
            <w:w w:val="105"/>
            <w:sz w:val="15"/>
          </w:rPr>
          <w:t>removal of chlorophenol from aqueous solution.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63" w:id="97"/>
      <w:bookmarkEnd w:id="97"/>
      <w:r>
        <w:rPr>
          <w:color w:val="00689C"/>
          <w:w w:val="111"/>
          <w:sz w:val="15"/>
        </w:rPr>
      </w:r>
      <w:hyperlink r:id="rId90">
        <w:r>
          <w:rPr>
            <w:color w:val="00689C"/>
            <w:w w:val="105"/>
            <w:sz w:val="15"/>
          </w:rPr>
          <w:t>Chem Eng 2014;(2):199–210.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5" w:hanging="336"/>
        <w:jc w:val="left"/>
        <w:rPr>
          <w:sz w:val="15"/>
        </w:rPr>
      </w:pPr>
      <w:hyperlink r:id="rId91">
        <w:r>
          <w:rPr>
            <w:color w:val="00689C"/>
            <w:w w:val="105"/>
            <w:sz w:val="15"/>
          </w:rPr>
          <w:t>Reddy DHK, Seshaiaha K, Reddy AVR, Lee SM. Optimization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91">
        <w:r>
          <w:rPr>
            <w:color w:val="00689C"/>
            <w:w w:val="105"/>
            <w:sz w:val="15"/>
          </w:rPr>
          <w:t>of Cd(II),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Cu(II) and Ni(II) biosorption by chemically </w:t>
        </w:r>
        <w:r>
          <w:rPr>
            <w:color w:val="00689C"/>
            <w:w w:val="105"/>
            <w:sz w:val="15"/>
          </w:rPr>
          <w:t>modified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91">
        <w:r>
          <w:rPr>
            <w:i/>
            <w:color w:val="00689C"/>
            <w:w w:val="105"/>
            <w:sz w:val="15"/>
          </w:rPr>
          <w:t>Moringa oleifera </w:t>
        </w:r>
        <w:r>
          <w:rPr>
            <w:color w:val="00689C"/>
            <w:w w:val="105"/>
            <w:sz w:val="15"/>
          </w:rPr>
          <w:t>leaves powder. Carbohydr Polym</w:t>
        </w:r>
      </w:hyperlink>
      <w:r>
        <w:rPr>
          <w:color w:val="00689C"/>
          <w:w w:val="114"/>
          <w:sz w:val="15"/>
        </w:rPr>
        <w:t> </w:t>
      </w:r>
      <w:bookmarkStart w:name="_bookmark64" w:id="98"/>
      <w:bookmarkEnd w:id="98"/>
      <w:r>
        <w:rPr>
          <w:color w:val="00689C"/>
          <w:w w:val="114"/>
          <w:sz w:val="15"/>
        </w:rPr>
      </w:r>
      <w:hyperlink r:id="rId91">
        <w:r>
          <w:rPr>
            <w:color w:val="00689C"/>
            <w:spacing w:val="-2"/>
            <w:w w:val="105"/>
            <w:sz w:val="15"/>
          </w:rPr>
          <w:t>2012;88:1077–86.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" w:hanging="336"/>
        <w:jc w:val="left"/>
        <w:rPr>
          <w:sz w:val="15"/>
        </w:rPr>
      </w:pPr>
      <w:hyperlink r:id="rId92">
        <w:r>
          <w:rPr>
            <w:color w:val="00689C"/>
            <w:w w:val="105"/>
            <w:sz w:val="15"/>
          </w:rPr>
          <w:t>Xu P, Zeng GM, Huang DL, Lai C, Zhao MH, Wei Z, et al.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92">
        <w:r>
          <w:rPr>
            <w:color w:val="00689C"/>
            <w:w w:val="105"/>
            <w:sz w:val="15"/>
          </w:rPr>
          <w:t>Adsorption of Pb(II) by iron oxide nanoparticles </w:t>
        </w:r>
        <w:r>
          <w:rPr>
            <w:color w:val="00689C"/>
            <w:w w:val="105"/>
            <w:sz w:val="15"/>
          </w:rPr>
          <w:t>immobilized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92">
        <w:r>
          <w:rPr>
            <w:color w:val="00689C"/>
            <w:w w:val="105"/>
            <w:sz w:val="15"/>
          </w:rPr>
          <w:t>phanerochaete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chrysosporium: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equilibrium,</w:t>
        </w:r>
        <w:r>
          <w:rPr>
            <w:color w:val="00689C"/>
            <w:spacing w:val="2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kinetic,</w:t>
        </w:r>
      </w:hyperlink>
    </w:p>
    <w:p>
      <w:pPr>
        <w:spacing w:line="280" w:lineRule="auto" w:before="101"/>
        <w:ind w:left="451" w:right="278" w:firstLine="0"/>
        <w:jc w:val="left"/>
        <w:rPr>
          <w:sz w:val="15"/>
        </w:rPr>
      </w:pPr>
      <w:r>
        <w:rPr/>
        <w:br w:type="column"/>
      </w:r>
      <w:hyperlink r:id="rId92">
        <w:r>
          <w:rPr>
            <w:color w:val="00689C"/>
            <w:w w:val="105"/>
            <w:sz w:val="15"/>
          </w:rPr>
          <w:t>thermodynamic and mechanisms analysis. Chem Eng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92">
        <w:r>
          <w:rPr>
            <w:color w:val="00689C"/>
            <w:spacing w:val="-2"/>
            <w:w w:val="105"/>
            <w:sz w:val="15"/>
          </w:rPr>
          <w:t>2012;203:423–31.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42" w:lineRule="auto" w:before="1" w:after="0"/>
        <w:ind w:left="451" w:right="602" w:hanging="336"/>
        <w:jc w:val="left"/>
        <w:rPr>
          <w:sz w:val="15"/>
        </w:rPr>
      </w:pPr>
      <w:bookmarkStart w:name="_bookmark65" w:id="99"/>
      <w:bookmarkEnd w:id="99"/>
      <w:r>
        <w:rPr/>
      </w:r>
      <w:hyperlink r:id="rId93">
        <w:r>
          <w:rPr>
            <w:color w:val="00689C"/>
            <w:sz w:val="15"/>
          </w:rPr>
          <w:t>Mazaheri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H, Ghaedi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M, Hajati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S, Dashtian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K, Purkait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MK.</w:t>
        </w:r>
      </w:hyperlink>
      <w:r>
        <w:rPr>
          <w:color w:val="00689C"/>
          <w:spacing w:val="40"/>
          <w:w w:val="110"/>
          <w:sz w:val="15"/>
        </w:rPr>
        <w:t> </w:t>
      </w:r>
      <w:hyperlink r:id="rId93">
        <w:r>
          <w:rPr>
            <w:color w:val="00689C"/>
            <w:w w:val="110"/>
            <w:sz w:val="15"/>
          </w:rPr>
          <w:t>Simultaneous removal of methylene blue and Pb</w:t>
        </w:r>
        <w:r>
          <w:rPr>
            <w:color w:val="00689C"/>
            <w:w w:val="110"/>
            <w:sz w:val="15"/>
            <w:vertAlign w:val="superscript"/>
          </w:rPr>
          <w:t>2</w:t>
        </w:r>
        <w:r>
          <w:rPr>
            <w:rFonts w:ascii="WenQuanYi Micro Hei"/>
            <w:color w:val="00689C"/>
            <w:w w:val="110"/>
            <w:sz w:val="15"/>
            <w:vertAlign w:val="superscript"/>
          </w:rPr>
          <w:t>+</w:t>
        </w:r>
        <w:r>
          <w:rPr>
            <w:rFonts w:ascii="WenQuanYi Micro Hei"/>
            <w:color w:val="00689C"/>
            <w:w w:val="110"/>
            <w:sz w:val="15"/>
            <w:vertAlign w:val="baseline"/>
          </w:rPr>
          <w:t> </w:t>
        </w:r>
        <w:r>
          <w:rPr>
            <w:color w:val="00689C"/>
            <w:w w:val="110"/>
            <w:sz w:val="15"/>
            <w:vertAlign w:val="baseline"/>
          </w:rPr>
          <w:t>ions</w:t>
        </w:r>
      </w:hyperlink>
      <w:r>
        <w:rPr>
          <w:color w:val="00689C"/>
          <w:spacing w:val="40"/>
          <w:w w:val="110"/>
          <w:sz w:val="15"/>
          <w:vertAlign w:val="baseline"/>
        </w:rPr>
        <w:t> </w:t>
      </w:r>
      <w:hyperlink r:id="rId93">
        <w:r>
          <w:rPr>
            <w:color w:val="00689C"/>
            <w:w w:val="110"/>
            <w:sz w:val="15"/>
            <w:vertAlign w:val="baseline"/>
          </w:rPr>
          <w:t>using ruthenium nanoparticle-loaded activated carbon:</w:t>
        </w:r>
      </w:hyperlink>
    </w:p>
    <w:p>
      <w:pPr>
        <w:spacing w:before="23"/>
        <w:ind w:left="451" w:right="0" w:firstLine="0"/>
        <w:jc w:val="left"/>
        <w:rPr>
          <w:sz w:val="15"/>
        </w:rPr>
      </w:pPr>
      <w:bookmarkStart w:name="_bookmark66" w:id="100"/>
      <w:bookmarkEnd w:id="100"/>
      <w:r>
        <w:rPr/>
      </w:r>
      <w:hyperlink r:id="rId93">
        <w:r>
          <w:rPr>
            <w:color w:val="00689C"/>
            <w:w w:val="110"/>
            <w:sz w:val="15"/>
          </w:rPr>
          <w:t>response surface methodology.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RSC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Adv </w:t>
        </w:r>
        <w:r>
          <w:rPr>
            <w:color w:val="00689C"/>
            <w:spacing w:val="-2"/>
            <w:w w:val="110"/>
            <w:sz w:val="15"/>
          </w:rPr>
          <w:t>2015;5:83427–35.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511" w:hanging="336"/>
        <w:jc w:val="left"/>
        <w:rPr>
          <w:sz w:val="15"/>
        </w:rPr>
      </w:pPr>
      <w:hyperlink r:id="rId94">
        <w:r>
          <w:rPr>
            <w:color w:val="00689C"/>
            <w:w w:val="110"/>
            <w:sz w:val="15"/>
          </w:rPr>
          <w:t>Ho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McKay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Pseudo-second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order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model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sorption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67" w:id="101"/>
      <w:bookmarkEnd w:id="101"/>
      <w:r>
        <w:rPr>
          <w:color w:val="00689C"/>
          <w:w w:val="110"/>
          <w:sz w:val="15"/>
        </w:rPr>
      </w:r>
      <w:hyperlink r:id="rId94">
        <w:r>
          <w:rPr>
            <w:color w:val="00689C"/>
            <w:w w:val="110"/>
            <w:sz w:val="15"/>
          </w:rPr>
          <w:t>processes. Process Biochem 1999;34:451–65.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02" w:hanging="336"/>
        <w:jc w:val="left"/>
        <w:rPr>
          <w:sz w:val="15"/>
        </w:rPr>
      </w:pPr>
      <w:hyperlink r:id="rId95">
        <w:r>
          <w:rPr>
            <w:color w:val="00689C"/>
            <w:w w:val="110"/>
            <w:sz w:val="15"/>
          </w:rPr>
          <w:t>Jamshidi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Ghaedi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Dashtian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Hajati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Bazrafshan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AA.</w:t>
        </w:r>
      </w:hyperlink>
      <w:r>
        <w:rPr>
          <w:color w:val="00689C"/>
          <w:spacing w:val="40"/>
          <w:w w:val="110"/>
          <w:sz w:val="15"/>
        </w:rPr>
        <w:t> </w:t>
      </w:r>
      <w:hyperlink r:id="rId95">
        <w:r>
          <w:rPr>
            <w:color w:val="00689C"/>
            <w:w w:val="110"/>
            <w:sz w:val="15"/>
          </w:rPr>
          <w:t>Sonochemical assisted hydrothermal synthesis of ZnO: Cr</w:t>
        </w:r>
      </w:hyperlink>
      <w:r>
        <w:rPr>
          <w:color w:val="00689C"/>
          <w:spacing w:val="40"/>
          <w:w w:val="110"/>
          <w:sz w:val="15"/>
        </w:rPr>
        <w:t> </w:t>
      </w:r>
      <w:hyperlink r:id="rId95">
        <w:r>
          <w:rPr>
            <w:color w:val="00689C"/>
            <w:w w:val="110"/>
            <w:sz w:val="15"/>
          </w:rPr>
          <w:t>nanoparticles loaded activated carbon for simultaneous</w:t>
        </w:r>
      </w:hyperlink>
      <w:r>
        <w:rPr>
          <w:color w:val="00689C"/>
          <w:spacing w:val="40"/>
          <w:w w:val="110"/>
          <w:sz w:val="15"/>
        </w:rPr>
        <w:t> </w:t>
      </w:r>
      <w:hyperlink r:id="rId95">
        <w:r>
          <w:rPr>
            <w:color w:val="00689C"/>
            <w:w w:val="110"/>
            <w:sz w:val="15"/>
          </w:rPr>
          <w:t>ultrasound-assisted adsorption of ternary toxic organic </w:t>
        </w:r>
        <w:r>
          <w:rPr>
            <w:color w:val="00689C"/>
            <w:w w:val="110"/>
            <w:sz w:val="15"/>
          </w:rPr>
          <w:t>dye:</w:t>
        </w:r>
      </w:hyperlink>
      <w:r>
        <w:rPr>
          <w:color w:val="00689C"/>
          <w:spacing w:val="40"/>
          <w:w w:val="110"/>
          <w:sz w:val="15"/>
        </w:rPr>
        <w:t> </w:t>
      </w:r>
      <w:hyperlink r:id="rId95">
        <w:r>
          <w:rPr>
            <w:color w:val="00689C"/>
            <w:w w:val="110"/>
            <w:sz w:val="15"/>
          </w:rPr>
          <w:t>derivative spectrophotometric, optimization, kinetic and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68" w:id="102"/>
      <w:bookmarkEnd w:id="102"/>
      <w:r>
        <w:rPr>
          <w:color w:val="00689C"/>
          <w:w w:val="111"/>
          <w:sz w:val="15"/>
        </w:rPr>
      </w:r>
      <w:hyperlink r:id="rId95">
        <w:r>
          <w:rPr>
            <w:color w:val="00689C"/>
            <w:w w:val="110"/>
            <w:sz w:val="15"/>
          </w:rPr>
          <w:t>isotherm study. Ultrason Sonochem 2016;32:119–31.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38" w:hanging="336"/>
        <w:jc w:val="left"/>
        <w:rPr>
          <w:sz w:val="15"/>
        </w:rPr>
      </w:pPr>
      <w:hyperlink r:id="rId96">
        <w:r>
          <w:rPr>
            <w:color w:val="00689C"/>
            <w:w w:val="110"/>
            <w:sz w:val="15"/>
          </w:rPr>
          <w:t>Asfaram A, Ghaedi M, Hajati S, Goudarzi A, Bazrafshan AA.</w:t>
        </w:r>
      </w:hyperlink>
      <w:r>
        <w:rPr>
          <w:color w:val="00689C"/>
          <w:spacing w:val="40"/>
          <w:w w:val="110"/>
          <w:sz w:val="15"/>
        </w:rPr>
        <w:t> </w:t>
      </w:r>
      <w:hyperlink r:id="rId96">
        <w:r>
          <w:rPr>
            <w:color w:val="00689C"/>
            <w:w w:val="110"/>
            <w:sz w:val="15"/>
          </w:rPr>
          <w:t>Simultaneous ultrasound-assisted ternary adsorption of</w:t>
        </w:r>
      </w:hyperlink>
      <w:r>
        <w:rPr>
          <w:color w:val="00689C"/>
          <w:spacing w:val="80"/>
          <w:w w:val="110"/>
          <w:sz w:val="15"/>
        </w:rPr>
        <w:t> </w:t>
      </w:r>
      <w:hyperlink r:id="rId96">
        <w:r>
          <w:rPr>
            <w:color w:val="00689C"/>
            <w:w w:val="110"/>
            <w:sz w:val="15"/>
          </w:rPr>
          <w:t>dyes onto copper-doped zinc sulfide nanoparticles loaded </w:t>
        </w:r>
        <w:r>
          <w:rPr>
            <w:color w:val="00689C"/>
            <w:w w:val="110"/>
            <w:sz w:val="15"/>
          </w:rPr>
          <w:t>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96">
        <w:r>
          <w:rPr>
            <w:color w:val="00689C"/>
            <w:w w:val="110"/>
            <w:sz w:val="15"/>
          </w:rPr>
          <w:t>activated carbon: optimization by response surface</w:t>
        </w:r>
      </w:hyperlink>
      <w:r>
        <w:rPr>
          <w:color w:val="00689C"/>
          <w:spacing w:val="40"/>
          <w:w w:val="110"/>
          <w:sz w:val="15"/>
        </w:rPr>
        <w:t> </w:t>
      </w:r>
      <w:hyperlink r:id="rId96">
        <w:r>
          <w:rPr>
            <w:color w:val="00689C"/>
            <w:w w:val="110"/>
            <w:sz w:val="15"/>
          </w:rPr>
          <w:t>methodology. Spectrochim Acta A Mol Biomol Spectrosc</w:t>
        </w:r>
      </w:hyperlink>
      <w:r>
        <w:rPr>
          <w:color w:val="00689C"/>
          <w:w w:val="112"/>
          <w:sz w:val="15"/>
        </w:rPr>
        <w:t> </w:t>
      </w:r>
      <w:bookmarkStart w:name="_bookmark69" w:id="103"/>
      <w:bookmarkEnd w:id="103"/>
      <w:r>
        <w:rPr>
          <w:color w:val="00689C"/>
          <w:w w:val="112"/>
          <w:sz w:val="15"/>
        </w:rPr>
      </w:r>
      <w:hyperlink r:id="rId96">
        <w:r>
          <w:rPr>
            <w:color w:val="00689C"/>
            <w:spacing w:val="-2"/>
            <w:w w:val="110"/>
            <w:sz w:val="15"/>
          </w:rPr>
          <w:t>2015;145:203–12.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05" w:hanging="336"/>
        <w:jc w:val="left"/>
        <w:rPr>
          <w:sz w:val="15"/>
        </w:rPr>
      </w:pPr>
      <w:hyperlink r:id="rId97">
        <w:r>
          <w:rPr>
            <w:color w:val="00689C"/>
            <w:w w:val="105"/>
            <w:sz w:val="15"/>
          </w:rPr>
          <w:t>Zhu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Wang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J.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Competitive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adsorption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Pb(II),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Cu(II)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97"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Zn(II)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onto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xanthate-modified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magnetic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chitosan.</w:t>
        </w:r>
      </w:hyperlink>
    </w:p>
    <w:p>
      <w:pPr>
        <w:spacing w:before="1"/>
        <w:ind w:left="451" w:right="0" w:firstLine="0"/>
        <w:jc w:val="left"/>
        <w:rPr>
          <w:sz w:val="15"/>
        </w:rPr>
      </w:pPr>
      <w:bookmarkStart w:name="_bookmark70" w:id="104"/>
      <w:bookmarkEnd w:id="104"/>
      <w:r>
        <w:rPr/>
      </w:r>
      <w:hyperlink r:id="rId97">
        <w:r>
          <w:rPr>
            <w:color w:val="00689C"/>
            <w:sz w:val="15"/>
          </w:rPr>
          <w:t>J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z w:val="15"/>
          </w:rPr>
          <w:t>Hazard</w:t>
        </w:r>
        <w:r>
          <w:rPr>
            <w:color w:val="00689C"/>
            <w:spacing w:val="15"/>
            <w:sz w:val="15"/>
          </w:rPr>
          <w:t> </w:t>
        </w:r>
        <w:r>
          <w:rPr>
            <w:color w:val="00689C"/>
            <w:sz w:val="15"/>
          </w:rPr>
          <w:t>Mater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pacing w:val="-2"/>
            <w:sz w:val="15"/>
          </w:rPr>
          <w:t>2012;221–222:155–61.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336" w:hanging="336"/>
        <w:jc w:val="left"/>
        <w:rPr>
          <w:sz w:val="15"/>
        </w:rPr>
      </w:pPr>
      <w:hyperlink r:id="rId98">
        <w:r>
          <w:rPr>
            <w:color w:val="00689C"/>
            <w:w w:val="105"/>
            <w:sz w:val="15"/>
          </w:rPr>
          <w:t>Boyd GE, Adamson AW, Myers LS. The exchange adsorption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98">
        <w:r>
          <w:rPr>
            <w:color w:val="00689C"/>
            <w:w w:val="105"/>
            <w:sz w:val="15"/>
          </w:rPr>
          <w:t>of ions from aqueous solutions by organic zeolites, II.</w:t>
        </w:r>
      </w:hyperlink>
      <w:r>
        <w:rPr>
          <w:color w:val="00689C"/>
          <w:spacing w:val="80"/>
          <w:w w:val="105"/>
          <w:sz w:val="15"/>
        </w:rPr>
        <w:t> </w:t>
      </w:r>
      <w:bookmarkStart w:name="_bookmark71" w:id="105"/>
      <w:bookmarkEnd w:id="105"/>
      <w:r>
        <w:rPr>
          <w:color w:val="00689C"/>
          <w:w w:val="89"/>
          <w:sz w:val="15"/>
        </w:rPr>
      </w:r>
      <w:hyperlink r:id="rId98">
        <w:r>
          <w:rPr>
            <w:color w:val="00689C"/>
            <w:w w:val="105"/>
            <w:sz w:val="15"/>
          </w:rPr>
          <w:t>Kinetics.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Am Chem Soc 1947;69:2836–48.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99" w:hanging="336"/>
        <w:jc w:val="left"/>
        <w:rPr>
          <w:sz w:val="15"/>
        </w:rPr>
      </w:pPr>
      <w:hyperlink r:id="rId99">
        <w:r>
          <w:rPr>
            <w:color w:val="00689C"/>
            <w:w w:val="110"/>
            <w:sz w:val="15"/>
          </w:rPr>
          <w:t>Su Q,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Pan B,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Wana S,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Zhang W,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Lv L.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Use of hydrous</w:t>
        </w:r>
      </w:hyperlink>
      <w:r>
        <w:rPr>
          <w:color w:val="00689C"/>
          <w:spacing w:val="40"/>
          <w:w w:val="110"/>
          <w:sz w:val="15"/>
        </w:rPr>
        <w:t> </w:t>
      </w:r>
      <w:hyperlink r:id="rId99">
        <w:r>
          <w:rPr>
            <w:color w:val="00689C"/>
            <w:w w:val="110"/>
            <w:sz w:val="15"/>
          </w:rPr>
          <w:t>manganese dioxide as a potential sorbent for </w:t>
        </w:r>
        <w:r>
          <w:rPr>
            <w:color w:val="00689C"/>
            <w:w w:val="110"/>
            <w:sz w:val="15"/>
          </w:rPr>
          <w:t>selective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99">
        <w:r>
          <w:rPr>
            <w:color w:val="00689C"/>
            <w:w w:val="110"/>
            <w:sz w:val="15"/>
          </w:rPr>
          <w:t>removal of lead, cadmium, and zinc ions from water.</w:t>
        </w:r>
      </w:hyperlink>
    </w:p>
    <w:p>
      <w:pPr>
        <w:spacing w:before="1"/>
        <w:ind w:left="451" w:right="0" w:firstLine="0"/>
        <w:jc w:val="left"/>
        <w:rPr>
          <w:sz w:val="15"/>
        </w:rPr>
      </w:pPr>
      <w:hyperlink r:id="rId99">
        <w:r>
          <w:rPr>
            <w:color w:val="00689C"/>
            <w:sz w:val="15"/>
          </w:rPr>
          <w:t>J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Colloid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Interface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pacing w:val="-2"/>
            <w:sz w:val="15"/>
          </w:rPr>
          <w:t>2010;349:607–12.</w:t>
        </w:r>
      </w:hyperlink>
    </w:p>
    <w:sectPr>
      <w:type w:val="continuous"/>
      <w:pgSz w:w="11910" w:h="15880"/>
      <w:pgMar w:header="638" w:footer="0" w:top="820" w:bottom="280" w:left="800" w:right="800"/>
      <w:cols w:num="2" w:equalWidth="0">
        <w:col w:w="4916" w:space="245"/>
        <w:col w:w="51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8288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5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00699D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00699D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28</w:t>
                          </w:r>
                          <w:r>
                            <w:rPr>
                              <w:smallCaps w:val="0"/>
                              <w:color w:val="00699D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00699D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4"/>
                              <w:w w:val="105"/>
                              <w:sz w:val="14"/>
                            </w:rPr>
                            <w:t>–300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49.500015pt;margin-top:33.113041pt;width:303.2pt;height:9pt;mso-position-horizontal-relative:page;mso-position-vertical-relative:page;z-index:-16648192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54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00699D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00699D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2"/>
                        <w:w w:val="105"/>
                        <w:sz w:val="14"/>
                      </w:rPr>
                      <w:t>28</w:t>
                    </w:r>
                    <w:r>
                      <w:rPr>
                        <w:smallCaps w:val="0"/>
                        <w:color w:val="00699D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00699D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4"/>
                        <w:w w:val="105"/>
                        <w:sz w:val="14"/>
                      </w:rPr>
                      <w:t>–300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8800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647680" from="45.82201pt,52.955997pt" to="542.724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69312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288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201pt;margin-top:30.89827pt;width:23.85pt;height:13.85pt;mso-position-horizontal-relative:page;mso-position-vertical-relative:page;z-index:-16647168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288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69824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28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–300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646656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4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28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–300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0336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6" name="Graphic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Graphic 26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646144" from="51.860008pt,52.955997pt" to="548.762008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0848">
              <wp:simplePos x="0" y="0"/>
              <wp:positionH relativeFrom="page">
                <wp:posOffset>6717448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289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932983pt;margin-top:30.89827pt;width:23.85pt;height:13.85pt;mso-position-horizontal-relative:page;mso-position-vertical-relative:page;z-index:-16645632" type="#_x0000_t202" id="docshape18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289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1360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28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–300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500015pt;margin-top:33.113041pt;width:303.2pt;height:9pt;mso-position-horizontal-relative:page;mso-position-vertical-relative:page;z-index:-16645120" type="#_x0000_t202" id="docshape19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4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28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–300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1872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9" name="Graphic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Graphic 29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644608" from="45.82201pt,52.955997pt" to="542.724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2384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290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201pt;margin-top:30.89827pt;width:23.85pt;height:13.85pt;mso-position-horizontal-relative:page;mso-position-vertical-relative:page;z-index:-16644096" type="#_x0000_t202" id="docshape20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290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2896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28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–300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643584" type="#_x0000_t202" id="docshape2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4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28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–300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3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2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0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2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875" w:hanging="63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75" w:hanging="6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7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8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1" w:hanging="6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875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87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4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7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36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4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3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1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6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16" w:hanging="62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" w:hanging="627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16" w:hanging="627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16" w:hanging="627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3"/>
        <w:w w:val="105"/>
        <w:sz w:val="17"/>
        <w:szCs w:val="17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9" w:hanging="6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2" w:hanging="6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4" w:hanging="6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6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9" w:hanging="62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12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1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" w:hanging="639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60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4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72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314808X" TargetMode="External"/><Relationship Id="rId10" Type="http://schemas.openxmlformats.org/officeDocument/2006/relationships/hyperlink" Target="http://http//ees.elsevier.com/ejbas/default.asp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ossmark.crossref.org/dialog/?doi=10.1016/j.ejbas.2016.06.002&amp;domain=pdf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://creativecommons.org/licenses/by-" TargetMode="External"/><Relationship Id="rId15" Type="http://schemas.openxmlformats.org/officeDocument/2006/relationships/hyperlink" Target="mailto:saifchaudhry09@gmail.com" TargetMode="External"/><Relationship Id="rId16" Type="http://schemas.openxmlformats.org/officeDocument/2006/relationships/hyperlink" Target="http://dx.doi.org/10.1016/j.ejbas.2016.06.002" TargetMode="External"/><Relationship Id="rId17" Type="http://schemas.openxmlformats.org/officeDocument/2006/relationships/hyperlink" Target="http://creativecommons.org/licenses/by-nc-nd/4.0/)" TargetMode="External"/><Relationship Id="rId18" Type="http://schemas.openxmlformats.org/officeDocument/2006/relationships/header" Target="header3.xml"/><Relationship Id="rId19" Type="http://schemas.openxmlformats.org/officeDocument/2006/relationships/header" Target="header4.xml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jpe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hyperlink" Target="http://refhub.elsevier.com/S2314-808X(16)30016-1/sr0010" TargetMode="External"/><Relationship Id="rId35" Type="http://schemas.openxmlformats.org/officeDocument/2006/relationships/hyperlink" Target="http://refhub.elsevier.com/S2314-808X(16)30016-1/sr0015" TargetMode="External"/><Relationship Id="rId36" Type="http://schemas.openxmlformats.org/officeDocument/2006/relationships/hyperlink" Target="http://refhub.elsevier.com/S2314-808X(16)30016-1/sr0020" TargetMode="External"/><Relationship Id="rId37" Type="http://schemas.openxmlformats.org/officeDocument/2006/relationships/hyperlink" Target="http://refhub.elsevier.com/S2314-808X(16)30016-1/sr0025" TargetMode="External"/><Relationship Id="rId38" Type="http://schemas.openxmlformats.org/officeDocument/2006/relationships/hyperlink" Target="http://refhub.elsevier.com/S2314-808X(16)30016-1/sr0030" TargetMode="External"/><Relationship Id="rId39" Type="http://schemas.openxmlformats.org/officeDocument/2006/relationships/hyperlink" Target="http://refhub.elsevier.com/S2314-808X(16)30016-1/sr0035" TargetMode="External"/><Relationship Id="rId40" Type="http://schemas.openxmlformats.org/officeDocument/2006/relationships/hyperlink" Target="http://refhub.elsevier.com/S2314-808X(16)30016-1/sr0040" TargetMode="External"/><Relationship Id="rId41" Type="http://schemas.openxmlformats.org/officeDocument/2006/relationships/hyperlink" Target="http://refhub.elsevier.com/S2314-808X(16)30016-1/sr0045" TargetMode="External"/><Relationship Id="rId42" Type="http://schemas.openxmlformats.org/officeDocument/2006/relationships/hyperlink" Target="http://refhub.elsevier.com/S2314-808X(16)30016-1/sr0050" TargetMode="External"/><Relationship Id="rId43" Type="http://schemas.openxmlformats.org/officeDocument/2006/relationships/hyperlink" Target="http://refhub.elsevier.com/S2314-808X(16)30016-1/sr0055" TargetMode="External"/><Relationship Id="rId44" Type="http://schemas.openxmlformats.org/officeDocument/2006/relationships/hyperlink" Target="http://refhub.elsevier.com/S2314-808X(16)30016-1/sr0060" TargetMode="External"/><Relationship Id="rId45" Type="http://schemas.openxmlformats.org/officeDocument/2006/relationships/hyperlink" Target="http://refhub.elsevier.com/S2314-808X(16)30016-1/sr0065" TargetMode="External"/><Relationship Id="rId46" Type="http://schemas.openxmlformats.org/officeDocument/2006/relationships/hyperlink" Target="http://refhub.elsevier.com/S2314-808X(16)30016-1/sr0070" TargetMode="External"/><Relationship Id="rId47" Type="http://schemas.openxmlformats.org/officeDocument/2006/relationships/hyperlink" Target="http://refhub.elsevier.com/S2314-808X(16)30016-1/sr0075" TargetMode="External"/><Relationship Id="rId48" Type="http://schemas.openxmlformats.org/officeDocument/2006/relationships/hyperlink" Target="http://refhub.elsevier.com/S2314-808X(16)30016-1/sr0080" TargetMode="External"/><Relationship Id="rId49" Type="http://schemas.openxmlformats.org/officeDocument/2006/relationships/hyperlink" Target="http://refhub.elsevier.com/S2314-808X(16)30016-1/sr0085" TargetMode="External"/><Relationship Id="rId50" Type="http://schemas.openxmlformats.org/officeDocument/2006/relationships/hyperlink" Target="http://refhub.elsevier.com/S2314-808X(16)30016-1/sr0090" TargetMode="External"/><Relationship Id="rId51" Type="http://schemas.openxmlformats.org/officeDocument/2006/relationships/hyperlink" Target="http://refhub.elsevier.com/S2314-808X(16)30016-1/sr0095" TargetMode="External"/><Relationship Id="rId52" Type="http://schemas.openxmlformats.org/officeDocument/2006/relationships/hyperlink" Target="http://refhub.elsevier.com/S2314-808X(16)30016-1/sr0100" TargetMode="External"/><Relationship Id="rId53" Type="http://schemas.openxmlformats.org/officeDocument/2006/relationships/hyperlink" Target="http://refhub.elsevier.com/S2314-808X(16)30016-1/sr0105" TargetMode="External"/><Relationship Id="rId54" Type="http://schemas.openxmlformats.org/officeDocument/2006/relationships/hyperlink" Target="http://refhub.elsevier.com/S2314-808X(16)30016-1/sr0110" TargetMode="External"/><Relationship Id="rId55" Type="http://schemas.openxmlformats.org/officeDocument/2006/relationships/hyperlink" Target="http://refhub.elsevier.com/S2314-808X(16)30016-1/sr0115" TargetMode="External"/><Relationship Id="rId56" Type="http://schemas.openxmlformats.org/officeDocument/2006/relationships/hyperlink" Target="http://refhub.elsevier.com/S2314-808X(16)30016-1/sr0120" TargetMode="External"/><Relationship Id="rId57" Type="http://schemas.openxmlformats.org/officeDocument/2006/relationships/hyperlink" Target="http://refhub.elsevier.com/S2314-808X(16)30016-1/sr0125" TargetMode="External"/><Relationship Id="rId58" Type="http://schemas.openxmlformats.org/officeDocument/2006/relationships/hyperlink" Target="http://refhub.elsevier.com/S2314-808X(16)30016-1/sr0130" TargetMode="External"/><Relationship Id="rId59" Type="http://schemas.openxmlformats.org/officeDocument/2006/relationships/hyperlink" Target="http://refhub.elsevier.com/S2314-808X(16)30016-1/sr0135" TargetMode="External"/><Relationship Id="rId60" Type="http://schemas.openxmlformats.org/officeDocument/2006/relationships/hyperlink" Target="http://refhub.elsevier.com/S2314-808X(16)30016-1/sr0140" TargetMode="External"/><Relationship Id="rId61" Type="http://schemas.openxmlformats.org/officeDocument/2006/relationships/hyperlink" Target="http://refhub.elsevier.com/S2314-808X(16)30016-1/sr0145" TargetMode="External"/><Relationship Id="rId62" Type="http://schemas.openxmlformats.org/officeDocument/2006/relationships/hyperlink" Target="http://refhub.elsevier.com/S2314-808X(16)30016-1/sr0150" TargetMode="External"/><Relationship Id="rId63" Type="http://schemas.openxmlformats.org/officeDocument/2006/relationships/hyperlink" Target="http://refhub.elsevier.com/S2314-808X(16)30016-1/sr0155" TargetMode="External"/><Relationship Id="rId64" Type="http://schemas.openxmlformats.org/officeDocument/2006/relationships/hyperlink" Target="http://refhub.elsevier.com/S2314-808X(16)30016-1/sr0160" TargetMode="External"/><Relationship Id="rId65" Type="http://schemas.openxmlformats.org/officeDocument/2006/relationships/hyperlink" Target="http://refhub.elsevier.com/S2314-808X(16)30016-1/sr0165" TargetMode="External"/><Relationship Id="rId66" Type="http://schemas.openxmlformats.org/officeDocument/2006/relationships/hyperlink" Target="http://refhub.elsevier.com/S2314-808X(16)30016-1/sr0170" TargetMode="External"/><Relationship Id="rId67" Type="http://schemas.openxmlformats.org/officeDocument/2006/relationships/hyperlink" Target="http://refhub.elsevier.com/S2314-808X(16)30016-1/sr0175" TargetMode="External"/><Relationship Id="rId68" Type="http://schemas.openxmlformats.org/officeDocument/2006/relationships/hyperlink" Target="http://refhub.elsevier.com/S2314-808X(16)30016-1/sr0180" TargetMode="External"/><Relationship Id="rId69" Type="http://schemas.openxmlformats.org/officeDocument/2006/relationships/hyperlink" Target="http://refhub.elsevier.com/S2314-808X(16)30016-1/sr0185" TargetMode="External"/><Relationship Id="rId70" Type="http://schemas.openxmlformats.org/officeDocument/2006/relationships/hyperlink" Target="http://refhub.elsevier.com/S2314-808X(16)30016-1/sr0190" TargetMode="External"/><Relationship Id="rId71" Type="http://schemas.openxmlformats.org/officeDocument/2006/relationships/hyperlink" Target="http://refhub.elsevier.com/S2314-808X(16)30016-1/sr0195" TargetMode="External"/><Relationship Id="rId72" Type="http://schemas.openxmlformats.org/officeDocument/2006/relationships/hyperlink" Target="http://refhub.elsevier.com/S2314-808X(16)30016-1/sr0200" TargetMode="External"/><Relationship Id="rId73" Type="http://schemas.openxmlformats.org/officeDocument/2006/relationships/hyperlink" Target="http://refhub.elsevier.com/S2314-808X(16)30016-1/sr0205" TargetMode="External"/><Relationship Id="rId74" Type="http://schemas.openxmlformats.org/officeDocument/2006/relationships/hyperlink" Target="http://refhub.elsevier.com/S2314-808X(16)30016-1/sr0210" TargetMode="External"/><Relationship Id="rId75" Type="http://schemas.openxmlformats.org/officeDocument/2006/relationships/hyperlink" Target="http://refhub.elsevier.com/S2314-808X(16)30016-1/sr0215" TargetMode="External"/><Relationship Id="rId76" Type="http://schemas.openxmlformats.org/officeDocument/2006/relationships/hyperlink" Target="http://refhub.elsevier.com/S2314-808X(16)30016-1/sr0220" TargetMode="External"/><Relationship Id="rId77" Type="http://schemas.openxmlformats.org/officeDocument/2006/relationships/hyperlink" Target="http://refhub.elsevier.com/S2314-808X(16)30016-1/sr0225" TargetMode="External"/><Relationship Id="rId78" Type="http://schemas.openxmlformats.org/officeDocument/2006/relationships/hyperlink" Target="http://refhub.elsevier.com/S2314-808X(16)30016-1/sr0230" TargetMode="External"/><Relationship Id="rId79" Type="http://schemas.openxmlformats.org/officeDocument/2006/relationships/hyperlink" Target="http://refhub.elsevier.com/S2314-808X(16)30016-1/sr0235" TargetMode="External"/><Relationship Id="rId80" Type="http://schemas.openxmlformats.org/officeDocument/2006/relationships/hyperlink" Target="http://refhub.elsevier.com/S2314-808X(16)30016-1/sr0240" TargetMode="External"/><Relationship Id="rId81" Type="http://schemas.openxmlformats.org/officeDocument/2006/relationships/hyperlink" Target="http://refhub.elsevier.com/S2314-808X(16)30016-1/sr0245" TargetMode="External"/><Relationship Id="rId82" Type="http://schemas.openxmlformats.org/officeDocument/2006/relationships/hyperlink" Target="http://refhub.elsevier.com/S2314-808X(16)30016-1/sr0250" TargetMode="External"/><Relationship Id="rId83" Type="http://schemas.openxmlformats.org/officeDocument/2006/relationships/hyperlink" Target="http://refhub.elsevier.com/S2314-808X(16)30016-1/sr0255" TargetMode="External"/><Relationship Id="rId84" Type="http://schemas.openxmlformats.org/officeDocument/2006/relationships/hyperlink" Target="http://refhub.elsevier.com/S2314-808X(16)30016-1/sr0260" TargetMode="External"/><Relationship Id="rId85" Type="http://schemas.openxmlformats.org/officeDocument/2006/relationships/hyperlink" Target="http://refhub.elsevier.com/S2314-808X(16)30016-1/sr0265" TargetMode="External"/><Relationship Id="rId86" Type="http://schemas.openxmlformats.org/officeDocument/2006/relationships/hyperlink" Target="http://refhub.elsevier.com/S2314-808X(16)30016-1/sr0270" TargetMode="External"/><Relationship Id="rId87" Type="http://schemas.openxmlformats.org/officeDocument/2006/relationships/hyperlink" Target="http://refhub.elsevier.com/S2314-808X(16)30016-1/sr0275" TargetMode="External"/><Relationship Id="rId88" Type="http://schemas.openxmlformats.org/officeDocument/2006/relationships/hyperlink" Target="http://refhub.elsevier.com/S2314-808X(16)30016-1/sr0280" TargetMode="External"/><Relationship Id="rId89" Type="http://schemas.openxmlformats.org/officeDocument/2006/relationships/hyperlink" Target="http://refhub.elsevier.com/S2314-808X(16)30016-1/sr0285" TargetMode="External"/><Relationship Id="rId90" Type="http://schemas.openxmlformats.org/officeDocument/2006/relationships/hyperlink" Target="http://refhub.elsevier.com/S2314-808X(16)30016-1/sr0290" TargetMode="External"/><Relationship Id="rId91" Type="http://schemas.openxmlformats.org/officeDocument/2006/relationships/hyperlink" Target="http://refhub.elsevier.com/S2314-808X(16)30016-1/sr0295" TargetMode="External"/><Relationship Id="rId92" Type="http://schemas.openxmlformats.org/officeDocument/2006/relationships/hyperlink" Target="http://refhub.elsevier.com/S2314-808X(16)30016-1/sr0300" TargetMode="External"/><Relationship Id="rId93" Type="http://schemas.openxmlformats.org/officeDocument/2006/relationships/hyperlink" Target="http://refhub.elsevier.com/S2314-808X(16)30016-1/sr0305" TargetMode="External"/><Relationship Id="rId94" Type="http://schemas.openxmlformats.org/officeDocument/2006/relationships/hyperlink" Target="http://refhub.elsevier.com/S2314-808X(16)30016-1/sr0310" TargetMode="External"/><Relationship Id="rId95" Type="http://schemas.openxmlformats.org/officeDocument/2006/relationships/hyperlink" Target="http://refhub.elsevier.com/S2314-808X(16)30016-1/sr0315" TargetMode="External"/><Relationship Id="rId96" Type="http://schemas.openxmlformats.org/officeDocument/2006/relationships/hyperlink" Target="http://refhub.elsevier.com/S2314-808X(16)30016-1/sr0320" TargetMode="External"/><Relationship Id="rId97" Type="http://schemas.openxmlformats.org/officeDocument/2006/relationships/hyperlink" Target="http://refhub.elsevier.com/S2314-808X(16)30016-1/sr0325" TargetMode="External"/><Relationship Id="rId98" Type="http://schemas.openxmlformats.org/officeDocument/2006/relationships/hyperlink" Target="http://refhub.elsevier.com/S2314-808X(16)30016-1/sr0330" TargetMode="External"/><Relationship Id="rId99" Type="http://schemas.openxmlformats.org/officeDocument/2006/relationships/hyperlink" Target="http://refhub.elsevier.com/S2314-808X(16)30016-1/sr0335" TargetMode="External"/><Relationship Id="rId10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Saif A. Chaudhry</dc:creator>
  <dc:subject>Egyptian Journal of Basic and Applied Sciences, 3 (2016) 287-300. doi:10.1016/j.ejbas.2016.06.002</dc:subject>
  <dc:title>Adsorptive removal of Pb(II) and Zn(II) from water onto manganese oxide-coated sand: Isotherm, thermodynamic and kinetic studies</dc:title>
  <dcterms:created xsi:type="dcterms:W3CDTF">2023-12-10T12:17:04Z</dcterms:created>
  <dcterms:modified xsi:type="dcterms:W3CDTF">2023-12-10T12:17:04Z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10.1016/j.ejbas.2016.06.002</vt:lpwstr>
  </property>
  <property fmtid="{D5CDD505-2E9C-101B-9397-08002B2CF9AE}" pid="12" name="robots">
    <vt:lpwstr>noindex</vt:lpwstr>
  </property>
</Properties>
</file>