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BodyText"/>
        <w:spacing w:line="20" w:lineRule="exact"/>
        <w:ind w:left="237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220335" cy="3810"/>
                <wp:effectExtent l="9525" t="0" r="0" b="571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765"/>
                            <a:ext cx="5220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0">
                                <a:moveTo>
                                  <a:pt x="0" y="0"/>
                                </a:moveTo>
                                <a:lnTo>
                                  <a:pt x="5220004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05pt;height:.3pt;mso-position-horizontal-relative:char;mso-position-vertical-relative:line" id="docshapegroup4" coordorigin="0,0" coordsize="8221,6">
                <v:line style="position:absolute" from="0,3" to="8220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91"/>
        <w:ind w:left="241" w:right="0" w:firstLine="0"/>
        <w:jc w:val="left"/>
        <w:rPr>
          <w:rFonts w:ascii="Umpush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658622</wp:posOffset>
            </wp:positionH>
            <wp:positionV relativeFrom="paragraph">
              <wp:posOffset>246532</wp:posOffset>
            </wp:positionV>
            <wp:extent cx="719990" cy="79533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658622</wp:posOffset>
                </wp:positionH>
                <wp:positionV relativeFrom="paragraph">
                  <wp:posOffset>1205477</wp:posOffset>
                </wp:positionV>
                <wp:extent cx="631126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60001pt;margin-top:94.919502pt;width:496.902pt;height:4.7905pt;mso-position-horizontal-relative:page;mso-position-vertical-relative:paragraph;z-index:-15727616;mso-wrap-distance-left:0;mso-wrap-distance-right:0" id="docshape5" filled="true" fillcolor="#231f2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6073305</wp:posOffset>
            </wp:positionH>
            <wp:positionV relativeFrom="paragraph">
              <wp:posOffset>-9169</wp:posOffset>
            </wp:positionV>
            <wp:extent cx="899287" cy="108071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1783257</wp:posOffset>
                </wp:positionH>
                <wp:positionV relativeFrom="paragraph">
                  <wp:posOffset>89484</wp:posOffset>
                </wp:positionV>
                <wp:extent cx="4104004" cy="102616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14001pt;margin-top:7.046pt;width:323.150pt;height:80.8pt;mso-position-horizontal-relative:page;mso-position-vertical-relative:paragraph;z-index:15733760" type="#_x0000_t202" id="docshape6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10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pStyle w:val="BodyText"/>
        <w:spacing w:before="8"/>
        <w:rPr>
          <w:rFonts w:ascii="Umpush"/>
          <w:b w:val="0"/>
          <w:sz w:val="12"/>
        </w:rPr>
      </w:pPr>
    </w:p>
    <w:p>
      <w:pPr>
        <w:spacing w:before="160"/>
        <w:ind w:left="237" w:right="0" w:firstLine="0"/>
        <w:jc w:val="left"/>
        <w:rPr>
          <w:b/>
          <w:sz w:val="24"/>
        </w:rPr>
      </w:pPr>
      <w:bookmarkStart w:name=" Black berry juice attenuates neurologic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237" w:right="2230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6147485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12" name="Image 12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49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053986pt;margin-top:9.883234pt;width:66.150pt;height:28.45pt;mso-position-horizontal-relative:page;mso-position-vertical-relative:paragraph;z-index:15732736" id="docshapegroup7" coordorigin="9681,198" coordsize="1323,569">
                <v:shape style="position:absolute;left:9681;top:197;width:560;height:569" type="#_x0000_t75" id="docshape8" href="http://crossmark.crossref.org/dialog/?doi=10.1016/j.ejbas.2015.08.002&amp;domain=pdf" stroked="false">
                  <v:imagedata r:id="rId11" o:title=""/>
                </v:shape>
                <v:shape style="position:absolute;left:10257;top:428;width:747;height:128" type="#_x0000_t75" id="docshape9" href="http://crossmark.crossref.org/dialog/?doi=10.1016/j.ejbas.2015.08.002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color w:val="231F20"/>
          <w:sz w:val="32"/>
        </w:rPr>
        <w:t>Black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berry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juice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attenuates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z w:val="32"/>
        </w:rPr>
        <w:t>neurological disorders</w:t>
      </w:r>
      <w:r>
        <w:rPr>
          <w:b/>
          <w:color w:val="231F20"/>
          <w:spacing w:val="-5"/>
          <w:sz w:val="32"/>
        </w:rPr>
        <w:t> </w:t>
      </w:r>
      <w:r>
        <w:rPr>
          <w:b/>
          <w:color w:val="231F20"/>
          <w:sz w:val="32"/>
        </w:rPr>
        <w:t>and</w:t>
      </w:r>
      <w:r>
        <w:rPr>
          <w:b/>
          <w:color w:val="231F20"/>
          <w:spacing w:val="-5"/>
          <w:sz w:val="32"/>
        </w:rPr>
        <w:t> </w:t>
      </w:r>
      <w:r>
        <w:rPr>
          <w:b/>
          <w:color w:val="231F20"/>
          <w:sz w:val="32"/>
        </w:rPr>
        <w:t>oxidative</w:t>
      </w:r>
      <w:r>
        <w:rPr>
          <w:b/>
          <w:color w:val="231F20"/>
          <w:spacing w:val="-5"/>
          <w:sz w:val="32"/>
        </w:rPr>
        <w:t> </w:t>
      </w:r>
      <w:r>
        <w:rPr>
          <w:b/>
          <w:color w:val="231F20"/>
          <w:sz w:val="32"/>
        </w:rPr>
        <w:t>stress</w:t>
      </w:r>
      <w:r>
        <w:rPr>
          <w:b/>
          <w:color w:val="231F20"/>
          <w:spacing w:val="-5"/>
          <w:sz w:val="32"/>
        </w:rPr>
        <w:t> </w:t>
      </w:r>
      <w:r>
        <w:rPr>
          <w:b/>
          <w:color w:val="231F20"/>
          <w:sz w:val="32"/>
        </w:rPr>
        <w:t>associated</w:t>
      </w:r>
      <w:r>
        <w:rPr>
          <w:b/>
          <w:color w:val="231F20"/>
          <w:spacing w:val="-5"/>
          <w:sz w:val="32"/>
        </w:rPr>
        <w:t> </w:t>
      </w:r>
      <w:r>
        <w:rPr>
          <w:b/>
          <w:color w:val="231F20"/>
          <w:sz w:val="32"/>
        </w:rPr>
        <w:t>with </w:t>
      </w:r>
      <w:r>
        <w:rPr>
          <w:b/>
          <w:color w:val="231F20"/>
          <w:spacing w:val="-4"/>
          <w:sz w:val="32"/>
        </w:rPr>
        <w:t>concurrent</w:t>
      </w:r>
      <w:r>
        <w:rPr>
          <w:b/>
          <w:color w:val="231F20"/>
          <w:spacing w:val="-17"/>
          <w:sz w:val="32"/>
        </w:rPr>
        <w:t> </w:t>
      </w:r>
      <w:r>
        <w:rPr>
          <w:b/>
          <w:color w:val="231F20"/>
          <w:spacing w:val="-4"/>
          <w:sz w:val="32"/>
        </w:rPr>
        <w:t>exposure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of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aluminum</w:t>
      </w:r>
      <w:r>
        <w:rPr>
          <w:b/>
          <w:color w:val="231F20"/>
          <w:spacing w:val="-17"/>
          <w:sz w:val="32"/>
        </w:rPr>
        <w:t> </w:t>
      </w:r>
      <w:r>
        <w:rPr>
          <w:b/>
          <w:color w:val="231F20"/>
          <w:spacing w:val="-4"/>
          <w:sz w:val="32"/>
        </w:rPr>
        <w:t>and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fluoride </w:t>
      </w:r>
      <w:r>
        <w:rPr>
          <w:b/>
          <w:color w:val="231F20"/>
          <w:sz w:val="32"/>
        </w:rPr>
        <w:t>in male rats</w:t>
      </w:r>
    </w:p>
    <w:p>
      <w:pPr>
        <w:spacing w:before="309"/>
        <w:ind w:left="237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Hanaa</w:t>
      </w:r>
      <w:r>
        <w:rPr>
          <w:b/>
          <w:i/>
          <w:color w:val="231F20"/>
          <w:spacing w:val="6"/>
          <w:sz w:val="24"/>
        </w:rPr>
        <w:t> </w:t>
      </w:r>
      <w:r>
        <w:rPr>
          <w:b/>
          <w:i/>
          <w:color w:val="231F20"/>
          <w:w w:val="85"/>
          <w:sz w:val="24"/>
        </w:rPr>
        <w:t>A.</w:t>
      </w:r>
      <w:r>
        <w:rPr>
          <w:b/>
          <w:i/>
          <w:color w:val="231F20"/>
          <w:spacing w:val="16"/>
          <w:sz w:val="24"/>
        </w:rPr>
        <w:t> </w:t>
      </w:r>
      <w:r>
        <w:rPr>
          <w:b/>
          <w:i/>
          <w:color w:val="231F20"/>
          <w:w w:val="85"/>
          <w:sz w:val="24"/>
        </w:rPr>
        <w:t>Hassan</w:t>
      </w:r>
      <w:r>
        <w:rPr>
          <w:b/>
          <w:i/>
          <w:color w:val="231F20"/>
          <w:spacing w:val="16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</w:rPr>
          <w:t>*</w:t>
        </w:r>
      </w:hyperlink>
      <w:r>
        <w:rPr>
          <w:b/>
          <w:i/>
          <w:color w:val="231F20"/>
          <w:w w:val="85"/>
          <w:sz w:val="24"/>
        </w:rPr>
        <w:t>,</w:t>
      </w:r>
      <w:r>
        <w:rPr>
          <w:b/>
          <w:i/>
          <w:color w:val="231F20"/>
          <w:spacing w:val="7"/>
          <w:sz w:val="24"/>
        </w:rPr>
        <w:t> </w:t>
      </w:r>
      <w:r>
        <w:rPr>
          <w:b/>
          <w:i/>
          <w:color w:val="231F20"/>
          <w:w w:val="85"/>
          <w:sz w:val="24"/>
        </w:rPr>
        <w:t>Hanaa</w:t>
      </w:r>
      <w:r>
        <w:rPr>
          <w:b/>
          <w:i/>
          <w:color w:val="231F20"/>
          <w:spacing w:val="15"/>
          <w:sz w:val="24"/>
        </w:rPr>
        <w:t> </w:t>
      </w:r>
      <w:r>
        <w:rPr>
          <w:b/>
          <w:i/>
          <w:color w:val="231F20"/>
          <w:w w:val="85"/>
          <w:sz w:val="24"/>
        </w:rPr>
        <w:t>M.</w:t>
      </w:r>
      <w:r>
        <w:rPr>
          <w:b/>
          <w:i/>
          <w:color w:val="231F20"/>
          <w:spacing w:val="16"/>
          <w:sz w:val="24"/>
        </w:rPr>
        <w:t> </w:t>
      </w:r>
      <w:r>
        <w:rPr>
          <w:b/>
          <w:i/>
          <w:color w:val="231F20"/>
          <w:w w:val="85"/>
          <w:sz w:val="24"/>
        </w:rPr>
        <w:t>Serage,</w:t>
      </w:r>
      <w:r>
        <w:rPr>
          <w:b/>
          <w:i/>
          <w:color w:val="231F20"/>
          <w:spacing w:val="7"/>
          <w:sz w:val="24"/>
        </w:rPr>
        <w:t> </w:t>
      </w:r>
      <w:r>
        <w:rPr>
          <w:b/>
          <w:i/>
          <w:color w:val="231F20"/>
          <w:w w:val="85"/>
          <w:sz w:val="24"/>
        </w:rPr>
        <w:t>Wafaa</w:t>
      </w:r>
      <w:r>
        <w:rPr>
          <w:b/>
          <w:i/>
          <w:color w:val="231F20"/>
          <w:spacing w:val="16"/>
          <w:sz w:val="24"/>
        </w:rPr>
        <w:t> </w:t>
      </w:r>
      <w:r>
        <w:rPr>
          <w:b/>
          <w:i/>
          <w:color w:val="231F20"/>
          <w:spacing w:val="-5"/>
          <w:w w:val="85"/>
          <w:sz w:val="24"/>
        </w:rPr>
        <w:t>Gad</w:t>
      </w:r>
    </w:p>
    <w:p>
      <w:pPr>
        <w:spacing w:before="160"/>
        <w:ind w:left="237" w:right="0" w:firstLine="0"/>
        <w:jc w:val="left"/>
        <w:rPr>
          <w:i/>
          <w:sz w:val="16"/>
        </w:rPr>
      </w:pPr>
      <w:r>
        <w:rPr>
          <w:i/>
          <w:color w:val="231F20"/>
          <w:spacing w:val="-4"/>
          <w:sz w:val="16"/>
        </w:rPr>
        <w:t>Zoology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4"/>
          <w:sz w:val="16"/>
        </w:rPr>
        <w:t>Department,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4"/>
          <w:sz w:val="16"/>
        </w:rPr>
        <w:t>Faculty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pacing w:val="-4"/>
          <w:sz w:val="16"/>
        </w:rPr>
        <w:t>of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4"/>
          <w:sz w:val="16"/>
        </w:rPr>
        <w:t>Science,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4"/>
          <w:sz w:val="16"/>
        </w:rPr>
        <w:t>Mansoura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pacing w:val="-4"/>
          <w:sz w:val="16"/>
        </w:rPr>
        <w:t>University,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4"/>
          <w:sz w:val="16"/>
        </w:rPr>
        <w:t>Egypt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658622</wp:posOffset>
                </wp:positionH>
                <wp:positionV relativeFrom="paragraph">
                  <wp:posOffset>115073</wp:posOffset>
                </wp:positionV>
                <wp:extent cx="631825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060938pt;width:497.5pt;height:.1pt;mso-position-horizontal-relative:page;mso-position-vertical-relative:paragraph;z-index:-15727104;mso-wrap-distance-left:0;mso-wrap-distance-right:0" id="docshape10" coordorigin="1037,181" coordsize="9950,0" path="m1037,181l10987,18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645" w:val="left" w:leader="none"/>
          <w:tab w:pos="3553" w:val="left" w:leader="none"/>
        </w:tabs>
        <w:spacing w:before="0"/>
        <w:ind w:left="237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658622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241043pt;width:133.25pt;height:.1pt;mso-position-horizontal-relative:page;mso-position-vertical-relative:paragraph;z-index:-15726592;mso-wrap-distance-left:0;mso-wrap-distance-right:0" id="docshape11" coordorigin="1037,165" coordsize="2665,0" path="m1037,165l3702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2764624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86996pt;margin-top:8.241043pt;width:331.7pt;height:.1pt;mso-position-horizontal-relative:page;mso-position-vertical-relative:paragraph;z-index:-15726080;mso-wrap-distance-left:0;mso-wrap-distance-right:0" id="docshape12" coordorigin="4354,165" coordsize="6634,0" path="m4354,165l10987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"/>
          <w:headerReference w:type="even" r:id="rId6"/>
          <w:type w:val="continuous"/>
          <w:pgSz w:w="11910" w:h="15880"/>
          <w:pgMar w:header="622" w:footer="0" w:top="820" w:bottom="280" w:left="800" w:right="800"/>
          <w:pgNumType w:start="281"/>
        </w:sectPr>
      </w:pPr>
    </w:p>
    <w:p>
      <w:pPr>
        <w:spacing w:before="32"/>
        <w:ind w:left="237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before="60"/>
        <w:ind w:left="237" w:right="0" w:firstLine="0"/>
        <w:jc w:val="left"/>
        <w:rPr>
          <w:sz w:val="15"/>
        </w:rPr>
      </w:pPr>
      <w:r>
        <w:rPr>
          <w:color w:val="231F20"/>
          <w:w w:val="115"/>
          <w:sz w:val="15"/>
        </w:rPr>
        <w:t>Received</w:t>
      </w:r>
      <w:r>
        <w:rPr>
          <w:color w:val="231F20"/>
          <w:spacing w:val="-9"/>
          <w:w w:val="115"/>
          <w:sz w:val="15"/>
        </w:rPr>
        <w:t> </w:t>
      </w:r>
      <w:r>
        <w:rPr>
          <w:color w:val="231F20"/>
          <w:w w:val="115"/>
          <w:sz w:val="15"/>
        </w:rPr>
        <w:t>11</w:t>
      </w:r>
      <w:r>
        <w:rPr>
          <w:color w:val="231F20"/>
          <w:spacing w:val="-9"/>
          <w:w w:val="115"/>
          <w:sz w:val="15"/>
        </w:rPr>
        <w:t> </w:t>
      </w:r>
      <w:r>
        <w:rPr>
          <w:color w:val="231F20"/>
          <w:w w:val="115"/>
          <w:sz w:val="15"/>
        </w:rPr>
        <w:t>May</w:t>
      </w:r>
      <w:r>
        <w:rPr>
          <w:color w:val="231F20"/>
          <w:spacing w:val="-9"/>
          <w:w w:val="115"/>
          <w:sz w:val="15"/>
        </w:rPr>
        <w:t> </w:t>
      </w:r>
      <w:r>
        <w:rPr>
          <w:color w:val="231F20"/>
          <w:spacing w:val="-4"/>
          <w:w w:val="115"/>
          <w:sz w:val="15"/>
        </w:rPr>
        <w:t>2015</w:t>
      </w:r>
    </w:p>
    <w:p>
      <w:pPr>
        <w:spacing w:line="324" w:lineRule="auto"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13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line="169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14"/>
          <w:w w:val="110"/>
          <w:sz w:val="15"/>
        </w:rPr>
        <w:t> </w:t>
      </w:r>
      <w:r>
        <w:rPr>
          <w:color w:val="231F20"/>
          <w:w w:val="110"/>
          <w:sz w:val="15"/>
        </w:rPr>
        <w:t>13</w:t>
      </w:r>
      <w:r>
        <w:rPr>
          <w:color w:val="231F20"/>
          <w:spacing w:val="9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15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spacing w:before="59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28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August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2015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237" w:right="-1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3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24" w:lineRule="auto" w:before="84"/>
        <w:ind w:left="237" w:right="1166" w:firstLine="0"/>
        <w:jc w:val="left"/>
        <w:rPr>
          <w:sz w:val="15"/>
        </w:rPr>
      </w:pPr>
      <w:r>
        <w:rPr>
          <w:i/>
          <w:color w:val="231F20"/>
          <w:spacing w:val="-2"/>
          <w:w w:val="110"/>
          <w:sz w:val="15"/>
        </w:rPr>
        <w:t>Keywords:</w:t>
      </w:r>
      <w:r>
        <w:rPr>
          <w:i/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Aluminum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chloride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Sodium fluoride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Black berry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Oxidative stress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Antioxidants</w:t>
      </w:r>
    </w:p>
    <w:p>
      <w:pPr>
        <w:spacing w:line="167" w:lineRule="exact" w:before="0"/>
        <w:ind w:left="237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Male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rats</w:t>
      </w:r>
    </w:p>
    <w:p>
      <w:pPr>
        <w:spacing w:line="324" w:lineRule="auto" w:before="32"/>
        <w:ind w:left="237" w:right="108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The objective of this study was to assess the protective effect of black berry juice (BBJ) on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position w:val="1"/>
          <w:sz w:val="15"/>
        </w:rPr>
        <w:t>the neurological disorders and oxidative stress induced by co-exposure to ALCL</w:t>
      </w:r>
      <w:r>
        <w:rPr>
          <w:color w:val="231F20"/>
          <w:w w:val="110"/>
          <w:sz w:val="9"/>
        </w:rPr>
        <w:t>3</w:t>
      </w:r>
      <w:r>
        <w:rPr>
          <w:color w:val="231F20"/>
          <w:spacing w:val="24"/>
          <w:w w:val="110"/>
          <w:sz w:val="9"/>
        </w:rPr>
        <w:t> </w:t>
      </w:r>
      <w:r>
        <w:rPr>
          <w:color w:val="231F20"/>
          <w:w w:val="110"/>
          <w:position w:val="1"/>
          <w:sz w:val="15"/>
        </w:rPr>
        <w:t>and NaF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male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albino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rats.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Administration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either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AlCl3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(200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mg/kg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bw)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or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NaF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(10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mg/kg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bw)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or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both of them caused a significant increase in serum and brain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TL,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TC,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TG as well as serum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LDLC and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VLDLC levels while serum HDLC level was decreased significantly.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Additionally,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brain</w:t>
      </w:r>
      <w:r>
        <w:rPr>
          <w:color w:val="231F20"/>
          <w:w w:val="110"/>
          <w:sz w:val="15"/>
        </w:rPr>
        <w:t> neurotransmitter</w:t>
      </w:r>
      <w:r>
        <w:rPr>
          <w:color w:val="231F20"/>
          <w:w w:val="110"/>
          <w:sz w:val="15"/>
        </w:rPr>
        <w:t> (DA</w:t>
      </w:r>
      <w:r>
        <w:rPr>
          <w:color w:val="231F20"/>
          <w:w w:val="110"/>
          <w:sz w:val="15"/>
        </w:rPr>
        <w:t> and</w:t>
      </w:r>
      <w:r>
        <w:rPr>
          <w:color w:val="231F20"/>
          <w:w w:val="110"/>
          <w:sz w:val="15"/>
        </w:rPr>
        <w:t> 5-HT)</w:t>
      </w:r>
      <w:r>
        <w:rPr>
          <w:color w:val="231F20"/>
          <w:w w:val="110"/>
          <w:sz w:val="15"/>
        </w:rPr>
        <w:t> levels,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AChE, Na-K ATPase</w:t>
      </w:r>
      <w:r>
        <w:rPr>
          <w:color w:val="231F20"/>
          <w:w w:val="110"/>
          <w:sz w:val="15"/>
        </w:rPr>
        <w:t> activity</w:t>
      </w:r>
      <w:r>
        <w:rPr>
          <w:color w:val="231F20"/>
          <w:w w:val="110"/>
          <w:sz w:val="15"/>
        </w:rPr>
        <w:t> and ATP</w:t>
      </w:r>
      <w:r>
        <w:rPr>
          <w:color w:val="231F20"/>
          <w:w w:val="110"/>
          <w:sz w:val="15"/>
        </w:rPr>
        <w:t> values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were decreased significantly but NE level was increased in rats administered Al or F alone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or in combination.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Moreover,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 significant increase in brain MDA,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NO,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H2O2 and free radical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enzyme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(xanthine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oxidase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(XO))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significant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decrease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level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TAC,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SOD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GSH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position w:val="1"/>
          <w:sz w:val="15"/>
        </w:rPr>
        <w:t>were recorded in AlCl</w:t>
      </w:r>
      <w:r>
        <w:rPr>
          <w:color w:val="231F20"/>
          <w:w w:val="110"/>
          <w:sz w:val="9"/>
        </w:rPr>
        <w:t>3</w:t>
      </w:r>
      <w:r>
        <w:rPr>
          <w:color w:val="231F20"/>
          <w:spacing w:val="24"/>
          <w:w w:val="110"/>
          <w:sz w:val="9"/>
        </w:rPr>
        <w:t> </w:t>
      </w:r>
      <w:r>
        <w:rPr>
          <w:color w:val="231F20"/>
          <w:w w:val="110"/>
          <w:position w:val="1"/>
          <w:sz w:val="15"/>
        </w:rPr>
        <w:t>or NaF intoxicated rats. In addition, the levels of serum Na, Ca, Cu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w w:val="110"/>
          <w:sz w:val="15"/>
        </w:rPr>
        <w:t> zinc</w:t>
      </w:r>
      <w:r>
        <w:rPr>
          <w:color w:val="231F20"/>
          <w:w w:val="110"/>
          <w:sz w:val="15"/>
        </w:rPr>
        <w:t> (Zn)</w:t>
      </w:r>
      <w:r>
        <w:rPr>
          <w:color w:val="231F20"/>
          <w:w w:val="110"/>
          <w:sz w:val="15"/>
        </w:rPr>
        <w:t> were</w:t>
      </w:r>
      <w:r>
        <w:rPr>
          <w:color w:val="231F20"/>
          <w:w w:val="110"/>
          <w:sz w:val="15"/>
        </w:rPr>
        <w:t> significantly</w:t>
      </w:r>
      <w:r>
        <w:rPr>
          <w:color w:val="231F20"/>
          <w:w w:val="110"/>
          <w:sz w:val="15"/>
        </w:rPr>
        <w:t> diminished,</w:t>
      </w:r>
      <w:r>
        <w:rPr>
          <w:color w:val="231F20"/>
          <w:w w:val="110"/>
          <w:sz w:val="15"/>
        </w:rPr>
        <w:t> while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level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K</w:t>
      </w:r>
      <w:r>
        <w:rPr>
          <w:color w:val="231F20"/>
          <w:w w:val="110"/>
          <w:sz w:val="15"/>
        </w:rPr>
        <w:t> was</w:t>
      </w:r>
      <w:r>
        <w:rPr>
          <w:color w:val="231F20"/>
          <w:w w:val="110"/>
          <w:sz w:val="15"/>
        </w:rPr>
        <w:t> significantly</w:t>
      </w:r>
      <w:r>
        <w:rPr>
          <w:color w:val="231F20"/>
          <w:w w:val="110"/>
          <w:sz w:val="15"/>
        </w:rPr>
        <w:t> in-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position w:val="1"/>
          <w:sz w:val="15"/>
        </w:rPr>
        <w:t>creased.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However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ALCL</w:t>
      </w:r>
      <w:r>
        <w:rPr>
          <w:color w:val="231F20"/>
          <w:w w:val="110"/>
          <w:sz w:val="9"/>
        </w:rPr>
        <w:t>3</w:t>
      </w:r>
      <w:r>
        <w:rPr>
          <w:color w:val="231F20"/>
          <w:spacing w:val="15"/>
          <w:w w:val="110"/>
          <w:sz w:val="9"/>
        </w:rPr>
        <w:t> </w:t>
      </w:r>
      <w:r>
        <w:rPr>
          <w:color w:val="231F20"/>
          <w:w w:val="110"/>
          <w:position w:val="1"/>
          <w:sz w:val="15"/>
        </w:rPr>
        <w:t>appears</w:t>
      </w:r>
      <w:r>
        <w:rPr>
          <w:color w:val="231F20"/>
          <w:spacing w:val="-1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to</w:t>
      </w:r>
      <w:r>
        <w:rPr>
          <w:color w:val="231F20"/>
          <w:spacing w:val="-1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enhance</w:t>
      </w:r>
      <w:r>
        <w:rPr>
          <w:color w:val="231F20"/>
          <w:spacing w:val="-1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the</w:t>
      </w:r>
      <w:r>
        <w:rPr>
          <w:color w:val="231F20"/>
          <w:spacing w:val="-1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neurotoxic</w:t>
      </w:r>
      <w:r>
        <w:rPr>
          <w:color w:val="231F20"/>
          <w:spacing w:val="-1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hazards</w:t>
      </w:r>
      <w:r>
        <w:rPr>
          <w:color w:val="231F20"/>
          <w:spacing w:val="-1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caused</w:t>
      </w:r>
      <w:r>
        <w:rPr>
          <w:color w:val="231F20"/>
          <w:spacing w:val="-1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by</w:t>
      </w:r>
      <w:r>
        <w:rPr>
          <w:color w:val="231F20"/>
          <w:spacing w:val="-1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NaF.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On</w:t>
      </w:r>
      <w:r>
        <w:rPr>
          <w:color w:val="231F20"/>
          <w:spacing w:val="-1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the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w w:val="110"/>
          <w:sz w:val="15"/>
        </w:rPr>
        <w:t>other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hand,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administration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BBJ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(1.6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g/kg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bw)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showed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a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marked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neuroprotective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effect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against the biochemical abnormalities that occurred and oxidative stress of the brain induced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position w:val="1"/>
          <w:sz w:val="15"/>
        </w:rPr>
        <w:t>by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co-exposure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to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AlCl</w:t>
      </w:r>
      <w:r>
        <w:rPr>
          <w:color w:val="231F20"/>
          <w:w w:val="110"/>
          <w:sz w:val="9"/>
        </w:rPr>
        <w:t>3</w:t>
      </w:r>
      <w:r>
        <w:rPr>
          <w:color w:val="231F20"/>
          <w:spacing w:val="10"/>
          <w:w w:val="110"/>
          <w:sz w:val="9"/>
        </w:rPr>
        <w:t> </w:t>
      </w:r>
      <w:r>
        <w:rPr>
          <w:color w:val="231F20"/>
          <w:w w:val="110"/>
          <w:position w:val="1"/>
          <w:sz w:val="15"/>
        </w:rPr>
        <w:t>and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NaF.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So,</w:t>
      </w:r>
      <w:r>
        <w:rPr>
          <w:color w:val="231F20"/>
          <w:spacing w:val="-10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it</w:t>
      </w:r>
      <w:r>
        <w:rPr>
          <w:color w:val="231F20"/>
          <w:spacing w:val="-5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can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be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concluded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that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the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consumption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of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BBJ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w w:val="110"/>
          <w:position w:val="1"/>
          <w:sz w:val="15"/>
        </w:rPr>
        <w:t>might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w w:val="110"/>
          <w:sz w:val="15"/>
        </w:rPr>
        <w:t>be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useful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for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alleviating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neurological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disorders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oxidative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stress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associated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with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con-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position w:val="1"/>
          <w:sz w:val="15"/>
        </w:rPr>
        <w:t>current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spacing w:val="-4"/>
          <w:w w:val="110"/>
          <w:position w:val="1"/>
          <w:sz w:val="15"/>
        </w:rPr>
        <w:t>exposure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spacing w:val="-4"/>
          <w:w w:val="110"/>
          <w:position w:val="1"/>
          <w:sz w:val="15"/>
        </w:rPr>
        <w:t>of</w:t>
      </w:r>
      <w:r>
        <w:rPr>
          <w:color w:val="231F20"/>
          <w:spacing w:val="-6"/>
          <w:w w:val="110"/>
          <w:position w:val="1"/>
          <w:sz w:val="15"/>
        </w:rPr>
        <w:t> </w:t>
      </w:r>
      <w:r>
        <w:rPr>
          <w:color w:val="231F20"/>
          <w:spacing w:val="-4"/>
          <w:w w:val="110"/>
          <w:position w:val="1"/>
          <w:sz w:val="15"/>
        </w:rPr>
        <w:t>ALCL</w:t>
      </w:r>
      <w:r>
        <w:rPr>
          <w:color w:val="231F20"/>
          <w:spacing w:val="-4"/>
          <w:w w:val="110"/>
          <w:sz w:val="9"/>
        </w:rPr>
        <w:t>3</w:t>
      </w:r>
      <w:r>
        <w:rPr>
          <w:color w:val="231F20"/>
          <w:spacing w:val="10"/>
          <w:w w:val="110"/>
          <w:sz w:val="9"/>
        </w:rPr>
        <w:t> </w:t>
      </w:r>
      <w:r>
        <w:rPr>
          <w:color w:val="231F20"/>
          <w:spacing w:val="-4"/>
          <w:w w:val="110"/>
          <w:position w:val="1"/>
          <w:sz w:val="15"/>
        </w:rPr>
        <w:t>and NaF indicating its free radical scavenging and potent antioxidant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spacing w:val="-2"/>
          <w:w w:val="110"/>
          <w:sz w:val="15"/>
        </w:rPr>
        <w:t>activity.</w:t>
      </w:r>
    </w:p>
    <w:p>
      <w:pPr>
        <w:spacing w:line="160" w:lineRule="exact" w:before="0"/>
        <w:ind w:left="0" w:right="113" w:firstLine="0"/>
        <w:jc w:val="right"/>
        <w:rPr>
          <w:sz w:val="15"/>
        </w:rPr>
      </w:pPr>
      <w:r>
        <w:rPr>
          <w:color w:val="231F20"/>
          <w:w w:val="110"/>
          <w:sz w:val="15"/>
        </w:rPr>
        <w:t>©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2015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Mansoura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University.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Production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hosting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by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Elsevier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B.V.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This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is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an</w:t>
      </w:r>
      <w:r>
        <w:rPr>
          <w:color w:val="231F20"/>
          <w:spacing w:val="-4"/>
          <w:w w:val="110"/>
          <w:sz w:val="15"/>
        </w:rPr>
        <w:t> open</w:t>
      </w:r>
    </w:p>
    <w:p>
      <w:pPr>
        <w:spacing w:before="60"/>
        <w:ind w:left="0" w:right="113" w:firstLine="0"/>
        <w:jc w:val="right"/>
        <w:rPr>
          <w:sz w:val="15"/>
        </w:rPr>
      </w:pPr>
      <w:r>
        <w:rPr>
          <w:color w:val="231F20"/>
          <w:w w:val="110"/>
          <w:sz w:val="15"/>
        </w:rPr>
        <w:t>access</w:t>
      </w:r>
      <w:r>
        <w:rPr>
          <w:color w:val="231F20"/>
          <w:spacing w:val="5"/>
          <w:w w:val="110"/>
          <w:sz w:val="15"/>
        </w:rPr>
        <w:t> </w:t>
      </w:r>
      <w:r>
        <w:rPr>
          <w:color w:val="231F20"/>
          <w:w w:val="110"/>
          <w:sz w:val="15"/>
        </w:rPr>
        <w:t>article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under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5"/>
          <w:w w:val="110"/>
          <w:sz w:val="15"/>
        </w:rPr>
        <w:t> </w:t>
      </w:r>
      <w:r>
        <w:rPr>
          <w:color w:val="231F20"/>
          <w:w w:val="110"/>
          <w:sz w:val="15"/>
        </w:rPr>
        <w:t>CC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BY-NC-ND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w w:val="110"/>
          <w:sz w:val="15"/>
        </w:rPr>
        <w:t>license</w:t>
      </w:r>
      <w:r>
        <w:rPr>
          <w:color w:val="231F20"/>
          <w:spacing w:val="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(</w:t>
      </w:r>
      <w:hyperlink r:id="rId14">
        <w:r>
          <w:rPr>
            <w:color w:val="00699D"/>
            <w:spacing w:val="-2"/>
            <w:w w:val="110"/>
            <w:sz w:val="15"/>
          </w:rPr>
          <w:t>http://creativecommons.org/licenses/by-</w:t>
        </w:r>
      </w:hyperlink>
    </w:p>
    <w:p>
      <w:pPr>
        <w:spacing w:before="59"/>
        <w:ind w:left="0" w:right="115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/>
        <w:jc w:val="righ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  <w:cols w:num="2" w:equalWidth="0">
            <w:col w:w="2843" w:space="474"/>
            <w:col w:w="6993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4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9"/>
        <w:rPr>
          <w:sz w:val="15"/>
        </w:rPr>
      </w:pPr>
    </w:p>
    <w:p>
      <w:pPr>
        <w:spacing w:line="224" w:lineRule="exact" w:before="0"/>
        <w:ind w:left="349" w:right="0" w:firstLine="0"/>
        <w:jc w:val="both"/>
        <w:rPr>
          <w:sz w:val="15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3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3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3"/>
          <w:sz w:val="15"/>
        </w:rPr>
        <w:t> </w:t>
      </w:r>
      <w:r>
        <w:rPr>
          <w:rFonts w:ascii="WenQuanYi Micro Hei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201001059907.</w:t>
      </w:r>
    </w:p>
    <w:p>
      <w:pPr>
        <w:spacing w:line="166" w:lineRule="exact" w:before="0"/>
        <w:ind w:left="476" w:right="0" w:firstLine="0"/>
        <w:jc w:val="both"/>
        <w:rPr>
          <w:sz w:val="15"/>
        </w:rPr>
      </w:pPr>
      <w:r>
        <w:rPr>
          <w:i/>
          <w:color w:val="231F20"/>
          <w:sz w:val="15"/>
        </w:rPr>
        <w:t>E-mail</w:t>
      </w:r>
      <w:r>
        <w:rPr>
          <w:i/>
          <w:color w:val="231F20"/>
          <w:spacing w:val="45"/>
          <w:sz w:val="15"/>
        </w:rPr>
        <w:t> </w:t>
      </w:r>
      <w:r>
        <w:rPr>
          <w:i/>
          <w:color w:val="231F20"/>
          <w:sz w:val="15"/>
        </w:rPr>
        <w:t>address:</w:t>
      </w:r>
      <w:r>
        <w:rPr>
          <w:i/>
          <w:color w:val="231F20"/>
          <w:spacing w:val="45"/>
          <w:sz w:val="15"/>
        </w:rPr>
        <w:t> </w:t>
      </w:r>
      <w:hyperlink r:id="rId15">
        <w:r>
          <w:rPr>
            <w:color w:val="00699D"/>
            <w:sz w:val="15"/>
          </w:rPr>
          <w:t>drhanaahassan@yahoo.com</w:t>
        </w:r>
      </w:hyperlink>
      <w:r>
        <w:rPr>
          <w:color w:val="00699D"/>
          <w:spacing w:val="46"/>
          <w:sz w:val="15"/>
        </w:rPr>
        <w:t> </w:t>
      </w:r>
      <w:r>
        <w:rPr>
          <w:color w:val="231F20"/>
          <w:sz w:val="15"/>
        </w:rPr>
        <w:t>(H.A.</w:t>
      </w:r>
      <w:r>
        <w:rPr>
          <w:color w:val="231F20"/>
          <w:spacing w:val="37"/>
          <w:sz w:val="15"/>
        </w:rPr>
        <w:t> </w:t>
      </w:r>
      <w:r>
        <w:rPr>
          <w:color w:val="231F20"/>
          <w:spacing w:val="-2"/>
          <w:sz w:val="15"/>
        </w:rPr>
        <w:t>Hassan).</w:t>
      </w:r>
    </w:p>
    <w:p>
      <w:pPr>
        <w:spacing w:line="278" w:lineRule="auto" w:before="35"/>
        <w:ind w:left="237" w:right="112" w:firstLine="239"/>
        <w:jc w:val="both"/>
        <w:rPr>
          <w:sz w:val="15"/>
        </w:rPr>
      </w:pPr>
      <w:r>
        <w:rPr>
          <w:i/>
          <w:color w:val="231F20"/>
          <w:position w:val="1"/>
          <w:sz w:val="15"/>
        </w:rPr>
        <w:t>Abbreviations:</w:t>
      </w:r>
      <w:r>
        <w:rPr>
          <w:i/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AlCl</w:t>
      </w:r>
      <w:r>
        <w:rPr>
          <w:color w:val="231F20"/>
          <w:sz w:val="9"/>
        </w:rPr>
        <w:t>3</w:t>
      </w:r>
      <w:r>
        <w:rPr>
          <w:color w:val="231F20"/>
          <w:position w:val="1"/>
          <w:sz w:val="15"/>
        </w:rPr>
        <w:t>,</w:t>
      </w:r>
      <w:r>
        <w:rPr>
          <w:color w:val="231F20"/>
          <w:spacing w:val="31"/>
          <w:position w:val="1"/>
          <w:sz w:val="15"/>
        </w:rPr>
        <w:t> </w:t>
      </w:r>
      <w:r>
        <w:rPr>
          <w:color w:val="231F20"/>
          <w:position w:val="1"/>
          <w:sz w:val="15"/>
        </w:rPr>
        <w:t>Aluminum</w:t>
      </w:r>
      <w:r>
        <w:rPr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chloride;</w:t>
      </w:r>
      <w:r>
        <w:rPr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NaF,</w:t>
      </w:r>
      <w:r>
        <w:rPr>
          <w:color w:val="231F20"/>
          <w:spacing w:val="31"/>
          <w:position w:val="1"/>
          <w:sz w:val="15"/>
        </w:rPr>
        <w:t> </w:t>
      </w:r>
      <w:r>
        <w:rPr>
          <w:color w:val="231F20"/>
          <w:position w:val="1"/>
          <w:sz w:val="15"/>
        </w:rPr>
        <w:t>sodium</w:t>
      </w:r>
      <w:r>
        <w:rPr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fluoride;</w:t>
      </w:r>
      <w:r>
        <w:rPr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BBJ,</w:t>
      </w:r>
      <w:r>
        <w:rPr>
          <w:color w:val="231F20"/>
          <w:spacing w:val="31"/>
          <w:position w:val="1"/>
          <w:sz w:val="15"/>
        </w:rPr>
        <w:t> </w:t>
      </w:r>
      <w:r>
        <w:rPr>
          <w:color w:val="231F20"/>
          <w:position w:val="1"/>
          <w:sz w:val="15"/>
        </w:rPr>
        <w:t>black</w:t>
      </w:r>
      <w:r>
        <w:rPr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berry;</w:t>
      </w:r>
      <w:r>
        <w:rPr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TL,</w:t>
      </w:r>
      <w:r>
        <w:rPr>
          <w:color w:val="231F20"/>
          <w:spacing w:val="31"/>
          <w:position w:val="1"/>
          <w:sz w:val="15"/>
        </w:rPr>
        <w:t> </w:t>
      </w:r>
      <w:r>
        <w:rPr>
          <w:color w:val="231F20"/>
          <w:position w:val="1"/>
          <w:sz w:val="15"/>
        </w:rPr>
        <w:t>total</w:t>
      </w:r>
      <w:r>
        <w:rPr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lipid;</w:t>
      </w:r>
      <w:r>
        <w:rPr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TC,</w:t>
      </w:r>
      <w:r>
        <w:rPr>
          <w:color w:val="231F20"/>
          <w:spacing w:val="31"/>
          <w:position w:val="1"/>
          <w:sz w:val="15"/>
        </w:rPr>
        <w:t> </w:t>
      </w:r>
      <w:r>
        <w:rPr>
          <w:color w:val="231F20"/>
          <w:position w:val="1"/>
          <w:sz w:val="15"/>
        </w:rPr>
        <w:t>total</w:t>
      </w:r>
      <w:r>
        <w:rPr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cholesterol;</w:t>
      </w:r>
      <w:r>
        <w:rPr>
          <w:color w:val="231F20"/>
          <w:spacing w:val="40"/>
          <w:position w:val="1"/>
          <w:sz w:val="15"/>
        </w:rPr>
        <w:t> </w:t>
      </w:r>
      <w:r>
        <w:rPr>
          <w:color w:val="231F20"/>
          <w:position w:val="1"/>
          <w:sz w:val="15"/>
        </w:rPr>
        <w:t>TG,</w:t>
      </w:r>
      <w:r>
        <w:rPr>
          <w:color w:val="231F20"/>
          <w:spacing w:val="31"/>
          <w:position w:val="1"/>
          <w:sz w:val="15"/>
        </w:rPr>
        <w:t> </w:t>
      </w:r>
      <w:r>
        <w:rPr>
          <w:color w:val="231F20"/>
          <w:position w:val="1"/>
          <w:sz w:val="15"/>
        </w:rPr>
        <w:t>triglycerides;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w w:val="110"/>
          <w:sz w:val="15"/>
        </w:rPr>
        <w:t>LDLC,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low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density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lipoprotein;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VLDLC,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very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low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density</w:t>
      </w:r>
      <w:r>
        <w:rPr>
          <w:color w:val="231F20"/>
          <w:spacing w:val="-9"/>
          <w:w w:val="110"/>
          <w:sz w:val="15"/>
        </w:rPr>
        <w:t> </w:t>
      </w:r>
      <w:r>
        <w:rPr>
          <w:color w:val="231F20"/>
          <w:w w:val="110"/>
          <w:sz w:val="15"/>
        </w:rPr>
        <w:t>lipoprotein;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HDLC,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high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density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lipoprotein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cholesterol;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DA,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dopamine;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5-HT,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se-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rotonin;</w:t>
      </w:r>
      <w:r>
        <w:rPr>
          <w:color w:val="231F20"/>
          <w:w w:val="110"/>
          <w:sz w:val="15"/>
        </w:rPr>
        <w:t> AChE,</w:t>
      </w:r>
      <w:r>
        <w:rPr>
          <w:color w:val="231F20"/>
          <w:w w:val="110"/>
          <w:sz w:val="15"/>
        </w:rPr>
        <w:t> acetyl</w:t>
      </w:r>
      <w:r>
        <w:rPr>
          <w:color w:val="231F20"/>
          <w:w w:val="110"/>
          <w:sz w:val="15"/>
        </w:rPr>
        <w:t> choline</w:t>
      </w:r>
      <w:r>
        <w:rPr>
          <w:color w:val="231F20"/>
          <w:w w:val="110"/>
          <w:sz w:val="15"/>
        </w:rPr>
        <w:t> esterase;</w:t>
      </w:r>
      <w:r>
        <w:rPr>
          <w:color w:val="231F20"/>
          <w:w w:val="110"/>
          <w:sz w:val="15"/>
        </w:rPr>
        <w:t> Na-K</w:t>
      </w:r>
      <w:r>
        <w:rPr>
          <w:color w:val="231F20"/>
          <w:w w:val="110"/>
          <w:sz w:val="15"/>
        </w:rPr>
        <w:t> ATPase,</w:t>
      </w:r>
      <w:r>
        <w:rPr>
          <w:color w:val="231F20"/>
          <w:w w:val="110"/>
          <w:sz w:val="15"/>
        </w:rPr>
        <w:t> sodium</w:t>
      </w:r>
      <w:r>
        <w:rPr>
          <w:color w:val="231F20"/>
          <w:w w:val="110"/>
          <w:sz w:val="15"/>
        </w:rPr>
        <w:t> potassium</w:t>
      </w:r>
      <w:r>
        <w:rPr>
          <w:color w:val="231F20"/>
          <w:w w:val="110"/>
          <w:sz w:val="15"/>
        </w:rPr>
        <w:t> adenosine</w:t>
      </w:r>
      <w:r>
        <w:rPr>
          <w:color w:val="231F20"/>
          <w:w w:val="110"/>
          <w:sz w:val="15"/>
        </w:rPr>
        <w:t> tri</w:t>
      </w:r>
      <w:r>
        <w:rPr>
          <w:color w:val="231F20"/>
          <w:w w:val="110"/>
          <w:sz w:val="15"/>
        </w:rPr>
        <w:t> phosphatase;</w:t>
      </w:r>
      <w:r>
        <w:rPr>
          <w:color w:val="231F20"/>
          <w:w w:val="110"/>
          <w:sz w:val="15"/>
        </w:rPr>
        <w:t> NE,</w:t>
      </w:r>
      <w:r>
        <w:rPr>
          <w:color w:val="231F20"/>
          <w:w w:val="110"/>
          <w:sz w:val="15"/>
        </w:rPr>
        <w:t> nor-epinephrine;</w:t>
      </w:r>
      <w:r>
        <w:rPr>
          <w:color w:val="231F20"/>
          <w:w w:val="110"/>
          <w:sz w:val="15"/>
        </w:rPr>
        <w:t> MDA,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position w:val="1"/>
          <w:sz w:val="15"/>
        </w:rPr>
        <w:t>malondialdehyde;</w:t>
      </w:r>
      <w:r>
        <w:rPr>
          <w:color w:val="231F20"/>
          <w:w w:val="110"/>
          <w:position w:val="1"/>
          <w:sz w:val="15"/>
        </w:rPr>
        <w:t> NO, nitric</w:t>
      </w:r>
      <w:r>
        <w:rPr>
          <w:color w:val="231F20"/>
          <w:w w:val="110"/>
          <w:position w:val="1"/>
          <w:sz w:val="15"/>
        </w:rPr>
        <w:t> oxide;</w:t>
      </w:r>
      <w:r>
        <w:rPr>
          <w:color w:val="231F20"/>
          <w:w w:val="110"/>
          <w:position w:val="1"/>
          <w:sz w:val="15"/>
        </w:rPr>
        <w:t> H</w:t>
      </w:r>
      <w:r>
        <w:rPr>
          <w:color w:val="231F20"/>
          <w:w w:val="110"/>
          <w:sz w:val="9"/>
        </w:rPr>
        <w:t>2</w:t>
      </w:r>
      <w:r>
        <w:rPr>
          <w:color w:val="231F20"/>
          <w:w w:val="110"/>
          <w:position w:val="1"/>
          <w:sz w:val="15"/>
        </w:rPr>
        <w:t>O</w:t>
      </w:r>
      <w:r>
        <w:rPr>
          <w:color w:val="231F20"/>
          <w:w w:val="110"/>
          <w:sz w:val="9"/>
        </w:rPr>
        <w:t>2</w:t>
      </w:r>
      <w:r>
        <w:rPr>
          <w:color w:val="231F20"/>
          <w:w w:val="110"/>
          <w:position w:val="1"/>
          <w:sz w:val="15"/>
        </w:rPr>
        <w:t>, hydrogen</w:t>
      </w:r>
      <w:r>
        <w:rPr>
          <w:color w:val="231F20"/>
          <w:w w:val="110"/>
          <w:position w:val="1"/>
          <w:sz w:val="15"/>
        </w:rPr>
        <w:t> peroxide;</w:t>
      </w:r>
      <w:r>
        <w:rPr>
          <w:color w:val="231F20"/>
          <w:w w:val="110"/>
          <w:position w:val="1"/>
          <w:sz w:val="15"/>
        </w:rPr>
        <w:t> XO, xanthine</w:t>
      </w:r>
      <w:r>
        <w:rPr>
          <w:color w:val="231F20"/>
          <w:w w:val="110"/>
          <w:position w:val="1"/>
          <w:sz w:val="15"/>
        </w:rPr>
        <w:t> oxidase;</w:t>
      </w:r>
      <w:r>
        <w:rPr>
          <w:color w:val="231F20"/>
          <w:w w:val="110"/>
          <w:position w:val="1"/>
          <w:sz w:val="15"/>
        </w:rPr>
        <w:t> TAC, total</w:t>
      </w:r>
      <w:r>
        <w:rPr>
          <w:color w:val="231F20"/>
          <w:w w:val="110"/>
          <w:position w:val="1"/>
          <w:sz w:val="15"/>
        </w:rPr>
        <w:t> antioxidant</w:t>
      </w:r>
      <w:r>
        <w:rPr>
          <w:color w:val="231F20"/>
          <w:w w:val="110"/>
          <w:position w:val="1"/>
          <w:sz w:val="15"/>
        </w:rPr>
        <w:t> capacity;</w:t>
      </w:r>
      <w:r>
        <w:rPr>
          <w:color w:val="231F20"/>
          <w:w w:val="110"/>
          <w:position w:val="1"/>
          <w:sz w:val="15"/>
        </w:rPr>
        <w:t> SOD, super</w:t>
      </w:r>
      <w:r>
        <w:rPr>
          <w:color w:val="231F20"/>
          <w:w w:val="110"/>
          <w:position w:val="1"/>
          <w:sz w:val="15"/>
        </w:rPr>
        <w:t> oxide</w:t>
      </w:r>
      <w:r>
        <w:rPr>
          <w:color w:val="231F20"/>
          <w:spacing w:val="40"/>
          <w:w w:val="110"/>
          <w:position w:val="1"/>
          <w:sz w:val="15"/>
        </w:rPr>
        <w:t> </w:t>
      </w:r>
      <w:r>
        <w:rPr>
          <w:color w:val="231F20"/>
          <w:w w:val="110"/>
          <w:sz w:val="15"/>
        </w:rPr>
        <w:t>dismutase; GSH, reduced glutathione</w:t>
      </w:r>
    </w:p>
    <w:p>
      <w:pPr>
        <w:spacing w:before="4"/>
        <w:ind w:left="237" w:right="0" w:firstLine="0"/>
        <w:jc w:val="left"/>
        <w:rPr>
          <w:sz w:val="15"/>
        </w:rPr>
      </w:pPr>
      <w:hyperlink r:id="rId16">
        <w:r>
          <w:rPr>
            <w:color w:val="00699D"/>
            <w:spacing w:val="-2"/>
            <w:w w:val="105"/>
            <w:sz w:val="15"/>
          </w:rPr>
          <w:t>http://dx.doi.org/10.1016/j.ejbas.2015.08.002</w:t>
        </w:r>
      </w:hyperlink>
    </w:p>
    <w:p>
      <w:pPr>
        <w:spacing w:line="280" w:lineRule="auto" w:before="29"/>
        <w:ind w:left="237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3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7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22" w:footer="0" w:top="820" w:bottom="280" w:left="800" w:right="800"/>
        </w:sectPr>
      </w:pPr>
    </w:p>
    <w:p>
      <w:pPr>
        <w:pStyle w:val="BodyText"/>
        <w:spacing w:before="108"/>
        <w:rPr>
          <w:sz w:val="20"/>
        </w:rPr>
      </w:pPr>
    </w:p>
    <w:p>
      <w:pPr>
        <w:tabs>
          <w:tab w:pos="5276" w:val="left" w:leader="none"/>
        </w:tabs>
        <w:spacing w:line="20" w:lineRule="exact"/>
        <w:ind w:left="11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5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6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Introduction" w:id="3"/>
      <w:bookmarkEnd w:id="3"/>
      <w:r>
        <w:rPr>
          <w:b w:val="0"/>
        </w:rPr>
      </w:r>
      <w:bookmarkStart w:name=" Materials and methods" w:id="4"/>
      <w:bookmarkEnd w:id="4"/>
      <w:r>
        <w:rPr>
          <w:b w:val="0"/>
        </w:rPr>
      </w:r>
      <w:bookmarkStart w:name=" Chemicals" w:id="5"/>
      <w:bookmarkEnd w:id="5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39"/>
        <w:jc w:val="both"/>
      </w:pPr>
      <w:r>
        <w:rPr>
          <w:color w:val="231F20"/>
          <w:w w:val="110"/>
        </w:rPr>
        <w:t>Aluminum and fluoride are the most widely distributed toxic metals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environment. The</w:t>
      </w:r>
      <w:r>
        <w:rPr>
          <w:color w:val="231F20"/>
          <w:w w:val="110"/>
        </w:rPr>
        <w:t> exposure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to these metals causes various adverse physiological effects par- </w:t>
      </w:r>
      <w:r>
        <w:rPr>
          <w:color w:val="231F20"/>
          <w:spacing w:val="-4"/>
          <w:w w:val="110"/>
        </w:rPr>
        <w:t>ticularly neuropathological changes.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Aluminum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4"/>
          <w:w w:val="110"/>
        </w:rPr>
        <w:t>occurs naturally</w:t>
      </w:r>
      <w:r>
        <w:rPr>
          <w:color w:val="231F20"/>
          <w:w w:val="110"/>
        </w:rPr>
        <w:t> and makes up around 8% of the surface of the earth. It con- stantly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exists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combination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elements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like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fluorine, oxygen and silicon. Everybody is exposed to aluminum </w:t>
      </w:r>
      <w:r>
        <w:rPr>
          <w:color w:val="231F20"/>
          <w:w w:val="110"/>
        </w:rPr>
        <w:t>from the air, water and food at low levels. It is frequently utilized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part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building</w:t>
      </w:r>
      <w:r>
        <w:rPr>
          <w:color w:val="231F20"/>
          <w:w w:val="110"/>
        </w:rPr>
        <w:t> materials,</w:t>
      </w:r>
      <w:r>
        <w:rPr>
          <w:color w:val="231F20"/>
          <w:w w:val="110"/>
        </w:rPr>
        <w:t> cooking</w:t>
      </w:r>
      <w:r>
        <w:rPr>
          <w:color w:val="231F20"/>
          <w:w w:val="110"/>
        </w:rPr>
        <w:t> utensils,</w:t>
      </w:r>
      <w:r>
        <w:rPr>
          <w:color w:val="231F20"/>
          <w:w w:val="110"/>
        </w:rPr>
        <w:t> appliances and</w:t>
      </w:r>
      <w:r>
        <w:rPr>
          <w:color w:val="231F20"/>
          <w:w w:val="110"/>
        </w:rPr>
        <w:t> containers. 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additionally</w:t>
      </w:r>
      <w:r>
        <w:rPr>
          <w:color w:val="231F20"/>
          <w:w w:val="110"/>
        </w:rPr>
        <w:t> utilized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component</w:t>
      </w:r>
      <w:r>
        <w:rPr>
          <w:color w:val="231F20"/>
          <w:w w:val="110"/>
        </w:rPr>
        <w:t> in fireworks and paints, to produce glass, rubber, and ceramics, and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consumer</w:t>
      </w:r>
      <w:r>
        <w:rPr>
          <w:color w:val="231F20"/>
          <w:w w:val="110"/>
        </w:rPr>
        <w:t> products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buffered</w:t>
      </w:r>
      <w:r>
        <w:rPr>
          <w:color w:val="231F20"/>
          <w:w w:val="110"/>
        </w:rPr>
        <w:t> aspirin,</w:t>
      </w:r>
      <w:r>
        <w:rPr>
          <w:color w:val="231F20"/>
          <w:w w:val="110"/>
        </w:rPr>
        <w:t> astrin- gents,</w:t>
      </w:r>
      <w:r>
        <w:rPr>
          <w:color w:val="231F20"/>
          <w:w w:val="110"/>
        </w:rPr>
        <w:t> antacids,</w:t>
      </w:r>
      <w:r>
        <w:rPr>
          <w:color w:val="231F20"/>
          <w:w w:val="110"/>
        </w:rPr>
        <w:t> food</w:t>
      </w:r>
      <w:r>
        <w:rPr>
          <w:color w:val="231F20"/>
          <w:w w:val="110"/>
        </w:rPr>
        <w:t> additives,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antiperspirants</w:t>
      </w:r>
      <w:r>
        <w:rPr>
          <w:color w:val="231F20"/>
          <w:w w:val="110"/>
        </w:rPr>
        <w:t> </w:t>
      </w:r>
      <w:hyperlink w:history="true" w:anchor="_bookmark16">
        <w:r>
          <w:rPr>
            <w:color w:val="00699D"/>
            <w:w w:val="110"/>
          </w:rPr>
          <w:t>[1]</w:t>
        </w:r>
      </w:hyperlink>
      <w:r>
        <w:rPr>
          <w:color w:val="231F20"/>
          <w:w w:val="110"/>
        </w:rPr>
        <w:t>. Production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free</w:t>
      </w:r>
      <w:r>
        <w:rPr>
          <w:color w:val="231F20"/>
          <w:w w:val="110"/>
        </w:rPr>
        <w:t> radicals</w:t>
      </w:r>
      <w:r>
        <w:rPr>
          <w:color w:val="231F20"/>
          <w:w w:val="110"/>
        </w:rPr>
        <w:t> seems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catalytic</w:t>
      </w:r>
      <w:r>
        <w:rPr>
          <w:color w:val="231F20"/>
          <w:w w:val="110"/>
        </w:rPr>
        <w:t> activity</w:t>
      </w:r>
      <w:r>
        <w:rPr>
          <w:color w:val="231F20"/>
          <w:spacing w:val="80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aluminum.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Additionally,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aggregation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beta-amyloid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protein </w:t>
      </w:r>
      <w:bookmarkStart w:name=" Experimental animals" w:id="6"/>
      <w:bookmarkEnd w:id="6"/>
      <w:r>
        <w:rPr>
          <w:color w:val="231F20"/>
          <w:w w:val="110"/>
        </w:rPr>
        <w:t>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brain</w:t>
      </w:r>
      <w:r>
        <w:rPr>
          <w:color w:val="231F20"/>
          <w:w w:val="110"/>
        </w:rPr>
        <w:t> of Alzheimer’s</w:t>
      </w:r>
      <w:r>
        <w:rPr>
          <w:color w:val="231F20"/>
          <w:w w:val="110"/>
        </w:rPr>
        <w:t> patients</w:t>
      </w:r>
      <w:r>
        <w:rPr>
          <w:color w:val="231F20"/>
          <w:w w:val="110"/>
        </w:rPr>
        <w:t> induces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free</w:t>
      </w:r>
      <w:r>
        <w:rPr>
          <w:color w:val="231F20"/>
          <w:w w:val="110"/>
        </w:rPr>
        <w:t> radi- </w:t>
      </w:r>
      <w:r>
        <w:rPr>
          <w:color w:val="231F20"/>
          <w:spacing w:val="-4"/>
          <w:w w:val="110"/>
        </w:rPr>
        <w:t>cals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production</w:t>
      </w:r>
      <w:r>
        <w:rPr>
          <w:color w:val="231F20"/>
          <w:spacing w:val="-7"/>
          <w:w w:val="110"/>
        </w:rPr>
        <w:t> </w:t>
      </w:r>
      <w:hyperlink w:history="true" w:anchor="_bookmark17">
        <w:r>
          <w:rPr>
            <w:color w:val="00699D"/>
            <w:spacing w:val="-4"/>
            <w:w w:val="110"/>
          </w:rPr>
          <w:t>[2]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Aluminum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(Al)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induce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oxidative damage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ability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attach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negatively</w:t>
      </w:r>
      <w:r>
        <w:rPr>
          <w:color w:val="231F20"/>
          <w:w w:val="110"/>
        </w:rPr>
        <w:t> charged</w:t>
      </w:r>
      <w:r>
        <w:rPr>
          <w:color w:val="231F20"/>
          <w:w w:val="110"/>
        </w:rPr>
        <w:t> phospho- lipids 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brain,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include polyunsaturated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fatty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acids.</w:t>
      </w:r>
    </w:p>
    <w:p>
      <w:pPr>
        <w:pStyle w:val="BodyText"/>
        <w:spacing w:line="225" w:lineRule="auto" w:before="16"/>
        <w:ind w:left="116" w:right="41"/>
        <w:jc w:val="both"/>
      </w:pPr>
      <w:r>
        <w:rPr>
          <w:color w:val="231F20"/>
          <w:spacing w:val="-2"/>
          <w:w w:val="110"/>
          <w:position w:val="2"/>
        </w:rPr>
        <w:t>So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the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reactive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oxygen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species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(ROS)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including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H</w:t>
      </w:r>
      <w:r>
        <w:rPr>
          <w:color w:val="231F20"/>
          <w:spacing w:val="-2"/>
          <w:w w:val="110"/>
          <w:sz w:val="10"/>
        </w:rPr>
        <w:t>2</w:t>
      </w:r>
      <w:r>
        <w:rPr>
          <w:color w:val="231F20"/>
          <w:spacing w:val="-2"/>
          <w:w w:val="110"/>
          <w:position w:val="2"/>
        </w:rPr>
        <w:t>O</w:t>
      </w:r>
      <w:r>
        <w:rPr>
          <w:color w:val="231F20"/>
          <w:spacing w:val="-2"/>
          <w:w w:val="110"/>
          <w:sz w:val="10"/>
        </w:rPr>
        <w:t>2</w:t>
      </w:r>
      <w:r>
        <w:rPr>
          <w:color w:val="231F20"/>
          <w:spacing w:val="-2"/>
          <w:w w:val="110"/>
          <w:position w:val="2"/>
        </w:rPr>
        <w:t>,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spacing w:val="-2"/>
          <w:w w:val="110"/>
          <w:position w:val="2"/>
        </w:rPr>
        <w:t>O</w:t>
      </w:r>
      <w:r>
        <w:rPr>
          <w:color w:val="231F20"/>
          <w:spacing w:val="-2"/>
          <w:w w:val="110"/>
          <w:position w:val="2"/>
          <w:vertAlign w:val="superscript"/>
        </w:rPr>
        <w:t>2•</w:t>
      </w:r>
      <w:r>
        <w:rPr>
          <w:rFonts w:ascii="WenQuanYi Micro Hei" w:hAnsi="WenQuanYi Micro Hei"/>
          <w:color w:val="231F20"/>
          <w:spacing w:val="-2"/>
          <w:w w:val="110"/>
          <w:position w:val="2"/>
          <w:vertAlign w:val="superscript"/>
        </w:rPr>
        <w:t>−</w:t>
      </w:r>
      <w:r>
        <w:rPr>
          <w:color w:val="231F20"/>
          <w:spacing w:val="-2"/>
          <w:w w:val="110"/>
          <w:position w:val="2"/>
          <w:vertAlign w:val="baseline"/>
        </w:rPr>
        <w:t>,</w:t>
      </w:r>
      <w:r>
        <w:rPr>
          <w:color w:val="231F20"/>
          <w:spacing w:val="-9"/>
          <w:w w:val="110"/>
          <w:position w:val="2"/>
          <w:vertAlign w:val="baseline"/>
        </w:rPr>
        <w:t> </w:t>
      </w:r>
      <w:r>
        <w:rPr>
          <w:color w:val="231F20"/>
          <w:spacing w:val="-2"/>
          <w:w w:val="110"/>
          <w:position w:val="2"/>
          <w:vertAlign w:val="baseline"/>
        </w:rPr>
        <w:t>OH</w:t>
      </w:r>
      <w:r>
        <w:rPr>
          <w:color w:val="231F20"/>
          <w:spacing w:val="-2"/>
          <w:w w:val="110"/>
          <w:position w:val="2"/>
          <w:vertAlign w:val="superscript"/>
        </w:rPr>
        <w:t>•</w:t>
      </w:r>
      <w:r>
        <w:rPr>
          <w:color w:val="231F20"/>
          <w:spacing w:val="-2"/>
          <w:w w:val="110"/>
          <w:position w:val="2"/>
          <w:vertAlign w:val="baseline"/>
        </w:rPr>
        <w:t>, </w:t>
      </w:r>
      <w:r>
        <w:rPr>
          <w:color w:val="231F20"/>
          <w:w w:val="110"/>
          <w:vertAlign w:val="baseline"/>
        </w:rPr>
        <w:t>and OH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rFonts w:ascii="WenQuanYi Micro Hei" w:hAnsi="WenQuanYi Micro Hei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 easily attack these fatty acids </w:t>
      </w:r>
      <w:hyperlink w:history="true" w:anchor="_bookmark18">
        <w:r>
          <w:rPr>
            <w:color w:val="00699D"/>
            <w:w w:val="110"/>
            <w:vertAlign w:val="baseline"/>
          </w:rPr>
          <w:t>[3]</w:t>
        </w:r>
      </w:hyperlink>
      <w:r>
        <w:rPr>
          <w:color w:val="231F20"/>
          <w:w w:val="110"/>
          <w:vertAlign w:val="baseline"/>
        </w:rPr>
        <w:t>. Furthermore, the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most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electronegative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element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nature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fluoride</w:t>
      </w:r>
      <w:r>
        <w:rPr>
          <w:color w:val="231F20"/>
          <w:spacing w:val="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anion,</w:t>
      </w:r>
    </w:p>
    <w:p>
      <w:pPr>
        <w:pStyle w:val="BodyText"/>
        <w:spacing w:line="302" w:lineRule="auto" w:before="51"/>
        <w:ind w:left="116" w:right="39"/>
        <w:jc w:val="both"/>
      </w:pPr>
      <w:r>
        <w:rPr>
          <w:color w:val="231F20"/>
          <w:w w:val="110"/>
        </w:rPr>
        <w:t>its accumulation leads to fluorosis,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 common disorder in de- veloping</w:t>
      </w:r>
      <w:r>
        <w:rPr>
          <w:color w:val="231F20"/>
          <w:w w:val="110"/>
        </w:rPr>
        <w:t> countries, where</w:t>
      </w:r>
      <w:r>
        <w:rPr>
          <w:color w:val="231F20"/>
          <w:w w:val="110"/>
        </w:rPr>
        <w:t> human’s</w:t>
      </w:r>
      <w:r>
        <w:rPr>
          <w:color w:val="231F20"/>
          <w:w w:val="110"/>
        </w:rPr>
        <w:t> main</w:t>
      </w:r>
      <w:r>
        <w:rPr>
          <w:color w:val="231F20"/>
          <w:w w:val="110"/>
        </w:rPr>
        <w:t> source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drinking water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usually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polluted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fluoride</w:t>
      </w:r>
      <w:r>
        <w:rPr>
          <w:color w:val="231F20"/>
          <w:spacing w:val="-2"/>
          <w:w w:val="110"/>
        </w:rPr>
        <w:t> </w:t>
      </w:r>
      <w:hyperlink w:history="true" w:anchor="_bookmark19">
        <w:r>
          <w:rPr>
            <w:color w:val="00699D"/>
            <w:w w:val="110"/>
          </w:rPr>
          <w:t>[4]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Fluoride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easily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dis- tributes</w:t>
      </w:r>
      <w:r>
        <w:rPr>
          <w:color w:val="231F20"/>
          <w:w w:val="110"/>
        </w:rPr>
        <w:t> throughout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body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blood</w:t>
      </w:r>
      <w:r>
        <w:rPr>
          <w:color w:val="231F20"/>
          <w:w w:val="110"/>
        </w:rPr>
        <w:t> stream, penetrates the cellular membranes and its subsequent intoxi- </w:t>
      </w:r>
      <w:r>
        <w:rPr>
          <w:color w:val="231F20"/>
          <w:spacing w:val="-4"/>
          <w:w w:val="110"/>
        </w:rPr>
        <w:t>cation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leads to cellular injury </w:t>
      </w:r>
      <w:hyperlink w:history="true" w:anchor="_bookmark20">
        <w:r>
          <w:rPr>
            <w:color w:val="00699D"/>
            <w:spacing w:val="-4"/>
            <w:w w:val="110"/>
          </w:rPr>
          <w:t>[5]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Also,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production of free radical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considered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crucial</w:t>
      </w:r>
      <w:r>
        <w:rPr>
          <w:color w:val="231F20"/>
          <w:w w:val="110"/>
        </w:rPr>
        <w:t> mechanisms</w:t>
      </w:r>
      <w:r>
        <w:rPr>
          <w:color w:val="231F20"/>
          <w:w w:val="110"/>
        </w:rPr>
        <w:t> of </w:t>
      </w:r>
      <w:bookmarkStart w:name=" Experimental design" w:id="7"/>
      <w:bookmarkEnd w:id="7"/>
      <w:r>
        <w:rPr>
          <w:color w:val="231F20"/>
          <w:w w:val="110"/>
        </w:rPr>
        <w:t>fluorid</w:t>
      </w:r>
      <w:r>
        <w:rPr>
          <w:color w:val="231F20"/>
          <w:w w:val="110"/>
        </w:rPr>
        <w:t>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toxicity</w:t>
      </w:r>
      <w:r>
        <w:rPr>
          <w:color w:val="231F20"/>
          <w:spacing w:val="-11"/>
          <w:w w:val="110"/>
        </w:rPr>
        <w:t> </w:t>
      </w:r>
      <w:hyperlink w:history="true" w:anchor="_bookmark19">
        <w:r>
          <w:rPr>
            <w:color w:val="00699D"/>
            <w:w w:val="110"/>
          </w:rPr>
          <w:t>[4]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Brain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tissues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highly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susceptible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oxi- dative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damage,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probably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oxygen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consumption rate</w:t>
      </w:r>
      <w:r>
        <w:rPr>
          <w:color w:val="231F20"/>
          <w:w w:val="110"/>
        </w:rPr>
        <w:t> (20%),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abundant</w:t>
      </w:r>
      <w:r>
        <w:rPr>
          <w:color w:val="231F20"/>
          <w:w w:val="110"/>
        </w:rPr>
        <w:t> polyunsaturated</w:t>
      </w:r>
      <w:r>
        <w:rPr>
          <w:color w:val="231F20"/>
          <w:w w:val="110"/>
        </w:rPr>
        <w:t> fatty acids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membranes,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iron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(Fe)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content,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anti- oxidative enzyme activities</w:t>
      </w:r>
      <w:r>
        <w:rPr>
          <w:color w:val="231F20"/>
          <w:w w:val="110"/>
        </w:rPr>
        <w:t> </w:t>
      </w:r>
      <w:hyperlink w:history="true" w:anchor="_bookmark21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Actually,</w:t>
      </w:r>
      <w:r>
        <w:rPr>
          <w:color w:val="231F20"/>
          <w:w w:val="110"/>
        </w:rPr>
        <w:t> ingestion of diets containing</w:t>
      </w:r>
      <w:r>
        <w:rPr>
          <w:color w:val="231F20"/>
          <w:w w:val="110"/>
        </w:rPr>
        <w:t> large</w:t>
      </w:r>
      <w:r>
        <w:rPr>
          <w:color w:val="231F20"/>
          <w:w w:val="110"/>
        </w:rPr>
        <w:t> amounts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natural</w:t>
      </w:r>
      <w:r>
        <w:rPr>
          <w:color w:val="231F20"/>
          <w:w w:val="110"/>
        </w:rPr>
        <w:t> antioxidants</w:t>
      </w:r>
      <w:r>
        <w:rPr>
          <w:color w:val="231F20"/>
          <w:w w:val="110"/>
        </w:rPr>
        <w:t> including vegetables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fruits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considered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diminish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age related neurological disorders such as dementia and macular degeneration </w:t>
      </w:r>
      <w:hyperlink w:history="true" w:anchor="_bookmark22">
        <w:r>
          <w:rPr>
            <w:color w:val="00699D"/>
            <w:w w:val="110"/>
          </w:rPr>
          <w:t>[7]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7"/>
        <w:ind w:left="116" w:right="38" w:firstLine="239"/>
        <w:jc w:val="both"/>
      </w:pPr>
      <w:r>
        <w:rPr>
          <w:color w:val="231F20"/>
          <w:spacing w:val="-4"/>
          <w:w w:val="110"/>
        </w:rPr>
        <w:t>Black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berry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(</w:t>
      </w:r>
      <w:r>
        <w:rPr>
          <w:i/>
          <w:color w:val="231F20"/>
          <w:spacing w:val="-4"/>
          <w:w w:val="110"/>
        </w:rPr>
        <w:t>Rubus</w:t>
      </w:r>
      <w:r>
        <w:rPr>
          <w:i/>
          <w:color w:val="231F20"/>
          <w:spacing w:val="-6"/>
          <w:w w:val="110"/>
        </w:rPr>
        <w:t> </w:t>
      </w:r>
      <w:r>
        <w:rPr>
          <w:i/>
          <w:color w:val="231F20"/>
          <w:spacing w:val="-4"/>
          <w:w w:val="110"/>
        </w:rPr>
        <w:t>spp.</w:t>
      </w:r>
      <w:r>
        <w:rPr>
          <w:color w:val="231F20"/>
          <w:spacing w:val="-4"/>
          <w:w w:val="110"/>
        </w:rPr>
        <w:t>)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one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most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important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natural</w:t>
      </w:r>
      <w:r>
        <w:rPr>
          <w:color w:val="231F20"/>
          <w:w w:val="110"/>
        </w:rPr>
        <w:t> diets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anti-oxidant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properties,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contains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large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amounts of</w:t>
      </w:r>
      <w:r>
        <w:rPr>
          <w:color w:val="231F20"/>
          <w:w w:val="110"/>
        </w:rPr>
        <w:t> anthocyanins,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flavonoid</w:t>
      </w:r>
      <w:r>
        <w:rPr>
          <w:color w:val="231F20"/>
          <w:w w:val="110"/>
        </w:rPr>
        <w:t> pigments</w:t>
      </w:r>
      <w:r>
        <w:rPr>
          <w:color w:val="231F20"/>
          <w:w w:val="110"/>
        </w:rPr>
        <w:t> give</w:t>
      </w:r>
      <w:r>
        <w:rPr>
          <w:color w:val="231F20"/>
          <w:w w:val="110"/>
        </w:rPr>
        <w:t> black berries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special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blue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color.</w:t>
      </w:r>
      <w:r>
        <w:rPr>
          <w:color w:val="231F20"/>
          <w:w w:val="110"/>
        </w:rPr>
        <w:t> Numerous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studies have</w:t>
      </w:r>
      <w:r>
        <w:rPr>
          <w:color w:val="231F20"/>
          <w:w w:val="110"/>
        </w:rPr>
        <w:t> demonstrated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health</w:t>
      </w:r>
      <w:r>
        <w:rPr>
          <w:color w:val="231F20"/>
          <w:w w:val="110"/>
        </w:rPr>
        <w:t> benefits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antioxidant activities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anthocyanins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naturally</w:t>
      </w:r>
      <w:r>
        <w:rPr>
          <w:color w:val="231F20"/>
          <w:w w:val="110"/>
        </w:rPr>
        <w:t> occur</w:t>
      </w:r>
      <w:r>
        <w:rPr>
          <w:color w:val="231F20"/>
          <w:w w:val="110"/>
        </w:rPr>
        <w:t> in</w:t>
      </w:r>
      <w:r>
        <w:rPr>
          <w:color w:val="231F20"/>
          <w:spacing w:val="80"/>
          <w:w w:val="110"/>
        </w:rPr>
        <w:t> </w:t>
      </w:r>
      <w:r>
        <w:rPr>
          <w:color w:val="231F20"/>
          <w:spacing w:val="-2"/>
          <w:w w:val="110"/>
        </w:rPr>
        <w:t>various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vegetables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fruits</w:t>
      </w:r>
      <w:r>
        <w:rPr>
          <w:color w:val="231F20"/>
          <w:spacing w:val="-9"/>
          <w:w w:val="110"/>
        </w:rPr>
        <w:t> </w:t>
      </w:r>
      <w:hyperlink w:history="true" w:anchor="_bookmark23">
        <w:r>
          <w:rPr>
            <w:color w:val="00699D"/>
            <w:spacing w:val="-2"/>
            <w:w w:val="110"/>
          </w:rPr>
          <w:t>[8,9]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Anthocyanins,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water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soluble </w:t>
      </w:r>
      <w:r>
        <w:rPr>
          <w:color w:val="231F20"/>
          <w:w w:val="110"/>
        </w:rPr>
        <w:t>pigments</w:t>
      </w:r>
      <w:r>
        <w:rPr>
          <w:color w:val="231F20"/>
          <w:w w:val="110"/>
        </w:rPr>
        <w:t> found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plants, are</w:t>
      </w:r>
      <w:r>
        <w:rPr>
          <w:color w:val="231F20"/>
          <w:w w:val="110"/>
        </w:rPr>
        <w:t> polyphenols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health </w:t>
      </w:r>
      <w:bookmarkStart w:name=" Blood collection and tissue homogenate" w:id="8"/>
      <w:bookmarkEnd w:id="8"/>
      <w:r>
        <w:rPr>
          <w:color w:val="231F20"/>
          <w:spacing w:val="-4"/>
          <w:w w:val="110"/>
        </w:rPr>
        <w:t>p</w:t>
      </w:r>
      <w:r>
        <w:rPr>
          <w:color w:val="231F20"/>
          <w:spacing w:val="-4"/>
          <w:w w:val="110"/>
        </w:rPr>
        <w:t>romoting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benefits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including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antioxidant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anti-inflammatory</w:t>
      </w:r>
      <w:r>
        <w:rPr>
          <w:color w:val="231F20"/>
          <w:w w:val="110"/>
        </w:rPr>
        <w:t> effects</w:t>
      </w:r>
      <w:r>
        <w:rPr>
          <w:color w:val="231F20"/>
          <w:w w:val="110"/>
        </w:rPr>
        <w:t> </w:t>
      </w:r>
      <w:hyperlink w:history="true" w:anchor="_bookmark24">
        <w:r>
          <w:rPr>
            <w:color w:val="00699D"/>
            <w:w w:val="110"/>
          </w:rPr>
          <w:t>[10]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antioxidative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anthocyanins arise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reactivity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ability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scavenge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free</w:t>
      </w:r>
      <w:r>
        <w:rPr>
          <w:color w:val="231F20"/>
          <w:w w:val="110"/>
        </w:rPr>
        <w:t> radicals.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reports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confirmed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anthocyan- ins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good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antioxidants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effectively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eliminate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free radicals </w:t>
      </w:r>
      <w:hyperlink w:history="true" w:anchor="_bookmark24">
        <w:r>
          <w:rPr>
            <w:color w:val="00699D"/>
            <w:w w:val="110"/>
          </w:rPr>
          <w:t>[10]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So the present study was designed to </w:t>
      </w:r>
      <w:r>
        <w:rPr>
          <w:color w:val="231F20"/>
          <w:w w:val="110"/>
        </w:rPr>
        <w:t>eluci- date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neurological</w:t>
      </w:r>
      <w:r>
        <w:rPr>
          <w:color w:val="231F20"/>
          <w:w w:val="110"/>
        </w:rPr>
        <w:t> disorders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oxidative</w:t>
      </w:r>
      <w:r>
        <w:rPr>
          <w:color w:val="231F20"/>
          <w:w w:val="110"/>
        </w:rPr>
        <w:t> stress</w:t>
      </w:r>
      <w:r>
        <w:rPr>
          <w:color w:val="231F20"/>
          <w:w w:val="110"/>
        </w:rPr>
        <w:t> related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w w:val="110"/>
        </w:rPr>
        <w:t> exposure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fluoride</w:t>
      </w:r>
      <w:r>
        <w:rPr>
          <w:color w:val="231F20"/>
          <w:w w:val="110"/>
        </w:rPr>
        <w:t> alone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conjugation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alumi- num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possible</w:t>
      </w:r>
      <w:r>
        <w:rPr>
          <w:color w:val="231F20"/>
          <w:w w:val="110"/>
        </w:rPr>
        <w:t> protective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black</w:t>
      </w:r>
      <w:r>
        <w:rPr>
          <w:color w:val="231F20"/>
          <w:w w:val="110"/>
        </w:rPr>
        <w:t> berry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 natural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antioxidant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against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adverse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effects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male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albino </w:t>
      </w:r>
      <w:r>
        <w:rPr>
          <w:color w:val="231F20"/>
          <w:spacing w:val="-2"/>
          <w:w w:val="110"/>
        </w:rPr>
        <w:t>rats.</w: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r>
        <w:rPr>
          <w:b w:val="0"/>
        </w:rPr>
        <w:br w:type="column"/>
      </w:r>
      <w:r>
        <w:rPr>
          <w:color w:val="231F20"/>
          <w:spacing w:val="-2"/>
        </w:rPr>
        <w:t>Materials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methods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spacing w:val="-2"/>
          <w:w w:val="95"/>
        </w:rPr>
        <w:t>Chemicals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0" w:lineRule="auto"/>
        <w:ind w:left="116" w:right="232"/>
        <w:jc w:val="both"/>
      </w:pPr>
      <w:r>
        <w:rPr>
          <w:color w:val="231F20"/>
        </w:rPr>
        <w:t>Aluminum chloride (98%; anhydrous) and sodium fluoride (99%)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obtained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Sigma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Chemical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Company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(St.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Louis,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USA). </w:t>
      </w:r>
      <w:r>
        <w:rPr>
          <w:color w:val="231F20"/>
          <w:w w:val="110"/>
        </w:rPr>
        <w:t>Fresh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black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berry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fruits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(Rubus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spp.)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purchased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local market (Mansoura, Egypt).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 fruits were washed, </w:t>
      </w:r>
      <w:r>
        <w:rPr>
          <w:color w:val="231F20"/>
          <w:w w:val="110"/>
        </w:rPr>
        <w:t>ho- </w:t>
      </w:r>
      <w:r>
        <w:rPr>
          <w:color w:val="231F20"/>
          <w:spacing w:val="-2"/>
          <w:w w:val="110"/>
        </w:rPr>
        <w:t>mogenized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their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juice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freshly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prepared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daily.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doses </w:t>
      </w:r>
      <w:r>
        <w:rPr>
          <w:color w:val="231F20"/>
          <w:w w:val="110"/>
          <w:position w:val="2"/>
        </w:rPr>
        <w:t>administered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were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prepared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from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LD</w:t>
      </w:r>
      <w:r>
        <w:rPr>
          <w:color w:val="231F20"/>
          <w:w w:val="110"/>
          <w:sz w:val="10"/>
        </w:rPr>
        <w:t>50</w:t>
      </w:r>
      <w:r>
        <w:rPr>
          <w:color w:val="231F20"/>
          <w:spacing w:val="-6"/>
          <w:w w:val="110"/>
          <w:sz w:val="10"/>
        </w:rPr>
        <w:t> </w:t>
      </w:r>
      <w:r>
        <w:rPr>
          <w:color w:val="231F20"/>
          <w:w w:val="110"/>
          <w:position w:val="2"/>
        </w:rPr>
        <w:t>values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each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com- pound;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LD</w:t>
      </w:r>
      <w:r>
        <w:rPr>
          <w:color w:val="231F20"/>
          <w:w w:val="110"/>
          <w:sz w:val="10"/>
        </w:rPr>
        <w:t>50</w:t>
      </w:r>
      <w:r>
        <w:rPr>
          <w:color w:val="231F20"/>
          <w:spacing w:val="8"/>
          <w:w w:val="110"/>
          <w:sz w:val="10"/>
        </w:rPr>
        <w:t> </w:t>
      </w:r>
      <w:r>
        <w:rPr>
          <w:color w:val="231F20"/>
          <w:w w:val="110"/>
          <w:position w:val="2"/>
        </w:rPr>
        <w:t>for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NaF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is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52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mg/kg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for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rat,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while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LD</w:t>
      </w:r>
      <w:r>
        <w:rPr>
          <w:color w:val="231F20"/>
          <w:w w:val="110"/>
          <w:sz w:val="10"/>
        </w:rPr>
        <w:t>50</w:t>
      </w:r>
      <w:r>
        <w:rPr>
          <w:color w:val="231F20"/>
          <w:spacing w:val="8"/>
          <w:w w:val="110"/>
          <w:sz w:val="10"/>
        </w:rPr>
        <w:t> </w:t>
      </w:r>
      <w:r>
        <w:rPr>
          <w:color w:val="231F20"/>
          <w:w w:val="110"/>
          <w:position w:val="2"/>
        </w:rPr>
        <w:t>for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8"/>
          <w:w w:val="110"/>
          <w:sz w:val="10"/>
        </w:rPr>
        <w:t> </w:t>
      </w:r>
      <w:r>
        <w:rPr>
          <w:color w:val="231F20"/>
          <w:w w:val="110"/>
          <w:position w:val="2"/>
        </w:rPr>
        <w:t>is </w:t>
      </w:r>
      <w:r>
        <w:rPr>
          <w:color w:val="231F20"/>
          <w:w w:val="110"/>
        </w:rPr>
        <w:t>200–1000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mg/kg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rats.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tested</w:t>
      </w:r>
      <w:r>
        <w:rPr>
          <w:color w:val="231F20"/>
          <w:w w:val="110"/>
        </w:rPr>
        <w:t> doses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aluminum</w:t>
      </w:r>
      <w:r>
        <w:rPr>
          <w:color w:val="231F20"/>
          <w:w w:val="110"/>
        </w:rPr>
        <w:t> chlo- </w:t>
      </w:r>
      <w:r>
        <w:rPr>
          <w:color w:val="231F20"/>
          <w:position w:val="2"/>
        </w:rPr>
        <w:t>ride (AlCl</w:t>
      </w:r>
      <w:r>
        <w:rPr>
          <w:color w:val="231F20"/>
          <w:sz w:val="10"/>
        </w:rPr>
        <w:t>3</w:t>
      </w:r>
      <w:r>
        <w:rPr>
          <w:color w:val="231F20"/>
          <w:position w:val="2"/>
        </w:rPr>
        <w:t>; 200 mg/kg bw) and sodium fluoride (NaF; 10 mg/kg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</w:rPr>
        <w:t>bw)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chosen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previous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conducted</w:t>
      </w:r>
      <w:r>
        <w:rPr>
          <w:color w:val="231F20"/>
          <w:w w:val="110"/>
        </w:rPr>
        <w:t> by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group</w:t>
      </w:r>
      <w:r>
        <w:rPr>
          <w:color w:val="231F20"/>
          <w:spacing w:val="-6"/>
          <w:w w:val="110"/>
        </w:rPr>
        <w:t> </w:t>
      </w:r>
      <w:hyperlink w:history="true" w:anchor="_bookmark25">
        <w:r>
          <w:rPr>
            <w:color w:val="00699D"/>
            <w:spacing w:val="-2"/>
            <w:w w:val="110"/>
          </w:rPr>
          <w:t>[11]</w:t>
        </w:r>
      </w:hyperlink>
      <w:r>
        <w:rPr>
          <w:color w:val="00699D"/>
          <w:spacing w:val="-6"/>
          <w:w w:val="110"/>
        </w:rPr>
        <w:t> </w:t>
      </w:r>
      <w:r>
        <w:rPr>
          <w:color w:val="231F20"/>
          <w:spacing w:val="-2"/>
          <w:w w:val="110"/>
        </w:rPr>
        <w:t>also,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black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berry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dose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(1.6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g/kg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bw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equal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9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ml/ kg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bw)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selected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based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earlier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studies</w:t>
      </w:r>
      <w:r>
        <w:rPr>
          <w:color w:val="231F20"/>
          <w:spacing w:val="-6"/>
          <w:w w:val="110"/>
        </w:rPr>
        <w:t> </w:t>
      </w:r>
      <w:hyperlink w:history="true" w:anchor="_bookmark23">
        <w:r>
          <w:rPr>
            <w:color w:val="00699D"/>
            <w:spacing w:val="-2"/>
            <w:w w:val="110"/>
          </w:rPr>
          <w:t>[8,12]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kits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used </w:t>
      </w:r>
      <w:r>
        <w:rPr>
          <w:color w:val="231F20"/>
          <w:w w:val="110"/>
        </w:rPr>
        <w:t>through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experiment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obtained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Biodiagnostic Company,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Egypt.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reagents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chemicals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ana- lytical grade.</w:t>
      </w:r>
    </w:p>
    <w:p>
      <w:pPr>
        <w:pStyle w:val="BodyText"/>
        <w:spacing w:before="93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Experimental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animals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116" w:right="234"/>
        <w:jc w:val="both"/>
      </w:pPr>
      <w:r>
        <w:rPr>
          <w:color w:val="231F20"/>
          <w:w w:val="110"/>
        </w:rPr>
        <w:t>Forty-eight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adult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male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Wistar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albino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Rattus</w:t>
      </w:r>
      <w:r>
        <w:rPr>
          <w:i/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rattus</w:t>
      </w:r>
      <w:r>
        <w:rPr>
          <w:color w:val="231F20"/>
          <w:w w:val="110"/>
        </w:rPr>
        <w:t>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 weight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120–140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holding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company </w:t>
      </w:r>
      <w:r>
        <w:rPr>
          <w:color w:val="231F20"/>
        </w:rPr>
        <w:t>for biological product and vaccines (VACSERA), Cairo, Egypt.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w w:val="110"/>
        </w:rPr>
        <w:t> local committee approved the design of the experiments </w:t>
      </w:r>
      <w:r>
        <w:rPr>
          <w:color w:val="231F20"/>
          <w:w w:val="110"/>
        </w:rPr>
        <w:t>and the protocol follows the guidelines of the National Institutes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Health (NIH).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Animals received human care,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were kept under</w:t>
      </w:r>
      <w:r>
        <w:rPr>
          <w:color w:val="231F20"/>
          <w:w w:val="110"/>
        </w:rPr>
        <w:t> good</w:t>
      </w:r>
      <w:r>
        <w:rPr>
          <w:color w:val="231F20"/>
          <w:w w:val="110"/>
        </w:rPr>
        <w:t> ventilation,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adequate</w:t>
      </w:r>
      <w:r>
        <w:rPr>
          <w:color w:val="231F20"/>
          <w:w w:val="110"/>
        </w:rPr>
        <w:t> stable</w:t>
      </w:r>
      <w:r>
        <w:rPr>
          <w:color w:val="231F20"/>
          <w:w w:val="110"/>
        </w:rPr>
        <w:t> diet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water</w:t>
      </w:r>
      <w:r>
        <w:rPr>
          <w:color w:val="231F20"/>
          <w:w w:val="110"/>
        </w:rPr>
        <w:t> were allowed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ad</w:t>
      </w:r>
      <w:r>
        <w:rPr>
          <w:i/>
          <w:color w:val="231F20"/>
          <w:w w:val="110"/>
        </w:rPr>
        <w:t> libitum</w:t>
      </w:r>
      <w:r>
        <w:rPr>
          <w:color w:val="231F20"/>
          <w:w w:val="110"/>
        </w:rPr>
        <w:t>. They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maintained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normal</w:t>
      </w:r>
      <w:r>
        <w:rPr>
          <w:color w:val="231F20"/>
          <w:w w:val="110"/>
        </w:rPr>
        <w:t> light/ dark cycle throughout the experimental period.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animals were acclimatized to the laboratory conditions for two weeks before being experimented.</w:t>
      </w:r>
    </w:p>
    <w:p>
      <w:pPr>
        <w:pStyle w:val="BodyText"/>
        <w:spacing w:before="85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Experimental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design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0" w:lineRule="auto"/>
        <w:ind w:left="116" w:right="232"/>
        <w:jc w:val="both"/>
      </w:pPr>
      <w:r>
        <w:rPr>
          <w:color w:val="231F20"/>
          <w:w w:val="105"/>
        </w:rPr>
        <w:t>After</w:t>
      </w:r>
      <w:r>
        <w:rPr>
          <w:color w:val="231F20"/>
          <w:w w:val="105"/>
        </w:rPr>
        <w:t> 2</w:t>
      </w:r>
      <w:r>
        <w:rPr>
          <w:color w:val="231F20"/>
          <w:w w:val="105"/>
        </w:rPr>
        <w:t> weeks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acclimation, rats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classified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eight groups</w:t>
      </w:r>
      <w:r>
        <w:rPr>
          <w:color w:val="231F20"/>
          <w:w w:val="105"/>
        </w:rPr>
        <w:t> comprising</w:t>
      </w:r>
      <w:r>
        <w:rPr>
          <w:color w:val="231F20"/>
          <w:w w:val="105"/>
        </w:rPr>
        <w:t> six</w:t>
      </w:r>
      <w:r>
        <w:rPr>
          <w:color w:val="231F20"/>
          <w:w w:val="105"/>
        </w:rPr>
        <w:t> rats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each.</w:t>
      </w:r>
      <w:r>
        <w:rPr>
          <w:color w:val="231F20"/>
          <w:w w:val="105"/>
        </w:rPr>
        <w:t> Group</w:t>
      </w:r>
      <w:r>
        <w:rPr>
          <w:color w:val="231F20"/>
          <w:w w:val="105"/>
        </w:rPr>
        <w:t> 1:</w:t>
      </w:r>
      <w:r>
        <w:rPr>
          <w:color w:val="231F20"/>
          <w:w w:val="105"/>
        </w:rPr>
        <w:t> served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un- treated control (C). Group 2: rats were given orally black berry </w:t>
      </w:r>
      <w:r>
        <w:rPr>
          <w:color w:val="231F20"/>
          <w:w w:val="105"/>
          <w:position w:val="2"/>
        </w:rPr>
        <w:t>juice</w:t>
      </w:r>
      <w:r>
        <w:rPr>
          <w:color w:val="231F20"/>
          <w:spacing w:val="-11"/>
          <w:w w:val="105"/>
          <w:position w:val="2"/>
        </w:rPr>
        <w:t> </w:t>
      </w:r>
      <w:r>
        <w:rPr>
          <w:color w:val="231F20"/>
          <w:w w:val="105"/>
          <w:position w:val="2"/>
        </w:rPr>
        <w:t>(BBJ)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at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dose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of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1.6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g/kg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bw.</w:t>
      </w:r>
      <w:r>
        <w:rPr>
          <w:color w:val="231F20"/>
          <w:spacing w:val="-11"/>
          <w:w w:val="105"/>
          <w:position w:val="2"/>
        </w:rPr>
        <w:t> </w:t>
      </w:r>
      <w:r>
        <w:rPr>
          <w:color w:val="231F20"/>
          <w:w w:val="105"/>
          <w:position w:val="2"/>
        </w:rPr>
        <w:t>Group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3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(AlCl</w:t>
      </w:r>
      <w:r>
        <w:rPr>
          <w:color w:val="231F20"/>
          <w:w w:val="105"/>
          <w:sz w:val="10"/>
        </w:rPr>
        <w:t>3</w:t>
      </w:r>
      <w:r>
        <w:rPr>
          <w:color w:val="231F20"/>
          <w:w w:val="105"/>
          <w:position w:val="2"/>
        </w:rPr>
        <w:t>):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rats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were</w:t>
      </w:r>
      <w:r>
        <w:rPr>
          <w:color w:val="231F20"/>
          <w:spacing w:val="-10"/>
          <w:w w:val="105"/>
          <w:position w:val="2"/>
        </w:rPr>
        <w:t> </w:t>
      </w:r>
      <w:r>
        <w:rPr>
          <w:color w:val="231F20"/>
          <w:w w:val="105"/>
          <w:position w:val="2"/>
        </w:rPr>
        <w:t>given orally AlCl</w:t>
      </w:r>
      <w:r>
        <w:rPr>
          <w:color w:val="231F20"/>
          <w:w w:val="105"/>
          <w:sz w:val="10"/>
        </w:rPr>
        <w:t>3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w w:val="105"/>
          <w:position w:val="2"/>
        </w:rPr>
        <w:t>dissolved</w:t>
      </w:r>
      <w:r>
        <w:rPr>
          <w:color w:val="231F20"/>
          <w:w w:val="105"/>
          <w:position w:val="2"/>
        </w:rPr>
        <w:t> in</w:t>
      </w:r>
      <w:r>
        <w:rPr>
          <w:color w:val="231F20"/>
          <w:w w:val="105"/>
          <w:position w:val="2"/>
        </w:rPr>
        <w:t> distilled</w:t>
      </w:r>
      <w:r>
        <w:rPr>
          <w:color w:val="231F20"/>
          <w:w w:val="105"/>
          <w:position w:val="2"/>
        </w:rPr>
        <w:t> water</w:t>
      </w:r>
      <w:r>
        <w:rPr>
          <w:color w:val="231F20"/>
          <w:w w:val="105"/>
          <w:position w:val="2"/>
        </w:rPr>
        <w:t> at</w:t>
      </w:r>
      <w:r>
        <w:rPr>
          <w:color w:val="231F20"/>
          <w:w w:val="105"/>
          <w:position w:val="2"/>
        </w:rPr>
        <w:t> dose</w:t>
      </w:r>
      <w:r>
        <w:rPr>
          <w:color w:val="231F20"/>
          <w:w w:val="105"/>
          <w:position w:val="2"/>
        </w:rPr>
        <w:t> of</w:t>
      </w:r>
      <w:r>
        <w:rPr>
          <w:color w:val="231F20"/>
          <w:w w:val="105"/>
          <w:position w:val="2"/>
        </w:rPr>
        <w:t> 200 mg/kg</w:t>
      </w:r>
      <w:r>
        <w:rPr>
          <w:color w:val="231F20"/>
          <w:spacing w:val="40"/>
          <w:w w:val="105"/>
          <w:position w:val="2"/>
        </w:rPr>
        <w:t> </w:t>
      </w:r>
      <w:r>
        <w:rPr>
          <w:color w:val="231F20"/>
          <w:w w:val="105"/>
        </w:rPr>
        <w:t>bw.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(NaF):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rats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orally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NaF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dissolved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4"/>
          <w:w w:val="105"/>
        </w:rPr>
        <w:t>dis-</w:t>
      </w:r>
    </w:p>
    <w:p>
      <w:pPr>
        <w:pStyle w:val="BodyText"/>
        <w:spacing w:line="222" w:lineRule="exact"/>
        <w:ind w:left="116"/>
        <w:jc w:val="both"/>
      </w:pPr>
      <w:r>
        <w:rPr>
          <w:color w:val="231F20"/>
          <w:w w:val="110"/>
          <w:position w:val="2"/>
        </w:rPr>
        <w:t>tilled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water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dose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10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mg/kg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bw.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Group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5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(AlCl</w:t>
      </w:r>
      <w:r>
        <w:rPr>
          <w:color w:val="231F20"/>
          <w:w w:val="110"/>
          <w:sz w:val="10"/>
        </w:rPr>
        <w:t>3</w:t>
      </w:r>
      <w:r>
        <w:rPr>
          <w:rFonts w:ascii="WenQuanYi Micro Hei"/>
          <w:color w:val="231F20"/>
          <w:w w:val="110"/>
          <w:position w:val="2"/>
        </w:rPr>
        <w:t>+</w:t>
      </w:r>
      <w:r>
        <w:rPr>
          <w:color w:val="231F20"/>
          <w:w w:val="110"/>
          <w:position w:val="2"/>
        </w:rPr>
        <w:t>NaF):</w:t>
      </w:r>
      <w:r>
        <w:rPr>
          <w:color w:val="231F20"/>
          <w:spacing w:val="-4"/>
          <w:w w:val="110"/>
          <w:position w:val="2"/>
        </w:rPr>
        <w:t> rats</w:t>
      </w:r>
    </w:p>
    <w:p>
      <w:pPr>
        <w:pStyle w:val="BodyText"/>
        <w:spacing w:line="259" w:lineRule="auto" w:before="7"/>
        <w:ind w:left="116" w:right="235"/>
        <w:jc w:val="both"/>
      </w:pPr>
      <w:r>
        <w:rPr>
          <w:color w:val="231F20"/>
          <w:w w:val="105"/>
          <w:position w:val="2"/>
        </w:rPr>
        <w:t>were</w:t>
      </w:r>
      <w:r>
        <w:rPr>
          <w:color w:val="231F20"/>
          <w:spacing w:val="40"/>
          <w:w w:val="105"/>
          <w:position w:val="2"/>
        </w:rPr>
        <w:t> </w:t>
      </w:r>
      <w:r>
        <w:rPr>
          <w:color w:val="231F20"/>
          <w:w w:val="105"/>
          <w:position w:val="2"/>
        </w:rPr>
        <w:t>given</w:t>
      </w:r>
      <w:r>
        <w:rPr>
          <w:color w:val="231F20"/>
          <w:spacing w:val="40"/>
          <w:w w:val="105"/>
          <w:position w:val="2"/>
        </w:rPr>
        <w:t> </w:t>
      </w:r>
      <w:r>
        <w:rPr>
          <w:color w:val="231F20"/>
          <w:w w:val="105"/>
          <w:position w:val="2"/>
        </w:rPr>
        <w:t>orally</w:t>
      </w:r>
      <w:r>
        <w:rPr>
          <w:color w:val="231F20"/>
          <w:w w:val="105"/>
          <w:position w:val="2"/>
        </w:rPr>
        <w:t> AlCl</w:t>
      </w:r>
      <w:r>
        <w:rPr>
          <w:color w:val="231F20"/>
          <w:w w:val="105"/>
          <w:sz w:val="10"/>
        </w:rPr>
        <w:t>3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w w:val="105"/>
          <w:position w:val="2"/>
        </w:rPr>
        <w:t>followed</w:t>
      </w:r>
      <w:r>
        <w:rPr>
          <w:color w:val="231F20"/>
          <w:spacing w:val="40"/>
          <w:w w:val="105"/>
          <w:position w:val="2"/>
        </w:rPr>
        <w:t> </w:t>
      </w:r>
      <w:r>
        <w:rPr>
          <w:color w:val="231F20"/>
          <w:w w:val="105"/>
          <w:position w:val="2"/>
        </w:rPr>
        <w:t>by</w:t>
      </w:r>
      <w:r>
        <w:rPr>
          <w:color w:val="231F20"/>
          <w:spacing w:val="40"/>
          <w:w w:val="105"/>
          <w:position w:val="2"/>
        </w:rPr>
        <w:t> </w:t>
      </w:r>
      <w:r>
        <w:rPr>
          <w:color w:val="231F20"/>
          <w:w w:val="105"/>
          <w:position w:val="2"/>
        </w:rPr>
        <w:t>NaF</w:t>
      </w:r>
      <w:r>
        <w:rPr>
          <w:color w:val="231F20"/>
          <w:spacing w:val="40"/>
          <w:w w:val="105"/>
          <w:position w:val="2"/>
        </w:rPr>
        <w:t> </w:t>
      </w:r>
      <w:r>
        <w:rPr>
          <w:color w:val="231F20"/>
          <w:w w:val="105"/>
          <w:position w:val="2"/>
        </w:rPr>
        <w:t>at</w:t>
      </w:r>
      <w:r>
        <w:rPr>
          <w:color w:val="231F20"/>
          <w:spacing w:val="40"/>
          <w:w w:val="105"/>
          <w:position w:val="2"/>
        </w:rPr>
        <w:t> </w:t>
      </w:r>
      <w:r>
        <w:rPr>
          <w:color w:val="231F20"/>
          <w:w w:val="105"/>
          <w:position w:val="2"/>
        </w:rPr>
        <w:t>the</w:t>
      </w:r>
      <w:r>
        <w:rPr>
          <w:color w:val="231F20"/>
          <w:spacing w:val="40"/>
          <w:w w:val="105"/>
          <w:position w:val="2"/>
        </w:rPr>
        <w:t> </w:t>
      </w:r>
      <w:r>
        <w:rPr>
          <w:color w:val="231F20"/>
          <w:w w:val="105"/>
          <w:position w:val="2"/>
        </w:rPr>
        <w:t>same</w:t>
      </w:r>
      <w:r>
        <w:rPr>
          <w:color w:val="231F20"/>
          <w:spacing w:val="40"/>
          <w:w w:val="105"/>
          <w:position w:val="2"/>
        </w:rPr>
        <w:t> </w:t>
      </w:r>
      <w:r>
        <w:rPr>
          <w:color w:val="231F20"/>
          <w:w w:val="105"/>
          <w:position w:val="2"/>
        </w:rPr>
        <w:t>men- tioned</w:t>
      </w:r>
      <w:r>
        <w:rPr>
          <w:color w:val="231F20"/>
          <w:w w:val="105"/>
          <w:position w:val="2"/>
        </w:rPr>
        <w:t> doses. Group</w:t>
      </w:r>
      <w:r>
        <w:rPr>
          <w:color w:val="231F20"/>
          <w:w w:val="105"/>
          <w:position w:val="2"/>
        </w:rPr>
        <w:t> 6</w:t>
      </w:r>
      <w:r>
        <w:rPr>
          <w:color w:val="231F20"/>
          <w:w w:val="105"/>
          <w:position w:val="2"/>
        </w:rPr>
        <w:t> (BBJ</w:t>
      </w:r>
      <w:r>
        <w:rPr>
          <w:rFonts w:ascii="WenQuanYi Micro Hei"/>
          <w:color w:val="231F20"/>
          <w:w w:val="105"/>
          <w:position w:val="2"/>
        </w:rPr>
        <w:t>+</w:t>
      </w:r>
      <w:r>
        <w:rPr>
          <w:color w:val="231F20"/>
          <w:w w:val="105"/>
          <w:position w:val="2"/>
        </w:rPr>
        <w:t>AlCl</w:t>
      </w:r>
      <w:r>
        <w:rPr>
          <w:color w:val="231F20"/>
          <w:w w:val="105"/>
          <w:sz w:val="10"/>
        </w:rPr>
        <w:t>3</w:t>
      </w:r>
      <w:r>
        <w:rPr>
          <w:color w:val="231F20"/>
          <w:w w:val="105"/>
          <w:position w:val="2"/>
        </w:rPr>
        <w:t>):</w:t>
      </w:r>
      <w:r>
        <w:rPr>
          <w:color w:val="231F20"/>
          <w:w w:val="105"/>
          <w:position w:val="2"/>
        </w:rPr>
        <w:t> rats</w:t>
      </w:r>
      <w:r>
        <w:rPr>
          <w:color w:val="231F20"/>
          <w:w w:val="105"/>
          <w:position w:val="2"/>
        </w:rPr>
        <w:t> were</w:t>
      </w:r>
      <w:r>
        <w:rPr>
          <w:color w:val="231F20"/>
          <w:w w:val="105"/>
          <w:position w:val="2"/>
        </w:rPr>
        <w:t> given</w:t>
      </w:r>
      <w:r>
        <w:rPr>
          <w:color w:val="231F20"/>
          <w:w w:val="105"/>
          <w:position w:val="2"/>
        </w:rPr>
        <w:t> orally</w:t>
      </w:r>
      <w:r>
        <w:rPr>
          <w:color w:val="231F20"/>
          <w:w w:val="105"/>
          <w:position w:val="2"/>
        </w:rPr>
        <w:t> BBJ followed</w:t>
      </w:r>
      <w:r>
        <w:rPr>
          <w:color w:val="231F20"/>
          <w:w w:val="105"/>
          <w:position w:val="2"/>
        </w:rPr>
        <w:t> by</w:t>
      </w:r>
      <w:r>
        <w:rPr>
          <w:color w:val="231F20"/>
          <w:w w:val="105"/>
          <w:position w:val="2"/>
        </w:rPr>
        <w:t> AlCl</w:t>
      </w:r>
      <w:r>
        <w:rPr>
          <w:color w:val="231F20"/>
          <w:w w:val="105"/>
          <w:sz w:val="10"/>
        </w:rPr>
        <w:t>3</w:t>
      </w:r>
      <w:r>
        <w:rPr>
          <w:color w:val="231F20"/>
          <w:spacing w:val="40"/>
          <w:w w:val="105"/>
          <w:sz w:val="10"/>
        </w:rPr>
        <w:t> </w:t>
      </w:r>
      <w:r>
        <w:rPr>
          <w:color w:val="231F20"/>
          <w:w w:val="105"/>
          <w:position w:val="2"/>
        </w:rPr>
        <w:t>at</w:t>
      </w:r>
      <w:r>
        <w:rPr>
          <w:color w:val="231F20"/>
          <w:w w:val="105"/>
          <w:position w:val="2"/>
        </w:rPr>
        <w:t> the</w:t>
      </w:r>
      <w:r>
        <w:rPr>
          <w:color w:val="231F20"/>
          <w:w w:val="105"/>
          <w:position w:val="2"/>
        </w:rPr>
        <w:t> same</w:t>
      </w:r>
      <w:r>
        <w:rPr>
          <w:color w:val="231F20"/>
          <w:w w:val="105"/>
          <w:position w:val="2"/>
        </w:rPr>
        <w:t> mentioned</w:t>
      </w:r>
      <w:r>
        <w:rPr>
          <w:color w:val="231F20"/>
          <w:w w:val="105"/>
          <w:position w:val="2"/>
        </w:rPr>
        <w:t> dose.</w:t>
      </w:r>
      <w:r>
        <w:rPr>
          <w:color w:val="231F20"/>
          <w:w w:val="105"/>
          <w:position w:val="2"/>
        </w:rPr>
        <w:t> Group</w:t>
      </w:r>
      <w:r>
        <w:rPr>
          <w:color w:val="231F20"/>
          <w:w w:val="105"/>
          <w:position w:val="2"/>
        </w:rPr>
        <w:t> 7 </w:t>
      </w:r>
      <w:r>
        <w:rPr>
          <w:color w:val="231F20"/>
          <w:spacing w:val="-6"/>
          <w:w w:val="105"/>
        </w:rPr>
        <w:t>(BBJ</w:t>
      </w:r>
      <w:r>
        <w:rPr>
          <w:rFonts w:ascii="WenQuanYi Micro Hei"/>
          <w:color w:val="231F20"/>
          <w:spacing w:val="-6"/>
          <w:w w:val="105"/>
        </w:rPr>
        <w:t>+</w:t>
      </w:r>
      <w:r>
        <w:rPr>
          <w:color w:val="231F20"/>
          <w:spacing w:val="-6"/>
          <w:w w:val="105"/>
        </w:rPr>
        <w:t>NaF):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rats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were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given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orally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BBJ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6"/>
          <w:w w:val="105"/>
        </w:rPr>
        <w:t>followed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by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NaF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at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6"/>
          <w:w w:val="105"/>
        </w:rPr>
        <w:t>same</w:t>
      </w:r>
    </w:p>
    <w:p>
      <w:pPr>
        <w:pStyle w:val="BodyText"/>
        <w:spacing w:line="207" w:lineRule="exact"/>
        <w:ind w:left="116"/>
        <w:jc w:val="both"/>
      </w:pPr>
      <w:r>
        <w:rPr>
          <w:color w:val="231F20"/>
          <w:position w:val="2"/>
        </w:rPr>
        <w:t>mentioned</w:t>
      </w:r>
      <w:r>
        <w:rPr>
          <w:color w:val="231F20"/>
          <w:spacing w:val="6"/>
          <w:position w:val="2"/>
        </w:rPr>
        <w:t> </w:t>
      </w:r>
      <w:r>
        <w:rPr>
          <w:color w:val="231F20"/>
          <w:position w:val="2"/>
        </w:rPr>
        <w:t>dose.</w:t>
      </w:r>
      <w:r>
        <w:rPr>
          <w:color w:val="231F20"/>
          <w:spacing w:val="-1"/>
          <w:position w:val="2"/>
        </w:rPr>
        <w:t> </w:t>
      </w:r>
      <w:r>
        <w:rPr>
          <w:color w:val="231F20"/>
          <w:position w:val="2"/>
        </w:rPr>
        <w:t>Group</w:t>
      </w:r>
      <w:r>
        <w:rPr>
          <w:color w:val="231F20"/>
          <w:spacing w:val="6"/>
          <w:position w:val="2"/>
        </w:rPr>
        <w:t> </w:t>
      </w:r>
      <w:r>
        <w:rPr>
          <w:color w:val="231F20"/>
          <w:position w:val="2"/>
        </w:rPr>
        <w:t>8</w:t>
      </w:r>
      <w:r>
        <w:rPr>
          <w:color w:val="231F20"/>
          <w:spacing w:val="7"/>
          <w:position w:val="2"/>
        </w:rPr>
        <w:t> </w:t>
      </w:r>
      <w:r>
        <w:rPr>
          <w:color w:val="231F20"/>
          <w:position w:val="2"/>
        </w:rPr>
        <w:t>(BBJ</w:t>
      </w:r>
      <w:r>
        <w:rPr>
          <w:rFonts w:ascii="WenQuanYi Micro Hei"/>
          <w:color w:val="231F20"/>
          <w:position w:val="2"/>
        </w:rPr>
        <w:t>+</w:t>
      </w:r>
      <w:r>
        <w:rPr>
          <w:color w:val="231F20"/>
          <w:position w:val="2"/>
        </w:rPr>
        <w:t>AlCl</w:t>
      </w:r>
      <w:r>
        <w:rPr>
          <w:color w:val="231F20"/>
          <w:sz w:val="10"/>
        </w:rPr>
        <w:t>3</w:t>
      </w:r>
      <w:r>
        <w:rPr>
          <w:rFonts w:ascii="WenQuanYi Micro Hei"/>
          <w:color w:val="231F20"/>
          <w:position w:val="2"/>
        </w:rPr>
        <w:t>+</w:t>
      </w:r>
      <w:r>
        <w:rPr>
          <w:color w:val="231F20"/>
          <w:position w:val="2"/>
        </w:rPr>
        <w:t>NaF):</w:t>
      </w:r>
      <w:r>
        <w:rPr>
          <w:color w:val="231F20"/>
          <w:spacing w:val="6"/>
          <w:position w:val="2"/>
        </w:rPr>
        <w:t> </w:t>
      </w:r>
      <w:r>
        <w:rPr>
          <w:color w:val="231F20"/>
          <w:position w:val="2"/>
        </w:rPr>
        <w:t>rats</w:t>
      </w:r>
      <w:r>
        <w:rPr>
          <w:color w:val="231F20"/>
          <w:spacing w:val="7"/>
          <w:position w:val="2"/>
        </w:rPr>
        <w:t> </w:t>
      </w:r>
      <w:r>
        <w:rPr>
          <w:color w:val="231F20"/>
          <w:position w:val="2"/>
        </w:rPr>
        <w:t>were</w:t>
      </w:r>
      <w:r>
        <w:rPr>
          <w:color w:val="231F20"/>
          <w:spacing w:val="6"/>
          <w:position w:val="2"/>
        </w:rPr>
        <w:t> </w:t>
      </w:r>
      <w:r>
        <w:rPr>
          <w:color w:val="231F20"/>
          <w:position w:val="2"/>
        </w:rPr>
        <w:t>given</w:t>
      </w:r>
      <w:r>
        <w:rPr>
          <w:color w:val="231F20"/>
          <w:spacing w:val="6"/>
          <w:position w:val="2"/>
        </w:rPr>
        <w:t> </w:t>
      </w:r>
      <w:r>
        <w:rPr>
          <w:color w:val="231F20"/>
          <w:spacing w:val="-2"/>
          <w:position w:val="2"/>
        </w:rPr>
        <w:t>orally</w:t>
      </w:r>
    </w:p>
    <w:p>
      <w:pPr>
        <w:pStyle w:val="BodyText"/>
        <w:spacing w:line="292" w:lineRule="auto" w:before="8"/>
        <w:ind w:left="116" w:right="236"/>
        <w:jc w:val="both"/>
      </w:pPr>
      <w:r>
        <w:rPr>
          <w:color w:val="231F20"/>
          <w:w w:val="110"/>
          <w:position w:val="2"/>
        </w:rPr>
        <w:t>BBJ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followed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by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12"/>
          <w:w w:val="110"/>
          <w:sz w:val="10"/>
        </w:rPr>
        <w:t> </w:t>
      </w:r>
      <w:r>
        <w:rPr>
          <w:color w:val="231F20"/>
          <w:w w:val="110"/>
          <w:position w:val="2"/>
        </w:rPr>
        <w:t>then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NaF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same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mentioned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doses. </w:t>
      </w:r>
      <w:r>
        <w:rPr>
          <w:color w:val="231F20"/>
          <w:w w:val="110"/>
        </w:rPr>
        <w:t>Rats were given their respective doses daily for 5 weeks.</w:t>
      </w:r>
    </w:p>
    <w:p>
      <w:pPr>
        <w:pStyle w:val="BodyText"/>
        <w:spacing w:before="88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Blood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collection</w:t>
      </w:r>
      <w:r>
        <w:rPr>
          <w:i/>
          <w:color w:val="231F20"/>
          <w:spacing w:val="1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1"/>
        </w:rPr>
        <w:t> </w:t>
      </w:r>
      <w:r>
        <w:rPr>
          <w:i/>
          <w:color w:val="231F20"/>
          <w:w w:val="85"/>
        </w:rPr>
        <w:t>tissue</w:t>
      </w:r>
      <w:r>
        <w:rPr>
          <w:i/>
          <w:color w:val="231F20"/>
          <w:spacing w:val="1"/>
        </w:rPr>
        <w:t> </w:t>
      </w:r>
      <w:r>
        <w:rPr>
          <w:i/>
          <w:color w:val="231F20"/>
          <w:spacing w:val="-2"/>
          <w:w w:val="85"/>
        </w:rPr>
        <w:t>homogenate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116" w:right="234"/>
        <w:jc w:val="both"/>
      </w:pPr>
      <w:r>
        <w:rPr>
          <w:color w:val="231F20"/>
          <w:w w:val="110"/>
        </w:rPr>
        <w:t>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experimental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period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(5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weeks),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samples were</w:t>
      </w:r>
      <w:r>
        <w:rPr>
          <w:color w:val="231F20"/>
          <w:w w:val="110"/>
        </w:rPr>
        <w:t> collected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retro-orbital</w:t>
      </w:r>
      <w:r>
        <w:rPr>
          <w:color w:val="231F20"/>
          <w:w w:val="110"/>
        </w:rPr>
        <w:t> venous</w:t>
      </w:r>
      <w:r>
        <w:rPr>
          <w:color w:val="231F20"/>
          <w:w w:val="110"/>
        </w:rPr>
        <w:t> plexus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over- night</w:t>
      </w:r>
      <w:r>
        <w:rPr>
          <w:color w:val="231F20"/>
          <w:w w:val="110"/>
        </w:rPr>
        <w:t> fasted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</w:t>
      </w:r>
      <w:hyperlink w:history="true" w:anchor="_bookmark26">
        <w:r>
          <w:rPr>
            <w:color w:val="00699D"/>
            <w:w w:val="110"/>
          </w:rPr>
          <w:t>[13]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clean</w:t>
      </w:r>
      <w:r>
        <w:rPr>
          <w:color w:val="231F20"/>
          <w:w w:val="110"/>
        </w:rPr>
        <w:t> tubes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centrifuged</w:t>
      </w:r>
      <w:r>
        <w:rPr>
          <w:color w:val="231F20"/>
          <w:w w:val="110"/>
        </w:rPr>
        <w:t> at </w:t>
      </w:r>
      <w:r>
        <w:rPr>
          <w:color w:val="231F20"/>
        </w:rPr>
        <w:t>860 </w:t>
      </w:r>
      <w:r>
        <w:rPr>
          <w:rFonts w:ascii="WenQuanYi Micro Hei" w:hAnsi="WenQuanYi Micro Hei"/>
          <w:color w:val="231F20"/>
        </w:rPr>
        <w:t>× </w:t>
      </w:r>
      <w:r>
        <w:rPr>
          <w:i/>
          <w:color w:val="231F20"/>
        </w:rPr>
        <w:t>g </w:t>
      </w:r>
      <w:r>
        <w:rPr>
          <w:color w:val="231F20"/>
        </w:rPr>
        <w:t>for 20 minutes.</w:t>
      </w:r>
      <w:r>
        <w:rPr>
          <w:color w:val="231F20"/>
          <w:spacing w:val="-9"/>
        </w:rPr>
        <w:t> </w:t>
      </w:r>
      <w:r>
        <w:rPr>
          <w:color w:val="231F20"/>
        </w:rPr>
        <w:t>The separated sera were stored at </w:t>
      </w:r>
      <w:r>
        <w:rPr>
          <w:rFonts w:ascii="WenQuanYi Micro Hei" w:hAnsi="WenQuanYi Micro Hei"/>
          <w:color w:val="231F20"/>
        </w:rPr>
        <w:t>−</w:t>
      </w:r>
      <w:r>
        <w:rPr>
          <w:color w:val="231F20"/>
        </w:rPr>
        <w:t>20 °C</w:t>
      </w:r>
      <w:r>
        <w:rPr>
          <w:color w:val="231F20"/>
          <w:w w:val="110"/>
        </w:rPr>
        <w:t> for subsequent analysis.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Then rats of each group were sacri- ficed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decapitation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brain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specimens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carefully</w:t>
      </w:r>
    </w:p>
    <w:p>
      <w:pPr>
        <w:spacing w:after="0" w:line="230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2" w:space="208"/>
            <w:col w:w="5150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8"/>
          <w:headerReference w:type="even" r:id="rId19"/>
          <w:pgSz w:w="11910" w:h="15880"/>
          <w:pgMar w:header="638" w:footer="0" w:top="1060" w:bottom="280" w:left="800" w:right="800"/>
          <w:pgNumType w:start="283"/>
        </w:sectPr>
      </w:pPr>
    </w:p>
    <w:p>
      <w:pPr>
        <w:pStyle w:val="BodyText"/>
        <w:spacing w:line="302" w:lineRule="auto" w:before="101"/>
        <w:ind w:left="237" w:right="44"/>
        <w:jc w:val="both"/>
      </w:pPr>
      <w:r>
        <w:rPr>
          <w:color w:val="231F20"/>
          <w:w w:val="110"/>
        </w:rPr>
        <w:t>removed, washed using chilled saline solution, weighed </w:t>
      </w:r>
      <w:r>
        <w:rPr>
          <w:color w:val="231F20"/>
          <w:w w:val="110"/>
        </w:rPr>
        <w:t>and </w:t>
      </w:r>
      <w:r>
        <w:rPr>
          <w:color w:val="231F20"/>
          <w:spacing w:val="-4"/>
          <w:w w:val="110"/>
        </w:rPr>
        <w:t>then homogenized in phosphate buffer (50 mM,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pH 7.0) to form</w:t>
      </w:r>
      <w:r>
        <w:rPr>
          <w:color w:val="231F20"/>
          <w:w w:val="110"/>
        </w:rPr>
        <w:t> </w:t>
      </w:r>
      <w:bookmarkStart w:name=" Biochemical analysis" w:id="9"/>
      <w:bookmarkEnd w:id="9"/>
      <w:r>
        <w:rPr>
          <w:color w:val="231F20"/>
          <w:w w:val="110"/>
        </w:rPr>
        <w:t>a</w:t>
      </w:r>
      <w:r>
        <w:rPr>
          <w:color w:val="231F20"/>
          <w:w w:val="110"/>
        </w:rPr>
        <w:t>bout 10% (w/v) homogenate for biochemical assay.</w:t>
      </w:r>
    </w:p>
    <w:p>
      <w:pPr>
        <w:pStyle w:val="BodyText"/>
        <w:spacing w:before="57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0"/>
        </w:rPr>
        <w:t>Biochemical</w:t>
      </w:r>
      <w:r>
        <w:rPr>
          <w:i/>
          <w:color w:val="231F20"/>
          <w:spacing w:val="35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42"/>
        <w:jc w:val="both"/>
      </w:pPr>
      <w:r>
        <w:rPr>
          <w:color w:val="231F20"/>
          <w:w w:val="110"/>
        </w:rPr>
        <w:t>Total</w:t>
      </w:r>
      <w:r>
        <w:rPr>
          <w:color w:val="231F20"/>
          <w:w w:val="110"/>
        </w:rPr>
        <w:t> lipid</w:t>
      </w:r>
      <w:r>
        <w:rPr>
          <w:color w:val="231F20"/>
          <w:w w:val="110"/>
        </w:rPr>
        <w:t> (TL)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estimated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biodiagnostic kit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Zollner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Kirsch</w:t>
      </w:r>
      <w:r>
        <w:rPr>
          <w:color w:val="231F20"/>
          <w:w w:val="110"/>
        </w:rPr>
        <w:t> </w:t>
      </w:r>
      <w:hyperlink w:history="true" w:anchor="_bookmark27">
        <w:r>
          <w:rPr>
            <w:color w:val="00699D"/>
            <w:w w:val="110"/>
          </w:rPr>
          <w:t>[14]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Total cholesterol (TC) level was estimated according to the method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colorimetric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method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Young</w:t>
      </w:r>
      <w:r>
        <w:rPr>
          <w:color w:val="231F20"/>
          <w:spacing w:val="3"/>
          <w:w w:val="110"/>
        </w:rPr>
        <w:t> </w:t>
      </w:r>
      <w:hyperlink w:history="true" w:anchor="_bookmark28">
        <w:r>
          <w:rPr>
            <w:color w:val="00699D"/>
            <w:spacing w:val="-4"/>
            <w:w w:val="110"/>
          </w:rPr>
          <w:t>[15]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Triglyceride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(TG)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4"/>
          <w:w w:val="110"/>
        </w:rPr>
        <w:t>level</w:t>
      </w:r>
      <w:r>
        <w:rPr>
          <w:color w:val="231F20"/>
          <w:spacing w:val="-2"/>
          <w:w w:val="110"/>
        </w:rPr>
        <w:t> 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assayed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according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Fossati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Prencipe</w:t>
      </w:r>
      <w:r>
        <w:rPr>
          <w:color w:val="231F20"/>
          <w:spacing w:val="-8"/>
          <w:w w:val="110"/>
        </w:rPr>
        <w:t> </w:t>
      </w:r>
      <w:hyperlink w:history="true" w:anchor="_bookmark29">
        <w:r>
          <w:rPr>
            <w:color w:val="00699D"/>
            <w:spacing w:val="-2"/>
            <w:w w:val="110"/>
          </w:rPr>
          <w:t>[16]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HDLC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level </w:t>
      </w:r>
      <w:r>
        <w:rPr>
          <w:color w:val="231F20"/>
        </w:rPr>
        <w:t>was assayed according to the procedure of </w:t>
      </w:r>
      <w:hyperlink w:history="true" w:anchor="_bookmark28">
        <w:r>
          <w:rPr>
            <w:color w:val="00699D"/>
          </w:rPr>
          <w:t>[15]</w:t>
        </w:r>
      </w:hyperlink>
      <w:r>
        <w:rPr>
          <w:color w:val="231F20"/>
        </w:rPr>
        <w:t>. LDLC and</w:t>
      </w:r>
      <w:r>
        <w:rPr>
          <w:color w:val="231F20"/>
          <w:spacing w:val="-4"/>
        </w:rPr>
        <w:t> </w:t>
      </w:r>
      <w:r>
        <w:rPr>
          <w:color w:val="231F20"/>
        </w:rPr>
        <w:t>VLDLC</w:t>
      </w:r>
      <w:r>
        <w:rPr>
          <w:color w:val="231F20"/>
          <w:w w:val="110"/>
        </w:rPr>
        <w:t> levels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calculated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Friedewald et al.’s </w:t>
      </w:r>
      <w:hyperlink w:history="true" w:anchor="_bookmark30">
        <w:r>
          <w:rPr>
            <w:color w:val="00699D"/>
            <w:w w:val="110"/>
          </w:rPr>
          <w:t>[17]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formula:</w:t>
      </w:r>
    </w:p>
    <w:p>
      <w:pPr>
        <w:pStyle w:val="BodyText"/>
        <w:spacing w:before="11"/>
      </w:pPr>
    </w:p>
    <w:p>
      <w:pPr>
        <w:pStyle w:val="BodyText"/>
        <w:spacing w:line="556" w:lineRule="auto"/>
        <w:ind w:left="247" w:hanging="8"/>
      </w:pPr>
      <w:r>
        <w:rPr>
          <w:w w:val="105"/>
          <w:position w:val="1"/>
        </w:rPr>
        <w:t>LDLC </w:t>
      </w:r>
      <w:r>
        <w:rPr>
          <w:rFonts w:ascii="Symbol" w:hAnsi="Symbol"/>
          <w:w w:val="105"/>
          <w:position w:val="1"/>
        </w:rPr>
        <w:t></w:t>
      </w:r>
      <w:r>
        <w:rPr>
          <w:rFonts w:ascii="Times New Roman" w:hAnsi="Times New Roman"/>
          <w:w w:val="105"/>
          <w:position w:val="1"/>
        </w:rPr>
        <w:t> </w:t>
      </w:r>
      <w:r>
        <w:rPr>
          <w:w w:val="105"/>
          <w:position w:val="1"/>
        </w:rPr>
        <w:t>Total cholesterol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–</w:t>
      </w:r>
      <w:r>
        <w:rPr>
          <w:spacing w:val="-9"/>
          <w:w w:val="105"/>
          <w:position w:val="1"/>
        </w:rPr>
        <w:t> </w:t>
      </w:r>
      <w:r>
        <w:rPr>
          <w:rFonts w:ascii="Symbol" w:hAnsi="Symbol"/>
          <w:w w:val="105"/>
          <w:sz w:val="20"/>
        </w:rPr>
        <w:t></w:t>
      </w:r>
      <w:r>
        <w:rPr>
          <w:w w:val="105"/>
          <w:position w:val="1"/>
        </w:rPr>
        <w:t>triglycerides</w:t>
      </w:r>
      <w:r>
        <w:rPr>
          <w:spacing w:val="3"/>
          <w:position w:val="-2"/>
        </w:rPr>
        <w:drawing>
          <wp:inline distT="0" distB="0" distL="0" distR="0">
            <wp:extent cx="38887" cy="10636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2"/>
        </w:rPr>
      </w:r>
      <w:r>
        <w:rPr>
          <w:w w:val="105"/>
          <w:position w:val="1"/>
        </w:rPr>
        <w:t>5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–</w:t>
      </w:r>
      <w:r>
        <w:rPr>
          <w:spacing w:val="-3"/>
          <w:w w:val="105"/>
          <w:position w:val="1"/>
        </w:rPr>
        <w:t> </w:t>
      </w:r>
      <w:r>
        <w:rPr>
          <w:w w:val="105"/>
          <w:position w:val="1"/>
        </w:rPr>
        <w:t>HDLC</w:t>
      </w:r>
      <w:r>
        <w:rPr>
          <w:rFonts w:ascii="Symbol" w:hAnsi="Symbol"/>
          <w:w w:val="105"/>
          <w:sz w:val="20"/>
        </w:rPr>
        <w:t></w:t>
      </w:r>
      <w:r>
        <w:rPr>
          <w:rFonts w:ascii="Times New Roman" w:hAnsi="Times New Roman"/>
          <w:spacing w:val="-17"/>
          <w:w w:val="105"/>
          <w:sz w:val="20"/>
        </w:rPr>
        <w:t> </w:t>
      </w:r>
      <w:r>
        <w:rPr>
          <w:rFonts w:ascii="Symbol" w:hAnsi="Symbol"/>
          <w:w w:val="105"/>
          <w:position w:val="1"/>
        </w:rPr>
        <w:t></w:t>
      </w:r>
      <w:r>
        <w:rPr>
          <w:rFonts w:ascii="Times New Roman" w:hAnsi="Times New Roman"/>
          <w:w w:val="105"/>
          <w:position w:val="1"/>
        </w:rPr>
        <w:t> </w:t>
      </w:r>
      <w:r>
        <w:rPr>
          <w:w w:val="105"/>
          <w:position w:val="1"/>
        </w:rPr>
        <w:t>mg</w:t>
      </w:r>
      <w:r>
        <w:rPr>
          <w:spacing w:val="12"/>
          <w:position w:val="-2"/>
        </w:rPr>
        <w:drawing>
          <wp:inline distT="0" distB="0" distL="0" distR="0">
            <wp:extent cx="38887" cy="106362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2"/>
        </w:rPr>
      </w:r>
      <w:r>
        <w:rPr>
          <w:w w:val="105"/>
          <w:position w:val="1"/>
        </w:rPr>
        <w:t>dl </w:t>
      </w:r>
      <w:r>
        <w:rPr>
          <w:w w:val="105"/>
        </w:rPr>
        <w:t>VLDLC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triglycerides</w:t>
      </w:r>
      <w:r>
        <w:rPr>
          <w:spacing w:val="4"/>
          <w:position w:val="-3"/>
        </w:rPr>
        <w:drawing>
          <wp:inline distT="0" distB="0" distL="0" distR="0">
            <wp:extent cx="38900" cy="106362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0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  <w:position w:val="-3"/>
        </w:rPr>
      </w:r>
      <w:r>
        <w:rPr>
          <w:w w:val="105"/>
        </w:rPr>
        <w:t>5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mg</w:t>
      </w:r>
      <w:r>
        <w:rPr>
          <w:spacing w:val="13"/>
          <w:position w:val="-3"/>
        </w:rPr>
        <w:drawing>
          <wp:inline distT="0" distB="0" distL="0" distR="0">
            <wp:extent cx="38887" cy="10636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3"/>
        </w:rPr>
      </w:r>
      <w:r>
        <w:rPr>
          <w:w w:val="105"/>
        </w:rPr>
        <w:t>dl</w:t>
      </w:r>
    </w:p>
    <w:p>
      <w:pPr>
        <w:pStyle w:val="BodyText"/>
        <w:spacing w:line="302" w:lineRule="auto" w:before="17"/>
        <w:ind w:left="237" w:right="43" w:firstLine="239"/>
        <w:jc w:val="both"/>
      </w:pPr>
      <w:r>
        <w:rPr>
          <w:color w:val="231F20"/>
          <w:w w:val="110"/>
        </w:rPr>
        <w:t>Monoamine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neurotransmitter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(DA,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5-HT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NE)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 </w:t>
      </w:r>
      <w:r>
        <w:rPr>
          <w:color w:val="231F20"/>
          <w:spacing w:val="-2"/>
          <w:w w:val="110"/>
        </w:rPr>
        <w:t>estimated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using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HPLC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technique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brain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content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these </w:t>
      </w:r>
      <w:r>
        <w:rPr>
          <w:color w:val="231F20"/>
          <w:w w:val="110"/>
        </w:rPr>
        <w:t>neurotransmitters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made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Pagel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al. </w:t>
      </w:r>
      <w:hyperlink w:history="true" w:anchor="_bookmark31">
        <w:r>
          <w:rPr>
            <w:color w:val="00699D"/>
            <w:w w:val="110"/>
          </w:rPr>
          <w:t>[18]</w:t>
        </w:r>
      </w:hyperlink>
      <w:r>
        <w:rPr>
          <w:color w:val="231F20"/>
          <w:w w:val="110"/>
        </w:rPr>
        <w:t>. Brain</w:t>
      </w:r>
      <w:r>
        <w:rPr>
          <w:color w:val="231F20"/>
          <w:w w:val="110"/>
        </w:rPr>
        <w:t> acetyl</w:t>
      </w:r>
      <w:r>
        <w:rPr>
          <w:color w:val="231F20"/>
          <w:w w:val="110"/>
        </w:rPr>
        <w:t> choline</w:t>
      </w:r>
      <w:r>
        <w:rPr>
          <w:color w:val="231F20"/>
          <w:w w:val="110"/>
        </w:rPr>
        <w:t> esterase</w:t>
      </w:r>
      <w:r>
        <w:rPr>
          <w:color w:val="231F20"/>
          <w:w w:val="110"/>
        </w:rPr>
        <w:t> (AChE)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deter- mined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Ellman</w:t>
      </w:r>
      <w:r>
        <w:rPr>
          <w:color w:val="231F20"/>
          <w:w w:val="110"/>
        </w:rPr>
        <w:t> et</w:t>
      </w:r>
      <w:r>
        <w:rPr>
          <w:color w:val="231F20"/>
          <w:w w:val="110"/>
        </w:rPr>
        <w:t> al.</w:t>
      </w:r>
      <w:r>
        <w:rPr>
          <w:color w:val="231F20"/>
          <w:w w:val="110"/>
        </w:rPr>
        <w:t> </w:t>
      </w:r>
      <w:hyperlink w:history="true" w:anchor="_bookmark32">
        <w:r>
          <w:rPr>
            <w:color w:val="00699D"/>
            <w:w w:val="110"/>
          </w:rPr>
          <w:t>[19]</w:t>
        </w:r>
      </w:hyperlink>
      <w:r>
        <w:rPr>
          <w:color w:val="231F20"/>
          <w:w w:val="110"/>
        </w:rPr>
        <w:t>,</w:t>
      </w:r>
      <w:r>
        <w:rPr>
          <w:color w:val="231F20"/>
          <w:w w:val="110"/>
        </w:rPr>
        <w:t> Na-K ATPase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assayed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Taussky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4"/>
          <w:w w:val="110"/>
        </w:rPr>
        <w:t>Shorr</w:t>
      </w:r>
    </w:p>
    <w:p>
      <w:pPr>
        <w:pStyle w:val="BodyText"/>
        <w:spacing w:line="302" w:lineRule="auto" w:before="3"/>
        <w:ind w:left="237" w:right="38"/>
        <w:jc w:val="both"/>
      </w:pPr>
      <w:hyperlink w:history="true" w:anchor="_bookmark33">
        <w:r>
          <w:rPr>
            <w:color w:val="00699D"/>
            <w:w w:val="110"/>
          </w:rPr>
          <w:t>[20]</w:t>
        </w:r>
      </w:hyperlink>
      <w:r>
        <w:rPr>
          <w:color w:val="00699D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ATP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content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estimated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HPLC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 Liu et al.</w:t>
      </w:r>
      <w:r>
        <w:rPr>
          <w:color w:val="231F20"/>
          <w:spacing w:val="-2"/>
          <w:w w:val="110"/>
        </w:rPr>
        <w:t> </w:t>
      </w:r>
      <w:hyperlink w:history="true" w:anchor="_bookmark34">
        <w:r>
          <w:rPr>
            <w:color w:val="00699D"/>
            <w:w w:val="110"/>
          </w:rPr>
          <w:t>[21]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level of malondialdehyde (the end product 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lipid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peroxidation)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measured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thiobarbituric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acid </w:t>
      </w:r>
      <w:r>
        <w:rPr>
          <w:color w:val="231F20"/>
          <w:w w:val="110"/>
          <w:position w:val="2"/>
        </w:rPr>
        <w:t>assay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according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method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Ohkawa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et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al.</w:t>
      </w:r>
      <w:r>
        <w:rPr>
          <w:color w:val="231F20"/>
          <w:spacing w:val="-11"/>
          <w:w w:val="110"/>
          <w:position w:val="2"/>
        </w:rPr>
        <w:t> </w:t>
      </w:r>
      <w:hyperlink w:history="true" w:anchor="_bookmark35">
        <w:r>
          <w:rPr>
            <w:color w:val="00699D"/>
            <w:w w:val="110"/>
            <w:position w:val="2"/>
          </w:rPr>
          <w:t>[22]</w:t>
        </w:r>
      </w:hyperlink>
      <w:r>
        <w:rPr>
          <w:color w:val="231F20"/>
          <w:w w:val="110"/>
          <w:position w:val="2"/>
        </w:rPr>
        <w:t>;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H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O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-6"/>
          <w:w w:val="110"/>
          <w:sz w:val="10"/>
        </w:rPr>
        <w:t> </w:t>
      </w:r>
      <w:r>
        <w:rPr>
          <w:color w:val="231F20"/>
          <w:w w:val="110"/>
          <w:position w:val="2"/>
        </w:rPr>
        <w:t>level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assayed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described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Aebi</w:t>
      </w:r>
      <w:r>
        <w:rPr>
          <w:color w:val="231F20"/>
          <w:spacing w:val="-8"/>
          <w:w w:val="110"/>
        </w:rPr>
        <w:t> </w:t>
      </w:r>
      <w:hyperlink w:history="true" w:anchor="_bookmark36">
        <w:r>
          <w:rPr>
            <w:color w:val="00699D"/>
            <w:spacing w:val="-2"/>
            <w:w w:val="110"/>
          </w:rPr>
          <w:t>[23]</w:t>
        </w:r>
      </w:hyperlink>
      <w:r>
        <w:rPr>
          <w:color w:val="231F20"/>
          <w:spacing w:val="-2"/>
          <w:w w:val="110"/>
        </w:rPr>
        <w:t>;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production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mea- </w:t>
      </w:r>
      <w:r>
        <w:rPr>
          <w:color w:val="231F20"/>
          <w:w w:val="110"/>
        </w:rPr>
        <w:t>sured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method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Montgomery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Dymock </w:t>
      </w:r>
      <w:hyperlink w:history="true" w:anchor="_bookmark37">
        <w:r>
          <w:rPr>
            <w:color w:val="00699D"/>
            <w:w w:val="110"/>
          </w:rPr>
          <w:t>[24]</w:t>
        </w:r>
      </w:hyperlink>
      <w:r>
        <w:rPr>
          <w:color w:val="231F20"/>
          <w:w w:val="110"/>
        </w:rPr>
        <w:t>. Brain xanthine oxidase was performed according to the </w:t>
      </w:r>
      <w:r>
        <w:rPr>
          <w:color w:val="231F20"/>
          <w:spacing w:val="-2"/>
          <w:w w:val="110"/>
        </w:rPr>
        <w:t>method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described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by Litwack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al.</w:t>
      </w:r>
      <w:r>
        <w:rPr>
          <w:color w:val="231F20"/>
          <w:spacing w:val="-8"/>
          <w:w w:val="110"/>
        </w:rPr>
        <w:t> </w:t>
      </w:r>
      <w:hyperlink w:history="true" w:anchor="_bookmark38">
        <w:r>
          <w:rPr>
            <w:color w:val="00699D"/>
            <w:spacing w:val="-2"/>
            <w:w w:val="110"/>
          </w:rPr>
          <w:t>[25]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TAC was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measured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ac- </w:t>
      </w:r>
      <w:r>
        <w:rPr>
          <w:color w:val="231F20"/>
          <w:w w:val="110"/>
        </w:rPr>
        <w:t>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Koracevic</w:t>
      </w:r>
      <w:r>
        <w:rPr>
          <w:color w:val="231F20"/>
          <w:w w:val="110"/>
        </w:rPr>
        <w:t> et</w:t>
      </w:r>
      <w:r>
        <w:rPr>
          <w:color w:val="231F20"/>
          <w:w w:val="110"/>
        </w:rPr>
        <w:t> al.</w:t>
      </w:r>
      <w:r>
        <w:rPr>
          <w:color w:val="231F20"/>
          <w:w w:val="110"/>
        </w:rPr>
        <w:t> </w:t>
      </w:r>
      <w:hyperlink w:history="true" w:anchor="_bookmark39">
        <w:r>
          <w:rPr>
            <w:color w:val="00699D"/>
            <w:w w:val="110"/>
          </w:rPr>
          <w:t>[26]</w:t>
        </w:r>
      </w:hyperlink>
      <w:r>
        <w:rPr>
          <w:color w:val="231F20"/>
          <w:w w:val="110"/>
        </w:rPr>
        <w:t>;</w:t>
      </w:r>
      <w:r>
        <w:rPr>
          <w:color w:val="231F20"/>
          <w:w w:val="110"/>
        </w:rPr>
        <w:t> SOD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assayed </w:t>
      </w:r>
      <w:r>
        <w:rPr>
          <w:color w:val="231F20"/>
          <w:spacing w:val="-2"/>
          <w:w w:val="110"/>
        </w:rPr>
        <w:t>according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Nishikimi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al.</w:t>
      </w:r>
      <w:r>
        <w:rPr>
          <w:color w:val="231F20"/>
          <w:spacing w:val="-9"/>
          <w:w w:val="110"/>
        </w:rPr>
        <w:t> </w:t>
      </w:r>
      <w:hyperlink w:history="true" w:anchor="_bookmark40">
        <w:r>
          <w:rPr>
            <w:color w:val="00699D"/>
            <w:spacing w:val="-2"/>
            <w:w w:val="110"/>
          </w:rPr>
          <w:t>[27]</w:t>
        </w:r>
      </w:hyperlink>
      <w:r>
        <w:rPr>
          <w:color w:val="231F20"/>
          <w:spacing w:val="-2"/>
          <w:w w:val="110"/>
        </w:rPr>
        <w:t>;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GSH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content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assayed </w:t>
      </w:r>
      <w:r>
        <w:rPr>
          <w:color w:val="231F20"/>
          <w:w w:val="110"/>
        </w:rPr>
        <w:t>according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Beutler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8"/>
          <w:w w:val="110"/>
        </w:rPr>
        <w:t> </w:t>
      </w:r>
      <w:hyperlink w:history="true" w:anchor="_bookmark41">
        <w:r>
          <w:rPr>
            <w:color w:val="00699D"/>
            <w:w w:val="110"/>
          </w:rPr>
          <w:t>[28]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Moreover,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sodium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(Na) 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potassium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(K)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concentrations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evaluated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 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Henry</w:t>
      </w:r>
      <w:r>
        <w:rPr>
          <w:color w:val="231F20"/>
          <w:spacing w:val="-7"/>
          <w:w w:val="110"/>
        </w:rPr>
        <w:t> </w:t>
      </w:r>
      <w:hyperlink w:history="true" w:anchor="_bookmark42">
        <w:r>
          <w:rPr>
            <w:color w:val="00699D"/>
            <w:w w:val="110"/>
          </w:rPr>
          <w:t>[29]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Calcium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(Ca)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concentration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es- timated</w:t>
      </w:r>
      <w:r>
        <w:rPr>
          <w:color w:val="231F20"/>
          <w:w w:val="110"/>
        </w:rPr>
        <w:t> according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Gindler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King</w:t>
      </w:r>
      <w:r>
        <w:rPr>
          <w:color w:val="231F20"/>
          <w:w w:val="110"/>
        </w:rPr>
        <w:t> </w:t>
      </w:r>
      <w:hyperlink w:history="true" w:anchor="_bookmark43">
        <w:r>
          <w:rPr>
            <w:color w:val="00699D"/>
            <w:w w:val="110"/>
          </w:rPr>
          <w:t>[30]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Zinc</w:t>
      </w:r>
      <w:r>
        <w:rPr>
          <w:color w:val="231F20"/>
          <w:w w:val="110"/>
        </w:rPr>
        <w:t> (Zn) concentration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estimated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according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Hayakawa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5"/>
          <w:w w:val="110"/>
        </w:rPr>
        <w:t>Jap</w:t>
      </w:r>
    </w:p>
    <w:p>
      <w:pPr>
        <w:pStyle w:val="BodyText"/>
        <w:spacing w:line="302" w:lineRule="auto"/>
        <w:ind w:left="237" w:right="44"/>
        <w:jc w:val="both"/>
      </w:pPr>
      <w:bookmarkStart w:name=" Discussion" w:id="10"/>
      <w:bookmarkEnd w:id="10"/>
      <w:r>
        <w:rPr/>
      </w:r>
      <w:hyperlink w:history="true" w:anchor="_bookmark44">
        <w:r>
          <w:rPr>
            <w:color w:val="00699D"/>
            <w:w w:val="110"/>
          </w:rPr>
          <w:t>[31]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copper</w:t>
      </w:r>
      <w:r>
        <w:rPr>
          <w:color w:val="231F20"/>
          <w:w w:val="110"/>
        </w:rPr>
        <w:t> (Cu)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estimated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according </w:t>
      </w:r>
      <w:bookmarkStart w:name=" Statistical analysis" w:id="11"/>
      <w:bookmarkEnd w:id="11"/>
      <w:r>
        <w:rPr>
          <w:color w:val="231F20"/>
          <w:w w:val="110"/>
        </w:rPr>
        <w:t>to</w:t>
      </w:r>
      <w:r>
        <w:rPr>
          <w:color w:val="231F20"/>
          <w:w w:val="110"/>
        </w:rPr>
        <w:t> Ventura and King </w:t>
      </w:r>
      <w:hyperlink w:history="true" w:anchor="_bookmark45">
        <w:r>
          <w:rPr>
            <w:color w:val="00699D"/>
            <w:w w:val="110"/>
          </w:rPr>
          <w:t>[32]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55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Statistical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237" w:right="43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obtained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results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evaluated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ANOVA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(analy- </w:t>
      </w:r>
      <w:r>
        <w:rPr>
          <w:color w:val="231F20"/>
          <w:w w:val="110"/>
        </w:rPr>
        <w:t>sis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variance)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post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comparison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carried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out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 Tukey’s</w:t>
      </w:r>
      <w:r>
        <w:rPr>
          <w:color w:val="231F20"/>
          <w:w w:val="110"/>
        </w:rPr>
        <w:t> Pairwise</w:t>
      </w:r>
      <w:r>
        <w:rPr>
          <w:color w:val="231F20"/>
          <w:w w:val="110"/>
        </w:rPr>
        <w:t> comparison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described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Snedecor</w:t>
      </w:r>
      <w:r>
        <w:rPr>
          <w:color w:val="231F20"/>
          <w:w w:val="110"/>
        </w:rPr>
        <w:t> and Cochran</w:t>
      </w:r>
      <w:r>
        <w:rPr>
          <w:color w:val="231F20"/>
          <w:w w:val="110"/>
        </w:rPr>
        <w:t> </w:t>
      </w:r>
      <w:hyperlink w:history="true" w:anchor="_bookmark46">
        <w:r>
          <w:rPr>
            <w:color w:val="00699D"/>
            <w:w w:val="110"/>
          </w:rPr>
          <w:t>[33]</w:t>
        </w:r>
      </w:hyperlink>
      <w:r>
        <w:rPr>
          <w:color w:val="231F20"/>
          <w:w w:val="110"/>
        </w:rPr>
        <w:t>. The</w:t>
      </w:r>
      <w:r>
        <w:rPr>
          <w:color w:val="231F20"/>
          <w:w w:val="110"/>
        </w:rPr>
        <w:t> results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expressed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means </w:t>
      </w:r>
      <w:r>
        <w:rPr>
          <w:rFonts w:ascii="WenQuanYi Micro Hei" w:hAnsi="WenQuanYi Micro Hei"/>
          <w:color w:val="231F20"/>
          <w:w w:val="110"/>
        </w:rPr>
        <w:t>± </w:t>
      </w:r>
      <w:r>
        <w:rPr>
          <w:color w:val="231F20"/>
          <w:w w:val="110"/>
        </w:rPr>
        <w:t>stan- </w:t>
      </w:r>
      <w:r>
        <w:rPr>
          <w:color w:val="231F20"/>
        </w:rPr>
        <w:t>dard error (SE) of six animals (N </w:t>
      </w:r>
      <w:r>
        <w:rPr>
          <w:rFonts w:ascii="WenQuanYi Micro Hei" w:hAnsi="WenQuanYi Micro Hei"/>
          <w:color w:val="231F20"/>
        </w:rPr>
        <w:t>= </w:t>
      </w:r>
      <w:r>
        <w:rPr>
          <w:color w:val="231F20"/>
        </w:rPr>
        <w:t>6).</w:t>
      </w:r>
      <w:r>
        <w:rPr>
          <w:color w:val="231F20"/>
          <w:spacing w:val="-10"/>
        </w:rPr>
        <w:t> </w:t>
      </w:r>
      <w:r>
        <w:rPr>
          <w:color w:val="231F20"/>
        </w:rPr>
        <w:t>The values of p </w:t>
      </w:r>
      <w:r>
        <w:rPr>
          <w:rFonts w:ascii="WenQuanYi Micro Hei" w:hAnsi="WenQuanYi Micro Hei"/>
          <w:color w:val="231F20"/>
        </w:rPr>
        <w:t>≤ </w:t>
      </w:r>
      <w:r>
        <w:rPr>
          <w:color w:val="231F20"/>
        </w:rPr>
        <w:t>0.05 were</w:t>
      </w:r>
      <w:r>
        <w:rPr>
          <w:color w:val="231F20"/>
          <w:w w:val="110"/>
        </w:rPr>
        <w:t> considered statistically significant based on Least Significant Difference</w:t>
      </w:r>
      <w:r>
        <w:rPr>
          <w:color w:val="231F20"/>
          <w:w w:val="110"/>
        </w:rPr>
        <w:t> (LSD)</w:t>
      </w:r>
      <w:r>
        <w:rPr>
          <w:color w:val="231F20"/>
          <w:w w:val="110"/>
        </w:rPr>
        <w:t> probability. All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statistical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was carried out with the use of SPSS 20.00 software.</w:t>
      </w:r>
    </w:p>
    <w:p>
      <w:pPr>
        <w:pStyle w:val="BodyText"/>
        <w:spacing w:before="19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658622</wp:posOffset>
                </wp:positionH>
                <wp:positionV relativeFrom="paragraph">
                  <wp:posOffset>286276</wp:posOffset>
                </wp:positionV>
                <wp:extent cx="304165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22.54146pt;width:239.5pt;height:.1pt;mso-position-horizontal-relative:page;mso-position-vertical-relative:paragraph;z-index:-15721984;mso-wrap-distance-left:0;mso-wrap-distance-right:0" id="docshape21" coordorigin="1037,451" coordsize="4790,0" path="m1037,451l5827,451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Results" w:id="12"/>
      <w:bookmarkEnd w:id="12"/>
      <w:r>
        <w:rPr>
          <w:b w:val="0"/>
        </w:rPr>
      </w:r>
      <w:r>
        <w:rPr>
          <w:color w:val="231F20"/>
          <w:spacing w:val="-2"/>
        </w:rPr>
        <w:t>Results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44"/>
        <w:jc w:val="both"/>
      </w:pPr>
      <w:r>
        <w:rPr>
          <w:color w:val="231F20"/>
          <w:w w:val="110"/>
        </w:rPr>
        <w:t>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shown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hyperlink w:history="true" w:anchor="_bookmark1">
        <w:r>
          <w:rPr>
            <w:color w:val="00699D"/>
            <w:w w:val="110"/>
          </w:rPr>
          <w:t>Tables</w:t>
        </w:r>
        <w:r>
          <w:rPr>
            <w:color w:val="00699D"/>
            <w:spacing w:val="-4"/>
            <w:w w:val="110"/>
          </w:rPr>
          <w:t> </w:t>
        </w:r>
        <w:r>
          <w:rPr>
            <w:color w:val="00699D"/>
            <w:w w:val="110"/>
          </w:rPr>
          <w:t>1–3</w:t>
        </w:r>
      </w:hyperlink>
      <w:r>
        <w:rPr>
          <w:color w:val="00699D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oral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administration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black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berry juice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(1.6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g/kg)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alone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5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weeks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did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induce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pronounced</w:t>
      </w:r>
    </w:p>
    <w:p>
      <w:pPr>
        <w:pStyle w:val="BodyText"/>
        <w:spacing w:line="302" w:lineRule="auto" w:before="101"/>
        <w:ind w:left="237" w:right="111"/>
        <w:jc w:val="both"/>
      </w:pPr>
      <w:r>
        <w:rPr/>
        <w:br w:type="column"/>
      </w:r>
      <w:r>
        <w:rPr>
          <w:color w:val="231F20"/>
          <w:w w:val="110"/>
        </w:rPr>
        <w:t>changes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estimated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parameters.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brain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TL, serum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LDLC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level,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Na-K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ATPase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measured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an- tioxidant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parameters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significantly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increased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while,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MDA, </w:t>
      </w:r>
      <w:r>
        <w:rPr>
          <w:color w:val="231F20"/>
          <w:spacing w:val="-2"/>
          <w:w w:val="110"/>
        </w:rPr>
        <w:t>H</w:t>
      </w:r>
      <w:r>
        <w:rPr>
          <w:color w:val="231F20"/>
          <w:spacing w:val="-2"/>
          <w:w w:val="110"/>
          <w:vertAlign w:val="subscript"/>
        </w:rPr>
        <w:t>2</w:t>
      </w:r>
      <w:r>
        <w:rPr>
          <w:color w:val="231F20"/>
          <w:spacing w:val="-2"/>
          <w:w w:val="110"/>
          <w:vertAlign w:val="baseline"/>
        </w:rPr>
        <w:t>O</w:t>
      </w:r>
      <w:r>
        <w:rPr>
          <w:color w:val="231F20"/>
          <w:spacing w:val="-2"/>
          <w:w w:val="110"/>
          <w:vertAlign w:val="subscript"/>
        </w:rPr>
        <w:t>2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K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concentrations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were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significantly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decreased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com- </w:t>
      </w:r>
      <w:r>
        <w:rPr>
          <w:color w:val="231F20"/>
          <w:w w:val="110"/>
          <w:vertAlign w:val="baseline"/>
        </w:rPr>
        <w:t>parison with the control group.</w:t>
      </w:r>
    </w:p>
    <w:p>
      <w:pPr>
        <w:pStyle w:val="BodyText"/>
        <w:spacing w:line="302" w:lineRule="auto" w:before="2"/>
        <w:ind w:left="237" w:right="109" w:firstLine="239"/>
        <w:jc w:val="right"/>
      </w:pP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marked</w:t>
      </w:r>
      <w:r>
        <w:rPr>
          <w:color w:val="231F20"/>
          <w:spacing w:val="32"/>
        </w:rPr>
        <w:t> </w:t>
      </w:r>
      <w:r>
        <w:rPr>
          <w:color w:val="231F20"/>
        </w:rPr>
        <w:t>increase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serum TL, TC, TG, LDLC, VLDLC</w:t>
      </w:r>
      <w:r>
        <w:rPr>
          <w:color w:val="231F20"/>
          <w:spacing w:val="32"/>
        </w:rPr>
        <w:t> </w:t>
      </w:r>
      <w:r>
        <w:rPr>
          <w:color w:val="231F20"/>
        </w:rPr>
        <w:t>levels</w:t>
      </w:r>
      <w:r>
        <w:rPr>
          <w:color w:val="231F20"/>
          <w:w w:val="110"/>
        </w:rPr>
        <w:t> 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marked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decrease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HDLC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 aluminum chloride and sodium fluoride alone and in </w:t>
      </w:r>
      <w:r>
        <w:rPr>
          <w:color w:val="231F20"/>
          <w:w w:val="110"/>
        </w:rPr>
        <w:t>combi- nation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groups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group. However, an</w:t>
      </w:r>
      <w:r>
        <w:rPr>
          <w:color w:val="231F20"/>
          <w:w w:val="110"/>
        </w:rPr>
        <w:t> improvement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above</w:t>
      </w:r>
      <w:r>
        <w:rPr>
          <w:color w:val="231F20"/>
          <w:w w:val="110"/>
        </w:rPr>
        <w:t> parameters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ob- </w:t>
      </w:r>
      <w:r>
        <w:rPr>
          <w:color w:val="231F20"/>
          <w:w w:val="110"/>
          <w:position w:val="2"/>
        </w:rPr>
        <w:t>served</w:t>
      </w:r>
      <w:r>
        <w:rPr>
          <w:color w:val="231F20"/>
          <w:spacing w:val="80"/>
          <w:w w:val="110"/>
          <w:position w:val="2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80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80"/>
          <w:w w:val="110"/>
          <w:position w:val="2"/>
        </w:rPr>
        <w:t> </w:t>
      </w:r>
      <w:r>
        <w:rPr>
          <w:color w:val="231F20"/>
          <w:w w:val="110"/>
          <w:position w:val="2"/>
        </w:rPr>
        <w:t>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80"/>
          <w:w w:val="110"/>
          <w:sz w:val="10"/>
        </w:rPr>
        <w:t> </w:t>
      </w:r>
      <w:r>
        <w:rPr>
          <w:color w:val="231F20"/>
          <w:w w:val="110"/>
          <w:position w:val="2"/>
        </w:rPr>
        <w:t>or</w:t>
      </w:r>
      <w:r>
        <w:rPr>
          <w:color w:val="231F20"/>
          <w:spacing w:val="80"/>
          <w:w w:val="110"/>
          <w:position w:val="2"/>
        </w:rPr>
        <w:t> </w:t>
      </w:r>
      <w:r>
        <w:rPr>
          <w:color w:val="231F20"/>
          <w:w w:val="110"/>
          <w:position w:val="2"/>
        </w:rPr>
        <w:t>NaF</w:t>
      </w:r>
      <w:r>
        <w:rPr>
          <w:color w:val="231F20"/>
          <w:spacing w:val="80"/>
          <w:w w:val="110"/>
          <w:position w:val="2"/>
        </w:rPr>
        <w:t> </w:t>
      </w:r>
      <w:r>
        <w:rPr>
          <w:color w:val="231F20"/>
          <w:w w:val="110"/>
          <w:position w:val="2"/>
        </w:rPr>
        <w:t>intoxicated</w:t>
      </w:r>
      <w:r>
        <w:rPr>
          <w:color w:val="231F20"/>
          <w:spacing w:val="80"/>
          <w:w w:val="110"/>
          <w:position w:val="2"/>
        </w:rPr>
        <w:t> </w:t>
      </w:r>
      <w:r>
        <w:rPr>
          <w:color w:val="231F20"/>
          <w:w w:val="110"/>
          <w:position w:val="2"/>
        </w:rPr>
        <w:t>rats</w:t>
      </w:r>
      <w:r>
        <w:rPr>
          <w:color w:val="231F20"/>
          <w:spacing w:val="80"/>
          <w:w w:val="110"/>
          <w:position w:val="2"/>
        </w:rPr>
        <w:t> </w:t>
      </w:r>
      <w:r>
        <w:rPr>
          <w:color w:val="231F20"/>
          <w:w w:val="110"/>
          <w:position w:val="2"/>
        </w:rPr>
        <w:t>after</w:t>
      </w:r>
      <w:r>
        <w:rPr>
          <w:color w:val="231F20"/>
          <w:spacing w:val="80"/>
          <w:w w:val="110"/>
          <w:position w:val="2"/>
        </w:rPr>
        <w:t> </w:t>
      </w:r>
      <w:r>
        <w:rPr>
          <w:color w:val="231F20"/>
          <w:w w:val="110"/>
          <w:position w:val="2"/>
        </w:rPr>
        <w:t>the </w:t>
      </w:r>
      <w:r>
        <w:rPr>
          <w:color w:val="231F20"/>
          <w:w w:val="110"/>
        </w:rPr>
        <w:t>administration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BBJ.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Also,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elevation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brain TL,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TC,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TG levels was observed in AlCl3 or NaF in a single or in combination intoxicated rat groups if compared to control rats.</w:t>
      </w:r>
      <w:r>
        <w:rPr>
          <w:color w:val="231F20"/>
          <w:w w:val="110"/>
        </w:rPr>
        <w:t> However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administration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BBJ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intoxicated</w:t>
      </w:r>
      <w:r>
        <w:rPr>
          <w:color w:val="231F20"/>
          <w:w w:val="110"/>
        </w:rPr>
        <w:t> rats caused a marked improvement in these parameters (</w:t>
      </w:r>
      <w:hyperlink w:history="true" w:anchor="_bookmark1">
        <w:r>
          <w:rPr>
            <w:color w:val="00699D"/>
            <w:w w:val="110"/>
          </w:rPr>
          <w:t>Table 1</w:t>
        </w:r>
      </w:hyperlink>
      <w:r>
        <w:rPr>
          <w:color w:val="231F20"/>
          <w:w w:val="110"/>
        </w:rPr>
        <w:t>). As shown in </w:t>
      </w:r>
      <w:hyperlink w:history="true" w:anchor="_bookmark1">
        <w:r>
          <w:rPr>
            <w:color w:val="00699D"/>
            <w:w w:val="110"/>
          </w:rPr>
          <w:t>Table 2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the administration of aluminum chlo- ride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sodium</w:t>
      </w:r>
      <w:r>
        <w:rPr>
          <w:color w:val="231F20"/>
          <w:w w:val="110"/>
        </w:rPr>
        <w:t> fluoride</w:t>
      </w:r>
      <w:r>
        <w:rPr>
          <w:color w:val="231F20"/>
          <w:w w:val="110"/>
        </w:rPr>
        <w:t> alone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combination</w:t>
      </w:r>
      <w:r>
        <w:rPr>
          <w:color w:val="231F20"/>
          <w:w w:val="110"/>
        </w:rPr>
        <w:t> produced </w:t>
      </w:r>
      <w:r>
        <w:rPr>
          <w:color w:val="231F20"/>
          <w:spacing w:val="-2"/>
          <w:w w:val="110"/>
        </w:rPr>
        <w:t>significant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decrease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brain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DA,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5-HT,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AChE,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Na-K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ATPase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ATP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group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while,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showed </w:t>
      </w:r>
      <w:r>
        <w:rPr>
          <w:color w:val="231F20"/>
          <w:spacing w:val="-4"/>
          <w:w w:val="110"/>
          <w:position w:val="2"/>
        </w:rPr>
        <w:t>significant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increase.</w:t>
      </w:r>
      <w:r>
        <w:rPr>
          <w:color w:val="231F20"/>
          <w:spacing w:val="-22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The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administration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of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BBJ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with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AlCl</w:t>
      </w:r>
      <w:r>
        <w:rPr>
          <w:color w:val="231F20"/>
          <w:spacing w:val="-4"/>
          <w:w w:val="110"/>
          <w:sz w:val="10"/>
        </w:rPr>
        <w:t>3</w:t>
      </w:r>
      <w:r>
        <w:rPr>
          <w:color w:val="231F20"/>
          <w:spacing w:val="12"/>
          <w:w w:val="110"/>
          <w:sz w:val="10"/>
        </w:rPr>
        <w:t> </w:t>
      </w:r>
      <w:r>
        <w:rPr>
          <w:color w:val="231F20"/>
          <w:spacing w:val="-4"/>
          <w:w w:val="110"/>
          <w:position w:val="2"/>
        </w:rPr>
        <w:t>or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NaF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</w:rPr>
        <w:t>or both of them resulted in a significant improvement in the above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examined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parameters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correspond-</w:t>
      </w:r>
    </w:p>
    <w:p>
      <w:pPr>
        <w:pStyle w:val="BodyText"/>
        <w:spacing w:line="176" w:lineRule="exact"/>
        <w:ind w:left="237"/>
        <w:jc w:val="both"/>
      </w:pPr>
      <w:r>
        <w:rPr>
          <w:color w:val="231F20"/>
          <w:w w:val="110"/>
        </w:rPr>
        <w:t>ing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values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intoxicated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rat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groups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BBJ</w:t>
      </w:r>
      <w:r>
        <w:rPr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treatment.</w:t>
      </w:r>
    </w:p>
    <w:p>
      <w:pPr>
        <w:pStyle w:val="BodyText"/>
        <w:spacing w:line="300" w:lineRule="auto" w:before="48"/>
        <w:ind w:left="237" w:right="111" w:firstLine="239"/>
        <w:jc w:val="both"/>
      </w:pPr>
      <w:r>
        <w:rPr>
          <w:color w:val="231F20"/>
          <w:w w:val="110"/>
        </w:rPr>
        <w:t>Furthermore, a marked increase in lipid peroxidation and </w:t>
      </w:r>
      <w:r>
        <w:rPr>
          <w:color w:val="231F20"/>
          <w:w w:val="110"/>
          <w:position w:val="2"/>
        </w:rPr>
        <w:t>free</w:t>
      </w:r>
      <w:r>
        <w:rPr>
          <w:color w:val="231F20"/>
          <w:w w:val="110"/>
          <w:position w:val="2"/>
        </w:rPr>
        <w:t> radicals</w:t>
      </w:r>
      <w:r>
        <w:rPr>
          <w:color w:val="231F20"/>
          <w:w w:val="110"/>
          <w:position w:val="2"/>
        </w:rPr>
        <w:t> production</w:t>
      </w:r>
      <w:r>
        <w:rPr>
          <w:color w:val="231F20"/>
          <w:w w:val="110"/>
          <w:position w:val="2"/>
        </w:rPr>
        <w:t> as</w:t>
      </w:r>
      <w:r>
        <w:rPr>
          <w:color w:val="231F20"/>
          <w:w w:val="110"/>
          <w:position w:val="2"/>
        </w:rPr>
        <w:t> measured</w:t>
      </w:r>
      <w:r>
        <w:rPr>
          <w:color w:val="231F20"/>
          <w:w w:val="110"/>
          <w:position w:val="2"/>
        </w:rPr>
        <w:t> by</w:t>
      </w:r>
      <w:r>
        <w:rPr>
          <w:color w:val="231F20"/>
          <w:w w:val="110"/>
          <w:position w:val="2"/>
        </w:rPr>
        <w:t> MDA</w:t>
      </w:r>
      <w:r>
        <w:rPr>
          <w:color w:val="231F20"/>
          <w:w w:val="110"/>
          <w:position w:val="2"/>
        </w:rPr>
        <w:t> and</w:t>
      </w:r>
      <w:r>
        <w:rPr>
          <w:color w:val="231F20"/>
          <w:w w:val="110"/>
          <w:position w:val="2"/>
        </w:rPr>
        <w:t> H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O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27"/>
          <w:w w:val="110"/>
          <w:sz w:val="10"/>
        </w:rPr>
        <w:t> </w:t>
      </w:r>
      <w:r>
        <w:rPr>
          <w:color w:val="231F20"/>
          <w:w w:val="110"/>
          <w:position w:val="2"/>
        </w:rPr>
        <w:t>for- mation respectively was observed in 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22"/>
          <w:w w:val="110"/>
          <w:sz w:val="10"/>
        </w:rPr>
        <w:t> </w:t>
      </w:r>
      <w:r>
        <w:rPr>
          <w:color w:val="231F20"/>
          <w:w w:val="110"/>
          <w:position w:val="2"/>
        </w:rPr>
        <w:t>or NaF intoxicated </w:t>
      </w:r>
      <w:r>
        <w:rPr>
          <w:color w:val="231F20"/>
          <w:w w:val="110"/>
        </w:rPr>
        <w:t>rat groups. Also an increase in NO level and XO activity was coupled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decrease</w:t>
      </w:r>
      <w:r>
        <w:rPr>
          <w:color w:val="231F20"/>
          <w:w w:val="110"/>
        </w:rPr>
        <w:t> 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TAC, SOD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GSH</w:t>
      </w:r>
      <w:r>
        <w:rPr>
          <w:color w:val="231F20"/>
          <w:w w:val="110"/>
        </w:rPr>
        <w:t> in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13"/>
          <w:w w:val="110"/>
          <w:sz w:val="10"/>
        </w:rPr>
        <w:t> </w:t>
      </w:r>
      <w:r>
        <w:rPr>
          <w:color w:val="231F20"/>
          <w:w w:val="110"/>
          <w:position w:val="2"/>
        </w:rPr>
        <w:t>or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NaF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or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both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treated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rat</w:t>
      </w:r>
      <w:r>
        <w:rPr>
          <w:color w:val="231F20"/>
          <w:spacing w:val="-3"/>
          <w:w w:val="110"/>
          <w:position w:val="2"/>
        </w:rPr>
        <w:t> </w:t>
      </w:r>
      <w:r>
        <w:rPr>
          <w:color w:val="231F20"/>
          <w:w w:val="110"/>
          <w:position w:val="2"/>
        </w:rPr>
        <w:t>groups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(</w:t>
      </w:r>
      <w:hyperlink w:history="true" w:anchor="_bookmark8">
        <w:r>
          <w:rPr>
            <w:color w:val="00699D"/>
            <w:w w:val="110"/>
            <w:position w:val="2"/>
          </w:rPr>
          <w:t>Table</w:t>
        </w:r>
        <w:r>
          <w:rPr>
            <w:color w:val="00699D"/>
            <w:spacing w:val="-7"/>
            <w:w w:val="110"/>
            <w:position w:val="2"/>
          </w:rPr>
          <w:t> </w:t>
        </w:r>
        <w:r>
          <w:rPr>
            <w:color w:val="00699D"/>
            <w:w w:val="110"/>
            <w:position w:val="2"/>
          </w:rPr>
          <w:t>3</w:t>
        </w:r>
      </w:hyperlink>
      <w:r>
        <w:rPr>
          <w:color w:val="231F20"/>
          <w:w w:val="110"/>
          <w:position w:val="2"/>
        </w:rPr>
        <w:t>).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In </w:t>
      </w:r>
      <w:r>
        <w:rPr>
          <w:color w:val="231F20"/>
          <w:w w:val="110"/>
        </w:rPr>
        <w:t>contrast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improvement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examined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pa- rameters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intoxicated</w:t>
      </w:r>
      <w:r>
        <w:rPr>
          <w:color w:val="231F20"/>
          <w:w w:val="110"/>
        </w:rPr>
        <w:t> rat</w:t>
      </w:r>
      <w:r>
        <w:rPr>
          <w:color w:val="231F20"/>
          <w:w w:val="110"/>
        </w:rPr>
        <w:t> groups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co- administrated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BBJ.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Moreover,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data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hyperlink w:history="true" w:anchor="_bookmark8">
        <w:r>
          <w:rPr>
            <w:color w:val="00699D"/>
            <w:w w:val="110"/>
          </w:rPr>
          <w:t>Table</w:t>
        </w:r>
        <w:r>
          <w:rPr>
            <w:color w:val="00699D"/>
            <w:spacing w:val="-10"/>
            <w:w w:val="110"/>
          </w:rPr>
          <w:t> </w:t>
        </w:r>
        <w:r>
          <w:rPr>
            <w:color w:val="00699D"/>
            <w:w w:val="110"/>
          </w:rPr>
          <w:t>4</w:t>
        </w:r>
      </w:hyperlink>
      <w:r>
        <w:rPr>
          <w:color w:val="00699D"/>
          <w:spacing w:val="-11"/>
          <w:w w:val="110"/>
        </w:rPr>
        <w:t> </w:t>
      </w:r>
      <w:r>
        <w:rPr>
          <w:color w:val="231F20"/>
          <w:w w:val="110"/>
        </w:rPr>
        <w:t>showed 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decrease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Na,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Ca,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Zn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Cu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levels,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while </w:t>
      </w:r>
      <w:r>
        <w:rPr>
          <w:color w:val="231F20"/>
          <w:w w:val="110"/>
          <w:position w:val="2"/>
        </w:rPr>
        <w:t>an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increase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K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level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was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recorded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11"/>
          <w:w w:val="110"/>
          <w:sz w:val="10"/>
        </w:rPr>
        <w:t> </w:t>
      </w:r>
      <w:r>
        <w:rPr>
          <w:color w:val="231F20"/>
          <w:w w:val="110"/>
          <w:position w:val="2"/>
        </w:rPr>
        <w:t>or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NaF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or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both </w:t>
      </w:r>
      <w:r>
        <w:rPr>
          <w:color w:val="231F20"/>
          <w:w w:val="110"/>
        </w:rPr>
        <w:t>of the intoxicated rats.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 effect is significantly ameliorated 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pre-administered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BBJ.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study,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 </w:t>
      </w:r>
      <w:r>
        <w:rPr>
          <w:color w:val="231F20"/>
          <w:w w:val="110"/>
          <w:position w:val="2"/>
        </w:rPr>
        <w:t>recorded that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16"/>
          <w:w w:val="110"/>
          <w:sz w:val="10"/>
        </w:rPr>
        <w:t> </w:t>
      </w:r>
      <w:r>
        <w:rPr>
          <w:color w:val="231F20"/>
          <w:w w:val="110"/>
          <w:position w:val="2"/>
        </w:rPr>
        <w:t>exposed rats showed marked alteration in </w:t>
      </w:r>
      <w:r>
        <w:rPr>
          <w:color w:val="231F20"/>
          <w:w w:val="110"/>
        </w:rPr>
        <w:t>most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estimated</w:t>
      </w:r>
      <w:r>
        <w:rPr>
          <w:color w:val="231F20"/>
          <w:w w:val="110"/>
        </w:rPr>
        <w:t> parameters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NaF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pro- nounced</w:t>
      </w:r>
      <w:r>
        <w:rPr>
          <w:color w:val="231F20"/>
          <w:w w:val="110"/>
        </w:rPr>
        <w:t> toxicity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during</w:t>
      </w:r>
      <w:r>
        <w:rPr>
          <w:color w:val="231F20"/>
          <w:w w:val="110"/>
        </w:rPr>
        <w:t> co-exposure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both </w:t>
      </w:r>
      <w:r>
        <w:rPr>
          <w:color w:val="231F20"/>
          <w:w w:val="110"/>
          <w:position w:val="2"/>
        </w:rPr>
        <w:t>toxicants (AlCl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40"/>
          <w:w w:val="110"/>
          <w:sz w:val="10"/>
        </w:rPr>
        <w:t> </w:t>
      </w:r>
      <w:r>
        <w:rPr>
          <w:color w:val="231F20"/>
          <w:w w:val="110"/>
          <w:position w:val="2"/>
        </w:rPr>
        <w:t>or NaF).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3935336</wp:posOffset>
                </wp:positionH>
                <wp:positionV relativeFrom="paragraph">
                  <wp:posOffset>186210</wp:posOffset>
                </wp:positionV>
                <wp:extent cx="304165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4.66221pt;width:239.5pt;height:.1pt;mso-position-horizontal-relative:page;mso-position-vertical-relative:paragraph;z-index:-15721472;mso-wrap-distance-left:0;mso-wrap-distance-right:0" id="docshape22" coordorigin="6197,293" coordsize="4790,0" path="m6197,293l10987,293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Discussion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113"/>
        <w:jc w:val="both"/>
      </w:pPr>
      <w:r>
        <w:rPr>
          <w:color w:val="231F20"/>
          <w:w w:val="110"/>
        </w:rPr>
        <w:t>Recent</w:t>
      </w:r>
      <w:r>
        <w:rPr>
          <w:color w:val="231F20"/>
          <w:w w:val="110"/>
        </w:rPr>
        <w:t> reports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synergistic</w:t>
      </w:r>
      <w:r>
        <w:rPr>
          <w:color w:val="231F20"/>
          <w:w w:val="110"/>
        </w:rPr>
        <w:t> action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alumi- </w:t>
      </w:r>
      <w:r>
        <w:rPr>
          <w:color w:val="231F20"/>
          <w:spacing w:val="-2"/>
          <w:w w:val="110"/>
        </w:rPr>
        <w:t>num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fluoride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result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aluminum–fluoride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complex </w:t>
      </w:r>
      <w:r>
        <w:rPr>
          <w:color w:val="231F20"/>
          <w:w w:val="110"/>
        </w:rPr>
        <w:t>accumulates in the brain and would also be expected to cause </w:t>
      </w:r>
      <w:r>
        <w:rPr>
          <w:color w:val="231F20"/>
          <w:spacing w:val="-4"/>
          <w:w w:val="110"/>
        </w:rPr>
        <w:t>prolonged neurotoxicity, leading to neurodegeneration and syn-</w:t>
      </w:r>
      <w:r>
        <w:rPr>
          <w:color w:val="231F20"/>
          <w:w w:val="110"/>
        </w:rPr>
        <w:t> aptic loss </w:t>
      </w:r>
      <w:hyperlink w:history="true" w:anchor="_bookmark47">
        <w:r>
          <w:rPr>
            <w:color w:val="00699D"/>
            <w:w w:val="110"/>
          </w:rPr>
          <w:t>[34]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Fluoride is known to potentiate the toxicity of aluminum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promoting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absorption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gastrointesti- nal</w:t>
      </w:r>
      <w:r>
        <w:rPr>
          <w:color w:val="231F20"/>
          <w:w w:val="110"/>
        </w:rPr>
        <w:t> tract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across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blood–brain</w:t>
      </w:r>
      <w:r>
        <w:rPr>
          <w:color w:val="231F20"/>
          <w:w w:val="110"/>
        </w:rPr>
        <w:t> barrier</w:t>
      </w:r>
      <w:r>
        <w:rPr>
          <w:color w:val="231F20"/>
          <w:w w:val="110"/>
        </w:rPr>
        <w:t> </w:t>
      </w:r>
      <w:hyperlink w:history="true" w:anchor="_bookmark48">
        <w:r>
          <w:rPr>
            <w:color w:val="00699D"/>
            <w:w w:val="110"/>
          </w:rPr>
          <w:t>[35]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Another mechanism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fluoride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might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increase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brain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free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radical generation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lipid</w:t>
      </w:r>
      <w:r>
        <w:rPr>
          <w:color w:val="231F20"/>
          <w:w w:val="110"/>
        </w:rPr>
        <w:t> peroxidation</w:t>
      </w:r>
      <w:r>
        <w:rPr>
          <w:color w:val="231F20"/>
          <w:w w:val="110"/>
        </w:rPr>
        <w:t> would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through</w:t>
      </w:r>
      <w:r>
        <w:rPr>
          <w:color w:val="231F20"/>
          <w:w w:val="110"/>
        </w:rPr>
        <w:t> activa- tion of protein kinase C by a fluoroaluminum complex which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increase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risk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excitotoxicity</w:t>
      </w:r>
      <w:r>
        <w:rPr>
          <w:color w:val="231F20"/>
          <w:spacing w:val="-5"/>
          <w:w w:val="110"/>
        </w:rPr>
        <w:t> </w:t>
      </w:r>
      <w:hyperlink w:history="true" w:anchor="_bookmark47">
        <w:r>
          <w:rPr>
            <w:color w:val="00699D"/>
            <w:spacing w:val="-2"/>
            <w:w w:val="110"/>
          </w:rPr>
          <w:t>[34]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Neurotoxicity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alu- </w:t>
      </w:r>
      <w:r>
        <w:rPr>
          <w:color w:val="231F20"/>
          <w:w w:val="110"/>
        </w:rPr>
        <w:t>minum is due to the synergistic effect of both aluminum and iron.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potentiates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iron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ions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cause</w:t>
      </w:r>
      <w:r>
        <w:rPr>
          <w:color w:val="231F20"/>
          <w:spacing w:val="7"/>
          <w:w w:val="110"/>
        </w:rPr>
        <w:t> </w:t>
      </w:r>
      <w:r>
        <w:rPr>
          <w:color w:val="231F20"/>
          <w:spacing w:val="-2"/>
          <w:w w:val="110"/>
        </w:rPr>
        <w:t>neuronal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5" w:space="85"/>
            <w:col w:w="5150"/>
          </w:cols>
        </w:sectPr>
      </w:pP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830"/>
        <w:gridCol w:w="940"/>
        <w:gridCol w:w="757"/>
        <w:gridCol w:w="757"/>
        <w:gridCol w:w="749"/>
        <w:gridCol w:w="954"/>
        <w:gridCol w:w="1267"/>
        <w:gridCol w:w="1002"/>
        <w:gridCol w:w="1415"/>
      </w:tblGrid>
      <w:tr>
        <w:trPr>
          <w:trHeight w:val="304" w:hRule="atLeast"/>
        </w:trPr>
        <w:tc>
          <w:tcPr>
            <w:tcW w:w="9952" w:type="dxa"/>
            <w:gridSpan w:val="10"/>
            <w:shd w:val="clear" w:color="auto" w:fill="231F20"/>
          </w:tcPr>
          <w:p>
            <w:pPr>
              <w:pStyle w:val="TableParagraph"/>
              <w:spacing w:before="77"/>
              <w:ind w:left="119"/>
              <w:rPr>
                <w:b/>
                <w:sz w:val="16"/>
              </w:rPr>
            </w:pPr>
            <w:bookmarkStart w:name="_bookmark1" w:id="13"/>
            <w:bookmarkEnd w:id="13"/>
            <w:r>
              <w:rPr/>
            </w: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1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Changes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in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serum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brain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lipid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profiles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level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in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control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different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treated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rat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groups.</w:t>
            </w:r>
          </w:p>
        </w:tc>
      </w:tr>
      <w:tr>
        <w:trPr>
          <w:trHeight w:val="575" w:hRule="atLeast"/>
        </w:trPr>
        <w:tc>
          <w:tcPr>
            <w:tcW w:w="12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Parameters</w:t>
            </w:r>
          </w:p>
        </w:tc>
        <w:tc>
          <w:tcPr>
            <w:tcW w:w="83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832">
                      <wp:simplePos x="0" y="0"/>
                      <wp:positionH relativeFrom="column">
                        <wp:posOffset>113007</wp:posOffset>
                      </wp:positionH>
                      <wp:positionV relativeFrom="paragraph">
                        <wp:posOffset>-44997</wp:posOffset>
                      </wp:positionV>
                      <wp:extent cx="4789805" cy="5080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4789805" cy="5080"/>
                                <a:chExt cx="4789805" cy="508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2540"/>
                                  <a:ext cx="4789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9805" h="0">
                                      <a:moveTo>
                                        <a:pt x="0" y="0"/>
                                      </a:moveTo>
                                      <a:lnTo>
                                        <a:pt x="478918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898246pt;margin-top:-3.543087pt;width:377.15pt;height:.4pt;mso-position-horizontal-relative:column;mso-position-vertical-relative:paragraph;z-index:15736832" id="docshapegroup23" coordorigin="178,-71" coordsize="7543,8">
                      <v:line style="position:absolute" from="178,-67" to="7720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75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51"/>
              <w:rPr>
                <w:sz w:val="16"/>
              </w:rPr>
            </w:pPr>
            <w:r>
              <w:rPr>
                <w:color w:val="231F20"/>
                <w:spacing w:val="-5"/>
                <w:w w:val="95"/>
                <w:sz w:val="16"/>
              </w:rPr>
              <w:t>BBJ</w:t>
            </w:r>
          </w:p>
        </w:tc>
        <w:tc>
          <w:tcPr>
            <w:tcW w:w="75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85"/>
              <w:rPr>
                <w:sz w:val="10"/>
              </w:rPr>
            </w:pPr>
            <w:r>
              <w:rPr>
                <w:color w:val="231F20"/>
                <w:spacing w:val="-2"/>
                <w:w w:val="105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w w:val="105"/>
                <w:sz w:val="10"/>
              </w:rPr>
              <w:t>3</w:t>
            </w:r>
          </w:p>
        </w:tc>
        <w:tc>
          <w:tcPr>
            <w:tcW w:w="74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22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NaF</w:t>
            </w:r>
          </w:p>
        </w:tc>
        <w:tc>
          <w:tcPr>
            <w:tcW w:w="2221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67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Animal</w:t>
            </w:r>
            <w:r>
              <w:rPr>
                <w:color w:val="231F20"/>
                <w:spacing w:val="6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groups</w:t>
            </w:r>
          </w:p>
          <w:p>
            <w:pPr>
              <w:pStyle w:val="TableParagraph"/>
              <w:tabs>
                <w:tab w:pos="1318" w:val="left" w:leader="none"/>
              </w:tabs>
              <w:spacing w:line="227" w:lineRule="exact" w:before="93"/>
              <w:ind w:left="183"/>
              <w:rPr>
                <w:sz w:val="10"/>
              </w:rPr>
            </w:pPr>
            <w:r>
              <w:rPr>
                <w:color w:val="231F20"/>
                <w:spacing w:val="-2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sz w:val="10"/>
              </w:rPr>
              <w:t>3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NaF</w:t>
            </w:r>
            <w:r>
              <w:rPr>
                <w:color w:val="231F20"/>
                <w:position w:val="2"/>
                <w:sz w:val="16"/>
              </w:rPr>
              <w:tab/>
            </w:r>
            <w:r>
              <w:rPr>
                <w:color w:val="231F20"/>
                <w:spacing w:val="-2"/>
                <w:position w:val="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sz w:val="10"/>
              </w:rPr>
              <w:t>3</w:t>
            </w:r>
          </w:p>
        </w:tc>
        <w:tc>
          <w:tcPr>
            <w:tcW w:w="100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46"/>
              <w:ind w:left="0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175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sz w:val="16"/>
              </w:rPr>
              <w:t>+</w:t>
            </w:r>
            <w:r>
              <w:rPr>
                <w:color w:val="231F20"/>
                <w:spacing w:val="-2"/>
                <w:sz w:val="16"/>
              </w:rPr>
              <w:t>NaF</w:t>
            </w:r>
          </w:p>
        </w:tc>
        <w:tc>
          <w:tcPr>
            <w:tcW w:w="141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46"/>
              <w:ind w:left="0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175"/>
              <w:rPr>
                <w:sz w:val="16"/>
              </w:rPr>
            </w:pPr>
            <w:r>
              <w:rPr>
                <w:color w:val="231F20"/>
                <w:spacing w:val="-2"/>
                <w:position w:val="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sz w:val="10"/>
              </w:rPr>
              <w:t>3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NaF</w:t>
            </w:r>
          </w:p>
        </w:tc>
      </w:tr>
      <w:tr>
        <w:trPr>
          <w:trHeight w:val="249" w:hRule="atLeast"/>
        </w:trPr>
        <w:tc>
          <w:tcPr>
            <w:tcW w:w="128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Serum</w:t>
            </w:r>
            <w:r>
              <w:rPr>
                <w:b/>
                <w:color w:val="231F20"/>
                <w:spacing w:val="1"/>
                <w:sz w:val="14"/>
              </w:rPr>
              <w:t> </w:t>
            </w:r>
            <w:r>
              <w:rPr>
                <w:b/>
                <w:color w:val="231F20"/>
                <w:spacing w:val="-2"/>
                <w:sz w:val="14"/>
              </w:rPr>
              <w:t>(mg/dl)</w:t>
            </w:r>
          </w:p>
        </w:tc>
        <w:tc>
          <w:tcPr>
            <w:tcW w:w="83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7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TL</w:t>
            </w:r>
          </w:p>
        </w:tc>
        <w:tc>
          <w:tcPr>
            <w:tcW w:w="94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308</w:t>
            </w:r>
          </w:p>
        </w:tc>
        <w:tc>
          <w:tcPr>
            <w:tcW w:w="75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303</w:t>
            </w:r>
          </w:p>
        </w:tc>
        <w:tc>
          <w:tcPr>
            <w:tcW w:w="75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411.2</w:t>
            </w:r>
            <w:hyperlink w:history="true" w:anchor="_bookmark2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</w:t>
              </w:r>
            </w:hyperlink>
          </w:p>
        </w:tc>
        <w:tc>
          <w:tcPr>
            <w:tcW w:w="74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445.7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95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183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504.3</w:t>
            </w:r>
            <w:hyperlink w:history="true" w:anchor="_bookmark2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126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364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position w:val="-4"/>
                <w:sz w:val="14"/>
              </w:rPr>
              <w:t>337</w:t>
            </w:r>
            <w:hyperlink w:history="true" w:anchor="_bookmark2">
              <w:r>
                <w:rPr>
                  <w:color w:val="00699D"/>
                  <w:spacing w:val="-2"/>
                  <w:w w:val="105"/>
                  <w:sz w:val="9"/>
                </w:rPr>
                <w:t>a,b</w:t>
              </w:r>
            </w:hyperlink>
          </w:p>
        </w:tc>
        <w:tc>
          <w:tcPr>
            <w:tcW w:w="100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350.3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a,c</w:t>
              </w:r>
            </w:hyperlink>
          </w:p>
        </w:tc>
        <w:tc>
          <w:tcPr>
            <w:tcW w:w="141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411.9</w:t>
            </w:r>
            <w:hyperlink w:history="true" w:anchor="_bookmark2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186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7.5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w w:val="105"/>
                <w:sz w:val="14"/>
              </w:rPr>
              <w:t>±</w:t>
            </w:r>
            <w:r>
              <w:rPr>
                <w:color w:val="231F20"/>
                <w:spacing w:val="-5"/>
                <w:w w:val="105"/>
                <w:sz w:val="14"/>
              </w:rPr>
              <w:t>7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±</w:t>
            </w:r>
            <w:r>
              <w:rPr>
                <w:color w:val="231F20"/>
                <w:spacing w:val="-2"/>
                <w:w w:val="105"/>
                <w:sz w:val="14"/>
              </w:rPr>
              <w:t>14.2</w:t>
            </w:r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line="165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10"/>
                <w:sz w:val="14"/>
              </w:rPr>
              <w:t>±</w:t>
            </w:r>
            <w:r>
              <w:rPr>
                <w:color w:val="231F20"/>
                <w:spacing w:val="-2"/>
                <w:w w:val="110"/>
                <w:sz w:val="14"/>
              </w:rPr>
              <w:t>11.8</w:t>
            </w:r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line="165" w:lineRule="exact"/>
              <w:ind w:left="18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±</w:t>
            </w:r>
            <w:r>
              <w:rPr>
                <w:color w:val="231F20"/>
                <w:spacing w:val="-2"/>
                <w:w w:val="105"/>
                <w:sz w:val="14"/>
              </w:rPr>
              <w:t>19.8</w:t>
            </w:r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line="165" w:lineRule="exact"/>
              <w:ind w:left="36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10"/>
                <w:sz w:val="14"/>
              </w:rPr>
              <w:t>±</w:t>
            </w:r>
            <w:r>
              <w:rPr>
                <w:color w:val="231F20"/>
                <w:spacing w:val="-2"/>
                <w:w w:val="110"/>
                <w:sz w:val="14"/>
              </w:rPr>
              <w:t>12.7</w:t>
            </w:r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line="165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9.5</w:t>
            </w:r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line="165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10"/>
                <w:sz w:val="14"/>
              </w:rPr>
              <w:t>±</w:t>
            </w:r>
            <w:r>
              <w:rPr>
                <w:color w:val="231F20"/>
                <w:spacing w:val="-2"/>
                <w:w w:val="110"/>
                <w:sz w:val="14"/>
              </w:rPr>
              <w:t>11.3</w:t>
            </w:r>
          </w:p>
        </w:tc>
      </w:tr>
      <w:tr>
        <w:trPr>
          <w:trHeight w:val="212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33"/>
              <w:ind w:left="17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TC</w:t>
            </w: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before="33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82.2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33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80.6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29"/>
              <w:rPr>
                <w:sz w:val="9"/>
              </w:rPr>
            </w:pPr>
            <w:r>
              <w:rPr>
                <w:color w:val="231F20"/>
                <w:spacing w:val="-2"/>
                <w:w w:val="115"/>
                <w:sz w:val="14"/>
              </w:rPr>
              <w:t>121.7</w:t>
            </w:r>
            <w:hyperlink w:history="true" w:anchor="_bookmark2">
              <w:r>
                <w:rPr>
                  <w:color w:val="00699D"/>
                  <w:spacing w:val="-2"/>
                  <w:w w:val="115"/>
                  <w:position w:val="5"/>
                  <w:sz w:val="9"/>
                </w:rPr>
                <w:t>a</w:t>
              </w:r>
            </w:hyperlink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before="29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119.8</w:t>
            </w:r>
            <w:hyperlink w:history="true" w:anchor="_bookmark2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</w:t>
              </w:r>
            </w:hyperlink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before="29"/>
              <w:ind w:left="183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136.5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before="29"/>
              <w:ind w:left="364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92.3</w:t>
            </w:r>
            <w:hyperlink w:history="true" w:anchor="_bookmark3">
              <w:r>
                <w:rPr>
                  <w:color w:val="00699D"/>
                  <w:spacing w:val="-2"/>
                  <w:position w:val="5"/>
                  <w:sz w:val="9"/>
                </w:rPr>
                <w:t>b</w:t>
              </w:r>
            </w:hyperlink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before="29"/>
              <w:ind w:left="175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85.8</w:t>
            </w:r>
            <w:hyperlink w:history="true" w:anchor="_bookmark4">
              <w:r>
                <w:rPr>
                  <w:color w:val="00699D"/>
                  <w:spacing w:val="-4"/>
                  <w:position w:val="5"/>
                  <w:sz w:val="9"/>
                </w:rPr>
                <w:t>c</w:t>
              </w:r>
            </w:hyperlink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before="29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15"/>
                <w:position w:val="-4"/>
                <w:sz w:val="14"/>
              </w:rPr>
              <w:t>112</w:t>
            </w:r>
            <w:hyperlink w:history="true" w:anchor="_bookmark2">
              <w:r>
                <w:rPr>
                  <w:color w:val="00699D"/>
                  <w:spacing w:val="-2"/>
                  <w:w w:val="115"/>
                  <w:sz w:val="9"/>
                </w:rPr>
                <w:t>a,d</w:t>
              </w:r>
            </w:hyperlink>
          </w:p>
        </w:tc>
      </w:tr>
      <w:tr>
        <w:trPr>
          <w:trHeight w:val="203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1.3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±</w:t>
            </w:r>
            <w:r>
              <w:rPr>
                <w:color w:val="231F20"/>
                <w:spacing w:val="-4"/>
                <w:w w:val="110"/>
                <w:sz w:val="14"/>
              </w:rPr>
              <w:t>1.5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2.5</w:t>
            </w:r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1.9</w:t>
            </w:r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line="182" w:lineRule="exact"/>
              <w:ind w:left="18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3.6</w:t>
            </w:r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line="182" w:lineRule="exact"/>
              <w:ind w:left="36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2.1</w:t>
            </w:r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2.4</w:t>
            </w:r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2.8</w:t>
            </w:r>
          </w:p>
        </w:tc>
      </w:tr>
      <w:tr>
        <w:trPr>
          <w:trHeight w:val="195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16"/>
              <w:ind w:left="17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TG</w:t>
            </w: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75.7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70.5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109.8</w:t>
            </w:r>
            <w:hyperlink w:history="true" w:anchor="_bookmark2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113.4</w:t>
            </w:r>
            <w:hyperlink w:history="true" w:anchor="_bookmark2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</w:t>
              </w:r>
            </w:hyperlink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before="12"/>
              <w:ind w:left="183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125.4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before="12"/>
              <w:ind w:left="364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79.7</w:t>
            </w:r>
            <w:hyperlink w:history="true" w:anchor="_bookmark3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b</w:t>
              </w:r>
            </w:hyperlink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77.9</w:t>
            </w:r>
            <w:hyperlink w:history="true" w:anchor="_bookmark4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c</w:t>
              </w:r>
            </w:hyperlink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91.9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3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3.2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2.7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4.8</w:t>
            </w:r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4.8</w:t>
            </w:r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line="182" w:lineRule="exact"/>
              <w:ind w:left="18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5.3</w:t>
            </w:r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line="182" w:lineRule="exact"/>
              <w:ind w:left="36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5</w:t>
            </w:r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4.5</w:t>
            </w:r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5.2</w:t>
            </w:r>
          </w:p>
        </w:tc>
      </w:tr>
      <w:tr>
        <w:trPr>
          <w:trHeight w:val="195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16"/>
              <w:ind w:left="177"/>
              <w:rPr>
                <w:b/>
                <w:sz w:val="14"/>
              </w:rPr>
            </w:pPr>
            <w:r>
              <w:rPr>
                <w:b/>
                <w:color w:val="231F20"/>
                <w:spacing w:val="-4"/>
                <w:sz w:val="14"/>
              </w:rPr>
              <w:t>HDLC</w:t>
            </w: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29.5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31.2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20.2</w:t>
            </w:r>
            <w:hyperlink w:history="true" w:anchor="_bookmark2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21.9</w:t>
            </w:r>
            <w:hyperlink w:history="true" w:anchor="_bookmark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before="12"/>
              <w:ind w:left="183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18.4</w:t>
            </w:r>
            <w:hyperlink w:history="true" w:anchor="_bookmark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before="12"/>
              <w:ind w:left="364"/>
              <w:rPr>
                <w:sz w:val="9"/>
              </w:rPr>
            </w:pPr>
            <w:r>
              <w:rPr>
                <w:color w:val="231F20"/>
                <w:spacing w:val="-5"/>
                <w:sz w:val="14"/>
              </w:rPr>
              <w:t>28</w:t>
            </w:r>
            <w:hyperlink w:history="true" w:anchor="_bookmark3">
              <w:r>
                <w:rPr>
                  <w:color w:val="00699D"/>
                  <w:spacing w:val="-5"/>
                  <w:position w:val="5"/>
                  <w:sz w:val="9"/>
                </w:rPr>
                <w:t>b</w:t>
              </w:r>
            </w:hyperlink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29.9</w:t>
            </w:r>
            <w:hyperlink w:history="true" w:anchor="_bookmark4">
              <w:r>
                <w:rPr>
                  <w:color w:val="00699D"/>
                  <w:spacing w:val="-2"/>
                  <w:position w:val="5"/>
                  <w:sz w:val="9"/>
                </w:rPr>
                <w:t>c</w:t>
              </w:r>
            </w:hyperlink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26.2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3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±</w:t>
            </w:r>
            <w:r>
              <w:rPr>
                <w:color w:val="231F20"/>
                <w:spacing w:val="-2"/>
                <w:w w:val="105"/>
                <w:sz w:val="14"/>
              </w:rPr>
              <w:t>0.15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0.33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0.52</w:t>
            </w:r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0.4</w:t>
            </w:r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line="182" w:lineRule="exact"/>
              <w:ind w:left="18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0.8</w:t>
            </w:r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line="182" w:lineRule="exact"/>
              <w:ind w:left="36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0.6</w:t>
            </w:r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8</w:t>
            </w:r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15"/>
                <w:sz w:val="14"/>
              </w:rPr>
              <w:t>±</w:t>
            </w:r>
            <w:r>
              <w:rPr>
                <w:color w:val="231F20"/>
                <w:spacing w:val="-4"/>
                <w:w w:val="115"/>
                <w:sz w:val="14"/>
              </w:rPr>
              <w:t>1.1</w:t>
            </w:r>
          </w:p>
        </w:tc>
      </w:tr>
      <w:tr>
        <w:trPr>
          <w:trHeight w:val="195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16"/>
              <w:ind w:left="177"/>
              <w:rPr>
                <w:b/>
                <w:sz w:val="14"/>
              </w:rPr>
            </w:pPr>
            <w:r>
              <w:rPr>
                <w:b/>
                <w:color w:val="231F20"/>
                <w:spacing w:val="-4"/>
                <w:sz w:val="14"/>
              </w:rPr>
              <w:t>LDLC</w:t>
            </w: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41.9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35</w:t>
            </w:r>
            <w:hyperlink w:history="true" w:anchor="_bookmark2">
              <w:r>
                <w:rPr>
                  <w:color w:val="00699D"/>
                  <w:spacing w:val="-5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77.9</w:t>
            </w:r>
            <w:hyperlink w:history="true" w:anchor="_bookmark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75.8</w:t>
            </w:r>
            <w:hyperlink w:history="true" w:anchor="_bookmark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before="12"/>
              <w:ind w:left="183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95.4</w:t>
            </w:r>
            <w:hyperlink w:history="true" w:anchor="_bookmark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before="12"/>
              <w:ind w:left="364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48.8</w:t>
            </w:r>
            <w:hyperlink w:history="true" w:anchor="_bookmark2">
              <w:r>
                <w:rPr>
                  <w:color w:val="00699D"/>
                  <w:spacing w:val="-2"/>
                  <w:position w:val="5"/>
                  <w:sz w:val="9"/>
                </w:rPr>
                <w:t>a,b</w:t>
              </w:r>
            </w:hyperlink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40.6</w:t>
            </w:r>
            <w:hyperlink w:history="true" w:anchor="_bookmark4">
              <w:r>
                <w:rPr>
                  <w:color w:val="00699D"/>
                  <w:spacing w:val="-4"/>
                  <w:position w:val="5"/>
                  <w:sz w:val="9"/>
                </w:rPr>
                <w:t>c</w:t>
              </w:r>
            </w:hyperlink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68.6</w:t>
            </w:r>
            <w:hyperlink w:history="true" w:anchor="_bookmark2">
              <w:r>
                <w:rPr>
                  <w:color w:val="00699D"/>
                  <w:spacing w:val="-2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3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0.53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0.9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2.3</w:t>
            </w:r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2.4</w:t>
            </w:r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line="182" w:lineRule="exact"/>
              <w:ind w:left="18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3.2</w:t>
            </w:r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line="182" w:lineRule="exact"/>
              <w:ind w:left="36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2.2</w:t>
            </w:r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1.6</w:t>
            </w:r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3.1</w:t>
            </w:r>
          </w:p>
        </w:tc>
      </w:tr>
      <w:tr>
        <w:trPr>
          <w:trHeight w:val="195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16"/>
              <w:ind w:left="177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sz w:val="14"/>
              </w:rPr>
              <w:t>VLDLC</w:t>
            </w: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15.5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14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21.9</w:t>
            </w:r>
            <w:hyperlink w:history="true" w:anchor="_bookmark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22.6</w:t>
            </w:r>
            <w:hyperlink w:history="true" w:anchor="_bookmark2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before="12"/>
              <w:ind w:left="183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24.5</w:t>
            </w:r>
            <w:hyperlink w:history="true" w:anchor="_bookmark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before="12"/>
              <w:ind w:left="364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16.4</w:t>
            </w:r>
            <w:hyperlink w:history="true" w:anchor="_bookmark3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b</w:t>
              </w:r>
            </w:hyperlink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15.8</w:t>
            </w:r>
            <w:hyperlink w:history="true" w:anchor="_bookmark4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c</w:t>
              </w:r>
            </w:hyperlink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18.2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3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0.35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0.5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0.88</w:t>
            </w:r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0.92</w:t>
            </w:r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line="182" w:lineRule="exact"/>
              <w:ind w:left="18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15"/>
                <w:sz w:val="14"/>
              </w:rPr>
              <w:t>±</w:t>
            </w:r>
            <w:r>
              <w:rPr>
                <w:color w:val="231F20"/>
                <w:spacing w:val="-4"/>
                <w:w w:val="115"/>
                <w:sz w:val="14"/>
              </w:rPr>
              <w:t>1.1</w:t>
            </w:r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line="182" w:lineRule="exact"/>
              <w:ind w:left="36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0.98</w:t>
            </w:r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0.75</w:t>
            </w:r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w w:val="115"/>
                <w:sz w:val="14"/>
              </w:rPr>
              <w:t>±</w:t>
            </w:r>
            <w:r>
              <w:rPr>
                <w:color w:val="231F20"/>
                <w:spacing w:val="-5"/>
                <w:w w:val="115"/>
                <w:sz w:val="14"/>
              </w:rPr>
              <w:t>1</w:t>
            </w:r>
          </w:p>
        </w:tc>
      </w:tr>
      <w:tr>
        <w:trPr>
          <w:trHeight w:val="195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16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w w:val="90"/>
                <w:sz w:val="14"/>
              </w:rPr>
              <w:t>Brain</w:t>
            </w:r>
            <w:r>
              <w:rPr>
                <w:b/>
                <w:color w:val="231F20"/>
                <w:spacing w:val="-1"/>
                <w:w w:val="95"/>
                <w:sz w:val="14"/>
              </w:rPr>
              <w:t> </w:t>
            </w:r>
            <w:r>
              <w:rPr>
                <w:b/>
                <w:color w:val="231F20"/>
                <w:spacing w:val="-2"/>
                <w:w w:val="95"/>
                <w:sz w:val="14"/>
              </w:rPr>
              <w:t>(mg/g)</w:t>
            </w: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16"/>
              <w:ind w:left="17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TL</w:t>
            </w: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150.9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134.2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220.5</w:t>
            </w:r>
            <w:hyperlink w:history="true" w:anchor="_bookmark2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208.5</w:t>
            </w:r>
            <w:hyperlink w:history="true" w:anchor="_bookmark2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before="12"/>
              <w:ind w:left="183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255.9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before="12"/>
              <w:ind w:left="364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position w:val="-4"/>
                <w:sz w:val="14"/>
              </w:rPr>
              <w:t>183</w:t>
            </w:r>
            <w:hyperlink w:history="true" w:anchor="_bookmark2">
              <w:r>
                <w:rPr>
                  <w:color w:val="00699D"/>
                  <w:spacing w:val="-2"/>
                  <w:w w:val="105"/>
                  <w:sz w:val="9"/>
                </w:rPr>
                <w:t>a,b</w:t>
              </w:r>
            </w:hyperlink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186.4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a,c</w:t>
              </w:r>
            </w:hyperlink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198.9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3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7.3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9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10"/>
                <w:sz w:val="14"/>
              </w:rPr>
              <w:t>±</w:t>
            </w:r>
            <w:r>
              <w:rPr>
                <w:color w:val="231F20"/>
                <w:spacing w:val="-2"/>
                <w:w w:val="110"/>
                <w:sz w:val="14"/>
              </w:rPr>
              <w:t>11.3</w:t>
            </w:r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7.9</w:t>
            </w:r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line="182" w:lineRule="exact"/>
              <w:ind w:left="18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w w:val="105"/>
                <w:sz w:val="14"/>
              </w:rPr>
              <w:t>±</w:t>
            </w:r>
            <w:r>
              <w:rPr>
                <w:color w:val="231F20"/>
                <w:spacing w:val="-5"/>
                <w:w w:val="105"/>
                <w:sz w:val="14"/>
              </w:rPr>
              <w:t>10</w:t>
            </w:r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line="182" w:lineRule="exact"/>
              <w:ind w:left="36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6.4</w:t>
            </w:r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6.2</w:t>
            </w:r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8.3</w:t>
            </w:r>
          </w:p>
        </w:tc>
      </w:tr>
      <w:tr>
        <w:trPr>
          <w:trHeight w:val="195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16"/>
              <w:ind w:left="17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TC</w:t>
            </w: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64.2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59.6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108.2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96.8</w:t>
            </w:r>
            <w:hyperlink w:history="true" w:anchor="_bookmark2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before="12"/>
              <w:ind w:left="183"/>
              <w:rPr>
                <w:sz w:val="9"/>
              </w:rPr>
            </w:pPr>
            <w:r>
              <w:rPr>
                <w:color w:val="231F20"/>
                <w:spacing w:val="-4"/>
                <w:w w:val="115"/>
                <w:sz w:val="14"/>
              </w:rPr>
              <w:t>119</w:t>
            </w:r>
            <w:hyperlink w:history="true" w:anchor="_bookmark2">
              <w:r>
                <w:rPr>
                  <w:color w:val="00699D"/>
                  <w:spacing w:val="-4"/>
                  <w:w w:val="115"/>
                  <w:position w:val="5"/>
                  <w:sz w:val="9"/>
                </w:rPr>
                <w:t>a</w:t>
              </w:r>
            </w:hyperlink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before="12"/>
              <w:ind w:left="364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88.4</w:t>
            </w:r>
            <w:hyperlink w:history="true" w:anchor="_bookmark2">
              <w:r>
                <w:rPr>
                  <w:color w:val="00699D"/>
                  <w:spacing w:val="-2"/>
                  <w:position w:val="5"/>
                  <w:sz w:val="9"/>
                </w:rPr>
                <w:t>a,b</w:t>
              </w:r>
            </w:hyperlink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73.9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a,c</w:t>
              </w:r>
            </w:hyperlink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98.5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3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±</w:t>
            </w:r>
            <w:r>
              <w:rPr>
                <w:color w:val="231F20"/>
                <w:spacing w:val="-4"/>
                <w:w w:val="110"/>
                <w:sz w:val="14"/>
              </w:rPr>
              <w:t>1.5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1.9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3</w:t>
            </w:r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line="182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2.2</w:t>
            </w:r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line="182" w:lineRule="exact"/>
              <w:ind w:left="18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3.8</w:t>
            </w:r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line="182" w:lineRule="exact"/>
              <w:ind w:left="36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2.8</w:t>
            </w:r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3.1</w:t>
            </w:r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line="182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4</w:t>
            </w:r>
          </w:p>
        </w:tc>
      </w:tr>
      <w:tr>
        <w:trPr>
          <w:trHeight w:val="195" w:hRule="atLeast"/>
        </w:trPr>
        <w:tc>
          <w:tcPr>
            <w:tcW w:w="1281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  <w:shd w:val="clear" w:color="auto" w:fill="E6E7E8"/>
          </w:tcPr>
          <w:p>
            <w:pPr>
              <w:pStyle w:val="TableParagraph"/>
              <w:spacing w:before="16"/>
              <w:ind w:left="177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TG</w:t>
            </w:r>
          </w:p>
        </w:tc>
        <w:tc>
          <w:tcPr>
            <w:tcW w:w="940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47.4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44.8</w:t>
            </w:r>
          </w:p>
        </w:tc>
        <w:tc>
          <w:tcPr>
            <w:tcW w:w="757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86.9</w:t>
            </w:r>
            <w:hyperlink w:history="true" w:anchor="_bookmark2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749" w:type="dxa"/>
            <w:shd w:val="clear" w:color="auto" w:fill="E6E7E8"/>
          </w:tcPr>
          <w:p>
            <w:pPr>
              <w:pStyle w:val="TableParagraph"/>
              <w:spacing w:before="12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73.7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954" w:type="dxa"/>
            <w:shd w:val="clear" w:color="auto" w:fill="E6E7E8"/>
          </w:tcPr>
          <w:p>
            <w:pPr>
              <w:pStyle w:val="TableParagraph"/>
              <w:spacing w:before="12"/>
              <w:ind w:left="183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88.6</w:t>
            </w:r>
            <w:hyperlink w:history="true" w:anchor="_bookmark2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1267" w:type="dxa"/>
            <w:shd w:val="clear" w:color="auto" w:fill="E6E7E8"/>
          </w:tcPr>
          <w:p>
            <w:pPr>
              <w:pStyle w:val="TableParagraph"/>
              <w:spacing w:before="12"/>
              <w:ind w:left="364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57.4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a,b</w:t>
              </w:r>
            </w:hyperlink>
          </w:p>
        </w:tc>
        <w:tc>
          <w:tcPr>
            <w:tcW w:w="1002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49.3</w:t>
            </w:r>
            <w:hyperlink w:history="true" w:anchor="_bookmark4">
              <w:r>
                <w:rPr>
                  <w:color w:val="00699D"/>
                  <w:spacing w:val="-2"/>
                  <w:position w:val="5"/>
                  <w:sz w:val="9"/>
                </w:rPr>
                <w:t>c</w:t>
              </w:r>
            </w:hyperlink>
          </w:p>
        </w:tc>
        <w:tc>
          <w:tcPr>
            <w:tcW w:w="1415" w:type="dxa"/>
            <w:shd w:val="clear" w:color="auto" w:fill="E6E7E8"/>
          </w:tcPr>
          <w:p>
            <w:pPr>
              <w:pStyle w:val="TableParagraph"/>
              <w:spacing w:before="12"/>
              <w:ind w:left="17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62.5</w:t>
            </w:r>
            <w:hyperlink w:history="true" w:anchor="_bookmark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27" w:hRule="atLeast"/>
        </w:trPr>
        <w:tc>
          <w:tcPr>
            <w:tcW w:w="128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1.4</w:t>
            </w:r>
          </w:p>
        </w:tc>
        <w:tc>
          <w:tcPr>
            <w:tcW w:w="75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±</w:t>
            </w:r>
            <w:r>
              <w:rPr>
                <w:color w:val="231F20"/>
                <w:spacing w:val="-4"/>
                <w:w w:val="110"/>
                <w:sz w:val="14"/>
              </w:rPr>
              <w:t>1.5</w:t>
            </w:r>
          </w:p>
        </w:tc>
        <w:tc>
          <w:tcPr>
            <w:tcW w:w="75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2.6</w:t>
            </w:r>
          </w:p>
        </w:tc>
        <w:tc>
          <w:tcPr>
            <w:tcW w:w="74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1.9</w:t>
            </w:r>
          </w:p>
        </w:tc>
        <w:tc>
          <w:tcPr>
            <w:tcW w:w="95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8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2.2</w:t>
            </w:r>
          </w:p>
        </w:tc>
        <w:tc>
          <w:tcPr>
            <w:tcW w:w="126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36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2</w:t>
            </w:r>
          </w:p>
        </w:tc>
        <w:tc>
          <w:tcPr>
            <w:tcW w:w="100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1.9</w:t>
            </w:r>
          </w:p>
        </w:tc>
        <w:tc>
          <w:tcPr>
            <w:tcW w:w="141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7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3.2</w:t>
            </w:r>
          </w:p>
        </w:tc>
      </w:tr>
      <w:tr>
        <w:trPr>
          <w:trHeight w:val="1106" w:hRule="atLeast"/>
        </w:trPr>
        <w:tc>
          <w:tcPr>
            <w:tcW w:w="9952" w:type="dxa"/>
            <w:gridSpan w:val="10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41"/>
              <w:ind w:left="119"/>
              <w:rPr>
                <w:sz w:val="14"/>
              </w:rPr>
            </w:pPr>
            <w:bookmarkStart w:name="_bookmark2" w:id="14"/>
            <w:bookmarkEnd w:id="14"/>
            <w:r>
              <w:rPr/>
            </w:r>
            <w:r>
              <w:rPr>
                <w:color w:val="231F20"/>
                <w:w w:val="110"/>
                <w:sz w:val="14"/>
              </w:rPr>
              <w:t>Data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are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presented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as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mean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color w:val="231F20"/>
                <w:w w:val="110"/>
                <w:sz w:val="14"/>
              </w:rPr>
              <w:t>S.E.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of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six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rats.</w:t>
            </w:r>
          </w:p>
          <w:p>
            <w:pPr>
              <w:pStyle w:val="TableParagraph"/>
              <w:spacing w:line="202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a</w:t>
            </w:r>
            <w:r>
              <w:rPr>
                <w:color w:val="231F20"/>
                <w:spacing w:val="50"/>
                <w:w w:val="105"/>
                <w:sz w:val="14"/>
                <w:vertAlign w:val="baseline"/>
              </w:rPr>
              <w:t> </w:t>
            </w:r>
            <w:bookmarkStart w:name="_bookmark3" w:id="15"/>
            <w:bookmarkEnd w:id="15"/>
            <w:r>
              <w:rPr>
                <w:color w:val="231F20"/>
                <w:w w:val="105"/>
                <w:sz w:val="14"/>
                <w:vertAlign w:val="baseline"/>
              </w:rPr>
              <w:t>Significant</w:t>
            </w:r>
            <w:r>
              <w:rPr>
                <w:color w:val="231F20"/>
                <w:w w:val="105"/>
                <w:sz w:val="14"/>
                <w:vertAlign w:val="baseline"/>
              </w:rPr>
              <w:t>ly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from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control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rats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group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at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P</w:t>
            </w:r>
            <w:r>
              <w:rPr>
                <w:color w:val="231F20"/>
                <w:spacing w:val="13"/>
                <w:w w:val="105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1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0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b</w:t>
            </w:r>
            <w:r>
              <w:rPr>
                <w:color w:val="231F20"/>
                <w:spacing w:val="48"/>
                <w:w w:val="105"/>
                <w:sz w:val="14"/>
                <w:vertAlign w:val="baseline"/>
              </w:rPr>
              <w:t> </w:t>
            </w:r>
            <w:bookmarkStart w:name="_bookmark4" w:id="16"/>
            <w:bookmarkEnd w:id="16"/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Significant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ly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2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from</w:t>
            </w:r>
            <w:r>
              <w:rPr>
                <w:color w:val="231F20"/>
                <w:spacing w:val="14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AlCl</w:t>
            </w:r>
            <w:r>
              <w:rPr>
                <w:color w:val="231F20"/>
                <w:w w:val="105"/>
                <w:sz w:val="9"/>
                <w:vertAlign w:val="baseline"/>
              </w:rPr>
              <w:t>3</w:t>
            </w:r>
            <w:r>
              <w:rPr>
                <w:color w:val="231F20"/>
                <w:spacing w:val="33"/>
                <w:w w:val="105"/>
                <w:sz w:val="9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rats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group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at</w:t>
            </w:r>
            <w:r>
              <w:rPr>
                <w:color w:val="231F20"/>
                <w:spacing w:val="2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P</w:t>
            </w:r>
            <w:r>
              <w:rPr>
                <w:color w:val="231F20"/>
                <w:spacing w:val="1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position w:val="1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9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position w:val="1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0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c</w:t>
            </w:r>
            <w:r>
              <w:rPr>
                <w:color w:val="231F20"/>
                <w:spacing w:val="46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Significantly</w:t>
            </w:r>
            <w:r>
              <w:rPr>
                <w:color w:val="231F20"/>
                <w:spacing w:val="2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from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NaF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rats</w:t>
            </w:r>
            <w:r>
              <w:rPr>
                <w:color w:val="231F20"/>
                <w:spacing w:val="2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group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at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P</w:t>
            </w:r>
            <w:r>
              <w:rPr>
                <w:color w:val="231F20"/>
                <w:spacing w:val="11"/>
                <w:w w:val="105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9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10"/>
                <w:sz w:val="14"/>
                <w:vertAlign w:val="superscript"/>
              </w:rPr>
              <w:t>d</w:t>
            </w:r>
            <w:r>
              <w:rPr>
                <w:color w:val="231F20"/>
                <w:spacing w:val="17"/>
                <w:w w:val="110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Significantly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from</w:t>
            </w:r>
            <w:r>
              <w:rPr>
                <w:color w:val="231F20"/>
                <w:spacing w:val="-5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AlCl</w:t>
            </w:r>
            <w:r>
              <w:rPr>
                <w:color w:val="231F20"/>
                <w:w w:val="110"/>
                <w:sz w:val="9"/>
                <w:vertAlign w:val="baseline"/>
              </w:rPr>
              <w:t>3</w:t>
            </w:r>
            <w:r>
              <w:rPr>
                <w:rFonts w:ascii="WenQuanYi Micro Hei" w:hAnsi="WenQuanYi Micro Hei"/>
                <w:color w:val="231F20"/>
                <w:w w:val="110"/>
                <w:position w:val="1"/>
                <w:sz w:val="14"/>
                <w:vertAlign w:val="baseline"/>
              </w:rPr>
              <w:t>+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NaF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rats group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at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P</w:t>
            </w:r>
            <w:r>
              <w:rPr>
                <w:color w:val="231F20"/>
                <w:spacing w:val="-7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position w:val="1"/>
                <w:sz w:val="14"/>
                <w:vertAlign w:val="baseline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9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0.05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using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one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way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(Tukey’s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tests)</w:t>
            </w:r>
            <w:r>
              <w:rPr>
                <w:color w:val="231F20"/>
                <w:spacing w:val="-4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ANOVA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position w:val="1"/>
                <w:sz w:val="14"/>
                <w:vertAlign w:val="baseline"/>
              </w:rPr>
              <w:t>test.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16" w:right="38"/>
        <w:jc w:val="both"/>
      </w:pPr>
      <w:r>
        <w:rPr>
          <w:color w:val="231F20"/>
          <w:w w:val="110"/>
        </w:rPr>
        <w:t>oxidative</w:t>
      </w:r>
      <w:r>
        <w:rPr>
          <w:color w:val="231F20"/>
          <w:w w:val="110"/>
        </w:rPr>
        <w:t> damage</w:t>
      </w:r>
      <w:r>
        <w:rPr>
          <w:color w:val="231F20"/>
          <w:w w:val="110"/>
        </w:rPr>
        <w:t> where</w:t>
      </w:r>
      <w:r>
        <w:rPr>
          <w:color w:val="231F20"/>
          <w:w w:val="110"/>
        </w:rPr>
        <w:t> aluminum</w:t>
      </w:r>
      <w:r>
        <w:rPr>
          <w:color w:val="231F20"/>
          <w:w w:val="110"/>
        </w:rPr>
        <w:t> binding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neuronal membrane accelerates attacks by iron-induced free radicals, while membrane oxidation successively increases aluminum coordination and subsequently, intensive oxidation </w:t>
      </w:r>
      <w:hyperlink w:history="true" w:anchor="_bookmark49">
        <w:r>
          <w:rPr>
            <w:color w:val="00699D"/>
            <w:w w:val="110"/>
          </w:rPr>
          <w:t>[36]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2"/>
        <w:ind w:left="116" w:right="3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disturbance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lipid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constituents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 </w:t>
      </w:r>
      <w:r>
        <w:rPr>
          <w:color w:val="231F20"/>
          <w:spacing w:val="-2"/>
          <w:w w:val="110"/>
        </w:rPr>
        <w:t>brain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aluminum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fluoride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exposed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animals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earlier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been </w:t>
      </w:r>
      <w:r>
        <w:rPr>
          <w:color w:val="231F20"/>
          <w:w w:val="110"/>
        </w:rPr>
        <w:t>reported</w:t>
      </w:r>
      <w:r>
        <w:rPr>
          <w:color w:val="231F20"/>
          <w:w w:val="110"/>
        </w:rPr>
        <w:t> </w:t>
      </w:r>
      <w:hyperlink w:history="true" w:anchor="_bookmark50">
        <w:r>
          <w:rPr>
            <w:color w:val="00699D"/>
            <w:w w:val="110"/>
          </w:rPr>
          <w:t>[37,38]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finding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exposure</w:t>
      </w:r>
      <w:r>
        <w:rPr>
          <w:color w:val="231F20"/>
          <w:w w:val="110"/>
        </w:rPr>
        <w:t> of aluminum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able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cause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alterations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lipid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profile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7"/>
          <w:w w:val="110"/>
        </w:rPr>
        <w:t>of</w:t>
      </w:r>
    </w:p>
    <w:p>
      <w:pPr>
        <w:pStyle w:val="BodyText"/>
        <w:spacing w:line="302" w:lineRule="auto" w:before="101"/>
        <w:ind w:left="116" w:right="232"/>
        <w:jc w:val="both"/>
      </w:pPr>
      <w:r>
        <w:rPr/>
        <w:br w:type="column"/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brain</w:t>
      </w:r>
      <w:r>
        <w:rPr>
          <w:color w:val="231F20"/>
          <w:w w:val="110"/>
        </w:rPr>
        <w:t> myelin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because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pro-oxidant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of this metal as shown by increased lipid peroxidation which in- </w:t>
      </w:r>
      <w:r>
        <w:rPr>
          <w:color w:val="231F20"/>
          <w:spacing w:val="-2"/>
          <w:w w:val="110"/>
        </w:rPr>
        <w:t>terferes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lipids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cellular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membranes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subsequently </w:t>
      </w:r>
      <w:r>
        <w:rPr>
          <w:color w:val="231F20"/>
          <w:w w:val="110"/>
        </w:rPr>
        <w:t>influences their functional ability and integrity,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so aluminum toxicity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found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induce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various </w:t>
      </w:r>
      <w:r>
        <w:rPr>
          <w:color w:val="231F20"/>
          <w:spacing w:val="-4"/>
          <w:w w:val="110"/>
        </w:rPr>
        <w:t>membrane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bound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enzymes</w:t>
      </w:r>
      <w:r>
        <w:rPr>
          <w:color w:val="231F20"/>
          <w:spacing w:val="-6"/>
          <w:w w:val="110"/>
        </w:rPr>
        <w:t> </w:t>
      </w:r>
      <w:hyperlink w:history="true" w:anchor="_bookmark51">
        <w:r>
          <w:rPr>
            <w:color w:val="00699D"/>
            <w:spacing w:val="-4"/>
            <w:w w:val="110"/>
          </w:rPr>
          <w:t>[39]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Also,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hyperlipidemia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may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either</w:t>
      </w:r>
      <w:r>
        <w:rPr>
          <w:color w:val="231F20"/>
          <w:w w:val="110"/>
        </w:rPr>
        <w:t> be due to increased synthesis of fatty acids in the liver or to disturbances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lipid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metabolism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result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aluminum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7"/>
          <w:w w:val="110"/>
        </w:rPr>
        <w:t>or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48" w:space="212"/>
            <w:col w:w="51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" w:after="1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24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890"/>
        <w:gridCol w:w="732"/>
        <w:gridCol w:w="732"/>
        <w:gridCol w:w="717"/>
        <w:gridCol w:w="922"/>
        <w:gridCol w:w="1204"/>
        <w:gridCol w:w="952"/>
        <w:gridCol w:w="1389"/>
      </w:tblGrid>
      <w:tr>
        <w:trPr>
          <w:trHeight w:val="503" w:hRule="atLeast"/>
        </w:trPr>
        <w:tc>
          <w:tcPr>
            <w:tcW w:w="9943" w:type="dxa"/>
            <w:gridSpan w:val="9"/>
            <w:shd w:val="clear" w:color="auto" w:fill="231F20"/>
          </w:tcPr>
          <w:p>
            <w:pPr>
              <w:pStyle w:val="TableParagraph"/>
              <w:spacing w:line="264" w:lineRule="auto" w:before="77"/>
              <w:ind w:left="119" w:right="53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Table 2 – Changes in brain monoamine neurotransmitters (DA, 5-HT and NE), enzymes activity (AChE and Na-K ATPase)</w:t>
            </w:r>
            <w:r>
              <w:rPr>
                <w:b/>
                <w:color w:val="FFFFFF"/>
                <w:sz w:val="16"/>
              </w:rPr>
              <w:t> and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ATP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value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in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control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different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treated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rat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groups.</w:t>
            </w:r>
          </w:p>
        </w:tc>
      </w:tr>
      <w:tr>
        <w:trPr>
          <w:trHeight w:val="575" w:hRule="atLeast"/>
        </w:trPr>
        <w:tc>
          <w:tcPr>
            <w:tcW w:w="240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27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Parameters</w:t>
            </w:r>
          </w:p>
        </w:tc>
        <w:tc>
          <w:tcPr>
            <w:tcW w:w="89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52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7344">
                      <wp:simplePos x="0" y="0"/>
                      <wp:positionH relativeFrom="column">
                        <wp:posOffset>97216</wp:posOffset>
                      </wp:positionH>
                      <wp:positionV relativeFrom="paragraph">
                        <wp:posOffset>-44984</wp:posOffset>
                      </wp:positionV>
                      <wp:extent cx="4618355" cy="5080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4618355" cy="5080"/>
                                <a:chExt cx="4618355" cy="508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540"/>
                                  <a:ext cx="46183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18355" h="0">
                                      <a:moveTo>
                                        <a:pt x="0" y="0"/>
                                      </a:moveTo>
                                      <a:lnTo>
                                        <a:pt x="4617758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65485pt;margin-top:-3.542075pt;width:363.65pt;height:.4pt;mso-position-horizontal-relative:column;mso-position-vertical-relative:paragraph;z-index:15737344" id="docshapegroup25" coordorigin="153,-71" coordsize="7273,8">
                      <v:line style="position:absolute" from="153,-67" to="7425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73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40"/>
              <w:rPr>
                <w:sz w:val="16"/>
              </w:rPr>
            </w:pPr>
            <w:r>
              <w:rPr>
                <w:color w:val="231F20"/>
                <w:spacing w:val="-5"/>
                <w:w w:val="95"/>
                <w:sz w:val="16"/>
              </w:rPr>
              <w:t>BBJ</w:t>
            </w:r>
          </w:p>
        </w:tc>
        <w:tc>
          <w:tcPr>
            <w:tcW w:w="73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75"/>
              <w:rPr>
                <w:sz w:val="10"/>
              </w:rPr>
            </w:pPr>
            <w:r>
              <w:rPr>
                <w:color w:val="231F20"/>
                <w:spacing w:val="-2"/>
                <w:w w:val="105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w w:val="105"/>
                <w:sz w:val="10"/>
              </w:rPr>
              <w:t>3</w:t>
            </w:r>
          </w:p>
        </w:tc>
        <w:tc>
          <w:tcPr>
            <w:tcW w:w="71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13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NaF</w:t>
            </w:r>
          </w:p>
        </w:tc>
        <w:tc>
          <w:tcPr>
            <w:tcW w:w="2126" w:type="dxa"/>
            <w:gridSpan w:val="2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40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Animal</w:t>
            </w:r>
            <w:r>
              <w:rPr>
                <w:color w:val="231F20"/>
                <w:spacing w:val="6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groups</w:t>
            </w:r>
          </w:p>
          <w:p>
            <w:pPr>
              <w:pStyle w:val="TableParagraph"/>
              <w:tabs>
                <w:tab w:pos="1254" w:val="left" w:leader="none"/>
              </w:tabs>
              <w:spacing w:line="227" w:lineRule="exact" w:before="93"/>
              <w:ind w:left="169"/>
              <w:rPr>
                <w:sz w:val="10"/>
              </w:rPr>
            </w:pPr>
            <w:r>
              <w:rPr>
                <w:color w:val="231F20"/>
                <w:spacing w:val="-2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sz w:val="10"/>
              </w:rPr>
              <w:t>3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NaF</w:t>
            </w:r>
            <w:r>
              <w:rPr>
                <w:color w:val="231F20"/>
                <w:position w:val="2"/>
                <w:sz w:val="16"/>
              </w:rPr>
              <w:tab/>
            </w:r>
            <w:r>
              <w:rPr>
                <w:color w:val="231F20"/>
                <w:spacing w:val="-2"/>
                <w:position w:val="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sz w:val="10"/>
              </w:rPr>
              <w:t>3</w:t>
            </w:r>
          </w:p>
        </w:tc>
        <w:tc>
          <w:tcPr>
            <w:tcW w:w="95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46"/>
              <w:ind w:left="0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15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sz w:val="16"/>
              </w:rPr>
              <w:t>+</w:t>
            </w:r>
            <w:r>
              <w:rPr>
                <w:color w:val="231F20"/>
                <w:spacing w:val="-2"/>
                <w:sz w:val="16"/>
              </w:rPr>
              <w:t>NaF</w:t>
            </w:r>
          </w:p>
        </w:tc>
        <w:tc>
          <w:tcPr>
            <w:tcW w:w="138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46"/>
              <w:ind w:left="0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158"/>
              <w:rPr>
                <w:sz w:val="16"/>
              </w:rPr>
            </w:pPr>
            <w:r>
              <w:rPr>
                <w:color w:val="231F20"/>
                <w:spacing w:val="-2"/>
                <w:position w:val="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sz w:val="10"/>
              </w:rPr>
              <w:t>3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NaF</w:t>
            </w:r>
          </w:p>
        </w:tc>
      </w:tr>
      <w:tr>
        <w:trPr>
          <w:trHeight w:val="245" w:hRule="atLeast"/>
        </w:trPr>
        <w:tc>
          <w:tcPr>
            <w:tcW w:w="240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56" w:lineRule="exact" w:before="7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4"/>
                <w:sz w:val="14"/>
              </w:rPr>
              <w:t>Dopamine</w:t>
            </w:r>
            <w:r>
              <w:rPr>
                <w:b/>
                <w:color w:val="231F20"/>
                <w:spacing w:val="-1"/>
                <w:sz w:val="14"/>
              </w:rPr>
              <w:t> </w:t>
            </w:r>
            <w:r>
              <w:rPr>
                <w:b/>
                <w:color w:val="231F20"/>
                <w:spacing w:val="-4"/>
                <w:sz w:val="14"/>
              </w:rPr>
              <w:t>(DA)</w:t>
            </w:r>
          </w:p>
        </w:tc>
        <w:tc>
          <w:tcPr>
            <w:tcW w:w="89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56" w:lineRule="exact" w:before="70"/>
              <w:ind w:left="152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1.53</w:t>
            </w:r>
          </w:p>
        </w:tc>
        <w:tc>
          <w:tcPr>
            <w:tcW w:w="73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56" w:lineRule="exact" w:before="70"/>
              <w:ind w:left="153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1.57</w:t>
            </w:r>
          </w:p>
        </w:tc>
        <w:tc>
          <w:tcPr>
            <w:tcW w:w="73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0" w:lineRule="exact" w:before="66"/>
              <w:ind w:left="153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0.98</w:t>
            </w:r>
            <w:hyperlink w:history="true" w:anchor="_bookmark5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71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0" w:lineRule="exact" w:before="66"/>
              <w:ind w:left="154"/>
              <w:rPr>
                <w:sz w:val="9"/>
              </w:rPr>
            </w:pPr>
            <w:r>
              <w:rPr>
                <w:color w:val="231F20"/>
                <w:spacing w:val="-4"/>
                <w:w w:val="120"/>
                <w:sz w:val="14"/>
              </w:rPr>
              <w:t>1.1</w:t>
            </w:r>
            <w:hyperlink w:history="true" w:anchor="_bookmark5">
              <w:r>
                <w:rPr>
                  <w:color w:val="00699D"/>
                  <w:spacing w:val="-4"/>
                  <w:w w:val="120"/>
                  <w:position w:val="5"/>
                  <w:sz w:val="9"/>
                </w:rPr>
                <w:t>a</w:t>
              </w:r>
            </w:hyperlink>
          </w:p>
        </w:tc>
        <w:tc>
          <w:tcPr>
            <w:tcW w:w="92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0" w:lineRule="exact" w:before="66"/>
              <w:ind w:left="169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0.79</w:t>
            </w:r>
            <w:hyperlink w:history="true" w:anchor="_bookmark5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120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0" w:lineRule="exact" w:before="66"/>
              <w:ind w:left="332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1.25</w:t>
            </w:r>
            <w:hyperlink w:history="true" w:anchor="_bookmark5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a,b</w:t>
              </w:r>
            </w:hyperlink>
          </w:p>
        </w:tc>
        <w:tc>
          <w:tcPr>
            <w:tcW w:w="95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53" w:lineRule="auto" w:before="94"/>
              <w:ind w:left="157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position w:val="-4"/>
                <w:sz w:val="14"/>
              </w:rPr>
              <w:t>1.4</w:t>
            </w:r>
            <w:hyperlink w:history="true" w:anchor="_bookmark5">
              <w:r>
                <w:rPr>
                  <w:color w:val="00699D"/>
                  <w:spacing w:val="-2"/>
                  <w:w w:val="110"/>
                  <w:sz w:val="9"/>
                </w:rPr>
                <w:t>a,c</w:t>
              </w:r>
            </w:hyperlink>
          </w:p>
        </w:tc>
        <w:tc>
          <w:tcPr>
            <w:tcW w:w="138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0" w:lineRule="exact" w:before="66"/>
              <w:ind w:left="158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0.91</w:t>
            </w:r>
            <w:hyperlink w:history="true" w:anchor="_bookmark5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2" w:hRule="atLeast"/>
        </w:trPr>
        <w:tc>
          <w:tcPr>
            <w:tcW w:w="2405" w:type="dxa"/>
            <w:shd w:val="clear" w:color="auto" w:fill="E6E7E8"/>
          </w:tcPr>
          <w:p>
            <w:pPr>
              <w:pStyle w:val="TableParagraph"/>
              <w:spacing w:line="158" w:lineRule="exact" w:before="24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(gg/g)</w:t>
            </w:r>
          </w:p>
        </w:tc>
        <w:tc>
          <w:tcPr>
            <w:tcW w:w="890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0.051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0.017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0.061</w:t>
            </w:r>
          </w:p>
        </w:tc>
        <w:tc>
          <w:tcPr>
            <w:tcW w:w="717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0.021</w:t>
            </w:r>
          </w:p>
        </w:tc>
        <w:tc>
          <w:tcPr>
            <w:tcW w:w="922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0.058</w:t>
            </w:r>
          </w:p>
        </w:tc>
        <w:tc>
          <w:tcPr>
            <w:tcW w:w="1204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33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0.022</w:t>
            </w:r>
          </w:p>
        </w:tc>
        <w:tc>
          <w:tcPr>
            <w:tcW w:w="952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0.045</w:t>
            </w:r>
          </w:p>
        </w:tc>
        <w:tc>
          <w:tcPr>
            <w:tcW w:w="1389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0.06</w:t>
            </w:r>
          </w:p>
        </w:tc>
      </w:tr>
      <w:tr>
        <w:trPr>
          <w:trHeight w:val="203" w:hRule="atLeast"/>
        </w:trPr>
        <w:tc>
          <w:tcPr>
            <w:tcW w:w="2405" w:type="dxa"/>
            <w:shd w:val="clear" w:color="auto" w:fill="E6E7E8"/>
          </w:tcPr>
          <w:p>
            <w:pPr>
              <w:pStyle w:val="TableParagraph"/>
              <w:spacing w:before="21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w w:val="90"/>
                <w:sz w:val="14"/>
              </w:rPr>
              <w:t>Serotonin</w:t>
            </w:r>
            <w:r>
              <w:rPr>
                <w:b/>
                <w:color w:val="231F20"/>
                <w:spacing w:val="5"/>
                <w:sz w:val="14"/>
              </w:rPr>
              <w:t> </w:t>
            </w:r>
            <w:r>
              <w:rPr>
                <w:b/>
                <w:color w:val="231F20"/>
                <w:w w:val="90"/>
                <w:sz w:val="14"/>
              </w:rPr>
              <w:t>(5-HT)</w:t>
            </w:r>
            <w:r>
              <w:rPr>
                <w:b/>
                <w:color w:val="231F20"/>
                <w:spacing w:val="5"/>
                <w:sz w:val="14"/>
              </w:rPr>
              <w:t> </w:t>
            </w:r>
            <w:r>
              <w:rPr>
                <w:b/>
                <w:color w:val="231F20"/>
                <w:spacing w:val="-2"/>
                <w:w w:val="90"/>
                <w:sz w:val="14"/>
              </w:rPr>
              <w:t>(gg/g)</w:t>
            </w:r>
          </w:p>
        </w:tc>
        <w:tc>
          <w:tcPr>
            <w:tcW w:w="890" w:type="dxa"/>
            <w:shd w:val="clear" w:color="auto" w:fill="E6E7E8"/>
          </w:tcPr>
          <w:p>
            <w:pPr>
              <w:pStyle w:val="TableParagraph"/>
              <w:spacing w:before="21"/>
              <w:ind w:left="15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0.138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before="21"/>
              <w:ind w:left="15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0.149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before="17"/>
              <w:ind w:left="153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0.085</w:t>
            </w:r>
            <w:hyperlink w:history="true" w:anchor="_bookmark5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717" w:type="dxa"/>
            <w:shd w:val="clear" w:color="auto" w:fill="E6E7E8"/>
          </w:tcPr>
          <w:p>
            <w:pPr>
              <w:pStyle w:val="TableParagraph"/>
              <w:spacing w:before="17"/>
              <w:ind w:left="154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0.13</w:t>
            </w:r>
            <w:hyperlink w:history="true" w:anchor="_bookmark5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922" w:type="dxa"/>
            <w:shd w:val="clear" w:color="auto" w:fill="E6E7E8"/>
          </w:tcPr>
          <w:p>
            <w:pPr>
              <w:pStyle w:val="TableParagraph"/>
              <w:spacing w:before="17"/>
              <w:ind w:left="169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0.08</w:t>
            </w:r>
            <w:hyperlink w:history="true" w:anchor="_bookmark5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1204" w:type="dxa"/>
            <w:shd w:val="clear" w:color="auto" w:fill="E6E7E8"/>
          </w:tcPr>
          <w:p>
            <w:pPr>
              <w:pStyle w:val="TableParagraph"/>
              <w:spacing w:before="17"/>
              <w:ind w:left="332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0.128</w:t>
            </w:r>
            <w:hyperlink w:history="true" w:anchor="_bookmark6">
              <w:r>
                <w:rPr>
                  <w:color w:val="00699D"/>
                  <w:spacing w:val="-2"/>
                  <w:position w:val="5"/>
                  <w:sz w:val="9"/>
                </w:rPr>
                <w:t>b</w:t>
              </w:r>
            </w:hyperlink>
          </w:p>
        </w:tc>
        <w:tc>
          <w:tcPr>
            <w:tcW w:w="952" w:type="dxa"/>
            <w:shd w:val="clear" w:color="auto" w:fill="E6E7E8"/>
          </w:tcPr>
          <w:p>
            <w:pPr>
              <w:pStyle w:val="TableParagraph"/>
              <w:spacing w:before="17"/>
              <w:ind w:left="157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0.14</w:t>
            </w:r>
            <w:hyperlink w:history="true" w:anchor="_bookmark7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c</w:t>
              </w:r>
            </w:hyperlink>
          </w:p>
        </w:tc>
        <w:tc>
          <w:tcPr>
            <w:tcW w:w="1389" w:type="dxa"/>
            <w:shd w:val="clear" w:color="auto" w:fill="E6E7E8"/>
          </w:tcPr>
          <w:p>
            <w:pPr>
              <w:pStyle w:val="TableParagraph"/>
              <w:spacing w:before="17"/>
              <w:ind w:left="158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0.105</w:t>
            </w:r>
            <w:hyperlink w:history="true" w:anchor="_bookmark5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194" w:hRule="atLeast"/>
        </w:trPr>
        <w:tc>
          <w:tcPr>
            <w:tcW w:w="2405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  <w:shd w:val="clear" w:color="auto" w:fill="E6E7E8"/>
          </w:tcPr>
          <w:p>
            <w:pPr>
              <w:pStyle w:val="TableParagraph"/>
              <w:spacing w:line="175" w:lineRule="exact" w:before="0"/>
              <w:ind w:left="15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0.002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75" w:lineRule="exact" w:before="0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0.001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75" w:lineRule="exact" w:before="0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0.003</w:t>
            </w:r>
          </w:p>
        </w:tc>
        <w:tc>
          <w:tcPr>
            <w:tcW w:w="717" w:type="dxa"/>
            <w:shd w:val="clear" w:color="auto" w:fill="E6E7E8"/>
          </w:tcPr>
          <w:p>
            <w:pPr>
              <w:pStyle w:val="TableParagraph"/>
              <w:spacing w:line="175" w:lineRule="exact" w:before="0"/>
              <w:ind w:left="15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0.003</w:t>
            </w:r>
          </w:p>
        </w:tc>
        <w:tc>
          <w:tcPr>
            <w:tcW w:w="922" w:type="dxa"/>
            <w:shd w:val="clear" w:color="auto" w:fill="E6E7E8"/>
          </w:tcPr>
          <w:p>
            <w:pPr>
              <w:pStyle w:val="TableParagraph"/>
              <w:spacing w:line="175" w:lineRule="exact" w:before="0"/>
              <w:ind w:left="1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0.004</w:t>
            </w:r>
          </w:p>
        </w:tc>
        <w:tc>
          <w:tcPr>
            <w:tcW w:w="1204" w:type="dxa"/>
            <w:shd w:val="clear" w:color="auto" w:fill="E6E7E8"/>
          </w:tcPr>
          <w:p>
            <w:pPr>
              <w:pStyle w:val="TableParagraph"/>
              <w:spacing w:line="175" w:lineRule="exact" w:before="0"/>
              <w:ind w:left="33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0.006</w:t>
            </w:r>
          </w:p>
        </w:tc>
        <w:tc>
          <w:tcPr>
            <w:tcW w:w="952" w:type="dxa"/>
            <w:shd w:val="clear" w:color="auto" w:fill="E6E7E8"/>
          </w:tcPr>
          <w:p>
            <w:pPr>
              <w:pStyle w:val="TableParagraph"/>
              <w:spacing w:line="175" w:lineRule="exact" w:before="0"/>
              <w:ind w:left="15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0.004</w:t>
            </w:r>
          </w:p>
        </w:tc>
        <w:tc>
          <w:tcPr>
            <w:tcW w:w="1389" w:type="dxa"/>
            <w:shd w:val="clear" w:color="auto" w:fill="E6E7E8"/>
          </w:tcPr>
          <w:p>
            <w:pPr>
              <w:pStyle w:val="TableParagraph"/>
              <w:spacing w:line="175" w:lineRule="exact" w:before="0"/>
              <w:ind w:left="15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0.003</w:t>
            </w:r>
          </w:p>
        </w:tc>
      </w:tr>
      <w:tr>
        <w:trPr>
          <w:trHeight w:val="204" w:hRule="atLeast"/>
        </w:trPr>
        <w:tc>
          <w:tcPr>
            <w:tcW w:w="2405" w:type="dxa"/>
            <w:shd w:val="clear" w:color="auto" w:fill="E6E7E8"/>
          </w:tcPr>
          <w:p>
            <w:pPr>
              <w:pStyle w:val="TableParagraph"/>
              <w:spacing w:before="22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w w:val="90"/>
                <w:sz w:val="14"/>
              </w:rPr>
              <w:t>Norepinephrine(NE)</w:t>
            </w:r>
            <w:r>
              <w:rPr>
                <w:b/>
                <w:color w:val="231F20"/>
                <w:spacing w:val="5"/>
                <w:sz w:val="14"/>
              </w:rPr>
              <w:t> </w:t>
            </w:r>
            <w:r>
              <w:rPr>
                <w:b/>
                <w:color w:val="231F20"/>
                <w:spacing w:val="-2"/>
                <w:sz w:val="14"/>
              </w:rPr>
              <w:t>(gg/g)</w:t>
            </w:r>
          </w:p>
        </w:tc>
        <w:tc>
          <w:tcPr>
            <w:tcW w:w="890" w:type="dxa"/>
            <w:shd w:val="clear" w:color="auto" w:fill="E6E7E8"/>
          </w:tcPr>
          <w:p>
            <w:pPr>
              <w:pStyle w:val="TableParagraph"/>
              <w:spacing w:before="22"/>
              <w:ind w:left="152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0.92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before="22"/>
              <w:ind w:left="15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0.919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before="18"/>
              <w:ind w:left="153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1.22</w:t>
            </w:r>
            <w:hyperlink w:history="true" w:anchor="_bookmark5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717" w:type="dxa"/>
            <w:shd w:val="clear" w:color="auto" w:fill="E6E7E8"/>
          </w:tcPr>
          <w:p>
            <w:pPr>
              <w:pStyle w:val="TableParagraph"/>
              <w:spacing w:before="18"/>
              <w:ind w:left="154"/>
              <w:rPr>
                <w:sz w:val="9"/>
              </w:rPr>
            </w:pPr>
            <w:r>
              <w:rPr>
                <w:color w:val="231F20"/>
                <w:spacing w:val="-4"/>
                <w:w w:val="120"/>
                <w:sz w:val="14"/>
              </w:rPr>
              <w:t>1.11</w:t>
            </w:r>
            <w:hyperlink w:history="true" w:anchor="_bookmark5">
              <w:r>
                <w:rPr>
                  <w:color w:val="00699D"/>
                  <w:spacing w:val="-4"/>
                  <w:w w:val="120"/>
                  <w:position w:val="5"/>
                  <w:sz w:val="9"/>
                </w:rPr>
                <w:t>a</w:t>
              </w:r>
            </w:hyperlink>
          </w:p>
        </w:tc>
        <w:tc>
          <w:tcPr>
            <w:tcW w:w="922" w:type="dxa"/>
            <w:shd w:val="clear" w:color="auto" w:fill="E6E7E8"/>
          </w:tcPr>
          <w:p>
            <w:pPr>
              <w:pStyle w:val="TableParagraph"/>
              <w:spacing w:before="18"/>
              <w:ind w:left="169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1.35</w:t>
            </w:r>
            <w:hyperlink w:history="true" w:anchor="_bookmark5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</w:t>
              </w:r>
            </w:hyperlink>
          </w:p>
        </w:tc>
        <w:tc>
          <w:tcPr>
            <w:tcW w:w="1204" w:type="dxa"/>
            <w:shd w:val="clear" w:color="auto" w:fill="E6E7E8"/>
          </w:tcPr>
          <w:p>
            <w:pPr>
              <w:pStyle w:val="TableParagraph"/>
              <w:spacing w:before="22"/>
              <w:ind w:left="332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1.08</w:t>
            </w:r>
          </w:p>
        </w:tc>
        <w:tc>
          <w:tcPr>
            <w:tcW w:w="952" w:type="dxa"/>
            <w:shd w:val="clear" w:color="auto" w:fill="E6E7E8"/>
          </w:tcPr>
          <w:p>
            <w:pPr>
              <w:pStyle w:val="TableParagraph"/>
              <w:spacing w:before="22"/>
              <w:ind w:left="157"/>
              <w:rPr>
                <w:sz w:val="14"/>
              </w:rPr>
            </w:pPr>
            <w:r>
              <w:rPr>
                <w:color w:val="231F20"/>
                <w:spacing w:val="-10"/>
                <w:w w:val="130"/>
                <w:sz w:val="14"/>
              </w:rPr>
              <w:t>1</w:t>
            </w:r>
          </w:p>
        </w:tc>
        <w:tc>
          <w:tcPr>
            <w:tcW w:w="1389" w:type="dxa"/>
            <w:shd w:val="clear" w:color="auto" w:fill="E6E7E8"/>
          </w:tcPr>
          <w:p>
            <w:pPr>
              <w:pStyle w:val="TableParagraph"/>
              <w:spacing w:before="18"/>
              <w:ind w:left="158"/>
              <w:rPr>
                <w:sz w:val="9"/>
              </w:rPr>
            </w:pPr>
            <w:r>
              <w:rPr>
                <w:color w:val="231F20"/>
                <w:spacing w:val="-2"/>
                <w:w w:val="115"/>
                <w:sz w:val="14"/>
              </w:rPr>
              <w:t>1.19</w:t>
            </w:r>
            <w:hyperlink w:history="true" w:anchor="_bookmark5">
              <w:r>
                <w:rPr>
                  <w:color w:val="00699D"/>
                  <w:spacing w:val="-2"/>
                  <w:w w:val="115"/>
                  <w:position w:val="5"/>
                  <w:sz w:val="9"/>
                </w:rPr>
                <w:t>a</w:t>
              </w:r>
            </w:hyperlink>
          </w:p>
        </w:tc>
      </w:tr>
      <w:tr>
        <w:trPr>
          <w:trHeight w:val="190" w:hRule="atLeast"/>
        </w:trPr>
        <w:tc>
          <w:tcPr>
            <w:tcW w:w="2405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  <w:shd w:val="clear" w:color="auto" w:fill="E6E7E8"/>
          </w:tcPr>
          <w:p>
            <w:pPr>
              <w:pStyle w:val="TableParagraph"/>
              <w:spacing w:line="170" w:lineRule="exact" w:before="0"/>
              <w:ind w:left="15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0.004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70" w:lineRule="exact" w:before="0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0.002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70" w:lineRule="exact" w:before="0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0.012</w:t>
            </w:r>
          </w:p>
        </w:tc>
        <w:tc>
          <w:tcPr>
            <w:tcW w:w="717" w:type="dxa"/>
            <w:shd w:val="clear" w:color="auto" w:fill="E6E7E8"/>
          </w:tcPr>
          <w:p>
            <w:pPr>
              <w:pStyle w:val="TableParagraph"/>
              <w:spacing w:line="170" w:lineRule="exact" w:before="0"/>
              <w:ind w:left="15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0.018</w:t>
            </w:r>
          </w:p>
        </w:tc>
        <w:tc>
          <w:tcPr>
            <w:tcW w:w="922" w:type="dxa"/>
            <w:shd w:val="clear" w:color="auto" w:fill="E6E7E8"/>
          </w:tcPr>
          <w:p>
            <w:pPr>
              <w:pStyle w:val="TableParagraph"/>
              <w:spacing w:line="170" w:lineRule="exact" w:before="0"/>
              <w:ind w:left="1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0.032</w:t>
            </w:r>
          </w:p>
        </w:tc>
        <w:tc>
          <w:tcPr>
            <w:tcW w:w="1204" w:type="dxa"/>
            <w:shd w:val="clear" w:color="auto" w:fill="E6E7E8"/>
          </w:tcPr>
          <w:p>
            <w:pPr>
              <w:pStyle w:val="TableParagraph"/>
              <w:spacing w:line="170" w:lineRule="exact" w:before="0"/>
              <w:ind w:left="33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0.012</w:t>
            </w:r>
          </w:p>
        </w:tc>
        <w:tc>
          <w:tcPr>
            <w:tcW w:w="952" w:type="dxa"/>
            <w:shd w:val="clear" w:color="auto" w:fill="E6E7E8"/>
          </w:tcPr>
          <w:p>
            <w:pPr>
              <w:pStyle w:val="TableParagraph"/>
              <w:spacing w:line="170" w:lineRule="exact" w:before="0"/>
              <w:ind w:left="15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0.022</w:t>
            </w:r>
          </w:p>
        </w:tc>
        <w:tc>
          <w:tcPr>
            <w:tcW w:w="1389" w:type="dxa"/>
            <w:shd w:val="clear" w:color="auto" w:fill="E6E7E8"/>
          </w:tcPr>
          <w:p>
            <w:pPr>
              <w:pStyle w:val="TableParagraph"/>
              <w:spacing w:line="170" w:lineRule="exact" w:before="0"/>
              <w:ind w:left="15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0.027</w:t>
            </w:r>
          </w:p>
        </w:tc>
      </w:tr>
      <w:tr>
        <w:trPr>
          <w:trHeight w:val="202" w:hRule="atLeast"/>
        </w:trPr>
        <w:tc>
          <w:tcPr>
            <w:tcW w:w="2405" w:type="dxa"/>
            <w:shd w:val="clear" w:color="auto" w:fill="E6E7E8"/>
          </w:tcPr>
          <w:p>
            <w:pPr>
              <w:pStyle w:val="TableParagraph"/>
              <w:spacing w:line="156" w:lineRule="exact" w:before="27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4"/>
                <w:sz w:val="14"/>
              </w:rPr>
              <w:t>AChE</w:t>
            </w:r>
          </w:p>
        </w:tc>
        <w:tc>
          <w:tcPr>
            <w:tcW w:w="890" w:type="dxa"/>
            <w:shd w:val="clear" w:color="auto" w:fill="E6E7E8"/>
          </w:tcPr>
          <w:p>
            <w:pPr>
              <w:pStyle w:val="TableParagraph"/>
              <w:spacing w:line="156" w:lineRule="exact" w:before="27"/>
              <w:ind w:left="152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5.98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56" w:lineRule="exact" w:before="27"/>
              <w:ind w:left="153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5.96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60" w:lineRule="exact" w:before="23"/>
              <w:ind w:left="153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3.4</w:t>
            </w:r>
            <w:hyperlink w:history="true" w:anchor="_bookmark5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717" w:type="dxa"/>
            <w:shd w:val="clear" w:color="auto" w:fill="E6E7E8"/>
          </w:tcPr>
          <w:p>
            <w:pPr>
              <w:pStyle w:val="TableParagraph"/>
              <w:spacing w:line="160" w:lineRule="exact" w:before="23"/>
              <w:ind w:left="154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3.6</w:t>
            </w:r>
            <w:hyperlink w:history="true" w:anchor="_bookmark5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922" w:type="dxa"/>
            <w:shd w:val="clear" w:color="auto" w:fill="E6E7E8"/>
          </w:tcPr>
          <w:p>
            <w:pPr>
              <w:pStyle w:val="TableParagraph"/>
              <w:spacing w:line="160" w:lineRule="exact" w:before="23"/>
              <w:ind w:left="169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2.86</w:t>
            </w:r>
            <w:hyperlink w:history="true" w:anchor="_bookmark5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1204" w:type="dxa"/>
            <w:shd w:val="clear" w:color="auto" w:fill="E6E7E8"/>
          </w:tcPr>
          <w:p>
            <w:pPr>
              <w:pStyle w:val="TableParagraph"/>
              <w:spacing w:line="153" w:lineRule="auto" w:before="51"/>
              <w:ind w:left="332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position w:val="-4"/>
                <w:sz w:val="14"/>
              </w:rPr>
              <w:t>5.3</w:t>
            </w:r>
            <w:hyperlink w:history="true" w:anchor="_bookmark5">
              <w:r>
                <w:rPr>
                  <w:color w:val="00699D"/>
                  <w:spacing w:val="-2"/>
                  <w:w w:val="105"/>
                  <w:sz w:val="9"/>
                </w:rPr>
                <w:t>a,b</w:t>
              </w:r>
            </w:hyperlink>
          </w:p>
        </w:tc>
        <w:tc>
          <w:tcPr>
            <w:tcW w:w="952" w:type="dxa"/>
            <w:shd w:val="clear" w:color="auto" w:fill="E6E7E8"/>
          </w:tcPr>
          <w:p>
            <w:pPr>
              <w:pStyle w:val="TableParagraph"/>
              <w:spacing w:line="160" w:lineRule="exact" w:before="23"/>
              <w:ind w:left="157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5.8</w:t>
            </w:r>
            <w:hyperlink w:history="true" w:anchor="_bookmark7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c</w:t>
              </w:r>
            </w:hyperlink>
          </w:p>
        </w:tc>
        <w:tc>
          <w:tcPr>
            <w:tcW w:w="1389" w:type="dxa"/>
            <w:shd w:val="clear" w:color="auto" w:fill="E6E7E8"/>
          </w:tcPr>
          <w:p>
            <w:pPr>
              <w:pStyle w:val="TableParagraph"/>
              <w:spacing w:line="153" w:lineRule="auto" w:before="51"/>
              <w:ind w:left="158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position w:val="-4"/>
                <w:sz w:val="14"/>
              </w:rPr>
              <w:t>4</w:t>
            </w:r>
            <w:hyperlink w:history="true" w:anchor="_bookmark5">
              <w:r>
                <w:rPr>
                  <w:color w:val="00699D"/>
                  <w:spacing w:val="-4"/>
                  <w:w w:val="105"/>
                  <w:sz w:val="9"/>
                </w:rPr>
                <w:t>a,d</w:t>
              </w:r>
            </w:hyperlink>
          </w:p>
        </w:tc>
      </w:tr>
      <w:tr>
        <w:trPr>
          <w:trHeight w:val="202" w:hRule="atLeast"/>
        </w:trPr>
        <w:tc>
          <w:tcPr>
            <w:tcW w:w="2405" w:type="dxa"/>
            <w:shd w:val="clear" w:color="auto" w:fill="E6E7E8"/>
          </w:tcPr>
          <w:p>
            <w:pPr>
              <w:pStyle w:val="TableParagraph"/>
              <w:spacing w:line="158" w:lineRule="exact" w:before="24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sz w:val="14"/>
              </w:rPr>
              <w:t>(gmolSH./g/min)</w:t>
            </w:r>
          </w:p>
        </w:tc>
        <w:tc>
          <w:tcPr>
            <w:tcW w:w="890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0.08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0.09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0.087</w:t>
            </w:r>
          </w:p>
        </w:tc>
        <w:tc>
          <w:tcPr>
            <w:tcW w:w="717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0.084</w:t>
            </w:r>
          </w:p>
        </w:tc>
        <w:tc>
          <w:tcPr>
            <w:tcW w:w="922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0.123</w:t>
            </w:r>
          </w:p>
        </w:tc>
        <w:tc>
          <w:tcPr>
            <w:tcW w:w="1204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33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0.066</w:t>
            </w:r>
          </w:p>
        </w:tc>
        <w:tc>
          <w:tcPr>
            <w:tcW w:w="952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0.084</w:t>
            </w:r>
          </w:p>
        </w:tc>
        <w:tc>
          <w:tcPr>
            <w:tcW w:w="1389" w:type="dxa"/>
            <w:shd w:val="clear" w:color="auto" w:fill="E6E7E8"/>
          </w:tcPr>
          <w:p>
            <w:pPr>
              <w:pStyle w:val="TableParagraph"/>
              <w:spacing w:line="177" w:lineRule="exact" w:before="5"/>
              <w:ind w:left="15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0.59</w:t>
            </w:r>
          </w:p>
        </w:tc>
      </w:tr>
      <w:tr>
        <w:trPr>
          <w:trHeight w:val="203" w:hRule="atLeast"/>
        </w:trPr>
        <w:tc>
          <w:tcPr>
            <w:tcW w:w="2405" w:type="dxa"/>
            <w:shd w:val="clear" w:color="auto" w:fill="E6E7E8"/>
          </w:tcPr>
          <w:p>
            <w:pPr>
              <w:pStyle w:val="TableParagraph"/>
              <w:spacing w:before="21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6"/>
                <w:sz w:val="14"/>
              </w:rPr>
              <w:t>Na-K</w:t>
            </w:r>
            <w:r>
              <w:rPr>
                <w:b/>
                <w:color w:val="231F20"/>
                <w:sz w:val="14"/>
              </w:rPr>
              <w:t> </w:t>
            </w:r>
            <w:r>
              <w:rPr>
                <w:b/>
                <w:color w:val="231F20"/>
                <w:spacing w:val="-6"/>
                <w:sz w:val="14"/>
              </w:rPr>
              <w:t>ATPase</w:t>
            </w:r>
            <w:r>
              <w:rPr>
                <w:b/>
                <w:color w:val="231F20"/>
                <w:spacing w:val="5"/>
                <w:sz w:val="14"/>
              </w:rPr>
              <w:t> </w:t>
            </w:r>
            <w:r>
              <w:rPr>
                <w:b/>
                <w:color w:val="231F20"/>
                <w:spacing w:val="-6"/>
                <w:sz w:val="14"/>
              </w:rPr>
              <w:t>(gmolpi./min/mg)</w:t>
            </w:r>
          </w:p>
        </w:tc>
        <w:tc>
          <w:tcPr>
            <w:tcW w:w="890" w:type="dxa"/>
            <w:shd w:val="clear" w:color="auto" w:fill="E6E7E8"/>
          </w:tcPr>
          <w:p>
            <w:pPr>
              <w:pStyle w:val="TableParagraph"/>
              <w:spacing w:before="21"/>
              <w:ind w:left="152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0.273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before="21"/>
              <w:ind w:left="153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0.313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before="17"/>
              <w:ind w:left="153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0.12</w:t>
            </w:r>
            <w:hyperlink w:history="true" w:anchor="_bookmark5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717" w:type="dxa"/>
            <w:shd w:val="clear" w:color="auto" w:fill="E6E7E8"/>
          </w:tcPr>
          <w:p>
            <w:pPr>
              <w:pStyle w:val="TableParagraph"/>
              <w:spacing w:before="17"/>
              <w:ind w:left="154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0.13</w:t>
            </w:r>
            <w:hyperlink w:history="true" w:anchor="_bookmark5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922" w:type="dxa"/>
            <w:shd w:val="clear" w:color="auto" w:fill="E6E7E8"/>
          </w:tcPr>
          <w:p>
            <w:pPr>
              <w:pStyle w:val="TableParagraph"/>
              <w:spacing w:before="17"/>
              <w:ind w:left="169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0.094</w:t>
            </w:r>
            <w:hyperlink w:history="true" w:anchor="_bookmark5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1204" w:type="dxa"/>
            <w:shd w:val="clear" w:color="auto" w:fill="E6E7E8"/>
          </w:tcPr>
          <w:p>
            <w:pPr>
              <w:pStyle w:val="TableParagraph"/>
              <w:spacing w:before="17"/>
              <w:ind w:left="332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0.22</w:t>
            </w:r>
            <w:hyperlink w:history="true" w:anchor="_bookmark5">
              <w:r>
                <w:rPr>
                  <w:color w:val="00699D"/>
                  <w:spacing w:val="-2"/>
                  <w:position w:val="5"/>
                  <w:sz w:val="9"/>
                </w:rPr>
                <w:t>a,b</w:t>
              </w:r>
            </w:hyperlink>
          </w:p>
        </w:tc>
        <w:tc>
          <w:tcPr>
            <w:tcW w:w="952" w:type="dxa"/>
            <w:shd w:val="clear" w:color="auto" w:fill="E6E7E8"/>
          </w:tcPr>
          <w:p>
            <w:pPr>
              <w:pStyle w:val="TableParagraph"/>
              <w:spacing w:before="17"/>
              <w:ind w:left="157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0.258</w:t>
            </w:r>
            <w:hyperlink w:history="true" w:anchor="_bookmark7">
              <w:r>
                <w:rPr>
                  <w:color w:val="00699D"/>
                  <w:spacing w:val="-2"/>
                  <w:position w:val="5"/>
                  <w:sz w:val="9"/>
                </w:rPr>
                <w:t>c</w:t>
              </w:r>
            </w:hyperlink>
          </w:p>
        </w:tc>
        <w:tc>
          <w:tcPr>
            <w:tcW w:w="1389" w:type="dxa"/>
            <w:shd w:val="clear" w:color="auto" w:fill="E6E7E8"/>
          </w:tcPr>
          <w:p>
            <w:pPr>
              <w:pStyle w:val="TableParagraph"/>
              <w:spacing w:before="17"/>
              <w:ind w:left="158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0.185</w:t>
            </w:r>
            <w:hyperlink w:history="true" w:anchor="_bookmark5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0" w:hRule="atLeast"/>
        </w:trPr>
        <w:tc>
          <w:tcPr>
            <w:tcW w:w="2405" w:type="dxa"/>
            <w:shd w:val="clear" w:color="auto" w:fill="E6E7E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90" w:type="dxa"/>
            <w:shd w:val="clear" w:color="auto" w:fill="E6E7E8"/>
          </w:tcPr>
          <w:p>
            <w:pPr>
              <w:pStyle w:val="TableParagraph"/>
              <w:spacing w:line="181" w:lineRule="exact" w:before="0"/>
              <w:ind w:left="15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0.009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81" w:lineRule="exact" w:before="0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0.012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line="181" w:lineRule="exact" w:before="0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0.018</w:t>
            </w:r>
          </w:p>
        </w:tc>
        <w:tc>
          <w:tcPr>
            <w:tcW w:w="717" w:type="dxa"/>
            <w:shd w:val="clear" w:color="auto" w:fill="E6E7E8"/>
          </w:tcPr>
          <w:p>
            <w:pPr>
              <w:pStyle w:val="TableParagraph"/>
              <w:spacing w:line="181" w:lineRule="exact" w:before="0"/>
              <w:ind w:left="15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0.008</w:t>
            </w:r>
          </w:p>
        </w:tc>
        <w:tc>
          <w:tcPr>
            <w:tcW w:w="922" w:type="dxa"/>
            <w:shd w:val="clear" w:color="auto" w:fill="E6E7E8"/>
          </w:tcPr>
          <w:p>
            <w:pPr>
              <w:pStyle w:val="TableParagraph"/>
              <w:spacing w:line="181" w:lineRule="exact" w:before="0"/>
              <w:ind w:left="1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</w:t>
            </w:r>
          </w:p>
        </w:tc>
        <w:tc>
          <w:tcPr>
            <w:tcW w:w="1204" w:type="dxa"/>
            <w:shd w:val="clear" w:color="auto" w:fill="E6E7E8"/>
          </w:tcPr>
          <w:p>
            <w:pPr>
              <w:pStyle w:val="TableParagraph"/>
              <w:spacing w:line="181" w:lineRule="exact" w:before="0"/>
              <w:ind w:left="33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0.008</w:t>
            </w:r>
          </w:p>
        </w:tc>
        <w:tc>
          <w:tcPr>
            <w:tcW w:w="952" w:type="dxa"/>
            <w:shd w:val="clear" w:color="auto" w:fill="E6E7E8"/>
          </w:tcPr>
          <w:p>
            <w:pPr>
              <w:pStyle w:val="TableParagraph"/>
              <w:spacing w:line="181" w:lineRule="exact" w:before="0"/>
              <w:ind w:left="15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0.004</w:t>
            </w:r>
          </w:p>
        </w:tc>
        <w:tc>
          <w:tcPr>
            <w:tcW w:w="1389" w:type="dxa"/>
            <w:shd w:val="clear" w:color="auto" w:fill="E6E7E8"/>
          </w:tcPr>
          <w:p>
            <w:pPr>
              <w:pStyle w:val="TableParagraph"/>
              <w:spacing w:line="181" w:lineRule="exact" w:before="0"/>
              <w:ind w:left="15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0.005</w:t>
            </w:r>
          </w:p>
        </w:tc>
      </w:tr>
      <w:tr>
        <w:trPr>
          <w:trHeight w:val="195" w:hRule="atLeast"/>
        </w:trPr>
        <w:tc>
          <w:tcPr>
            <w:tcW w:w="2405" w:type="dxa"/>
            <w:shd w:val="clear" w:color="auto" w:fill="E6E7E8"/>
          </w:tcPr>
          <w:p>
            <w:pPr>
              <w:pStyle w:val="TableParagraph"/>
              <w:spacing w:before="16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ATP</w:t>
            </w:r>
          </w:p>
        </w:tc>
        <w:tc>
          <w:tcPr>
            <w:tcW w:w="890" w:type="dxa"/>
            <w:shd w:val="clear" w:color="auto" w:fill="E6E7E8"/>
          </w:tcPr>
          <w:p>
            <w:pPr>
              <w:pStyle w:val="TableParagraph"/>
              <w:spacing w:before="16"/>
              <w:ind w:left="152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0.55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before="16"/>
              <w:ind w:left="153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0.56</w:t>
            </w:r>
          </w:p>
        </w:tc>
        <w:tc>
          <w:tcPr>
            <w:tcW w:w="732" w:type="dxa"/>
            <w:shd w:val="clear" w:color="auto" w:fill="E6E7E8"/>
          </w:tcPr>
          <w:p>
            <w:pPr>
              <w:pStyle w:val="TableParagraph"/>
              <w:spacing w:before="12"/>
              <w:ind w:left="153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0.41</w:t>
            </w:r>
            <w:hyperlink w:history="true" w:anchor="_bookmark5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717" w:type="dxa"/>
            <w:shd w:val="clear" w:color="auto" w:fill="E6E7E8"/>
          </w:tcPr>
          <w:p>
            <w:pPr>
              <w:pStyle w:val="TableParagraph"/>
              <w:spacing w:before="12"/>
              <w:ind w:left="154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0.47</w:t>
            </w:r>
            <w:hyperlink w:history="true" w:anchor="_bookmark5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922" w:type="dxa"/>
            <w:shd w:val="clear" w:color="auto" w:fill="E6E7E8"/>
          </w:tcPr>
          <w:p>
            <w:pPr>
              <w:pStyle w:val="TableParagraph"/>
              <w:spacing w:before="12"/>
              <w:ind w:left="169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0.34</w:t>
            </w:r>
            <w:hyperlink w:history="true" w:anchor="_bookmark5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1204" w:type="dxa"/>
            <w:shd w:val="clear" w:color="auto" w:fill="E6E7E8"/>
          </w:tcPr>
          <w:p>
            <w:pPr>
              <w:pStyle w:val="TableParagraph"/>
              <w:spacing w:before="12"/>
              <w:ind w:left="332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0.52</w:t>
            </w:r>
            <w:hyperlink w:history="true" w:anchor="_bookmark6">
              <w:r>
                <w:rPr>
                  <w:color w:val="00699D"/>
                  <w:spacing w:val="-4"/>
                  <w:position w:val="5"/>
                  <w:sz w:val="9"/>
                </w:rPr>
                <w:t>b</w:t>
              </w:r>
            </w:hyperlink>
          </w:p>
        </w:tc>
        <w:tc>
          <w:tcPr>
            <w:tcW w:w="952" w:type="dxa"/>
            <w:shd w:val="clear" w:color="auto" w:fill="E6E7E8"/>
          </w:tcPr>
          <w:p>
            <w:pPr>
              <w:pStyle w:val="TableParagraph"/>
              <w:spacing w:before="12"/>
              <w:ind w:left="157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0.57</w:t>
            </w:r>
            <w:hyperlink w:history="true" w:anchor="_bookmark7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c</w:t>
              </w:r>
            </w:hyperlink>
          </w:p>
        </w:tc>
        <w:tc>
          <w:tcPr>
            <w:tcW w:w="1389" w:type="dxa"/>
            <w:shd w:val="clear" w:color="auto" w:fill="E6E7E8"/>
          </w:tcPr>
          <w:p>
            <w:pPr>
              <w:pStyle w:val="TableParagraph"/>
              <w:spacing w:before="12"/>
              <w:ind w:left="158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0.39</w:t>
            </w:r>
            <w:hyperlink w:history="true" w:anchor="_bookmark5">
              <w:r>
                <w:rPr>
                  <w:color w:val="00699D"/>
                  <w:spacing w:val="-2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27" w:hRule="atLeast"/>
        </w:trPr>
        <w:tc>
          <w:tcPr>
            <w:tcW w:w="240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(ng/g)</w:t>
            </w:r>
          </w:p>
        </w:tc>
        <w:tc>
          <w:tcPr>
            <w:tcW w:w="89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5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</w:t>
            </w:r>
          </w:p>
        </w:tc>
        <w:tc>
          <w:tcPr>
            <w:tcW w:w="73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0.009</w:t>
            </w:r>
          </w:p>
        </w:tc>
        <w:tc>
          <w:tcPr>
            <w:tcW w:w="73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53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</w:t>
            </w:r>
          </w:p>
        </w:tc>
        <w:tc>
          <w:tcPr>
            <w:tcW w:w="71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54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</w:t>
            </w:r>
          </w:p>
        </w:tc>
        <w:tc>
          <w:tcPr>
            <w:tcW w:w="9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</w:t>
            </w:r>
          </w:p>
        </w:tc>
        <w:tc>
          <w:tcPr>
            <w:tcW w:w="120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332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</w:t>
            </w:r>
          </w:p>
        </w:tc>
        <w:tc>
          <w:tcPr>
            <w:tcW w:w="95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5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</w:t>
            </w:r>
          </w:p>
        </w:tc>
        <w:tc>
          <w:tcPr>
            <w:tcW w:w="138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5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</w:t>
            </w:r>
          </w:p>
        </w:tc>
      </w:tr>
      <w:tr>
        <w:trPr>
          <w:trHeight w:val="1106" w:hRule="atLeast"/>
        </w:trPr>
        <w:tc>
          <w:tcPr>
            <w:tcW w:w="9943" w:type="dxa"/>
            <w:gridSpan w:val="9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41"/>
              <w:ind w:left="119"/>
              <w:rPr>
                <w:sz w:val="14"/>
              </w:rPr>
            </w:pPr>
            <w:bookmarkStart w:name="_bookmark5" w:id="17"/>
            <w:bookmarkEnd w:id="17"/>
            <w:r>
              <w:rPr/>
            </w:r>
            <w:r>
              <w:rPr>
                <w:color w:val="231F20"/>
                <w:w w:val="110"/>
                <w:sz w:val="14"/>
              </w:rPr>
              <w:t>Data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are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presented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as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mean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color w:val="231F20"/>
                <w:w w:val="110"/>
                <w:sz w:val="14"/>
              </w:rPr>
              <w:t>S.E.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of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six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rats.</w:t>
            </w:r>
          </w:p>
          <w:p>
            <w:pPr>
              <w:pStyle w:val="TableParagraph"/>
              <w:spacing w:line="202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a</w:t>
            </w:r>
            <w:r>
              <w:rPr>
                <w:color w:val="231F20"/>
                <w:spacing w:val="50"/>
                <w:w w:val="105"/>
                <w:sz w:val="14"/>
                <w:vertAlign w:val="baseline"/>
              </w:rPr>
              <w:t> </w:t>
            </w:r>
            <w:bookmarkStart w:name="_bookmark6" w:id="18"/>
            <w:bookmarkEnd w:id="18"/>
            <w:r>
              <w:rPr>
                <w:color w:val="231F20"/>
                <w:w w:val="105"/>
                <w:sz w:val="14"/>
                <w:vertAlign w:val="baseline"/>
              </w:rPr>
              <w:t>Significant</w:t>
            </w:r>
            <w:r>
              <w:rPr>
                <w:color w:val="231F20"/>
                <w:w w:val="105"/>
                <w:sz w:val="14"/>
                <w:vertAlign w:val="baseline"/>
              </w:rPr>
              <w:t>ly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from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control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rats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group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at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P</w:t>
            </w:r>
            <w:r>
              <w:rPr>
                <w:color w:val="231F20"/>
                <w:spacing w:val="13"/>
                <w:w w:val="105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1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0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b</w:t>
            </w:r>
            <w:r>
              <w:rPr>
                <w:color w:val="231F20"/>
                <w:spacing w:val="48"/>
                <w:w w:val="105"/>
                <w:sz w:val="14"/>
                <w:vertAlign w:val="baseline"/>
              </w:rPr>
              <w:t> </w:t>
            </w:r>
            <w:bookmarkStart w:name="_bookmark7" w:id="19"/>
            <w:bookmarkEnd w:id="19"/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Significant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ly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2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from</w:t>
            </w:r>
            <w:r>
              <w:rPr>
                <w:color w:val="231F20"/>
                <w:spacing w:val="14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AlCl</w:t>
            </w:r>
            <w:r>
              <w:rPr>
                <w:color w:val="231F20"/>
                <w:w w:val="105"/>
                <w:sz w:val="9"/>
                <w:vertAlign w:val="baseline"/>
              </w:rPr>
              <w:t>3</w:t>
            </w:r>
            <w:r>
              <w:rPr>
                <w:color w:val="231F20"/>
                <w:spacing w:val="33"/>
                <w:w w:val="105"/>
                <w:sz w:val="9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rats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group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at</w:t>
            </w:r>
            <w:r>
              <w:rPr>
                <w:color w:val="231F20"/>
                <w:spacing w:val="2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P</w:t>
            </w:r>
            <w:r>
              <w:rPr>
                <w:color w:val="231F20"/>
                <w:spacing w:val="1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position w:val="1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9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position w:val="1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0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c</w:t>
            </w:r>
            <w:r>
              <w:rPr>
                <w:color w:val="231F20"/>
                <w:spacing w:val="46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Significantly</w:t>
            </w:r>
            <w:r>
              <w:rPr>
                <w:color w:val="231F20"/>
                <w:spacing w:val="2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from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NaF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rats</w:t>
            </w:r>
            <w:r>
              <w:rPr>
                <w:color w:val="231F20"/>
                <w:spacing w:val="2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group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at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P</w:t>
            </w:r>
            <w:r>
              <w:rPr>
                <w:color w:val="231F20"/>
                <w:spacing w:val="11"/>
                <w:w w:val="105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9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10"/>
                <w:sz w:val="14"/>
                <w:vertAlign w:val="superscript"/>
              </w:rPr>
              <w:t>d</w:t>
            </w:r>
            <w:r>
              <w:rPr>
                <w:color w:val="231F20"/>
                <w:spacing w:val="17"/>
                <w:w w:val="110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Significantly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from</w:t>
            </w:r>
            <w:r>
              <w:rPr>
                <w:color w:val="231F20"/>
                <w:spacing w:val="-5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AlCl</w:t>
            </w:r>
            <w:r>
              <w:rPr>
                <w:color w:val="231F20"/>
                <w:w w:val="110"/>
                <w:sz w:val="9"/>
                <w:vertAlign w:val="baseline"/>
              </w:rPr>
              <w:t>3</w:t>
            </w:r>
            <w:r>
              <w:rPr>
                <w:rFonts w:ascii="WenQuanYi Micro Hei" w:hAnsi="WenQuanYi Micro Hei"/>
                <w:color w:val="231F20"/>
                <w:w w:val="110"/>
                <w:position w:val="1"/>
                <w:sz w:val="14"/>
                <w:vertAlign w:val="baseline"/>
              </w:rPr>
              <w:t>+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NaF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rats group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at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P</w:t>
            </w:r>
            <w:r>
              <w:rPr>
                <w:color w:val="231F20"/>
                <w:spacing w:val="-7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position w:val="1"/>
                <w:sz w:val="14"/>
                <w:vertAlign w:val="baseline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9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0.05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using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one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way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(Tukey’s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tests)</w:t>
            </w:r>
            <w:r>
              <w:rPr>
                <w:color w:val="231F20"/>
                <w:spacing w:val="-4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ANOVA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position w:val="1"/>
                <w:sz w:val="14"/>
                <w:vertAlign w:val="baseline"/>
              </w:rPr>
              <w:t>test.</w:t>
            </w:r>
          </w:p>
        </w:tc>
      </w:tr>
    </w:tbl>
    <w:p>
      <w:pPr>
        <w:spacing w:after="0" w:line="209" w:lineRule="exact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1041"/>
        <w:gridCol w:w="883"/>
        <w:gridCol w:w="883"/>
        <w:gridCol w:w="842"/>
        <w:gridCol w:w="1423"/>
        <w:gridCol w:w="1032"/>
        <w:gridCol w:w="1103"/>
        <w:gridCol w:w="1509"/>
      </w:tblGrid>
      <w:tr>
        <w:trPr>
          <w:trHeight w:val="503" w:hRule="atLeast"/>
        </w:trPr>
        <w:tc>
          <w:tcPr>
            <w:tcW w:w="9948" w:type="dxa"/>
            <w:gridSpan w:val="9"/>
            <w:shd w:val="clear" w:color="auto" w:fill="231F20"/>
          </w:tcPr>
          <w:p>
            <w:pPr>
              <w:pStyle w:val="TableParagraph"/>
              <w:spacing w:line="254" w:lineRule="auto" w:before="77"/>
              <w:ind w:left="119" w:right="84"/>
              <w:rPr>
                <w:b/>
                <w:sz w:val="16"/>
              </w:rPr>
            </w:pPr>
            <w:bookmarkStart w:name="_bookmark8" w:id="20"/>
            <w:bookmarkEnd w:id="20"/>
            <w:r>
              <w:rPr/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Table 3 – Changes in brain oxidative stress (MDA,</w:t>
            </w:r>
            <w:r>
              <w:rPr>
                <w:b/>
                <w:color w:val="FFFFFF"/>
                <w:spacing w:val="-5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H</w:t>
            </w:r>
            <w:r>
              <w:rPr>
                <w:b/>
                <w:color w:val="FFFFFF"/>
                <w:spacing w:val="-4"/>
                <w:sz w:val="10"/>
              </w:rPr>
              <w:t>2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O</w:t>
            </w:r>
            <w:r>
              <w:rPr>
                <w:b/>
                <w:color w:val="FFFFFF"/>
                <w:spacing w:val="-4"/>
                <w:sz w:val="10"/>
              </w:rPr>
              <w:t>2</w:t>
            </w:r>
            <w:r>
              <w:rPr>
                <w:b/>
                <w:color w:val="FFFFFF"/>
                <w:spacing w:val="15"/>
                <w:sz w:val="10"/>
              </w:rPr>
              <w:t> 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and NO),</w:t>
            </w:r>
            <w:r>
              <w:rPr>
                <w:b/>
                <w:color w:val="FFFFFF"/>
                <w:spacing w:val="-5"/>
                <w:position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position w:val="2"/>
                <w:sz w:val="16"/>
              </w:rPr>
              <w:t>free radical enzyme (XO) and antioxidant parameters</w:t>
            </w:r>
            <w:r>
              <w:rPr>
                <w:b/>
                <w:color w:val="FFFFFF"/>
                <w:position w:val="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(TAC,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SOD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GSH)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in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control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and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different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treated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rat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groups.</w:t>
            </w:r>
          </w:p>
        </w:tc>
      </w:tr>
      <w:tr>
        <w:trPr>
          <w:trHeight w:val="575" w:hRule="atLeast"/>
        </w:trPr>
        <w:tc>
          <w:tcPr>
            <w:tcW w:w="123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Parameters</w:t>
            </w:r>
          </w:p>
        </w:tc>
        <w:tc>
          <w:tcPr>
            <w:tcW w:w="104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28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8368">
                      <wp:simplePos x="0" y="0"/>
                      <wp:positionH relativeFrom="column">
                        <wp:posOffset>145080</wp:posOffset>
                      </wp:positionH>
                      <wp:positionV relativeFrom="paragraph">
                        <wp:posOffset>-44996</wp:posOffset>
                      </wp:positionV>
                      <wp:extent cx="5314950" cy="508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5314950" cy="5080"/>
                                <a:chExt cx="5314950" cy="508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2540"/>
                                  <a:ext cx="5314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14950" h="0">
                                      <a:moveTo>
                                        <a:pt x="0" y="0"/>
                                      </a:moveTo>
                                      <a:lnTo>
                                        <a:pt x="5314823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423669pt;margin-top:-3.543053pt;width:418.5pt;height:.4pt;mso-position-horizontal-relative:column;mso-position-vertical-relative:paragraph;z-index:15738368" id="docshapegroup26" coordorigin="228,-71" coordsize="8370,8">
                      <v:line style="position:absolute" from="228,-67" to="8598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8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78" w:right="179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w w:val="95"/>
                <w:sz w:val="16"/>
              </w:rPr>
              <w:t>BBJ</w:t>
            </w:r>
          </w:p>
        </w:tc>
        <w:tc>
          <w:tcPr>
            <w:tcW w:w="8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178" w:right="179"/>
              <w:jc w:val="center"/>
              <w:rPr>
                <w:sz w:val="10"/>
              </w:rPr>
            </w:pPr>
            <w:r>
              <w:rPr>
                <w:color w:val="231F20"/>
                <w:spacing w:val="-2"/>
                <w:w w:val="105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w w:val="105"/>
                <w:sz w:val="10"/>
              </w:rPr>
              <w:t>3</w:t>
            </w:r>
          </w:p>
        </w:tc>
        <w:tc>
          <w:tcPr>
            <w:tcW w:w="84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8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NaF</w:t>
            </w:r>
          </w:p>
        </w:tc>
        <w:tc>
          <w:tcPr>
            <w:tcW w:w="142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86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Animal</w:t>
            </w:r>
            <w:r>
              <w:rPr>
                <w:color w:val="231F20"/>
                <w:spacing w:val="6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groups</w:t>
            </w:r>
          </w:p>
          <w:p>
            <w:pPr>
              <w:pStyle w:val="TableParagraph"/>
              <w:spacing w:line="227" w:lineRule="exact" w:before="93"/>
              <w:ind w:left="269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w w:val="105"/>
                <w:sz w:val="10"/>
              </w:rPr>
              <w:t>3</w:t>
            </w:r>
            <w:r>
              <w:rPr>
                <w:rFonts w:ascii="WenQuanYi Micro Hei"/>
                <w:color w:val="231F20"/>
                <w:spacing w:val="-2"/>
                <w:w w:val="105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w w:val="105"/>
                <w:position w:val="2"/>
                <w:sz w:val="16"/>
              </w:rPr>
              <w:t>NaF</w:t>
            </w:r>
          </w:p>
        </w:tc>
        <w:tc>
          <w:tcPr>
            <w:tcW w:w="103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46"/>
              <w:ind w:left="0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81"/>
              <w:rPr>
                <w:sz w:val="10"/>
              </w:rPr>
            </w:pPr>
            <w:r>
              <w:rPr>
                <w:color w:val="231F20"/>
                <w:spacing w:val="-2"/>
                <w:position w:val="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sz w:val="10"/>
              </w:rPr>
              <w:t>3</w:t>
            </w:r>
          </w:p>
        </w:tc>
        <w:tc>
          <w:tcPr>
            <w:tcW w:w="110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46"/>
              <w:ind w:left="0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228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sz w:val="16"/>
              </w:rPr>
              <w:t>+</w:t>
            </w:r>
            <w:r>
              <w:rPr>
                <w:color w:val="231F20"/>
                <w:spacing w:val="-2"/>
                <w:sz w:val="16"/>
              </w:rPr>
              <w:t>NaF</w:t>
            </w:r>
          </w:p>
        </w:tc>
        <w:tc>
          <w:tcPr>
            <w:tcW w:w="150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46"/>
              <w:ind w:left="0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229"/>
              <w:rPr>
                <w:sz w:val="16"/>
              </w:rPr>
            </w:pPr>
            <w:r>
              <w:rPr>
                <w:color w:val="231F20"/>
                <w:spacing w:val="-2"/>
                <w:position w:val="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sz w:val="10"/>
              </w:rPr>
              <w:t>3</w:t>
            </w:r>
            <w:r>
              <w:rPr>
                <w:color w:val="231F20"/>
                <w:spacing w:val="19"/>
                <w:sz w:val="10"/>
              </w:rPr>
              <w:t> </w:t>
            </w:r>
            <w:r>
              <w:rPr>
                <w:rFonts w:ascii="WenQuanYi Micro Hei"/>
                <w:color w:val="231F20"/>
                <w:spacing w:val="-4"/>
                <w:position w:val="2"/>
                <w:sz w:val="16"/>
              </w:rPr>
              <w:t>+</w:t>
            </w:r>
            <w:r>
              <w:rPr>
                <w:color w:val="231F20"/>
                <w:spacing w:val="-4"/>
                <w:position w:val="2"/>
                <w:sz w:val="16"/>
              </w:rPr>
              <w:t>NaF</w:t>
            </w:r>
          </w:p>
        </w:tc>
      </w:tr>
      <w:tr>
        <w:trPr>
          <w:trHeight w:val="249" w:hRule="atLeast"/>
        </w:trPr>
        <w:tc>
          <w:tcPr>
            <w:tcW w:w="123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MDA</w:t>
            </w:r>
          </w:p>
        </w:tc>
        <w:tc>
          <w:tcPr>
            <w:tcW w:w="104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22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236.8</w:t>
            </w:r>
          </w:p>
        </w:tc>
        <w:tc>
          <w:tcPr>
            <w:tcW w:w="88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227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204.4</w:t>
            </w:r>
            <w:hyperlink w:history="true" w:anchor="_bookmark9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88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155" w:right="179"/>
              <w:jc w:val="center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361.5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84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227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356.5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42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269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412.2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03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81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243.6</w:t>
            </w:r>
            <w:hyperlink w:history="true" w:anchor="_bookmark10">
              <w:r>
                <w:rPr>
                  <w:color w:val="00699D"/>
                  <w:spacing w:val="-2"/>
                  <w:position w:val="5"/>
                  <w:sz w:val="9"/>
                </w:rPr>
                <w:t>b</w:t>
              </w:r>
            </w:hyperlink>
          </w:p>
        </w:tc>
        <w:tc>
          <w:tcPr>
            <w:tcW w:w="110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228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235.9</w:t>
            </w:r>
            <w:hyperlink w:history="true" w:anchor="_bookmark11">
              <w:r>
                <w:rPr>
                  <w:color w:val="00699D"/>
                  <w:spacing w:val="-2"/>
                  <w:position w:val="5"/>
                  <w:sz w:val="9"/>
                </w:rPr>
                <w:t>c</w:t>
              </w:r>
            </w:hyperlink>
          </w:p>
        </w:tc>
        <w:tc>
          <w:tcPr>
            <w:tcW w:w="150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229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311.4</w:t>
            </w:r>
            <w:hyperlink w:history="true" w:anchor="_bookmark9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3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before="2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(nM/g)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line="182" w:lineRule="exact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2.3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82" w:lineRule="exact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±</w:t>
            </w:r>
            <w:r>
              <w:rPr>
                <w:color w:val="231F20"/>
                <w:spacing w:val="-2"/>
                <w:w w:val="105"/>
                <w:sz w:val="14"/>
              </w:rPr>
              <w:t>1.74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82" w:lineRule="exact"/>
              <w:ind w:left="25" w:right="179"/>
              <w:jc w:val="center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3.3</w:t>
            </w:r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line="182" w:lineRule="exact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4</w:t>
            </w:r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line="182" w:lineRule="exact"/>
              <w:ind w:left="2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5.6</w:t>
            </w:r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line="182" w:lineRule="exact"/>
              <w:ind w:left="8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3.9</w:t>
            </w:r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line="182" w:lineRule="exact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3.7</w:t>
            </w:r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line="182" w:lineRule="exact"/>
              <w:ind w:left="22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4.1</w:t>
            </w:r>
          </w:p>
        </w:tc>
      </w:tr>
      <w:tr>
        <w:trPr>
          <w:trHeight w:val="196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line="155" w:lineRule="exact" w:before="21"/>
              <w:ind w:left="119"/>
              <w:rPr>
                <w:b/>
                <w:sz w:val="9"/>
              </w:rPr>
            </w:pPr>
            <w:r>
              <w:rPr>
                <w:b/>
                <w:color w:val="231F20"/>
                <w:spacing w:val="-4"/>
                <w:position w:val="1"/>
                <w:sz w:val="14"/>
              </w:rPr>
              <w:t>H</w:t>
            </w:r>
            <w:r>
              <w:rPr>
                <w:b/>
                <w:color w:val="231F20"/>
                <w:spacing w:val="-4"/>
                <w:sz w:val="9"/>
              </w:rPr>
              <w:t>2</w:t>
            </w:r>
            <w:r>
              <w:rPr>
                <w:b/>
                <w:color w:val="231F20"/>
                <w:spacing w:val="-4"/>
                <w:position w:val="1"/>
                <w:sz w:val="14"/>
              </w:rPr>
              <w:t>O</w:t>
            </w:r>
            <w:r>
              <w:rPr>
                <w:b/>
                <w:color w:val="231F20"/>
                <w:spacing w:val="-4"/>
                <w:sz w:val="9"/>
              </w:rPr>
              <w:t>2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before="16"/>
              <w:ind w:left="228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0.4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before="12"/>
              <w:ind w:left="227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0.32</w:t>
            </w:r>
            <w:hyperlink w:history="true" w:anchor="_bookmark9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before="12"/>
              <w:ind w:left="78" w:right="179"/>
              <w:jc w:val="center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0.62</w:t>
            </w:r>
            <w:hyperlink w:history="true" w:anchor="_bookmark9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before="12"/>
              <w:ind w:left="227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0.85</w:t>
            </w:r>
            <w:hyperlink w:history="true" w:anchor="_bookmark9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before="12"/>
              <w:ind w:left="269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0.69</w:t>
            </w:r>
            <w:hyperlink w:history="true" w:anchor="_bookmark9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before="12"/>
              <w:ind w:left="81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0.42</w:t>
            </w:r>
            <w:hyperlink w:history="true" w:anchor="_bookmark10">
              <w:r>
                <w:rPr>
                  <w:color w:val="00699D"/>
                  <w:spacing w:val="-2"/>
                  <w:position w:val="5"/>
                  <w:sz w:val="9"/>
                </w:rPr>
                <w:t>b</w:t>
              </w:r>
            </w:hyperlink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before="12"/>
              <w:ind w:left="228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0.39</w:t>
            </w:r>
            <w:hyperlink w:history="true" w:anchor="_bookmark11">
              <w:r>
                <w:rPr>
                  <w:color w:val="00699D"/>
                  <w:spacing w:val="-4"/>
                  <w:position w:val="5"/>
                  <w:sz w:val="9"/>
                </w:rPr>
                <w:t>c</w:t>
              </w:r>
            </w:hyperlink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before="12"/>
              <w:ind w:left="229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0.51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2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before="19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(mM/g)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line="182" w:lineRule="exact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0.008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82" w:lineRule="exact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82" w:lineRule="exact"/>
              <w:ind w:left="103" w:right="179"/>
              <w:jc w:val="center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</w:t>
            </w:r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line="182" w:lineRule="exact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0.012</w:t>
            </w:r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line="182" w:lineRule="exact"/>
              <w:ind w:left="2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0.014</w:t>
            </w:r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line="182" w:lineRule="exact"/>
              <w:ind w:left="8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</w:t>
            </w:r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line="182" w:lineRule="exact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0.024</w:t>
            </w:r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line="182" w:lineRule="exact"/>
              <w:ind w:left="22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0.017</w:t>
            </w:r>
          </w:p>
        </w:tc>
      </w:tr>
      <w:tr>
        <w:trPr>
          <w:trHeight w:val="192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line="156" w:lineRule="exact" w:before="16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NO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line="156" w:lineRule="exact" w:before="16"/>
              <w:ind w:left="228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12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56" w:lineRule="exact" w:before="16"/>
              <w:ind w:left="227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10.9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60" w:lineRule="exact" w:before="12"/>
              <w:ind w:left="78" w:right="179"/>
              <w:jc w:val="center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21.7</w:t>
            </w:r>
            <w:hyperlink w:history="true" w:anchor="_bookmark9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</w:t>
              </w:r>
            </w:hyperlink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line="160" w:lineRule="exact" w:before="12"/>
              <w:ind w:left="227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22.3</w:t>
            </w:r>
            <w:hyperlink w:history="true" w:anchor="_bookmark9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line="160" w:lineRule="exact" w:before="12"/>
              <w:ind w:left="269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23.6</w:t>
            </w:r>
            <w:hyperlink w:history="true" w:anchor="_bookmark9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line="160" w:lineRule="exact" w:before="12"/>
              <w:ind w:left="81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15.5</w:t>
            </w:r>
            <w:hyperlink w:history="true" w:anchor="_bookmark9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a,b</w:t>
              </w:r>
            </w:hyperlink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line="160" w:lineRule="exact" w:before="12"/>
              <w:ind w:left="228"/>
              <w:rPr>
                <w:sz w:val="9"/>
              </w:rPr>
            </w:pPr>
            <w:r>
              <w:rPr>
                <w:color w:val="231F20"/>
                <w:spacing w:val="-2"/>
                <w:w w:val="115"/>
                <w:sz w:val="14"/>
              </w:rPr>
              <w:t>15.1</w:t>
            </w:r>
            <w:hyperlink w:history="true" w:anchor="_bookmark9">
              <w:r>
                <w:rPr>
                  <w:color w:val="00699D"/>
                  <w:spacing w:val="-2"/>
                  <w:w w:val="115"/>
                  <w:position w:val="5"/>
                  <w:sz w:val="9"/>
                </w:rPr>
                <w:t>a,c</w:t>
              </w:r>
            </w:hyperlink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line="160" w:lineRule="exact" w:before="12"/>
              <w:ind w:left="229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18.6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8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before="24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(gM/g)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15"/>
                <w:sz w:val="14"/>
              </w:rPr>
              <w:t>±</w:t>
            </w:r>
            <w:r>
              <w:rPr>
                <w:color w:val="231F20"/>
                <w:spacing w:val="-2"/>
                <w:w w:val="115"/>
                <w:sz w:val="14"/>
              </w:rPr>
              <w:t>1.15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0.98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5" w:right="179"/>
              <w:jc w:val="center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1.2</w:t>
            </w:r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15"/>
                <w:sz w:val="14"/>
              </w:rPr>
              <w:t>±</w:t>
            </w:r>
            <w:r>
              <w:rPr>
                <w:color w:val="231F20"/>
                <w:spacing w:val="-4"/>
                <w:w w:val="115"/>
                <w:sz w:val="14"/>
              </w:rPr>
              <w:t>1.1</w:t>
            </w:r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1.2</w:t>
            </w:r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8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0.9</w:t>
            </w:r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0.9</w:t>
            </w:r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2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15"/>
                <w:sz w:val="14"/>
              </w:rPr>
              <w:t>±</w:t>
            </w:r>
            <w:r>
              <w:rPr>
                <w:color w:val="231F20"/>
                <w:spacing w:val="-4"/>
                <w:w w:val="115"/>
                <w:sz w:val="14"/>
              </w:rPr>
              <w:t>1.1</w:t>
            </w:r>
          </w:p>
        </w:tc>
      </w:tr>
      <w:tr>
        <w:trPr>
          <w:trHeight w:val="190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line="156" w:lineRule="exact" w:before="15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XO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line="156" w:lineRule="exact" w:before="15"/>
              <w:ind w:left="228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0.165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56" w:lineRule="exact" w:before="15"/>
              <w:ind w:left="227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0.15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78" w:right="179"/>
              <w:jc w:val="center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0.26</w:t>
            </w:r>
            <w:hyperlink w:history="true" w:anchor="_bookmark9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227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0.28</w:t>
            </w:r>
            <w:hyperlink w:history="true" w:anchor="_bookmark9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269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0.39</w:t>
            </w:r>
            <w:hyperlink w:history="true" w:anchor="_bookmark9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81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0.19</w:t>
            </w:r>
            <w:hyperlink w:history="true" w:anchor="_bookmark10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b</w:t>
              </w:r>
            </w:hyperlink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228"/>
              <w:rPr>
                <w:sz w:val="9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0.17</w:t>
            </w:r>
            <w:hyperlink w:history="true" w:anchor="_bookmark11">
              <w:r>
                <w:rPr>
                  <w:color w:val="00699D"/>
                  <w:spacing w:val="-4"/>
                  <w:w w:val="110"/>
                  <w:position w:val="5"/>
                  <w:sz w:val="9"/>
                </w:rPr>
                <w:t>c</w:t>
              </w:r>
            </w:hyperlink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229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0.22</w:t>
            </w:r>
            <w:hyperlink w:history="true" w:anchor="_bookmark9">
              <w:r>
                <w:rPr>
                  <w:color w:val="00699D"/>
                  <w:spacing w:val="-2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8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before="24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(gM/h/g)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0.008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0.009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179" w:right="179"/>
              <w:jc w:val="center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0.018</w:t>
            </w:r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0.009</w:t>
            </w:r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0.019</w:t>
            </w:r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8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±</w:t>
            </w:r>
            <w:r>
              <w:rPr>
                <w:color w:val="231F20"/>
                <w:spacing w:val="-2"/>
                <w:w w:val="105"/>
                <w:sz w:val="14"/>
              </w:rPr>
              <w:t>0.011</w:t>
            </w:r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±</w:t>
            </w:r>
            <w:r>
              <w:rPr>
                <w:color w:val="231F20"/>
                <w:spacing w:val="-2"/>
                <w:w w:val="105"/>
                <w:sz w:val="14"/>
              </w:rPr>
              <w:t>0.011</w:t>
            </w:r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2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0.013</w:t>
            </w:r>
          </w:p>
        </w:tc>
      </w:tr>
      <w:tr>
        <w:trPr>
          <w:trHeight w:val="194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before="15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TAC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before="15"/>
              <w:ind w:left="228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736.1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before="11"/>
              <w:ind w:left="227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822.5</w:t>
            </w:r>
            <w:hyperlink w:history="true" w:anchor="_bookmark9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before="11"/>
              <w:ind w:left="155" w:right="179"/>
              <w:jc w:val="center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437.2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before="11"/>
              <w:ind w:left="227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489.8</w:t>
            </w:r>
            <w:hyperlink w:history="true" w:anchor="_bookmark9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before="11"/>
              <w:ind w:left="269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346.5</w:t>
            </w:r>
            <w:hyperlink w:history="true" w:anchor="_bookmark9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before="11"/>
              <w:ind w:left="81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706.7</w:t>
            </w:r>
            <w:hyperlink w:history="true" w:anchor="_bookmark10">
              <w:r>
                <w:rPr>
                  <w:color w:val="00699D"/>
                  <w:spacing w:val="-2"/>
                  <w:position w:val="5"/>
                  <w:sz w:val="9"/>
                </w:rPr>
                <w:t>b</w:t>
              </w:r>
            </w:hyperlink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before="11"/>
              <w:ind w:left="228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756.3</w:t>
            </w:r>
            <w:hyperlink w:history="true" w:anchor="_bookmark11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c</w:t>
              </w:r>
            </w:hyperlink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before="11"/>
              <w:ind w:left="229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590.7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03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before="2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(mM/g)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line="182" w:lineRule="exact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4.5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82" w:lineRule="exact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5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82" w:lineRule="exact"/>
              <w:ind w:left="25" w:right="179"/>
              <w:jc w:val="center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3.8</w:t>
            </w:r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line="182" w:lineRule="exact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2.8</w:t>
            </w:r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line="182" w:lineRule="exact"/>
              <w:ind w:left="2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4.2</w:t>
            </w:r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line="182" w:lineRule="exact"/>
              <w:ind w:left="8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7.3</w:t>
            </w:r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line="182" w:lineRule="exact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±</w:t>
            </w:r>
            <w:r>
              <w:rPr>
                <w:color w:val="231F20"/>
                <w:spacing w:val="-4"/>
                <w:w w:val="110"/>
                <w:sz w:val="14"/>
              </w:rPr>
              <w:t>5.1</w:t>
            </w:r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line="182" w:lineRule="exact"/>
              <w:ind w:left="22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3.3</w:t>
            </w:r>
          </w:p>
        </w:tc>
      </w:tr>
      <w:tr>
        <w:trPr>
          <w:trHeight w:val="195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before="16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SOD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before="16"/>
              <w:ind w:left="228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188.6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before="16"/>
              <w:ind w:left="227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188.9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before="12"/>
              <w:ind w:left="155" w:right="179"/>
              <w:jc w:val="center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159.2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before="12"/>
              <w:ind w:left="227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164.5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before="12"/>
              <w:ind w:left="269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145.3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before="12"/>
              <w:ind w:left="81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179.4</w:t>
            </w:r>
            <w:hyperlink w:history="true" w:anchor="_bookmark10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b</w:t>
              </w:r>
            </w:hyperlink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before="12"/>
              <w:ind w:left="228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183.1</w:t>
            </w:r>
            <w:hyperlink w:history="true" w:anchor="_bookmark11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c</w:t>
              </w:r>
            </w:hyperlink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before="12"/>
              <w:ind w:left="229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158.3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186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line="146" w:lineRule="exact" w:before="2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0"/>
                <w:sz w:val="14"/>
              </w:rPr>
              <w:t>(U/g)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line="165" w:lineRule="exact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1.3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65" w:lineRule="exact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1.2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line="165" w:lineRule="exact"/>
              <w:ind w:left="25" w:right="179"/>
              <w:jc w:val="center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2.1</w:t>
            </w:r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line="165" w:lineRule="exact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2</w:t>
            </w:r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line="165" w:lineRule="exact"/>
              <w:ind w:left="2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1.6</w:t>
            </w:r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line="165" w:lineRule="exact"/>
              <w:ind w:left="8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2.3</w:t>
            </w:r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line="165" w:lineRule="exact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3.3</w:t>
            </w:r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line="165" w:lineRule="exact"/>
              <w:ind w:left="22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4</w:t>
            </w:r>
          </w:p>
        </w:tc>
      </w:tr>
      <w:tr>
        <w:trPr>
          <w:trHeight w:val="212" w:hRule="atLeast"/>
        </w:trPr>
        <w:tc>
          <w:tcPr>
            <w:tcW w:w="1232" w:type="dxa"/>
            <w:shd w:val="clear" w:color="auto" w:fill="E6E7E8"/>
          </w:tcPr>
          <w:p>
            <w:pPr>
              <w:pStyle w:val="TableParagraph"/>
              <w:spacing w:before="33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GSH</w:t>
            </w:r>
          </w:p>
        </w:tc>
        <w:tc>
          <w:tcPr>
            <w:tcW w:w="1041" w:type="dxa"/>
            <w:shd w:val="clear" w:color="auto" w:fill="E6E7E8"/>
          </w:tcPr>
          <w:p>
            <w:pPr>
              <w:pStyle w:val="TableParagraph"/>
              <w:spacing w:before="33"/>
              <w:ind w:left="228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6.13</w:t>
            </w:r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before="29"/>
              <w:ind w:left="227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6.9</w:t>
            </w:r>
            <w:hyperlink w:history="true" w:anchor="_bookmark9">
              <w:r>
                <w:rPr>
                  <w:color w:val="00699D"/>
                  <w:spacing w:val="-4"/>
                  <w:position w:val="5"/>
                  <w:sz w:val="9"/>
                </w:rPr>
                <w:t>a</w:t>
              </w:r>
            </w:hyperlink>
          </w:p>
        </w:tc>
        <w:tc>
          <w:tcPr>
            <w:tcW w:w="883" w:type="dxa"/>
            <w:shd w:val="clear" w:color="auto" w:fill="E6E7E8"/>
          </w:tcPr>
          <w:p>
            <w:pPr>
              <w:pStyle w:val="TableParagraph"/>
              <w:spacing w:before="29"/>
              <w:ind w:left="0" w:right="179"/>
              <w:jc w:val="center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4.3</w:t>
            </w:r>
            <w:hyperlink w:history="true" w:anchor="_bookmark9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842" w:type="dxa"/>
            <w:shd w:val="clear" w:color="auto" w:fill="E6E7E8"/>
          </w:tcPr>
          <w:p>
            <w:pPr>
              <w:pStyle w:val="TableParagraph"/>
              <w:spacing w:before="29"/>
              <w:ind w:left="227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4.67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423" w:type="dxa"/>
            <w:shd w:val="clear" w:color="auto" w:fill="E6E7E8"/>
          </w:tcPr>
          <w:p>
            <w:pPr>
              <w:pStyle w:val="TableParagraph"/>
              <w:spacing w:before="29"/>
              <w:ind w:left="269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3.62</w:t>
            </w:r>
            <w:hyperlink w:history="true" w:anchor="_bookmark9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1032" w:type="dxa"/>
            <w:shd w:val="clear" w:color="auto" w:fill="E6E7E8"/>
          </w:tcPr>
          <w:p>
            <w:pPr>
              <w:pStyle w:val="TableParagraph"/>
              <w:spacing w:before="29"/>
              <w:ind w:left="81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5.52</w:t>
            </w:r>
            <w:hyperlink w:history="true" w:anchor="_bookmark9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a,b</w:t>
              </w:r>
            </w:hyperlink>
          </w:p>
        </w:tc>
        <w:tc>
          <w:tcPr>
            <w:tcW w:w="1103" w:type="dxa"/>
            <w:shd w:val="clear" w:color="auto" w:fill="E6E7E8"/>
          </w:tcPr>
          <w:p>
            <w:pPr>
              <w:pStyle w:val="TableParagraph"/>
              <w:spacing w:before="29"/>
              <w:ind w:left="228"/>
              <w:rPr>
                <w:sz w:val="9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6.15</w:t>
            </w:r>
            <w:hyperlink w:history="true" w:anchor="_bookmark11">
              <w:r>
                <w:rPr>
                  <w:color w:val="00699D"/>
                  <w:spacing w:val="-4"/>
                  <w:w w:val="110"/>
                  <w:position w:val="5"/>
                  <w:sz w:val="9"/>
                </w:rPr>
                <w:t>c</w:t>
              </w:r>
            </w:hyperlink>
          </w:p>
        </w:tc>
        <w:tc>
          <w:tcPr>
            <w:tcW w:w="1509" w:type="dxa"/>
            <w:shd w:val="clear" w:color="auto" w:fill="E6E7E8"/>
          </w:tcPr>
          <w:p>
            <w:pPr>
              <w:pStyle w:val="TableParagraph"/>
              <w:spacing w:before="29"/>
              <w:ind w:left="229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position w:val="-4"/>
                <w:sz w:val="14"/>
              </w:rPr>
              <w:t>4.8</w:t>
            </w:r>
            <w:hyperlink w:history="true" w:anchor="_bookmark9">
              <w:r>
                <w:rPr>
                  <w:color w:val="00699D"/>
                  <w:spacing w:val="-2"/>
                  <w:w w:val="105"/>
                  <w:sz w:val="9"/>
                </w:rPr>
                <w:t>a,d</w:t>
              </w:r>
            </w:hyperlink>
          </w:p>
        </w:tc>
      </w:tr>
      <w:tr>
        <w:trPr>
          <w:trHeight w:val="227" w:hRule="atLeast"/>
        </w:trPr>
        <w:tc>
          <w:tcPr>
            <w:tcW w:w="123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(mg/g)</w:t>
            </w:r>
          </w:p>
        </w:tc>
        <w:tc>
          <w:tcPr>
            <w:tcW w:w="104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0.1</w:t>
            </w:r>
          </w:p>
        </w:tc>
        <w:tc>
          <w:tcPr>
            <w:tcW w:w="8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0.07</w:t>
            </w:r>
          </w:p>
        </w:tc>
        <w:tc>
          <w:tcPr>
            <w:tcW w:w="88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03" w:right="179"/>
              <w:jc w:val="center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0.12</w:t>
            </w:r>
          </w:p>
        </w:tc>
        <w:tc>
          <w:tcPr>
            <w:tcW w:w="84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22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0.16</w:t>
            </w:r>
          </w:p>
        </w:tc>
        <w:tc>
          <w:tcPr>
            <w:tcW w:w="142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26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±</w:t>
            </w:r>
            <w:r>
              <w:rPr>
                <w:color w:val="231F20"/>
                <w:spacing w:val="-2"/>
                <w:w w:val="105"/>
                <w:sz w:val="14"/>
              </w:rPr>
              <w:t>0.13</w:t>
            </w:r>
          </w:p>
        </w:tc>
        <w:tc>
          <w:tcPr>
            <w:tcW w:w="103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8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0.09</w:t>
            </w:r>
          </w:p>
        </w:tc>
        <w:tc>
          <w:tcPr>
            <w:tcW w:w="110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228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0.18</w:t>
            </w:r>
          </w:p>
        </w:tc>
        <w:tc>
          <w:tcPr>
            <w:tcW w:w="150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229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0.18</w:t>
            </w:r>
          </w:p>
        </w:tc>
      </w:tr>
      <w:tr>
        <w:trPr>
          <w:trHeight w:val="1106" w:hRule="atLeast"/>
        </w:trPr>
        <w:tc>
          <w:tcPr>
            <w:tcW w:w="9948" w:type="dxa"/>
            <w:gridSpan w:val="9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41"/>
              <w:ind w:left="119"/>
              <w:rPr>
                <w:sz w:val="14"/>
              </w:rPr>
            </w:pPr>
            <w:bookmarkStart w:name="_bookmark9" w:id="21"/>
            <w:bookmarkEnd w:id="21"/>
            <w:r>
              <w:rPr/>
            </w:r>
            <w:r>
              <w:rPr>
                <w:color w:val="231F20"/>
                <w:w w:val="110"/>
                <w:sz w:val="14"/>
              </w:rPr>
              <w:t>Data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are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presented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as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mean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color w:val="231F20"/>
                <w:w w:val="110"/>
                <w:sz w:val="14"/>
              </w:rPr>
              <w:t>S.E.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of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six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rats.</w:t>
            </w:r>
          </w:p>
          <w:p>
            <w:pPr>
              <w:pStyle w:val="TableParagraph"/>
              <w:spacing w:line="202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a</w:t>
            </w:r>
            <w:r>
              <w:rPr>
                <w:color w:val="231F20"/>
                <w:spacing w:val="50"/>
                <w:w w:val="105"/>
                <w:sz w:val="14"/>
                <w:vertAlign w:val="baseline"/>
              </w:rPr>
              <w:t> </w:t>
            </w:r>
            <w:bookmarkStart w:name="_bookmark10" w:id="22"/>
            <w:bookmarkEnd w:id="22"/>
            <w:r>
              <w:rPr>
                <w:color w:val="231F20"/>
                <w:w w:val="105"/>
                <w:sz w:val="14"/>
                <w:vertAlign w:val="baseline"/>
              </w:rPr>
              <w:t>Significant</w:t>
            </w:r>
            <w:r>
              <w:rPr>
                <w:color w:val="231F20"/>
                <w:w w:val="105"/>
                <w:sz w:val="14"/>
                <w:vertAlign w:val="baseline"/>
              </w:rPr>
              <w:t>ly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from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control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rats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group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at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P</w:t>
            </w:r>
            <w:r>
              <w:rPr>
                <w:color w:val="231F20"/>
                <w:spacing w:val="13"/>
                <w:w w:val="105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1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0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b</w:t>
            </w:r>
            <w:r>
              <w:rPr>
                <w:color w:val="231F20"/>
                <w:spacing w:val="48"/>
                <w:w w:val="105"/>
                <w:sz w:val="14"/>
                <w:vertAlign w:val="baseline"/>
              </w:rPr>
              <w:t> </w:t>
            </w:r>
            <w:bookmarkStart w:name="_bookmark11" w:id="23"/>
            <w:bookmarkEnd w:id="23"/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Significant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ly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2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from</w:t>
            </w:r>
            <w:r>
              <w:rPr>
                <w:color w:val="231F20"/>
                <w:spacing w:val="14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AlCl</w:t>
            </w:r>
            <w:r>
              <w:rPr>
                <w:color w:val="231F20"/>
                <w:w w:val="105"/>
                <w:sz w:val="9"/>
                <w:vertAlign w:val="baseline"/>
              </w:rPr>
              <w:t>3</w:t>
            </w:r>
            <w:r>
              <w:rPr>
                <w:color w:val="231F20"/>
                <w:spacing w:val="33"/>
                <w:w w:val="105"/>
                <w:sz w:val="9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rats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group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at</w:t>
            </w:r>
            <w:r>
              <w:rPr>
                <w:color w:val="231F20"/>
                <w:spacing w:val="2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P</w:t>
            </w:r>
            <w:r>
              <w:rPr>
                <w:color w:val="231F20"/>
                <w:spacing w:val="1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position w:val="1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9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position w:val="1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0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c</w:t>
            </w:r>
            <w:r>
              <w:rPr>
                <w:color w:val="231F20"/>
                <w:spacing w:val="46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Significantly</w:t>
            </w:r>
            <w:r>
              <w:rPr>
                <w:color w:val="231F20"/>
                <w:spacing w:val="2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from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NaF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rats</w:t>
            </w:r>
            <w:r>
              <w:rPr>
                <w:color w:val="231F20"/>
                <w:spacing w:val="2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group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at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P</w:t>
            </w:r>
            <w:r>
              <w:rPr>
                <w:color w:val="231F20"/>
                <w:spacing w:val="11"/>
                <w:w w:val="105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9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10"/>
                <w:sz w:val="14"/>
                <w:vertAlign w:val="superscript"/>
              </w:rPr>
              <w:t>d</w:t>
            </w:r>
            <w:r>
              <w:rPr>
                <w:color w:val="231F20"/>
                <w:spacing w:val="17"/>
                <w:w w:val="110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Significantly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from</w:t>
            </w:r>
            <w:r>
              <w:rPr>
                <w:color w:val="231F20"/>
                <w:spacing w:val="-5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AlCl</w:t>
            </w:r>
            <w:r>
              <w:rPr>
                <w:color w:val="231F20"/>
                <w:w w:val="110"/>
                <w:sz w:val="9"/>
                <w:vertAlign w:val="baseline"/>
              </w:rPr>
              <w:t>3</w:t>
            </w:r>
            <w:r>
              <w:rPr>
                <w:rFonts w:ascii="WenQuanYi Micro Hei" w:hAnsi="WenQuanYi Micro Hei"/>
                <w:color w:val="231F20"/>
                <w:w w:val="110"/>
                <w:position w:val="1"/>
                <w:sz w:val="14"/>
                <w:vertAlign w:val="baseline"/>
              </w:rPr>
              <w:t>+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NaF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rats group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at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P</w:t>
            </w:r>
            <w:r>
              <w:rPr>
                <w:color w:val="231F20"/>
                <w:spacing w:val="-7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position w:val="1"/>
                <w:sz w:val="14"/>
                <w:vertAlign w:val="baseline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9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0.05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using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one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way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(Tukey’s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tests)</w:t>
            </w:r>
            <w:r>
              <w:rPr>
                <w:color w:val="231F20"/>
                <w:spacing w:val="-4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ANOVA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position w:val="1"/>
                <w:sz w:val="14"/>
                <w:vertAlign w:val="baseline"/>
              </w:rPr>
              <w:t>test.</w:t>
            </w:r>
          </w:p>
        </w:tc>
      </w:tr>
    </w:tbl>
    <w:p>
      <w:pPr>
        <w:pStyle w:val="BodyText"/>
        <w:spacing w:before="21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237" w:right="38"/>
        <w:jc w:val="both"/>
      </w:pPr>
      <w:r>
        <w:rPr>
          <w:color w:val="231F20"/>
          <w:w w:val="110"/>
        </w:rPr>
        <w:t>fluoride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accumulation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liver</w:t>
      </w:r>
      <w:r>
        <w:rPr>
          <w:color w:val="231F20"/>
          <w:spacing w:val="-3"/>
          <w:w w:val="110"/>
        </w:rPr>
        <w:t> </w:t>
      </w:r>
      <w:hyperlink w:history="true" w:anchor="_bookmark52">
        <w:r>
          <w:rPr>
            <w:color w:val="00699D"/>
            <w:w w:val="110"/>
          </w:rPr>
          <w:t>[40]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hypo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li- </w:t>
      </w:r>
      <w:r>
        <w:rPr>
          <w:color w:val="231F20"/>
          <w:spacing w:val="-4"/>
          <w:w w:val="110"/>
        </w:rPr>
        <w:t>poprotein lipase enzymes may be because of hepatic dysfunction</w:t>
      </w:r>
      <w:r>
        <w:rPr>
          <w:color w:val="231F20"/>
          <w:w w:val="110"/>
        </w:rPr>
        <w:t> appearing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most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important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factors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responsible 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increment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serum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triglycerides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cholesterol,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these </w:t>
      </w:r>
      <w:r>
        <w:rPr>
          <w:color w:val="231F20"/>
          <w:spacing w:val="-4"/>
          <w:w w:val="110"/>
        </w:rPr>
        <w:t>enzymes may be inhibited by aluminum or fluoride,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for example</w:t>
      </w:r>
      <w:r>
        <w:rPr>
          <w:color w:val="231F20"/>
          <w:spacing w:val="-2"/>
          <w:w w:val="110"/>
        </w:rPr>
        <w:t> unspecific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esterase,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triglyceride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lipase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pyrophosphates</w:t>
      </w:r>
      <w:r>
        <w:rPr>
          <w:color w:val="231F20"/>
          <w:spacing w:val="-8"/>
          <w:w w:val="110"/>
        </w:rPr>
        <w:t> </w:t>
      </w:r>
      <w:hyperlink w:history="true" w:anchor="_bookmark53">
        <w:r>
          <w:rPr>
            <w:color w:val="00699D"/>
            <w:spacing w:val="-2"/>
            <w:w w:val="110"/>
          </w:rPr>
          <w:t>[41]</w:t>
        </w:r>
      </w:hyperlink>
      <w:r>
        <w:rPr>
          <w:color w:val="231F20"/>
          <w:spacing w:val="-2"/>
          <w:w w:val="110"/>
        </w:rPr>
        <w:t>. </w:t>
      </w:r>
      <w:r>
        <w:rPr>
          <w:color w:val="231F20"/>
          <w:w w:val="110"/>
        </w:rPr>
        <w:t>The irregularities in lipoprotein profile may be a result of the decrease in the removal of low density lipoprotein (LDL) and </w:t>
      </w:r>
      <w:r>
        <w:rPr>
          <w:color w:val="231F20"/>
        </w:rPr>
        <w:t>VLDL from the circulation accompanied by or uncontrolled pro-</w:t>
      </w:r>
      <w:r>
        <w:rPr>
          <w:color w:val="231F20"/>
          <w:w w:val="110"/>
        </w:rPr>
        <w:t> duction</w:t>
      </w:r>
      <w:r>
        <w:rPr>
          <w:color w:val="231F20"/>
          <w:w w:val="110"/>
        </w:rPr>
        <w:t> of VLDL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liver</w:t>
      </w:r>
      <w:r>
        <w:rPr>
          <w:color w:val="231F20"/>
          <w:w w:val="110"/>
        </w:rPr>
        <w:t> </w:t>
      </w:r>
      <w:hyperlink w:history="true" w:anchor="_bookmark54">
        <w:r>
          <w:rPr>
            <w:color w:val="00699D"/>
            <w:w w:val="110"/>
          </w:rPr>
          <w:t>[42]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Moreover,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significant alterations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brain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catecholamine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neurotransmitters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(DA, 5-HT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NE)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intoxicated rats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attributed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 </w:t>
      </w:r>
      <w:r>
        <w:rPr>
          <w:color w:val="231F20"/>
          <w:spacing w:val="-5"/>
          <w:w w:val="110"/>
        </w:rPr>
        <w:t>the</w:t>
      </w:r>
    </w:p>
    <w:p>
      <w:pPr>
        <w:pStyle w:val="BodyText"/>
        <w:spacing w:line="225" w:lineRule="auto" w:before="13"/>
        <w:ind w:left="237" w:right="42"/>
        <w:jc w:val="both"/>
      </w:pPr>
      <w:r>
        <w:rPr>
          <w:color w:val="231F20"/>
          <w:position w:val="2"/>
        </w:rPr>
        <w:t>increased rate of free radicals production such as O</w:t>
      </w:r>
      <w:r>
        <w:rPr>
          <w:color w:val="231F20"/>
          <w:position w:val="2"/>
          <w:vertAlign w:val="superscript"/>
        </w:rPr>
        <w:t>2</w:t>
      </w:r>
      <w:r>
        <w:rPr>
          <w:rFonts w:ascii="WenQuanYi Micro Hei" w:hAnsi="WenQuanYi Micro Hei"/>
          <w:color w:val="231F20"/>
          <w:position w:val="2"/>
          <w:vertAlign w:val="superscript"/>
        </w:rPr>
        <w:t>−</w:t>
      </w:r>
      <w:r>
        <w:rPr>
          <w:color w:val="231F20"/>
          <w:position w:val="2"/>
          <w:vertAlign w:val="baseline"/>
        </w:rPr>
        <w:t>, H</w:t>
      </w:r>
      <w:r>
        <w:rPr>
          <w:color w:val="231F20"/>
          <w:sz w:val="10"/>
          <w:vertAlign w:val="baseline"/>
        </w:rPr>
        <w:t>2</w:t>
      </w:r>
      <w:r>
        <w:rPr>
          <w:color w:val="231F20"/>
          <w:position w:val="2"/>
          <w:vertAlign w:val="baseline"/>
        </w:rPr>
        <w:t>O</w:t>
      </w:r>
      <w:r>
        <w:rPr>
          <w:color w:val="231F20"/>
          <w:sz w:val="10"/>
          <w:vertAlign w:val="baseline"/>
        </w:rPr>
        <w:t>2</w:t>
      </w:r>
      <w:r>
        <w:rPr>
          <w:color w:val="231F20"/>
          <w:position w:val="2"/>
          <w:vertAlign w:val="baseline"/>
        </w:rPr>
        <w:t>.These</w:t>
      </w:r>
      <w:r>
        <w:rPr>
          <w:color w:val="231F20"/>
          <w:spacing w:val="40"/>
          <w:position w:val="2"/>
          <w:vertAlign w:val="baseline"/>
        </w:rPr>
        <w:t> </w:t>
      </w:r>
      <w:r>
        <w:rPr>
          <w:color w:val="231F20"/>
          <w:vertAlign w:val="baseline"/>
        </w:rPr>
        <w:t>radicals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cause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oxidation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DA,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5-HT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NE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turn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spacing w:val="-2"/>
          <w:vertAlign w:val="baseline"/>
        </w:rPr>
        <w:t>might</w:t>
      </w:r>
    </w:p>
    <w:p>
      <w:pPr>
        <w:pStyle w:val="BodyText"/>
        <w:spacing w:before="51"/>
        <w:ind w:left="237"/>
        <w:jc w:val="both"/>
      </w:pPr>
      <w:r>
        <w:rPr>
          <w:color w:val="231F20"/>
          <w:spacing w:val="-2"/>
          <w:w w:val="110"/>
        </w:rPr>
        <w:t>result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neurodegenerative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diseases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including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2"/>
          <w:w w:val="110"/>
        </w:rPr>
        <w:t>Alzheimer’s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spacing w:line="230" w:lineRule="exact" w:before="64"/>
        <w:ind w:left="237" w:right="111"/>
        <w:jc w:val="both"/>
      </w:pPr>
      <w:r>
        <w:rPr/>
        <w:br w:type="column"/>
      </w:r>
      <w:r>
        <w:rPr>
          <w:color w:val="231F20"/>
          <w:spacing w:val="-2"/>
          <w:w w:val="110"/>
        </w:rPr>
        <w:t>Parkinson’s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diseases </w:t>
      </w:r>
      <w:hyperlink w:history="true" w:anchor="_bookmark55">
        <w:r>
          <w:rPr>
            <w:color w:val="00699D"/>
            <w:spacing w:val="-2"/>
            <w:w w:val="110"/>
          </w:rPr>
          <w:t>[43]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Also,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it may be due to increased neu- </w:t>
      </w:r>
      <w:r>
        <w:rPr>
          <w:color w:val="231F20"/>
          <w:w w:val="110"/>
        </w:rPr>
        <w:t>ronal activity resulting release of catechol-O-methyl, or may be</w:t>
      </w:r>
      <w:r>
        <w:rPr>
          <w:color w:val="231F20"/>
          <w:w w:val="110"/>
        </w:rPr>
        <w:t> attributed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low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enzymes</w:t>
      </w:r>
      <w:r>
        <w:rPr>
          <w:color w:val="231F20"/>
          <w:w w:val="110"/>
        </w:rPr>
        <w:t> involved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 neurotransmitters synthesis such as dopamine </w:t>
      </w:r>
      <w:r>
        <w:rPr>
          <w:rFonts w:ascii="WenQuanYi Micro Hei" w:hAnsi="WenQuanYi Micro Hei"/>
          <w:color w:val="231F20"/>
          <w:w w:val="110"/>
        </w:rPr>
        <w:t>β</w:t>
      </w:r>
      <w:r>
        <w:rPr>
          <w:color w:val="231F20"/>
          <w:w w:val="110"/>
        </w:rPr>
        <w:t>-hydroxylase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tyrosine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hydroxylase </w:t>
      </w:r>
      <w:hyperlink w:history="true" w:anchor="_bookmark56">
        <w:r>
          <w:rPr>
            <w:color w:val="00699D"/>
            <w:spacing w:val="-2"/>
            <w:w w:val="110"/>
          </w:rPr>
          <w:t>[44]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 decrease of serotonin might </w:t>
      </w:r>
      <w:r>
        <w:rPr>
          <w:color w:val="231F20"/>
          <w:w w:val="110"/>
        </w:rPr>
        <w:t>have</w:t>
      </w:r>
      <w:r>
        <w:rPr>
          <w:color w:val="231F20"/>
          <w:w w:val="110"/>
        </w:rPr>
        <w:t> occurred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conversion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serotonin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melatonin (which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considered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powerful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antioxidant)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combat the oxidative stress caused by both exposures. Serotonin and melatonin exist in proportion to each other; as melatonin in- creases,</w:t>
      </w:r>
      <w:r>
        <w:rPr>
          <w:color w:val="231F20"/>
          <w:w w:val="110"/>
        </w:rPr>
        <w:t> serotonin</w:t>
      </w:r>
      <w:r>
        <w:rPr>
          <w:color w:val="231F20"/>
          <w:w w:val="110"/>
        </w:rPr>
        <w:t> decreases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brain. Also,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been suggested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inhibitory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5-HT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spacing w:val="-4"/>
          <w:w w:val="110"/>
        </w:rPr>
        <w:t>withdrawal of cholinergic input and resulting in decreased levels</w:t>
      </w:r>
      <w:r>
        <w:rPr>
          <w:color w:val="231F20"/>
          <w:w w:val="110"/>
        </w:rPr>
        <w:t> 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5-HT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different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regions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exposure</w:t>
      </w:r>
      <w:r>
        <w:rPr>
          <w:color w:val="231F20"/>
          <w:spacing w:val="-11"/>
          <w:w w:val="110"/>
        </w:rPr>
        <w:t> </w:t>
      </w:r>
      <w:hyperlink w:history="true" w:anchor="_bookmark57">
        <w:r>
          <w:rPr>
            <w:color w:val="00699D"/>
            <w:w w:val="110"/>
          </w:rPr>
          <w:t>[45]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decreased levels of dopamine observed following exposure could be the result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altered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biosynthetic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enzymes,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2"/>
          <w:w w:val="110"/>
        </w:rPr>
        <w:t>altered</w:t>
      </w:r>
    </w:p>
    <w:p>
      <w:pPr>
        <w:spacing w:after="0" w:line="230" w:lineRule="exact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1" w:space="89"/>
            <w:col w:w="5150"/>
          </w:cols>
        </w:sectPr>
      </w:pPr>
    </w:p>
    <w:p>
      <w:pPr>
        <w:pStyle w:val="BodyText"/>
        <w:spacing w:before="67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27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1056"/>
        <w:gridCol w:w="822"/>
        <w:gridCol w:w="874"/>
        <w:gridCol w:w="861"/>
        <w:gridCol w:w="1440"/>
        <w:gridCol w:w="1021"/>
        <w:gridCol w:w="1120"/>
        <w:gridCol w:w="1518"/>
      </w:tblGrid>
      <w:tr>
        <w:trPr>
          <w:trHeight w:val="304" w:hRule="atLeast"/>
        </w:trPr>
        <w:tc>
          <w:tcPr>
            <w:tcW w:w="9951" w:type="dxa"/>
            <w:gridSpan w:val="9"/>
            <w:shd w:val="clear" w:color="auto" w:fill="231F20"/>
          </w:tcPr>
          <w:p>
            <w:pPr>
              <w:pStyle w:val="TableParagraph"/>
              <w:spacing w:before="77"/>
              <w:ind w:left="119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Table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4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–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Changes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in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serum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electrolyte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concentration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in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control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and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different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treated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rat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groups.</w:t>
            </w:r>
          </w:p>
        </w:tc>
      </w:tr>
      <w:tr>
        <w:trPr>
          <w:trHeight w:val="575" w:hRule="atLeast"/>
        </w:trPr>
        <w:tc>
          <w:tcPr>
            <w:tcW w:w="123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119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Parameters</w:t>
            </w:r>
          </w:p>
        </w:tc>
        <w:tc>
          <w:tcPr>
            <w:tcW w:w="105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36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8880">
                      <wp:simplePos x="0" y="0"/>
                      <wp:positionH relativeFrom="column">
                        <wp:posOffset>150105</wp:posOffset>
                      </wp:positionH>
                      <wp:positionV relativeFrom="paragraph">
                        <wp:posOffset>-44984</wp:posOffset>
                      </wp:positionV>
                      <wp:extent cx="5304790" cy="5080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5304790" cy="5080"/>
                                <a:chExt cx="5304790" cy="508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2540"/>
                                  <a:ext cx="53047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04790" h="0">
                                      <a:moveTo>
                                        <a:pt x="0" y="0"/>
                                      </a:moveTo>
                                      <a:lnTo>
                                        <a:pt x="5304777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819341pt;margin-top:-3.542084pt;width:417.7pt;height:.4pt;mso-position-horizontal-relative:column;mso-position-vertical-relative:paragraph;z-index:15738880" id="docshapegroup28" coordorigin="236,-71" coordsize="8354,8">
                      <v:line style="position:absolute" from="236,-67" to="8590,-67" stroked="true" strokeweight=".4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8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86"/>
              <w:rPr>
                <w:sz w:val="16"/>
              </w:rPr>
            </w:pPr>
            <w:r>
              <w:rPr>
                <w:color w:val="231F20"/>
                <w:spacing w:val="-5"/>
                <w:w w:val="95"/>
                <w:sz w:val="16"/>
              </w:rPr>
              <w:t>BBJ</w:t>
            </w:r>
          </w:p>
        </w:tc>
        <w:tc>
          <w:tcPr>
            <w:tcW w:w="87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46"/>
              <w:rPr>
                <w:sz w:val="10"/>
              </w:rPr>
            </w:pPr>
            <w:r>
              <w:rPr>
                <w:color w:val="231F20"/>
                <w:spacing w:val="-2"/>
                <w:w w:val="105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w w:val="105"/>
                <w:sz w:val="10"/>
              </w:rPr>
              <w:t>3</w:t>
            </w:r>
          </w:p>
        </w:tc>
        <w:tc>
          <w:tcPr>
            <w:tcW w:w="86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68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284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NaF</w:t>
            </w:r>
          </w:p>
        </w:tc>
        <w:tc>
          <w:tcPr>
            <w:tcW w:w="144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223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Animal</w:t>
            </w:r>
            <w:r>
              <w:rPr>
                <w:color w:val="231F20"/>
                <w:spacing w:val="6"/>
                <w:w w:val="110"/>
                <w:sz w:val="16"/>
              </w:rPr>
              <w:t> </w:t>
            </w:r>
            <w:r>
              <w:rPr>
                <w:color w:val="231F20"/>
                <w:spacing w:val="-2"/>
                <w:w w:val="110"/>
                <w:sz w:val="16"/>
              </w:rPr>
              <w:t>groups</w:t>
            </w:r>
          </w:p>
          <w:p>
            <w:pPr>
              <w:pStyle w:val="TableParagraph"/>
              <w:spacing w:line="227" w:lineRule="exact" w:before="93"/>
              <w:ind w:left="250"/>
              <w:rPr>
                <w:sz w:val="16"/>
              </w:rPr>
            </w:pPr>
            <w:r>
              <w:rPr>
                <w:color w:val="231F20"/>
                <w:spacing w:val="-2"/>
                <w:w w:val="105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w w:val="105"/>
                <w:sz w:val="10"/>
              </w:rPr>
              <w:t>3</w:t>
            </w:r>
            <w:r>
              <w:rPr>
                <w:rFonts w:ascii="WenQuanYi Micro Hei"/>
                <w:color w:val="231F20"/>
                <w:spacing w:val="-2"/>
                <w:w w:val="105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w w:val="105"/>
                <w:position w:val="2"/>
                <w:sz w:val="16"/>
              </w:rPr>
              <w:t>NaF</w:t>
            </w:r>
          </w:p>
        </w:tc>
        <w:tc>
          <w:tcPr>
            <w:tcW w:w="102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46"/>
              <w:ind w:left="0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61"/>
              <w:rPr>
                <w:sz w:val="10"/>
              </w:rPr>
            </w:pPr>
            <w:r>
              <w:rPr>
                <w:color w:val="231F20"/>
                <w:spacing w:val="-2"/>
                <w:position w:val="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sz w:val="10"/>
              </w:rPr>
              <w:t>3</w:t>
            </w:r>
          </w:p>
        </w:tc>
        <w:tc>
          <w:tcPr>
            <w:tcW w:w="112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46"/>
              <w:ind w:left="0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235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sz w:val="16"/>
              </w:rPr>
              <w:t>+</w:t>
            </w:r>
            <w:r>
              <w:rPr>
                <w:color w:val="231F20"/>
                <w:spacing w:val="-2"/>
                <w:sz w:val="16"/>
              </w:rPr>
              <w:t>NaF</w:t>
            </w:r>
          </w:p>
        </w:tc>
        <w:tc>
          <w:tcPr>
            <w:tcW w:w="151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46"/>
              <w:ind w:left="0"/>
              <w:rPr>
                <w:sz w:val="16"/>
              </w:rPr>
            </w:pPr>
          </w:p>
          <w:p>
            <w:pPr>
              <w:pStyle w:val="TableParagraph"/>
              <w:spacing w:line="227" w:lineRule="exact" w:before="0"/>
              <w:ind w:left="235"/>
              <w:rPr>
                <w:sz w:val="16"/>
              </w:rPr>
            </w:pPr>
            <w:r>
              <w:rPr>
                <w:color w:val="231F20"/>
                <w:spacing w:val="-2"/>
                <w:position w:val="2"/>
                <w:sz w:val="16"/>
              </w:rPr>
              <w:t>BBJ</w:t>
            </w:r>
            <w:r>
              <w:rPr>
                <w:rFonts w:ascii="WenQuanYi Micro Hei"/>
                <w:color w:val="231F20"/>
                <w:spacing w:val="-2"/>
                <w:position w:val="2"/>
                <w:sz w:val="16"/>
              </w:rPr>
              <w:t>+</w:t>
            </w:r>
            <w:r>
              <w:rPr>
                <w:color w:val="231F20"/>
                <w:spacing w:val="-2"/>
                <w:position w:val="2"/>
                <w:sz w:val="16"/>
              </w:rPr>
              <w:t>AlCl</w:t>
            </w:r>
            <w:r>
              <w:rPr>
                <w:color w:val="231F20"/>
                <w:spacing w:val="-2"/>
                <w:sz w:val="10"/>
              </w:rPr>
              <w:t>3</w:t>
            </w:r>
            <w:r>
              <w:rPr>
                <w:color w:val="231F20"/>
                <w:spacing w:val="20"/>
                <w:sz w:val="10"/>
              </w:rPr>
              <w:t> </w:t>
            </w:r>
            <w:r>
              <w:rPr>
                <w:rFonts w:ascii="WenQuanYi Micro Hei"/>
                <w:color w:val="231F20"/>
                <w:spacing w:val="-4"/>
                <w:position w:val="2"/>
                <w:sz w:val="16"/>
              </w:rPr>
              <w:t>+</w:t>
            </w:r>
            <w:r>
              <w:rPr>
                <w:color w:val="231F20"/>
                <w:spacing w:val="-4"/>
                <w:position w:val="2"/>
                <w:sz w:val="16"/>
              </w:rPr>
              <w:t>NaF</w:t>
            </w:r>
          </w:p>
        </w:tc>
      </w:tr>
      <w:tr>
        <w:trPr>
          <w:trHeight w:val="249" w:hRule="atLeast"/>
        </w:trPr>
        <w:tc>
          <w:tcPr>
            <w:tcW w:w="123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Na</w:t>
            </w:r>
          </w:p>
        </w:tc>
        <w:tc>
          <w:tcPr>
            <w:tcW w:w="105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236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132</w:t>
            </w:r>
          </w:p>
        </w:tc>
        <w:tc>
          <w:tcPr>
            <w:tcW w:w="82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237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134</w:t>
            </w:r>
          </w:p>
        </w:tc>
        <w:tc>
          <w:tcPr>
            <w:tcW w:w="87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237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124.4</w:t>
            </w:r>
            <w:hyperlink w:history="true" w:anchor="_bookmark1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86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237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124.9</w:t>
            </w:r>
            <w:hyperlink w:history="true" w:anchor="_bookmark1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44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250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119.2</w:t>
            </w:r>
            <w:hyperlink w:history="true" w:anchor="_bookmark12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</w:t>
              </w:r>
            </w:hyperlink>
          </w:p>
        </w:tc>
        <w:tc>
          <w:tcPr>
            <w:tcW w:w="102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61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126.8</w:t>
            </w:r>
            <w:hyperlink w:history="true" w:anchor="_bookmark13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b</w:t>
              </w:r>
            </w:hyperlink>
          </w:p>
        </w:tc>
        <w:tc>
          <w:tcPr>
            <w:tcW w:w="112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236"/>
              <w:rPr>
                <w:sz w:val="9"/>
              </w:rPr>
            </w:pPr>
            <w:r>
              <w:rPr>
                <w:color w:val="231F20"/>
                <w:w w:val="115"/>
                <w:sz w:val="14"/>
              </w:rPr>
              <w:t>131</w:t>
            </w:r>
            <w:r>
              <w:rPr>
                <w:color w:val="231F20"/>
                <w:spacing w:val="3"/>
                <w:w w:val="115"/>
                <w:sz w:val="14"/>
              </w:rPr>
              <w:t> </w:t>
            </w:r>
            <w:hyperlink w:history="true" w:anchor="_bookmark14">
              <w:r>
                <w:rPr>
                  <w:color w:val="00699D"/>
                  <w:spacing w:val="-10"/>
                  <w:w w:val="115"/>
                  <w:position w:val="5"/>
                  <w:sz w:val="9"/>
                </w:rPr>
                <w:t>c</w:t>
              </w:r>
            </w:hyperlink>
          </w:p>
        </w:tc>
        <w:tc>
          <w:tcPr>
            <w:tcW w:w="151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6"/>
              <w:ind w:left="23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125.8</w:t>
            </w:r>
            <w:hyperlink w:history="true" w:anchor="_bookmark15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d</w:t>
              </w:r>
            </w:hyperlink>
          </w:p>
        </w:tc>
      </w:tr>
      <w:tr>
        <w:trPr>
          <w:trHeight w:val="186" w:hRule="atLeast"/>
        </w:trPr>
        <w:tc>
          <w:tcPr>
            <w:tcW w:w="1239" w:type="dxa"/>
            <w:shd w:val="clear" w:color="auto" w:fill="E6E7E8"/>
          </w:tcPr>
          <w:p>
            <w:pPr>
              <w:pStyle w:val="TableParagraph"/>
              <w:spacing w:line="146" w:lineRule="exact" w:before="2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(mEq/L)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65" w:lineRule="exact"/>
              <w:ind w:left="236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0.7</w:t>
            </w:r>
          </w:p>
        </w:tc>
        <w:tc>
          <w:tcPr>
            <w:tcW w:w="822" w:type="dxa"/>
            <w:shd w:val="clear" w:color="auto" w:fill="E6E7E8"/>
          </w:tcPr>
          <w:p>
            <w:pPr>
              <w:pStyle w:val="TableParagraph"/>
              <w:spacing w:line="165" w:lineRule="exact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1.3</w:t>
            </w:r>
          </w:p>
        </w:tc>
        <w:tc>
          <w:tcPr>
            <w:tcW w:w="874" w:type="dxa"/>
            <w:shd w:val="clear" w:color="auto" w:fill="E6E7E8"/>
          </w:tcPr>
          <w:p>
            <w:pPr>
              <w:pStyle w:val="TableParagraph"/>
              <w:spacing w:line="165" w:lineRule="exact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±</w:t>
            </w:r>
            <w:r>
              <w:rPr>
                <w:color w:val="231F20"/>
                <w:spacing w:val="-2"/>
                <w:w w:val="105"/>
                <w:sz w:val="14"/>
              </w:rPr>
              <w:t>1.28</w:t>
            </w:r>
          </w:p>
        </w:tc>
        <w:tc>
          <w:tcPr>
            <w:tcW w:w="861" w:type="dxa"/>
            <w:shd w:val="clear" w:color="auto" w:fill="E6E7E8"/>
          </w:tcPr>
          <w:p>
            <w:pPr>
              <w:pStyle w:val="TableParagraph"/>
              <w:spacing w:line="165" w:lineRule="exact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0.9</w:t>
            </w:r>
          </w:p>
        </w:tc>
        <w:tc>
          <w:tcPr>
            <w:tcW w:w="1440" w:type="dxa"/>
            <w:shd w:val="clear" w:color="auto" w:fill="E6E7E8"/>
          </w:tcPr>
          <w:p>
            <w:pPr>
              <w:pStyle w:val="TableParagraph"/>
              <w:spacing w:line="165" w:lineRule="exact"/>
              <w:ind w:left="250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1.3</w:t>
            </w:r>
          </w:p>
        </w:tc>
        <w:tc>
          <w:tcPr>
            <w:tcW w:w="1021" w:type="dxa"/>
            <w:shd w:val="clear" w:color="auto" w:fill="E6E7E8"/>
          </w:tcPr>
          <w:p>
            <w:pPr>
              <w:pStyle w:val="TableParagraph"/>
              <w:spacing w:line="165" w:lineRule="exact"/>
              <w:ind w:left="6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15"/>
                <w:sz w:val="14"/>
              </w:rPr>
              <w:t>±</w:t>
            </w:r>
            <w:r>
              <w:rPr>
                <w:color w:val="231F20"/>
                <w:spacing w:val="-4"/>
                <w:w w:val="115"/>
                <w:sz w:val="14"/>
              </w:rPr>
              <w:t>1.1</w:t>
            </w:r>
          </w:p>
        </w:tc>
        <w:tc>
          <w:tcPr>
            <w:tcW w:w="1120" w:type="dxa"/>
            <w:shd w:val="clear" w:color="auto" w:fill="E6E7E8"/>
          </w:tcPr>
          <w:p>
            <w:pPr>
              <w:pStyle w:val="TableParagraph"/>
              <w:spacing w:line="165" w:lineRule="exact"/>
              <w:ind w:left="23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1.2</w:t>
            </w:r>
          </w:p>
        </w:tc>
        <w:tc>
          <w:tcPr>
            <w:tcW w:w="1518" w:type="dxa"/>
            <w:shd w:val="clear" w:color="auto" w:fill="E6E7E8"/>
          </w:tcPr>
          <w:p>
            <w:pPr>
              <w:pStyle w:val="TableParagraph"/>
              <w:spacing w:line="165" w:lineRule="exact"/>
              <w:ind w:left="23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0.99</w:t>
            </w:r>
          </w:p>
        </w:tc>
      </w:tr>
      <w:tr>
        <w:trPr>
          <w:trHeight w:val="212" w:hRule="atLeast"/>
        </w:trPr>
        <w:tc>
          <w:tcPr>
            <w:tcW w:w="1239" w:type="dxa"/>
            <w:shd w:val="clear" w:color="auto" w:fill="E6E7E8"/>
          </w:tcPr>
          <w:p>
            <w:pPr>
              <w:pStyle w:val="TableParagraph"/>
              <w:spacing w:before="33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10"/>
                <w:w w:val="95"/>
                <w:sz w:val="14"/>
              </w:rPr>
              <w:t>K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before="33"/>
              <w:ind w:left="236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3.2</w:t>
            </w:r>
          </w:p>
        </w:tc>
        <w:tc>
          <w:tcPr>
            <w:tcW w:w="822" w:type="dxa"/>
            <w:shd w:val="clear" w:color="auto" w:fill="E6E7E8"/>
          </w:tcPr>
          <w:p>
            <w:pPr>
              <w:pStyle w:val="TableParagraph"/>
              <w:spacing w:before="29"/>
              <w:ind w:left="237"/>
              <w:rPr>
                <w:sz w:val="9"/>
              </w:rPr>
            </w:pPr>
            <w:r>
              <w:rPr>
                <w:color w:val="231F20"/>
                <w:spacing w:val="-5"/>
                <w:w w:val="105"/>
                <w:position w:val="-4"/>
                <w:sz w:val="14"/>
              </w:rPr>
              <w:t>3</w:t>
            </w:r>
            <w:hyperlink w:history="true" w:anchor="_bookmark12">
              <w:r>
                <w:rPr>
                  <w:color w:val="00699D"/>
                  <w:spacing w:val="-5"/>
                  <w:w w:val="105"/>
                  <w:sz w:val="9"/>
                </w:rPr>
                <w:t>a</w:t>
              </w:r>
            </w:hyperlink>
          </w:p>
        </w:tc>
        <w:tc>
          <w:tcPr>
            <w:tcW w:w="874" w:type="dxa"/>
            <w:shd w:val="clear" w:color="auto" w:fill="E6E7E8"/>
          </w:tcPr>
          <w:p>
            <w:pPr>
              <w:pStyle w:val="TableParagraph"/>
              <w:spacing w:before="29"/>
              <w:ind w:left="237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4.5</w:t>
            </w:r>
            <w:hyperlink w:history="true" w:anchor="_bookmark1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861" w:type="dxa"/>
            <w:shd w:val="clear" w:color="auto" w:fill="E6E7E8"/>
          </w:tcPr>
          <w:p>
            <w:pPr>
              <w:pStyle w:val="TableParagraph"/>
              <w:spacing w:before="29"/>
              <w:ind w:left="237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4.2</w:t>
            </w:r>
            <w:hyperlink w:history="true" w:anchor="_bookmark1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440" w:type="dxa"/>
            <w:shd w:val="clear" w:color="auto" w:fill="E6E7E8"/>
          </w:tcPr>
          <w:p>
            <w:pPr>
              <w:pStyle w:val="TableParagraph"/>
              <w:spacing w:before="29"/>
              <w:ind w:left="250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4.9</w:t>
            </w:r>
            <w:hyperlink w:history="true" w:anchor="_bookmark1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021" w:type="dxa"/>
            <w:shd w:val="clear" w:color="auto" w:fill="E6E7E8"/>
          </w:tcPr>
          <w:p>
            <w:pPr>
              <w:pStyle w:val="TableParagraph"/>
              <w:spacing w:before="29"/>
              <w:ind w:left="61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position w:val="-4"/>
                <w:sz w:val="14"/>
              </w:rPr>
              <w:t>4</w:t>
            </w:r>
            <w:hyperlink w:history="true" w:anchor="_bookmark12">
              <w:r>
                <w:rPr>
                  <w:color w:val="00699D"/>
                  <w:spacing w:val="-4"/>
                  <w:w w:val="105"/>
                  <w:sz w:val="9"/>
                </w:rPr>
                <w:t>a,b</w:t>
              </w:r>
            </w:hyperlink>
          </w:p>
        </w:tc>
        <w:tc>
          <w:tcPr>
            <w:tcW w:w="1120" w:type="dxa"/>
            <w:shd w:val="clear" w:color="auto" w:fill="E6E7E8"/>
          </w:tcPr>
          <w:p>
            <w:pPr>
              <w:pStyle w:val="TableParagraph"/>
              <w:spacing w:before="29"/>
              <w:ind w:left="236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position w:val="-4"/>
                <w:sz w:val="14"/>
              </w:rPr>
              <w:t>3.8</w:t>
            </w:r>
            <w:hyperlink w:history="true" w:anchor="_bookmark12">
              <w:r>
                <w:rPr>
                  <w:color w:val="00699D"/>
                  <w:spacing w:val="-2"/>
                  <w:w w:val="105"/>
                  <w:sz w:val="9"/>
                </w:rPr>
                <w:t>a,c</w:t>
              </w:r>
            </w:hyperlink>
          </w:p>
        </w:tc>
        <w:tc>
          <w:tcPr>
            <w:tcW w:w="1518" w:type="dxa"/>
            <w:shd w:val="clear" w:color="auto" w:fill="E6E7E8"/>
          </w:tcPr>
          <w:p>
            <w:pPr>
              <w:pStyle w:val="TableParagraph"/>
              <w:spacing w:before="29"/>
              <w:ind w:left="23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position w:val="-4"/>
                <w:sz w:val="14"/>
              </w:rPr>
              <w:t>4.2</w:t>
            </w:r>
            <w:hyperlink w:history="true" w:anchor="_bookmark12">
              <w:r>
                <w:rPr>
                  <w:color w:val="00699D"/>
                  <w:spacing w:val="-2"/>
                  <w:w w:val="105"/>
                  <w:sz w:val="9"/>
                </w:rPr>
                <w:t>a,d</w:t>
              </w:r>
            </w:hyperlink>
          </w:p>
        </w:tc>
      </w:tr>
      <w:tr>
        <w:trPr>
          <w:trHeight w:val="186" w:hRule="atLeast"/>
        </w:trPr>
        <w:tc>
          <w:tcPr>
            <w:tcW w:w="1239" w:type="dxa"/>
            <w:shd w:val="clear" w:color="auto" w:fill="E6E7E8"/>
          </w:tcPr>
          <w:p>
            <w:pPr>
              <w:pStyle w:val="TableParagraph"/>
              <w:spacing w:line="146" w:lineRule="exact" w:before="2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(mEq/L)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65" w:lineRule="exact"/>
              <w:ind w:left="236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0.04</w:t>
            </w:r>
          </w:p>
        </w:tc>
        <w:tc>
          <w:tcPr>
            <w:tcW w:w="822" w:type="dxa"/>
            <w:shd w:val="clear" w:color="auto" w:fill="E6E7E8"/>
          </w:tcPr>
          <w:p>
            <w:pPr>
              <w:pStyle w:val="TableParagraph"/>
              <w:spacing w:line="165" w:lineRule="exact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0.05</w:t>
            </w:r>
          </w:p>
        </w:tc>
        <w:tc>
          <w:tcPr>
            <w:tcW w:w="874" w:type="dxa"/>
            <w:shd w:val="clear" w:color="auto" w:fill="E6E7E8"/>
          </w:tcPr>
          <w:p>
            <w:pPr>
              <w:pStyle w:val="TableParagraph"/>
              <w:spacing w:line="165" w:lineRule="exact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0.04</w:t>
            </w:r>
          </w:p>
        </w:tc>
        <w:tc>
          <w:tcPr>
            <w:tcW w:w="861" w:type="dxa"/>
            <w:shd w:val="clear" w:color="auto" w:fill="E6E7E8"/>
          </w:tcPr>
          <w:p>
            <w:pPr>
              <w:pStyle w:val="TableParagraph"/>
              <w:spacing w:line="165" w:lineRule="exact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0.02</w:t>
            </w:r>
          </w:p>
        </w:tc>
        <w:tc>
          <w:tcPr>
            <w:tcW w:w="1440" w:type="dxa"/>
            <w:shd w:val="clear" w:color="auto" w:fill="E6E7E8"/>
          </w:tcPr>
          <w:p>
            <w:pPr>
              <w:pStyle w:val="TableParagraph"/>
              <w:spacing w:line="165" w:lineRule="exact"/>
              <w:ind w:left="250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0.06</w:t>
            </w:r>
          </w:p>
        </w:tc>
        <w:tc>
          <w:tcPr>
            <w:tcW w:w="1021" w:type="dxa"/>
            <w:shd w:val="clear" w:color="auto" w:fill="E6E7E8"/>
          </w:tcPr>
          <w:p>
            <w:pPr>
              <w:pStyle w:val="TableParagraph"/>
              <w:spacing w:line="165" w:lineRule="exact"/>
              <w:ind w:left="6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0.07</w:t>
            </w:r>
          </w:p>
        </w:tc>
        <w:tc>
          <w:tcPr>
            <w:tcW w:w="1120" w:type="dxa"/>
            <w:shd w:val="clear" w:color="auto" w:fill="E6E7E8"/>
          </w:tcPr>
          <w:p>
            <w:pPr>
              <w:pStyle w:val="TableParagraph"/>
              <w:spacing w:line="165" w:lineRule="exact"/>
              <w:ind w:left="23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0.06</w:t>
            </w:r>
          </w:p>
        </w:tc>
        <w:tc>
          <w:tcPr>
            <w:tcW w:w="1518" w:type="dxa"/>
            <w:shd w:val="clear" w:color="auto" w:fill="E6E7E8"/>
          </w:tcPr>
          <w:p>
            <w:pPr>
              <w:pStyle w:val="TableParagraph"/>
              <w:spacing w:line="165" w:lineRule="exact"/>
              <w:ind w:left="23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0.03</w:t>
            </w:r>
          </w:p>
        </w:tc>
      </w:tr>
      <w:tr>
        <w:trPr>
          <w:trHeight w:val="212" w:hRule="atLeast"/>
        </w:trPr>
        <w:tc>
          <w:tcPr>
            <w:tcW w:w="1239" w:type="dxa"/>
            <w:shd w:val="clear" w:color="auto" w:fill="E6E7E8"/>
          </w:tcPr>
          <w:p>
            <w:pPr>
              <w:pStyle w:val="TableParagraph"/>
              <w:spacing w:before="33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Ca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before="33"/>
              <w:ind w:left="236"/>
              <w:rPr>
                <w:sz w:val="14"/>
              </w:rPr>
            </w:pPr>
            <w:r>
              <w:rPr>
                <w:color w:val="231F20"/>
                <w:spacing w:val="-10"/>
                <w:sz w:val="14"/>
              </w:rPr>
              <w:t>9</w:t>
            </w:r>
          </w:p>
        </w:tc>
        <w:tc>
          <w:tcPr>
            <w:tcW w:w="822" w:type="dxa"/>
            <w:shd w:val="clear" w:color="auto" w:fill="E6E7E8"/>
          </w:tcPr>
          <w:p>
            <w:pPr>
              <w:pStyle w:val="TableParagraph"/>
              <w:spacing w:before="33"/>
              <w:ind w:left="237"/>
              <w:rPr>
                <w:sz w:val="14"/>
              </w:rPr>
            </w:pPr>
            <w:r>
              <w:rPr>
                <w:color w:val="231F20"/>
                <w:spacing w:val="-5"/>
                <w:w w:val="110"/>
                <w:sz w:val="14"/>
              </w:rPr>
              <w:t>9.1</w:t>
            </w:r>
          </w:p>
        </w:tc>
        <w:tc>
          <w:tcPr>
            <w:tcW w:w="874" w:type="dxa"/>
            <w:shd w:val="clear" w:color="auto" w:fill="E6E7E8"/>
          </w:tcPr>
          <w:p>
            <w:pPr>
              <w:pStyle w:val="TableParagraph"/>
              <w:spacing w:before="29"/>
              <w:ind w:left="237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6.4</w:t>
            </w:r>
            <w:hyperlink w:history="true" w:anchor="_bookmark1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861" w:type="dxa"/>
            <w:shd w:val="clear" w:color="auto" w:fill="E6E7E8"/>
          </w:tcPr>
          <w:p>
            <w:pPr>
              <w:pStyle w:val="TableParagraph"/>
              <w:spacing w:before="29"/>
              <w:ind w:left="237"/>
              <w:rPr>
                <w:sz w:val="9"/>
              </w:rPr>
            </w:pPr>
            <w:r>
              <w:rPr>
                <w:color w:val="231F20"/>
                <w:spacing w:val="-4"/>
                <w:w w:val="115"/>
                <w:sz w:val="14"/>
              </w:rPr>
              <w:t>7.1</w:t>
            </w:r>
            <w:hyperlink w:history="true" w:anchor="_bookmark12">
              <w:r>
                <w:rPr>
                  <w:color w:val="00699D"/>
                  <w:spacing w:val="-4"/>
                  <w:w w:val="115"/>
                  <w:position w:val="5"/>
                  <w:sz w:val="9"/>
                </w:rPr>
                <w:t>a</w:t>
              </w:r>
            </w:hyperlink>
          </w:p>
        </w:tc>
        <w:tc>
          <w:tcPr>
            <w:tcW w:w="1440" w:type="dxa"/>
            <w:shd w:val="clear" w:color="auto" w:fill="E6E7E8"/>
          </w:tcPr>
          <w:p>
            <w:pPr>
              <w:pStyle w:val="TableParagraph"/>
              <w:spacing w:before="29"/>
              <w:ind w:left="250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5.9</w:t>
            </w:r>
            <w:hyperlink w:history="true" w:anchor="_bookmark1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021" w:type="dxa"/>
            <w:shd w:val="clear" w:color="auto" w:fill="E6E7E8"/>
          </w:tcPr>
          <w:p>
            <w:pPr>
              <w:pStyle w:val="TableParagraph"/>
              <w:spacing w:before="29"/>
              <w:ind w:left="61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position w:val="-4"/>
                <w:sz w:val="14"/>
              </w:rPr>
              <w:t>8</w:t>
            </w:r>
            <w:hyperlink w:history="true" w:anchor="_bookmark12">
              <w:r>
                <w:rPr>
                  <w:color w:val="00699D"/>
                  <w:spacing w:val="-4"/>
                  <w:w w:val="105"/>
                  <w:sz w:val="9"/>
                </w:rPr>
                <w:t>a,b</w:t>
              </w:r>
            </w:hyperlink>
          </w:p>
        </w:tc>
        <w:tc>
          <w:tcPr>
            <w:tcW w:w="1120" w:type="dxa"/>
            <w:shd w:val="clear" w:color="auto" w:fill="E6E7E8"/>
          </w:tcPr>
          <w:p>
            <w:pPr>
              <w:pStyle w:val="TableParagraph"/>
              <w:spacing w:before="29"/>
              <w:ind w:left="236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position w:val="-4"/>
                <w:sz w:val="14"/>
              </w:rPr>
              <w:t>8.2</w:t>
            </w:r>
            <w:hyperlink w:history="true" w:anchor="_bookmark12">
              <w:r>
                <w:rPr>
                  <w:color w:val="00699D"/>
                  <w:spacing w:val="-2"/>
                  <w:w w:val="105"/>
                  <w:sz w:val="9"/>
                </w:rPr>
                <w:t>a,c</w:t>
              </w:r>
            </w:hyperlink>
          </w:p>
        </w:tc>
        <w:tc>
          <w:tcPr>
            <w:tcW w:w="1518" w:type="dxa"/>
            <w:shd w:val="clear" w:color="auto" w:fill="E6E7E8"/>
          </w:tcPr>
          <w:p>
            <w:pPr>
              <w:pStyle w:val="TableParagraph"/>
              <w:spacing w:before="29"/>
              <w:ind w:left="235"/>
              <w:rPr>
                <w:sz w:val="9"/>
              </w:rPr>
            </w:pPr>
            <w:r>
              <w:rPr>
                <w:color w:val="231F20"/>
                <w:spacing w:val="-4"/>
                <w:w w:val="110"/>
                <w:position w:val="-4"/>
                <w:sz w:val="14"/>
              </w:rPr>
              <w:t>7</w:t>
            </w:r>
            <w:hyperlink w:history="true" w:anchor="_bookmark12">
              <w:r>
                <w:rPr>
                  <w:color w:val="00699D"/>
                  <w:spacing w:val="-4"/>
                  <w:w w:val="110"/>
                  <w:sz w:val="9"/>
                </w:rPr>
                <w:t>a,d</w:t>
              </w:r>
            </w:hyperlink>
          </w:p>
        </w:tc>
      </w:tr>
      <w:tr>
        <w:trPr>
          <w:trHeight w:val="189" w:hRule="atLeast"/>
        </w:trPr>
        <w:tc>
          <w:tcPr>
            <w:tcW w:w="1239" w:type="dxa"/>
            <w:shd w:val="clear" w:color="auto" w:fill="E6E7E8"/>
          </w:tcPr>
          <w:p>
            <w:pPr>
              <w:pStyle w:val="TableParagraph"/>
              <w:spacing w:line="149" w:lineRule="exact" w:before="2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(mg/dl)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68" w:lineRule="exact"/>
              <w:ind w:left="236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0.09</w:t>
            </w:r>
          </w:p>
        </w:tc>
        <w:tc>
          <w:tcPr>
            <w:tcW w:w="822" w:type="dxa"/>
            <w:shd w:val="clear" w:color="auto" w:fill="E6E7E8"/>
          </w:tcPr>
          <w:p>
            <w:pPr>
              <w:pStyle w:val="TableParagraph"/>
              <w:spacing w:line="168" w:lineRule="exact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0.09</w:t>
            </w:r>
          </w:p>
        </w:tc>
        <w:tc>
          <w:tcPr>
            <w:tcW w:w="874" w:type="dxa"/>
            <w:shd w:val="clear" w:color="auto" w:fill="E6E7E8"/>
          </w:tcPr>
          <w:p>
            <w:pPr>
              <w:pStyle w:val="TableParagraph"/>
              <w:spacing w:line="168" w:lineRule="exact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±</w:t>
            </w:r>
            <w:r>
              <w:rPr>
                <w:color w:val="231F20"/>
                <w:spacing w:val="-2"/>
                <w:w w:val="105"/>
                <w:sz w:val="14"/>
              </w:rPr>
              <w:t>0.13</w:t>
            </w:r>
          </w:p>
        </w:tc>
        <w:tc>
          <w:tcPr>
            <w:tcW w:w="861" w:type="dxa"/>
            <w:shd w:val="clear" w:color="auto" w:fill="E6E7E8"/>
          </w:tcPr>
          <w:p>
            <w:pPr>
              <w:pStyle w:val="TableParagraph"/>
              <w:spacing w:line="168" w:lineRule="exact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0.09</w:t>
            </w:r>
          </w:p>
        </w:tc>
        <w:tc>
          <w:tcPr>
            <w:tcW w:w="1440" w:type="dxa"/>
            <w:shd w:val="clear" w:color="auto" w:fill="E6E7E8"/>
          </w:tcPr>
          <w:p>
            <w:pPr>
              <w:pStyle w:val="TableParagraph"/>
              <w:spacing w:line="168" w:lineRule="exact"/>
              <w:ind w:left="250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0.18</w:t>
            </w:r>
          </w:p>
        </w:tc>
        <w:tc>
          <w:tcPr>
            <w:tcW w:w="1021" w:type="dxa"/>
            <w:shd w:val="clear" w:color="auto" w:fill="E6E7E8"/>
          </w:tcPr>
          <w:p>
            <w:pPr>
              <w:pStyle w:val="TableParagraph"/>
              <w:spacing w:line="168" w:lineRule="exact"/>
              <w:ind w:left="6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0.14</w:t>
            </w:r>
          </w:p>
        </w:tc>
        <w:tc>
          <w:tcPr>
            <w:tcW w:w="1120" w:type="dxa"/>
            <w:shd w:val="clear" w:color="auto" w:fill="E6E7E8"/>
          </w:tcPr>
          <w:p>
            <w:pPr>
              <w:pStyle w:val="TableParagraph"/>
              <w:spacing w:line="168" w:lineRule="exact"/>
              <w:ind w:left="23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0.14</w:t>
            </w:r>
          </w:p>
        </w:tc>
        <w:tc>
          <w:tcPr>
            <w:tcW w:w="1518" w:type="dxa"/>
            <w:shd w:val="clear" w:color="auto" w:fill="E6E7E8"/>
          </w:tcPr>
          <w:p>
            <w:pPr>
              <w:pStyle w:val="TableParagraph"/>
              <w:spacing w:line="168" w:lineRule="exact"/>
              <w:ind w:left="23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0.12</w:t>
            </w:r>
          </w:p>
        </w:tc>
      </w:tr>
      <w:tr>
        <w:trPr>
          <w:trHeight w:val="206" w:hRule="atLeast"/>
        </w:trPr>
        <w:tc>
          <w:tcPr>
            <w:tcW w:w="1239" w:type="dxa"/>
            <w:shd w:val="clear" w:color="auto" w:fill="E6E7E8"/>
          </w:tcPr>
          <w:p>
            <w:pPr>
              <w:pStyle w:val="TableParagraph"/>
              <w:spacing w:line="156" w:lineRule="exact" w:before="30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Cu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56" w:lineRule="exact" w:before="30"/>
              <w:ind w:left="236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82.6</w:t>
            </w:r>
          </w:p>
        </w:tc>
        <w:tc>
          <w:tcPr>
            <w:tcW w:w="822" w:type="dxa"/>
            <w:shd w:val="clear" w:color="auto" w:fill="E6E7E8"/>
          </w:tcPr>
          <w:p>
            <w:pPr>
              <w:pStyle w:val="TableParagraph"/>
              <w:spacing w:line="156" w:lineRule="exact" w:before="30"/>
              <w:ind w:left="23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85.2</w:t>
            </w:r>
          </w:p>
        </w:tc>
        <w:tc>
          <w:tcPr>
            <w:tcW w:w="874" w:type="dxa"/>
            <w:shd w:val="clear" w:color="auto" w:fill="E6E7E8"/>
          </w:tcPr>
          <w:p>
            <w:pPr>
              <w:pStyle w:val="TableParagraph"/>
              <w:spacing w:line="160" w:lineRule="exact" w:before="26"/>
              <w:ind w:left="237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71.3</w:t>
            </w:r>
            <w:hyperlink w:history="true" w:anchor="_bookmark12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</w:t>
              </w:r>
            </w:hyperlink>
          </w:p>
        </w:tc>
        <w:tc>
          <w:tcPr>
            <w:tcW w:w="861" w:type="dxa"/>
            <w:shd w:val="clear" w:color="auto" w:fill="E6E7E8"/>
          </w:tcPr>
          <w:p>
            <w:pPr>
              <w:pStyle w:val="TableParagraph"/>
              <w:spacing w:line="160" w:lineRule="exact" w:before="26"/>
              <w:ind w:left="237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67.3</w:t>
            </w:r>
            <w:hyperlink w:history="true" w:anchor="_bookmark12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440" w:type="dxa"/>
            <w:shd w:val="clear" w:color="auto" w:fill="E6E7E8"/>
          </w:tcPr>
          <w:p>
            <w:pPr>
              <w:pStyle w:val="TableParagraph"/>
              <w:spacing w:line="160" w:lineRule="exact" w:before="26"/>
              <w:ind w:left="250"/>
              <w:rPr>
                <w:sz w:val="9"/>
              </w:rPr>
            </w:pPr>
            <w:r>
              <w:rPr>
                <w:color w:val="231F20"/>
                <w:spacing w:val="-2"/>
                <w:sz w:val="14"/>
              </w:rPr>
              <w:t>62.6</w:t>
            </w:r>
            <w:hyperlink w:history="true" w:anchor="_bookmark12">
              <w:r>
                <w:rPr>
                  <w:color w:val="00699D"/>
                  <w:spacing w:val="-2"/>
                  <w:position w:val="5"/>
                  <w:sz w:val="9"/>
                </w:rPr>
                <w:t>a</w:t>
              </w:r>
            </w:hyperlink>
          </w:p>
        </w:tc>
        <w:tc>
          <w:tcPr>
            <w:tcW w:w="1021" w:type="dxa"/>
            <w:shd w:val="clear" w:color="auto" w:fill="E6E7E8"/>
          </w:tcPr>
          <w:p>
            <w:pPr>
              <w:pStyle w:val="TableParagraph"/>
              <w:spacing w:line="160" w:lineRule="exact" w:before="26"/>
              <w:ind w:left="61"/>
              <w:rPr>
                <w:sz w:val="9"/>
              </w:rPr>
            </w:pPr>
            <w:r>
              <w:rPr>
                <w:color w:val="231F20"/>
                <w:spacing w:val="-4"/>
                <w:sz w:val="14"/>
              </w:rPr>
              <w:t>80.7</w:t>
            </w:r>
            <w:hyperlink w:history="true" w:anchor="_bookmark13">
              <w:r>
                <w:rPr>
                  <w:color w:val="00699D"/>
                  <w:spacing w:val="-4"/>
                  <w:position w:val="5"/>
                  <w:sz w:val="9"/>
                </w:rPr>
                <w:t>b</w:t>
              </w:r>
            </w:hyperlink>
          </w:p>
        </w:tc>
        <w:tc>
          <w:tcPr>
            <w:tcW w:w="1120" w:type="dxa"/>
            <w:shd w:val="clear" w:color="auto" w:fill="E6E7E8"/>
          </w:tcPr>
          <w:p>
            <w:pPr>
              <w:pStyle w:val="TableParagraph"/>
              <w:spacing w:line="160" w:lineRule="exact" w:before="26"/>
              <w:ind w:left="236"/>
              <w:rPr>
                <w:sz w:val="9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81.6</w:t>
            </w:r>
            <w:hyperlink w:history="true" w:anchor="_bookmark14">
              <w:r>
                <w:rPr>
                  <w:color w:val="00699D"/>
                  <w:spacing w:val="-4"/>
                  <w:w w:val="105"/>
                  <w:position w:val="5"/>
                  <w:sz w:val="9"/>
                </w:rPr>
                <w:t>c</w:t>
              </w:r>
            </w:hyperlink>
          </w:p>
        </w:tc>
        <w:tc>
          <w:tcPr>
            <w:tcW w:w="1518" w:type="dxa"/>
            <w:shd w:val="clear" w:color="auto" w:fill="E6E7E8"/>
          </w:tcPr>
          <w:p>
            <w:pPr>
              <w:pStyle w:val="TableParagraph"/>
              <w:spacing w:line="153" w:lineRule="auto" w:before="55"/>
              <w:ind w:left="23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position w:val="-4"/>
                <w:sz w:val="14"/>
              </w:rPr>
              <w:t>76</w:t>
            </w:r>
            <w:hyperlink w:history="true" w:anchor="_bookmark12">
              <w:r>
                <w:rPr>
                  <w:color w:val="00699D"/>
                  <w:spacing w:val="-2"/>
                  <w:w w:val="105"/>
                  <w:sz w:val="9"/>
                </w:rPr>
                <w:t>a,d</w:t>
              </w:r>
            </w:hyperlink>
          </w:p>
        </w:tc>
      </w:tr>
      <w:tr>
        <w:trPr>
          <w:trHeight w:val="208" w:hRule="atLeast"/>
        </w:trPr>
        <w:tc>
          <w:tcPr>
            <w:tcW w:w="1239" w:type="dxa"/>
            <w:shd w:val="clear" w:color="auto" w:fill="E6E7E8"/>
          </w:tcPr>
          <w:p>
            <w:pPr>
              <w:pStyle w:val="TableParagraph"/>
              <w:spacing w:before="24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(gg/dl)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36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1.6</w:t>
            </w:r>
          </w:p>
        </w:tc>
        <w:tc>
          <w:tcPr>
            <w:tcW w:w="822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2.2</w:t>
            </w:r>
          </w:p>
        </w:tc>
        <w:tc>
          <w:tcPr>
            <w:tcW w:w="874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±</w:t>
            </w:r>
            <w:r>
              <w:rPr>
                <w:color w:val="231F20"/>
                <w:spacing w:val="-5"/>
                <w:sz w:val="14"/>
              </w:rPr>
              <w:t>3</w:t>
            </w:r>
          </w:p>
        </w:tc>
        <w:tc>
          <w:tcPr>
            <w:tcW w:w="861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1.3</w:t>
            </w:r>
          </w:p>
        </w:tc>
        <w:tc>
          <w:tcPr>
            <w:tcW w:w="1440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50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2.8</w:t>
            </w:r>
          </w:p>
        </w:tc>
        <w:tc>
          <w:tcPr>
            <w:tcW w:w="1021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6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±</w:t>
            </w:r>
            <w:r>
              <w:rPr>
                <w:color w:val="231F20"/>
                <w:spacing w:val="-2"/>
                <w:sz w:val="14"/>
              </w:rPr>
              <w:t>0.94</w:t>
            </w:r>
          </w:p>
        </w:tc>
        <w:tc>
          <w:tcPr>
            <w:tcW w:w="1120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3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1.4</w:t>
            </w:r>
          </w:p>
        </w:tc>
        <w:tc>
          <w:tcPr>
            <w:tcW w:w="1518" w:type="dxa"/>
            <w:shd w:val="clear" w:color="auto" w:fill="E6E7E8"/>
          </w:tcPr>
          <w:p>
            <w:pPr>
              <w:pStyle w:val="TableParagraph"/>
              <w:spacing w:line="183" w:lineRule="exact" w:before="5"/>
              <w:ind w:left="23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2.3</w:t>
            </w:r>
          </w:p>
        </w:tc>
      </w:tr>
      <w:tr>
        <w:trPr>
          <w:trHeight w:val="190" w:hRule="atLeast"/>
        </w:trPr>
        <w:tc>
          <w:tcPr>
            <w:tcW w:w="1239" w:type="dxa"/>
            <w:shd w:val="clear" w:color="auto" w:fill="E6E7E8"/>
          </w:tcPr>
          <w:p>
            <w:pPr>
              <w:pStyle w:val="TableParagraph"/>
              <w:spacing w:line="156" w:lineRule="exact" w:before="15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5"/>
                <w:sz w:val="14"/>
              </w:rPr>
              <w:t>Zn</w:t>
            </w:r>
          </w:p>
        </w:tc>
        <w:tc>
          <w:tcPr>
            <w:tcW w:w="1056" w:type="dxa"/>
            <w:shd w:val="clear" w:color="auto" w:fill="E6E7E8"/>
          </w:tcPr>
          <w:p>
            <w:pPr>
              <w:pStyle w:val="TableParagraph"/>
              <w:spacing w:line="156" w:lineRule="exact" w:before="15"/>
              <w:ind w:left="236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114.2</w:t>
            </w:r>
          </w:p>
        </w:tc>
        <w:tc>
          <w:tcPr>
            <w:tcW w:w="822" w:type="dxa"/>
            <w:shd w:val="clear" w:color="auto" w:fill="E6E7E8"/>
          </w:tcPr>
          <w:p>
            <w:pPr>
              <w:pStyle w:val="TableParagraph"/>
              <w:spacing w:line="156" w:lineRule="exact" w:before="15"/>
              <w:ind w:left="237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115.4</w:t>
            </w:r>
          </w:p>
        </w:tc>
        <w:tc>
          <w:tcPr>
            <w:tcW w:w="874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237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81.63</w:t>
            </w:r>
            <w:hyperlink w:history="true" w:anchor="_bookmark1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861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237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91.12</w:t>
            </w:r>
            <w:hyperlink w:history="true" w:anchor="_bookmark12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</w:t>
              </w:r>
            </w:hyperlink>
          </w:p>
        </w:tc>
        <w:tc>
          <w:tcPr>
            <w:tcW w:w="1440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250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73.53</w:t>
            </w:r>
            <w:hyperlink w:history="true" w:anchor="_bookmark1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</w:t>
              </w:r>
            </w:hyperlink>
          </w:p>
        </w:tc>
        <w:tc>
          <w:tcPr>
            <w:tcW w:w="1021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61"/>
              <w:rPr>
                <w:sz w:val="9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101.4</w:t>
            </w:r>
            <w:hyperlink w:history="true" w:anchor="_bookmark12">
              <w:r>
                <w:rPr>
                  <w:color w:val="00699D"/>
                  <w:spacing w:val="-2"/>
                  <w:w w:val="110"/>
                  <w:position w:val="5"/>
                  <w:sz w:val="9"/>
                </w:rPr>
                <w:t>a,b</w:t>
              </w:r>
            </w:hyperlink>
          </w:p>
        </w:tc>
        <w:tc>
          <w:tcPr>
            <w:tcW w:w="1120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236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109.2</w:t>
            </w:r>
            <w:hyperlink w:history="true" w:anchor="_bookmark14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c</w:t>
              </w:r>
            </w:hyperlink>
          </w:p>
        </w:tc>
        <w:tc>
          <w:tcPr>
            <w:tcW w:w="1518" w:type="dxa"/>
            <w:shd w:val="clear" w:color="auto" w:fill="E6E7E8"/>
          </w:tcPr>
          <w:p>
            <w:pPr>
              <w:pStyle w:val="TableParagraph"/>
              <w:spacing w:line="160" w:lineRule="exact" w:before="11"/>
              <w:ind w:left="235"/>
              <w:rPr>
                <w:sz w:val="9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92.5</w:t>
            </w:r>
            <w:hyperlink w:history="true" w:anchor="_bookmark12">
              <w:r>
                <w:rPr>
                  <w:color w:val="00699D"/>
                  <w:spacing w:val="-2"/>
                  <w:w w:val="105"/>
                  <w:position w:val="5"/>
                  <w:sz w:val="9"/>
                </w:rPr>
                <w:t>a,d</w:t>
              </w:r>
            </w:hyperlink>
          </w:p>
        </w:tc>
      </w:tr>
      <w:tr>
        <w:trPr>
          <w:trHeight w:val="231" w:hRule="atLeast"/>
        </w:trPr>
        <w:tc>
          <w:tcPr>
            <w:tcW w:w="123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4"/>
              <w:ind w:left="119"/>
              <w:rPr>
                <w:b/>
                <w:sz w:val="14"/>
              </w:rPr>
            </w:pPr>
            <w:r>
              <w:rPr>
                <w:b/>
                <w:color w:val="231F20"/>
                <w:spacing w:val="-2"/>
                <w:w w:val="95"/>
                <w:sz w:val="14"/>
              </w:rPr>
              <w:t>(gg/dl)</w:t>
            </w:r>
          </w:p>
        </w:tc>
        <w:tc>
          <w:tcPr>
            <w:tcW w:w="105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5"/>
              <w:ind w:left="236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2.5</w:t>
            </w:r>
          </w:p>
        </w:tc>
        <w:tc>
          <w:tcPr>
            <w:tcW w:w="82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5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±</w:t>
            </w:r>
            <w:r>
              <w:rPr>
                <w:color w:val="231F20"/>
                <w:spacing w:val="-4"/>
                <w:w w:val="110"/>
                <w:sz w:val="14"/>
              </w:rPr>
              <w:t>1.5</w:t>
            </w:r>
          </w:p>
        </w:tc>
        <w:tc>
          <w:tcPr>
            <w:tcW w:w="87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5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2.2</w:t>
            </w:r>
          </w:p>
        </w:tc>
        <w:tc>
          <w:tcPr>
            <w:tcW w:w="86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5"/>
              <w:ind w:left="237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3.6</w:t>
            </w:r>
          </w:p>
        </w:tc>
        <w:tc>
          <w:tcPr>
            <w:tcW w:w="144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5"/>
              <w:ind w:left="250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3.8</w:t>
            </w:r>
          </w:p>
        </w:tc>
        <w:tc>
          <w:tcPr>
            <w:tcW w:w="102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5"/>
              <w:ind w:left="61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2.5</w:t>
            </w:r>
          </w:p>
        </w:tc>
        <w:tc>
          <w:tcPr>
            <w:tcW w:w="112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5"/>
              <w:ind w:left="23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±</w:t>
            </w:r>
            <w:r>
              <w:rPr>
                <w:color w:val="231F20"/>
                <w:spacing w:val="-4"/>
                <w:sz w:val="14"/>
              </w:rPr>
              <w:t>3.4</w:t>
            </w:r>
          </w:p>
        </w:tc>
        <w:tc>
          <w:tcPr>
            <w:tcW w:w="151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5"/>
              <w:ind w:left="235"/>
              <w:rPr>
                <w:sz w:val="14"/>
              </w:rPr>
            </w:pP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±</w:t>
            </w:r>
            <w:r>
              <w:rPr>
                <w:color w:val="231F20"/>
                <w:spacing w:val="-4"/>
                <w:w w:val="105"/>
                <w:sz w:val="14"/>
              </w:rPr>
              <w:t>3.1</w:t>
            </w:r>
          </w:p>
        </w:tc>
      </w:tr>
      <w:tr>
        <w:trPr>
          <w:trHeight w:val="1106" w:hRule="atLeast"/>
        </w:trPr>
        <w:tc>
          <w:tcPr>
            <w:tcW w:w="9951" w:type="dxa"/>
            <w:gridSpan w:val="9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 w:before="41"/>
              <w:ind w:left="119"/>
              <w:rPr>
                <w:sz w:val="14"/>
              </w:rPr>
            </w:pPr>
            <w:bookmarkStart w:name="_bookmark12" w:id="24"/>
            <w:bookmarkEnd w:id="24"/>
            <w:r>
              <w:rPr/>
            </w:r>
            <w:r>
              <w:rPr>
                <w:color w:val="231F20"/>
                <w:w w:val="110"/>
                <w:sz w:val="14"/>
              </w:rPr>
              <w:t>Data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are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presented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as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mean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color w:val="231F20"/>
                <w:w w:val="110"/>
                <w:sz w:val="14"/>
              </w:rPr>
              <w:t>S.E.</w:t>
            </w:r>
            <w:r>
              <w:rPr>
                <w:color w:val="231F20"/>
                <w:spacing w:val="2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of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six</w:t>
            </w:r>
            <w:r>
              <w:rPr>
                <w:color w:val="231F20"/>
                <w:spacing w:val="7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rats.</w:t>
            </w:r>
          </w:p>
          <w:p>
            <w:pPr>
              <w:pStyle w:val="TableParagraph"/>
              <w:spacing w:line="202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a</w:t>
            </w:r>
            <w:r>
              <w:rPr>
                <w:color w:val="231F20"/>
                <w:spacing w:val="50"/>
                <w:w w:val="105"/>
                <w:sz w:val="14"/>
                <w:vertAlign w:val="baseline"/>
              </w:rPr>
              <w:t> </w:t>
            </w:r>
            <w:bookmarkStart w:name="_bookmark13" w:id="25"/>
            <w:bookmarkEnd w:id="25"/>
            <w:r>
              <w:rPr>
                <w:color w:val="231F20"/>
                <w:w w:val="105"/>
                <w:sz w:val="14"/>
                <w:vertAlign w:val="baseline"/>
              </w:rPr>
              <w:t>Significant</w:t>
            </w:r>
            <w:r>
              <w:rPr>
                <w:color w:val="231F20"/>
                <w:w w:val="105"/>
                <w:sz w:val="14"/>
                <w:vertAlign w:val="baseline"/>
              </w:rPr>
              <w:t>ly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from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control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rats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group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at</w:t>
            </w:r>
            <w:r>
              <w:rPr>
                <w:color w:val="231F20"/>
                <w:spacing w:val="22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P</w:t>
            </w:r>
            <w:r>
              <w:rPr>
                <w:color w:val="231F20"/>
                <w:spacing w:val="13"/>
                <w:w w:val="105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1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0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b</w:t>
            </w:r>
            <w:r>
              <w:rPr>
                <w:color w:val="231F20"/>
                <w:spacing w:val="48"/>
                <w:w w:val="105"/>
                <w:sz w:val="14"/>
                <w:vertAlign w:val="baseline"/>
              </w:rPr>
              <w:t> </w:t>
            </w:r>
            <w:bookmarkStart w:name="_bookmark14" w:id="26"/>
            <w:bookmarkEnd w:id="26"/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Significant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ly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2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from</w:t>
            </w:r>
            <w:r>
              <w:rPr>
                <w:color w:val="231F20"/>
                <w:spacing w:val="14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AlCl</w:t>
            </w:r>
            <w:r>
              <w:rPr>
                <w:color w:val="231F20"/>
                <w:w w:val="105"/>
                <w:sz w:val="9"/>
                <w:vertAlign w:val="baseline"/>
              </w:rPr>
              <w:t>3</w:t>
            </w:r>
            <w:r>
              <w:rPr>
                <w:color w:val="231F20"/>
                <w:spacing w:val="33"/>
                <w:w w:val="105"/>
                <w:sz w:val="9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rats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group</w:t>
            </w:r>
            <w:r>
              <w:rPr>
                <w:color w:val="231F20"/>
                <w:spacing w:val="20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at</w:t>
            </w:r>
            <w:r>
              <w:rPr>
                <w:color w:val="231F20"/>
                <w:spacing w:val="2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position w:val="1"/>
                <w:sz w:val="14"/>
                <w:vertAlign w:val="baseline"/>
              </w:rPr>
              <w:t>P</w:t>
            </w:r>
            <w:r>
              <w:rPr>
                <w:color w:val="231F20"/>
                <w:spacing w:val="11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position w:val="1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9"/>
                <w:w w:val="105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position w:val="1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0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05"/>
                <w:sz w:val="14"/>
                <w:vertAlign w:val="superscript"/>
              </w:rPr>
              <w:t>c</w:t>
            </w:r>
            <w:r>
              <w:rPr>
                <w:color w:val="231F20"/>
                <w:spacing w:val="46"/>
                <w:w w:val="105"/>
                <w:sz w:val="14"/>
                <w:vertAlign w:val="baseline"/>
              </w:rPr>
              <w:t> </w:t>
            </w:r>
            <w:bookmarkStart w:name="_bookmark15" w:id="27"/>
            <w:bookmarkEnd w:id="27"/>
            <w:r>
              <w:rPr>
                <w:color w:val="231F20"/>
                <w:w w:val="105"/>
                <w:sz w:val="14"/>
                <w:vertAlign w:val="baseline"/>
              </w:rPr>
              <w:t>Significant</w:t>
            </w:r>
            <w:r>
              <w:rPr>
                <w:color w:val="231F20"/>
                <w:w w:val="105"/>
                <w:sz w:val="14"/>
                <w:vertAlign w:val="baseline"/>
              </w:rPr>
              <w:t>ly</w:t>
            </w:r>
            <w:r>
              <w:rPr>
                <w:color w:val="231F20"/>
                <w:spacing w:val="2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from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NaF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rats</w:t>
            </w:r>
            <w:r>
              <w:rPr>
                <w:color w:val="231F20"/>
                <w:spacing w:val="20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group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at</w:t>
            </w:r>
            <w:r>
              <w:rPr>
                <w:color w:val="231F20"/>
                <w:spacing w:val="19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w w:val="105"/>
                <w:sz w:val="14"/>
                <w:vertAlign w:val="baseline"/>
              </w:rPr>
              <w:t>P</w:t>
            </w:r>
            <w:r>
              <w:rPr>
                <w:color w:val="231F20"/>
                <w:spacing w:val="11"/>
                <w:w w:val="105"/>
                <w:sz w:val="14"/>
                <w:vertAlign w:val="baseline"/>
              </w:rPr>
              <w:t> </w:t>
            </w:r>
            <w:r>
              <w:rPr>
                <w:rFonts w:ascii="WenQuanYi Micro Hei"/>
                <w:color w:val="231F20"/>
                <w:w w:val="105"/>
                <w:sz w:val="14"/>
                <w:vertAlign w:val="baseline"/>
              </w:rPr>
              <w:t>&lt;</w:t>
            </w:r>
            <w:r>
              <w:rPr>
                <w:rFonts w:ascii="WenQuanYi Micro Hei"/>
                <w:color w:val="231F20"/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05"/>
                <w:sz w:val="14"/>
                <w:vertAlign w:val="baseline"/>
              </w:rPr>
              <w:t>0.05.</w:t>
            </w:r>
          </w:p>
          <w:p>
            <w:pPr>
              <w:pStyle w:val="TableParagraph"/>
              <w:spacing w:line="209" w:lineRule="exact" w:before="0"/>
              <w:ind w:left="119"/>
              <w:rPr>
                <w:sz w:val="14"/>
              </w:rPr>
            </w:pPr>
            <w:r>
              <w:rPr>
                <w:color w:val="231F20"/>
                <w:w w:val="110"/>
                <w:sz w:val="14"/>
                <w:vertAlign w:val="superscript"/>
              </w:rPr>
              <w:t>d</w:t>
            </w:r>
            <w:r>
              <w:rPr>
                <w:color w:val="231F20"/>
                <w:spacing w:val="17"/>
                <w:w w:val="110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Significantly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different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from</w:t>
            </w:r>
            <w:r>
              <w:rPr>
                <w:color w:val="231F20"/>
                <w:spacing w:val="-5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AlCl</w:t>
            </w:r>
            <w:r>
              <w:rPr>
                <w:color w:val="231F20"/>
                <w:w w:val="110"/>
                <w:sz w:val="9"/>
                <w:vertAlign w:val="baseline"/>
              </w:rPr>
              <w:t>3</w:t>
            </w:r>
            <w:r>
              <w:rPr>
                <w:rFonts w:ascii="WenQuanYi Micro Hei" w:hAnsi="WenQuanYi Micro Hei"/>
                <w:color w:val="231F20"/>
                <w:w w:val="110"/>
                <w:position w:val="1"/>
                <w:sz w:val="14"/>
                <w:vertAlign w:val="baseline"/>
              </w:rPr>
              <w:t>+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NaF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rats group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at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P</w:t>
            </w:r>
            <w:r>
              <w:rPr>
                <w:color w:val="231F20"/>
                <w:spacing w:val="-7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position w:val="1"/>
                <w:sz w:val="14"/>
                <w:vertAlign w:val="baseline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9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0.05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using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one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way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(Tukey’s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tests)</w:t>
            </w:r>
            <w:r>
              <w:rPr>
                <w:color w:val="231F20"/>
                <w:spacing w:val="-4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w w:val="110"/>
                <w:position w:val="1"/>
                <w:sz w:val="14"/>
                <w:vertAlign w:val="baseline"/>
              </w:rPr>
              <w:t>ANOVA</w:t>
            </w:r>
            <w:r>
              <w:rPr>
                <w:color w:val="231F20"/>
                <w:spacing w:val="-1"/>
                <w:w w:val="110"/>
                <w:position w:val="1"/>
                <w:sz w:val="14"/>
                <w:vertAlign w:val="baseline"/>
              </w:rPr>
              <w:t> </w:t>
            </w:r>
            <w:r>
              <w:rPr>
                <w:color w:val="231F20"/>
                <w:spacing w:val="-2"/>
                <w:w w:val="110"/>
                <w:position w:val="1"/>
                <w:sz w:val="14"/>
                <w:vertAlign w:val="baseline"/>
              </w:rPr>
              <w:t>test.</w:t>
            </w:r>
          </w:p>
        </w:tc>
      </w:tr>
    </w:tbl>
    <w:p>
      <w:pPr>
        <w:spacing w:after="0" w:line="209" w:lineRule="exact"/>
        <w:rPr>
          <w:sz w:val="14"/>
        </w:rPr>
        <w:sectPr>
          <w:type w:val="continuous"/>
          <w:pgSz w:w="11910" w:h="15880"/>
          <w:pgMar w:header="638" w:footer="0" w:top="820" w:bottom="280" w:left="800" w:right="800"/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116" w:right="38"/>
        <w:jc w:val="both"/>
      </w:pPr>
      <w:r>
        <w:rPr>
          <w:color w:val="231F20"/>
          <w:w w:val="110"/>
        </w:rPr>
        <w:t>availability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precursor</w:t>
      </w:r>
      <w:r>
        <w:rPr>
          <w:color w:val="231F20"/>
          <w:w w:val="110"/>
        </w:rPr>
        <w:t> amino</w:t>
      </w:r>
      <w:r>
        <w:rPr>
          <w:color w:val="231F20"/>
          <w:w w:val="110"/>
        </w:rPr>
        <w:t> acid</w:t>
      </w:r>
      <w:r>
        <w:rPr>
          <w:color w:val="231F20"/>
          <w:w w:val="110"/>
        </w:rPr>
        <w:t> tyrosine</w:t>
      </w:r>
      <w:r>
        <w:rPr>
          <w:color w:val="231F20"/>
          <w:w w:val="110"/>
        </w:rPr>
        <w:t> </w:t>
      </w:r>
      <w:hyperlink w:history="true" w:anchor="_bookmark58">
        <w:r>
          <w:rPr>
            <w:color w:val="00699D"/>
            <w:w w:val="110"/>
          </w:rPr>
          <w:t>[46]</w:t>
        </w:r>
      </w:hyperlink>
      <w:r>
        <w:rPr>
          <w:color w:val="231F20"/>
          <w:w w:val="110"/>
        </w:rPr>
        <w:t>. </w:t>
      </w:r>
      <w:r>
        <w:rPr>
          <w:color w:val="231F20"/>
          <w:w w:val="110"/>
        </w:rPr>
        <w:t>Con- </w:t>
      </w:r>
      <w:r>
        <w:rPr>
          <w:color w:val="231F20"/>
          <w:spacing w:val="-2"/>
          <w:w w:val="110"/>
        </w:rPr>
        <w:t>cerning the elevation in cerebral norepinephrine showed in the </w:t>
      </w:r>
      <w:r>
        <w:rPr>
          <w:color w:val="231F20"/>
          <w:w w:val="110"/>
        </w:rPr>
        <w:t>present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study,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consequence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oxidative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stress, caused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metal, causing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activation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synthetic pathway, particularly the step which involves the conversion of dopamine to norepinephrine via hydroxylation </w:t>
      </w:r>
      <w:hyperlink w:history="true" w:anchor="_bookmark59">
        <w:r>
          <w:rPr>
            <w:color w:val="00699D"/>
            <w:w w:val="110"/>
          </w:rPr>
          <w:t>[47]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3"/>
        <w:ind w:left="116" w:right="38" w:firstLine="239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observed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inhibition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brain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activity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may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have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re- </w:t>
      </w:r>
      <w:r>
        <w:rPr>
          <w:color w:val="231F20"/>
          <w:w w:val="110"/>
        </w:rPr>
        <w:t>sulted from the slow accumulation of aluminum in the brain and</w:t>
      </w:r>
      <w:r>
        <w:rPr>
          <w:color w:val="231F20"/>
          <w:w w:val="110"/>
        </w:rPr>
        <w:t> formation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aluminum</w:t>
      </w:r>
      <w:r>
        <w:rPr>
          <w:color w:val="231F20"/>
          <w:w w:val="110"/>
        </w:rPr>
        <w:t> complex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affinity</w:t>
      </w:r>
      <w:r>
        <w:rPr>
          <w:color w:val="231F20"/>
          <w:w w:val="110"/>
        </w:rPr>
        <w:t> for binding with the active site of this enzyme, leading to induc- 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oxidative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stress,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consequently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diminishes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activity 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parts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brain.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So,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acetylcholine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(ACh)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not hydrolyzed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accumulates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cholinergic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sites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leading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dis- </w:t>
      </w:r>
      <w:r>
        <w:rPr>
          <w:color w:val="231F20"/>
          <w:spacing w:val="-4"/>
          <w:w w:val="110"/>
        </w:rPr>
        <w:t>turbance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nervous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system</w:t>
      </w:r>
      <w:r>
        <w:rPr>
          <w:color w:val="231F20"/>
          <w:spacing w:val="-6"/>
          <w:w w:val="110"/>
        </w:rPr>
        <w:t> </w:t>
      </w:r>
      <w:hyperlink w:history="true" w:anchor="_bookmark60">
        <w:r>
          <w:rPr>
            <w:color w:val="00699D"/>
            <w:spacing w:val="-4"/>
            <w:w w:val="110"/>
          </w:rPr>
          <w:t>[48]</w:t>
        </w:r>
      </w:hyperlink>
      <w:r>
        <w:rPr>
          <w:color w:val="231F20"/>
          <w:spacing w:val="-4"/>
          <w:w w:val="110"/>
        </w:rPr>
        <w:t>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inhibition 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AChE resulted</w:t>
      </w:r>
      <w:r>
        <w:rPr>
          <w:color w:val="231F20"/>
          <w:w w:val="110"/>
        </w:rPr>
        <w:t> in the accumulation of ACh, stimulation of lymphocytes and increased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lymphocyte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motility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cytotoxicity.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Since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AChE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is a</w:t>
      </w:r>
      <w:r>
        <w:rPr>
          <w:color w:val="231F20"/>
          <w:w w:val="110"/>
        </w:rPr>
        <w:t> membrane</w:t>
      </w:r>
      <w:r>
        <w:rPr>
          <w:color w:val="231F20"/>
          <w:w w:val="110"/>
        </w:rPr>
        <w:t> bound</w:t>
      </w:r>
      <w:r>
        <w:rPr>
          <w:color w:val="231F20"/>
          <w:w w:val="110"/>
        </w:rPr>
        <w:t> enzyme, ACh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removed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 </w:t>
      </w:r>
      <w:r>
        <w:rPr>
          <w:color w:val="231F20"/>
          <w:spacing w:val="-4"/>
          <w:w w:val="110"/>
        </w:rPr>
        <w:t>binding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AChE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may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result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decreased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activity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AChE,</w:t>
      </w:r>
      <w:r>
        <w:rPr>
          <w:color w:val="231F20"/>
          <w:w w:val="110"/>
        </w:rPr>
        <w:t> so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synaptic</w:t>
      </w:r>
      <w:r>
        <w:rPr>
          <w:color w:val="231F20"/>
          <w:w w:val="110"/>
        </w:rPr>
        <w:t> transmission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ex-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plained by the inhibition in the activity of AChE in the brain </w:t>
      </w:r>
      <w:hyperlink w:history="true" w:anchor="_bookmark61">
        <w:r>
          <w:rPr>
            <w:color w:val="00699D"/>
            <w:spacing w:val="-4"/>
            <w:w w:val="110"/>
          </w:rPr>
          <w:t>[49]</w:t>
        </w:r>
      </w:hyperlink>
      <w:r>
        <w:rPr>
          <w:color w:val="231F20"/>
          <w:spacing w:val="-4"/>
          <w:w w:val="110"/>
        </w:rPr>
        <w:t>.</w:t>
      </w:r>
    </w:p>
    <w:p>
      <w:pPr>
        <w:pStyle w:val="BodyText"/>
        <w:spacing w:before="6"/>
        <w:ind w:left="116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inhibition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Na-K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ATPase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decreased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5"/>
          <w:w w:val="110"/>
        </w:rPr>
        <w:t>ATP</w:t>
      </w:r>
    </w:p>
    <w:p>
      <w:pPr>
        <w:pStyle w:val="BodyText"/>
        <w:spacing w:line="230" w:lineRule="exact" w:before="11"/>
        <w:ind w:left="116" w:right="38"/>
        <w:jc w:val="both"/>
      </w:pPr>
      <w:r>
        <w:rPr>
          <w:color w:val="231F20"/>
          <w:spacing w:val="-2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previously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reported</w:t>
      </w:r>
      <w:r>
        <w:rPr>
          <w:color w:val="231F20"/>
          <w:spacing w:val="-5"/>
          <w:w w:val="110"/>
        </w:rPr>
        <w:t> </w:t>
      </w:r>
      <w:hyperlink w:history="true" w:anchor="_bookmark62">
        <w:r>
          <w:rPr>
            <w:color w:val="00699D"/>
            <w:spacing w:val="-2"/>
            <w:w w:val="110"/>
          </w:rPr>
          <w:t>[50]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Na</w:t>
      </w:r>
      <w:r>
        <w:rPr>
          <w:rFonts w:ascii="WenQuanYi Micro Hei" w:hAnsi="WenQuanYi Micro Hei"/>
          <w:color w:val="231F20"/>
          <w:spacing w:val="-2"/>
          <w:w w:val="110"/>
          <w:vertAlign w:val="superscript"/>
        </w:rPr>
        <w:t>+</w:t>
      </w:r>
      <w:r>
        <w:rPr>
          <w:color w:val="231F20"/>
          <w:spacing w:val="-2"/>
          <w:w w:val="110"/>
          <w:vertAlign w:val="baseline"/>
        </w:rPr>
        <w:t>-K</w:t>
      </w:r>
      <w:r>
        <w:rPr>
          <w:rFonts w:ascii="WenQuanYi Micro Hei" w:hAnsi="WenQuanYi Micro Hei"/>
          <w:color w:val="231F20"/>
          <w:spacing w:val="-2"/>
          <w:w w:val="110"/>
          <w:vertAlign w:val="superscript"/>
        </w:rPr>
        <w:t>+</w:t>
      </w:r>
      <w:r>
        <w:rPr>
          <w:rFonts w:ascii="WenQuanYi Micro Hei" w:hAnsi="WenQuanYi Micro Hei"/>
          <w:color w:val="231F20"/>
          <w:spacing w:val="-1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ATPase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activity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vital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 </w:t>
      </w:r>
      <w:r>
        <w:rPr>
          <w:color w:val="231F20"/>
          <w:w w:val="110"/>
          <w:vertAlign w:val="baseline"/>
        </w:rPr>
        <w:t>maintenance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rFonts w:ascii="WenQuanYi Micro Hei" w:hAnsi="WenQuanYi Micro Hei"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rFonts w:ascii="WenQuanYi Micro Hei" w:hAnsi="WenQuanYi Micro Hei"/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electrochemical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gradients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through the membrane. Thus, changes in the activity of this enzyme could be related to disturbances in neuronal action potential </w:t>
      </w:r>
      <w:r>
        <w:rPr>
          <w:color w:val="231F20"/>
          <w:spacing w:val="-2"/>
          <w:w w:val="110"/>
          <w:vertAlign w:val="baseline"/>
        </w:rPr>
        <w:t>firing</w:t>
      </w:r>
      <w:r>
        <w:rPr>
          <w:color w:val="231F20"/>
          <w:spacing w:val="-9"/>
          <w:w w:val="110"/>
          <w:vertAlign w:val="baseline"/>
        </w:rPr>
        <w:t> </w:t>
      </w:r>
      <w:hyperlink w:history="true" w:anchor="_bookmark63">
        <w:r>
          <w:rPr>
            <w:color w:val="00699D"/>
            <w:spacing w:val="-2"/>
            <w:w w:val="110"/>
            <w:vertAlign w:val="baseline"/>
          </w:rPr>
          <w:t>[51]</w:t>
        </w:r>
      </w:hyperlink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Phospholipid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very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important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activity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this </w:t>
      </w:r>
      <w:r>
        <w:rPr>
          <w:color w:val="231F20"/>
          <w:w w:val="110"/>
          <w:vertAlign w:val="baseline"/>
        </w:rPr>
        <w:t>membrane</w:t>
      </w:r>
      <w:r>
        <w:rPr>
          <w:color w:val="231F20"/>
          <w:w w:val="110"/>
          <w:vertAlign w:val="baseline"/>
        </w:rPr>
        <w:t> bound</w:t>
      </w:r>
      <w:r>
        <w:rPr>
          <w:color w:val="231F20"/>
          <w:w w:val="110"/>
          <w:vertAlign w:val="baseline"/>
        </w:rPr>
        <w:t> enzyme</w:t>
      </w:r>
      <w:r>
        <w:rPr>
          <w:color w:val="231F20"/>
          <w:w w:val="110"/>
          <w:vertAlign w:val="baseline"/>
        </w:rPr>
        <w:t> so</w:t>
      </w:r>
      <w:r>
        <w:rPr>
          <w:color w:val="231F20"/>
          <w:w w:val="110"/>
          <w:vertAlign w:val="baseline"/>
        </w:rPr>
        <w:t> it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highly</w:t>
      </w:r>
      <w:r>
        <w:rPr>
          <w:color w:val="231F20"/>
          <w:w w:val="110"/>
          <w:vertAlign w:val="baseline"/>
        </w:rPr>
        <w:t> susceptible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oxi- dative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injury,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thus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inhibition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mechanism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includes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damage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protein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enzyme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reactive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oxygen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species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other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prod- </w:t>
      </w:r>
      <w:r>
        <w:rPr>
          <w:color w:val="231F20"/>
          <w:w w:val="110"/>
          <w:vertAlign w:val="baseline"/>
        </w:rPr>
        <w:t>ucts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lipid</w:t>
      </w:r>
      <w:r>
        <w:rPr>
          <w:color w:val="231F20"/>
          <w:w w:val="110"/>
          <w:vertAlign w:val="baseline"/>
        </w:rPr>
        <w:t> peroxidation</w:t>
      </w:r>
      <w:r>
        <w:rPr>
          <w:color w:val="231F20"/>
          <w:w w:val="110"/>
          <w:vertAlign w:val="baseline"/>
        </w:rPr>
        <w:t> directly</w:t>
      </w:r>
      <w:r>
        <w:rPr>
          <w:color w:val="231F20"/>
          <w:w w:val="110"/>
          <w:vertAlign w:val="baseline"/>
        </w:rPr>
        <w:t> or</w:t>
      </w:r>
      <w:r>
        <w:rPr>
          <w:color w:val="231F20"/>
          <w:w w:val="110"/>
          <w:vertAlign w:val="baseline"/>
        </w:rPr>
        <w:t> alteration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enzyme’s </w:t>
      </w:r>
      <w:r>
        <w:rPr>
          <w:color w:val="231F20"/>
          <w:spacing w:val="-2"/>
          <w:w w:val="110"/>
          <w:vertAlign w:val="baseline"/>
        </w:rPr>
        <w:t>phospholipid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microenvironment</w:t>
      </w:r>
      <w:r>
        <w:rPr>
          <w:color w:val="231F20"/>
          <w:spacing w:val="-9"/>
          <w:w w:val="110"/>
          <w:vertAlign w:val="baseline"/>
        </w:rPr>
        <w:t> </w:t>
      </w:r>
      <w:hyperlink w:history="true" w:anchor="_bookmark64">
        <w:r>
          <w:rPr>
            <w:color w:val="00699D"/>
            <w:spacing w:val="-2"/>
            <w:w w:val="110"/>
            <w:vertAlign w:val="baseline"/>
          </w:rPr>
          <w:t>[52]</w:t>
        </w:r>
      </w:hyperlink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suppression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Na-K </w:t>
      </w:r>
      <w:r>
        <w:rPr>
          <w:color w:val="231F20"/>
          <w:w w:val="110"/>
          <w:vertAlign w:val="baseline"/>
        </w:rPr>
        <w:t>ATPase</w:t>
      </w:r>
      <w:r>
        <w:rPr>
          <w:color w:val="231F20"/>
          <w:w w:val="110"/>
          <w:vertAlign w:val="baseline"/>
        </w:rPr>
        <w:t> could</w:t>
      </w:r>
      <w:r>
        <w:rPr>
          <w:color w:val="231F20"/>
          <w:w w:val="110"/>
          <w:vertAlign w:val="baseline"/>
        </w:rPr>
        <w:t> induce</w:t>
      </w:r>
      <w:r>
        <w:rPr>
          <w:color w:val="231F20"/>
          <w:w w:val="110"/>
          <w:vertAlign w:val="baseline"/>
        </w:rPr>
        <w:t> partial</w:t>
      </w:r>
      <w:r>
        <w:rPr>
          <w:color w:val="231F20"/>
          <w:w w:val="110"/>
          <w:vertAlign w:val="baseline"/>
        </w:rPr>
        <w:t> membrane</w:t>
      </w:r>
      <w:r>
        <w:rPr>
          <w:color w:val="231F20"/>
          <w:w w:val="110"/>
          <w:vertAlign w:val="baseline"/>
        </w:rPr>
        <w:t> depolarization</w:t>
      </w:r>
      <w:r>
        <w:rPr>
          <w:color w:val="231F20"/>
          <w:w w:val="110"/>
          <w:vertAlign w:val="baseline"/>
        </w:rPr>
        <w:t> per- mitting</w:t>
      </w:r>
      <w:r>
        <w:rPr>
          <w:color w:val="231F20"/>
          <w:w w:val="110"/>
          <w:vertAlign w:val="baseline"/>
        </w:rPr>
        <w:t> excessive</w:t>
      </w:r>
      <w:r>
        <w:rPr>
          <w:color w:val="231F20"/>
          <w:w w:val="110"/>
          <w:vertAlign w:val="baseline"/>
        </w:rPr>
        <w:t> Ca</w:t>
      </w:r>
      <w:r>
        <w:rPr>
          <w:color w:val="231F20"/>
          <w:w w:val="110"/>
          <w:vertAlign w:val="superscript"/>
        </w:rPr>
        <w:t>2</w:t>
      </w:r>
      <w:r>
        <w:rPr>
          <w:rFonts w:ascii="WenQuanYi Micro Hei" w:hAnsi="WenQuanYi Micro Hei"/>
          <w:color w:val="231F20"/>
          <w:w w:val="110"/>
          <w:vertAlign w:val="superscript"/>
        </w:rPr>
        <w:t>+</w:t>
      </w:r>
      <w:r>
        <w:rPr>
          <w:rFonts w:ascii="WenQuanYi Micro Hei" w:hAnsi="WenQuanYi Micro Hei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w w:val="110"/>
          <w:vertAlign w:val="baseline"/>
        </w:rPr>
        <w:t> enter</w:t>
      </w:r>
      <w:r>
        <w:rPr>
          <w:color w:val="231F20"/>
          <w:w w:val="110"/>
          <w:vertAlign w:val="baseline"/>
        </w:rPr>
        <w:t> into</w:t>
      </w:r>
      <w:r>
        <w:rPr>
          <w:color w:val="231F20"/>
          <w:w w:val="110"/>
          <w:vertAlign w:val="baseline"/>
        </w:rPr>
        <w:t> neurons</w:t>
      </w:r>
      <w:r>
        <w:rPr>
          <w:color w:val="231F20"/>
          <w:w w:val="110"/>
          <w:vertAlign w:val="baseline"/>
        </w:rPr>
        <w:t> causing</w:t>
      </w:r>
      <w:r>
        <w:rPr>
          <w:color w:val="231F20"/>
          <w:w w:val="110"/>
          <w:vertAlign w:val="baseline"/>
        </w:rPr>
        <w:t> toxic complications</w:t>
      </w:r>
      <w:r>
        <w:rPr>
          <w:color w:val="231F20"/>
          <w:w w:val="110"/>
          <w:vertAlign w:val="baseline"/>
        </w:rPr>
        <w:t> similar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excitotoxicity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involved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 </w:t>
      </w:r>
      <w:r>
        <w:rPr>
          <w:color w:val="231F20"/>
          <w:spacing w:val="-4"/>
          <w:w w:val="110"/>
          <w:vertAlign w:val="baseline"/>
        </w:rPr>
        <w:t>physiological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and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pathological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abnormalities </w:t>
      </w:r>
      <w:hyperlink w:history="true" w:anchor="_bookmark65">
        <w:r>
          <w:rPr>
            <w:color w:val="00699D"/>
            <w:spacing w:val="-4"/>
            <w:w w:val="110"/>
            <w:vertAlign w:val="baseline"/>
          </w:rPr>
          <w:t>[53]</w:t>
        </w:r>
      </w:hyperlink>
      <w:r>
        <w:rPr>
          <w:color w:val="231F20"/>
          <w:spacing w:val="-4"/>
          <w:w w:val="110"/>
          <w:vertAlign w:val="baseline"/>
        </w:rPr>
        <w:t>.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While</w:t>
      </w:r>
      <w:r>
        <w:rPr>
          <w:color w:val="231F2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 loss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ATP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rapid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membrane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depolarization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mam- malian brain, the enzyme is present in high concentration in 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brain and muscles </w:t>
      </w:r>
      <w:hyperlink w:history="true" w:anchor="_bookmark66">
        <w:r>
          <w:rPr>
            <w:color w:val="00699D"/>
            <w:w w:val="110"/>
            <w:vertAlign w:val="baseline"/>
          </w:rPr>
          <w:t>[54]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inhibition of glycolysis where it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source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ATP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mammalian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cells,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could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affect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critical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cellular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functions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protein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phosphorylation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ion transport through membrane </w:t>
      </w:r>
      <w:hyperlink w:history="true" w:anchor="_bookmark67">
        <w:r>
          <w:rPr>
            <w:color w:val="00699D"/>
            <w:w w:val="110"/>
            <w:vertAlign w:val="baseline"/>
          </w:rPr>
          <w:t>[55]</w:t>
        </w:r>
      </w:hyperlink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line="302" w:lineRule="auto" w:before="27"/>
        <w:ind w:left="116" w:right="38" w:firstLine="239"/>
        <w:jc w:val="both"/>
      </w:pPr>
      <w:r>
        <w:rPr>
          <w:color w:val="231F20"/>
          <w:spacing w:val="-2"/>
          <w:w w:val="110"/>
        </w:rPr>
        <w:t>Further,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 present study revealed that the increased levels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MDA,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H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O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,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NO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XO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in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brains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8"/>
          <w:w w:val="110"/>
          <w:sz w:val="10"/>
        </w:rPr>
        <w:t> </w:t>
      </w:r>
      <w:r>
        <w:rPr>
          <w:color w:val="231F20"/>
          <w:w w:val="110"/>
          <w:position w:val="2"/>
        </w:rPr>
        <w:t>or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NaF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intoxi- </w:t>
      </w:r>
      <w:r>
        <w:rPr>
          <w:color w:val="231F20"/>
          <w:spacing w:val="-2"/>
          <w:w w:val="110"/>
        </w:rPr>
        <w:t>cated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rats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indicate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level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oxidative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stress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free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radical </w:t>
      </w:r>
      <w:r>
        <w:rPr>
          <w:color w:val="231F20"/>
          <w:w w:val="110"/>
        </w:rPr>
        <w:t>generation. Additionally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decreased</w:t>
      </w:r>
      <w:r>
        <w:rPr>
          <w:color w:val="231F20"/>
          <w:w w:val="110"/>
        </w:rPr>
        <w:t> antioxidant</w:t>
      </w:r>
      <w:r>
        <w:rPr>
          <w:color w:val="231F20"/>
          <w:w w:val="110"/>
        </w:rPr>
        <w:t> levels</w:t>
      </w:r>
      <w:r>
        <w:rPr>
          <w:color w:val="231F20"/>
          <w:w w:val="110"/>
        </w:rPr>
        <w:t> of </w:t>
      </w:r>
      <w:r>
        <w:rPr>
          <w:color w:val="231F20"/>
          <w:spacing w:val="-4"/>
          <w:w w:val="110"/>
        </w:rPr>
        <w:t>TAC,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SOD and GSH reduced the ability of scavenging high levels</w:t>
      </w:r>
      <w:r>
        <w:rPr>
          <w:color w:val="231F20"/>
          <w:w w:val="110"/>
        </w:rPr>
        <w:t> of ROS produced in the brain. It is well known that the over- production of ROS causes oxidation of macromolecules.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This leads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free</w:t>
      </w:r>
      <w:r>
        <w:rPr>
          <w:color w:val="231F20"/>
          <w:w w:val="110"/>
        </w:rPr>
        <w:t> radical</w:t>
      </w:r>
      <w:r>
        <w:rPr>
          <w:color w:val="231F20"/>
          <w:w w:val="110"/>
        </w:rPr>
        <w:t> attacks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phospholipids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membrane </w:t>
      </w:r>
      <w:r>
        <w:rPr>
          <w:color w:val="231F20"/>
          <w:spacing w:val="-2"/>
          <w:w w:val="110"/>
        </w:rPr>
        <w:t>causing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membrane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damage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through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different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mechanisms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such </w:t>
      </w:r>
      <w:r>
        <w:rPr>
          <w:color w:val="231F20"/>
          <w:w w:val="110"/>
        </w:rPr>
        <w:t>as</w:t>
      </w:r>
      <w:r>
        <w:rPr>
          <w:color w:val="231F20"/>
          <w:w w:val="110"/>
        </w:rPr>
        <w:t> lipid</w:t>
      </w:r>
      <w:r>
        <w:rPr>
          <w:color w:val="231F20"/>
          <w:w w:val="110"/>
        </w:rPr>
        <w:t> peroxidation,</w:t>
      </w:r>
      <w:r>
        <w:rPr>
          <w:color w:val="231F20"/>
          <w:w w:val="110"/>
        </w:rPr>
        <w:t> mitochondrial</w:t>
      </w:r>
      <w:r>
        <w:rPr>
          <w:color w:val="231F20"/>
          <w:w w:val="110"/>
        </w:rPr>
        <w:t> membrane</w:t>
      </w:r>
      <w:r>
        <w:rPr>
          <w:color w:val="231F20"/>
          <w:w w:val="110"/>
        </w:rPr>
        <w:t> depolariza- </w:t>
      </w:r>
      <w:r>
        <w:rPr>
          <w:color w:val="231F20"/>
          <w:spacing w:val="-4"/>
          <w:w w:val="110"/>
        </w:rPr>
        <w:t>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apoptosis </w:t>
      </w:r>
      <w:hyperlink w:history="true" w:anchor="_bookmark68">
        <w:r>
          <w:rPr>
            <w:color w:val="00699D"/>
            <w:spacing w:val="-4"/>
            <w:w w:val="110"/>
          </w:rPr>
          <w:t>[56]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Moreover,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membrane lipid peroxidation</w:t>
      </w:r>
      <w:r>
        <w:rPr>
          <w:color w:val="231F20"/>
          <w:w w:val="110"/>
        </w:rPr>
        <w:t> could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disturb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anatomical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integrity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membrane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5"/>
          <w:w w:val="110"/>
        </w:rPr>
        <w:t>and</w:t>
      </w:r>
    </w:p>
    <w:p>
      <w:pPr>
        <w:pStyle w:val="BodyText"/>
        <w:spacing w:line="261" w:lineRule="auto"/>
        <w:ind w:left="116" w:right="40"/>
        <w:jc w:val="both"/>
      </w:pPr>
      <w:r>
        <w:rPr>
          <w:color w:val="231F20"/>
          <w:w w:val="110"/>
        </w:rPr>
        <w:t>diminishes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fluidity</w:t>
      </w:r>
      <w:r>
        <w:rPr>
          <w:color w:val="231F20"/>
          <w:w w:val="110"/>
        </w:rPr>
        <w:t> leading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inhibition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mem- brane bound enzymes including Na</w:t>
      </w:r>
      <w:r>
        <w:rPr>
          <w:rFonts w:ascii="WenQuanYi Micro Hei"/>
          <w:color w:val="231F20"/>
          <w:w w:val="110"/>
          <w:vertAlign w:val="superscript"/>
        </w:rPr>
        <w:t>+</w:t>
      </w:r>
      <w:r>
        <w:rPr>
          <w:color w:val="231F20"/>
          <w:w w:val="110"/>
          <w:vertAlign w:val="baseline"/>
        </w:rPr>
        <w:t>-K</w:t>
      </w:r>
      <w:r>
        <w:rPr>
          <w:rFonts w:ascii="WenQuanYi Micro Hei"/>
          <w:color w:val="231F20"/>
          <w:w w:val="110"/>
          <w:vertAlign w:val="superscript"/>
        </w:rPr>
        <w:t>+</w:t>
      </w:r>
      <w:r>
        <w:rPr>
          <w:rFonts w:ascii="WenQuanYi Micro Hei"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ATPase and that is in agreement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findings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Abd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El-Rahmana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et</w:t>
      </w:r>
      <w:r>
        <w:rPr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al.</w:t>
      </w:r>
      <w:r>
        <w:rPr>
          <w:color w:val="231F20"/>
          <w:spacing w:val="13"/>
          <w:w w:val="110"/>
          <w:vertAlign w:val="baseline"/>
        </w:rPr>
        <w:t> </w:t>
      </w:r>
      <w:hyperlink w:history="true" w:anchor="_bookmark69">
        <w:r>
          <w:rPr>
            <w:color w:val="00699D"/>
            <w:w w:val="110"/>
            <w:vertAlign w:val="baseline"/>
          </w:rPr>
          <w:t>[57]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pStyle w:val="BodyText"/>
        <w:spacing w:line="261" w:lineRule="auto" w:before="24"/>
        <w:ind w:left="116" w:right="40"/>
        <w:jc w:val="both"/>
      </w:pPr>
      <w:r>
        <w:rPr>
          <w:color w:val="231F20"/>
          <w:w w:val="110"/>
        </w:rPr>
        <w:t>increased nitric oxide (NO) exerts its effects through the </w:t>
      </w:r>
      <w:r>
        <w:rPr>
          <w:color w:val="231F20"/>
          <w:w w:val="110"/>
        </w:rPr>
        <w:t>pro- duced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toxic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metabolites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peroxynitrite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(OONO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 impairs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oxidative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phosphorylation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complex</w:t>
      </w:r>
      <w:r>
        <w:rPr>
          <w:color w:val="231F20"/>
          <w:spacing w:val="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activities</w:t>
      </w:r>
      <w:r>
        <w:rPr>
          <w:color w:val="231F20"/>
          <w:spacing w:val="31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of</w:t>
      </w:r>
    </w:p>
    <w:p>
      <w:pPr>
        <w:pStyle w:val="BodyText"/>
        <w:spacing w:line="302" w:lineRule="auto" w:before="101"/>
        <w:ind w:left="116" w:right="234"/>
        <w:jc w:val="both"/>
      </w:pPr>
      <w:r>
        <w:rPr/>
        <w:br w:type="column"/>
      </w:r>
      <w:r>
        <w:rPr>
          <w:color w:val="231F20"/>
          <w:w w:val="110"/>
        </w:rPr>
        <w:t>mitochondria</w:t>
      </w:r>
      <w:r>
        <w:rPr>
          <w:color w:val="231F20"/>
          <w:w w:val="110"/>
        </w:rPr>
        <w:t> exerting</w:t>
      </w:r>
      <w:r>
        <w:rPr>
          <w:color w:val="231F20"/>
          <w:w w:val="110"/>
        </w:rPr>
        <w:t> metabolic</w:t>
      </w:r>
      <w:r>
        <w:rPr>
          <w:color w:val="231F20"/>
          <w:w w:val="110"/>
        </w:rPr>
        <w:t> disturbances</w:t>
      </w:r>
      <w:r>
        <w:rPr>
          <w:color w:val="231F20"/>
          <w:w w:val="110"/>
        </w:rPr>
        <w:t> and ATP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pro- duction depletion causing destructive conditions for brain tissues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leading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increase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blood–brain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barrier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permeabil- ity </w:t>
      </w:r>
      <w:hyperlink w:history="true" w:anchor="_bookmark70">
        <w:r>
          <w:rPr>
            <w:color w:val="00699D"/>
            <w:w w:val="110"/>
          </w:rPr>
          <w:t>[58,59]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2"/>
        <w:ind w:left="116" w:right="233" w:firstLine="239"/>
        <w:jc w:val="both"/>
      </w:pPr>
      <w:r>
        <w:rPr>
          <w:color w:val="231F20"/>
        </w:rPr>
        <w:t>The significant changes in total SOD (MnSOD and CuZnSOD)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explained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deficiency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serum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Zn</w:t>
      </w:r>
      <w:r>
        <w:rPr>
          <w:color w:val="231F20"/>
          <w:w w:val="110"/>
        </w:rPr>
        <w:t> 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Cu (being essential for regulating cellular redox state) </w:t>
      </w:r>
      <w:r>
        <w:rPr>
          <w:color w:val="231F20"/>
          <w:w w:val="110"/>
        </w:rPr>
        <w:t>which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related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reduction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SOD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brains</w:t>
      </w:r>
      <w:r>
        <w:rPr>
          <w:color w:val="231F20"/>
          <w:w w:val="110"/>
        </w:rPr>
        <w:t> of </w:t>
      </w:r>
      <w:r>
        <w:rPr>
          <w:color w:val="231F20"/>
          <w:w w:val="110"/>
          <w:position w:val="2"/>
        </w:rPr>
        <w:t>AlCl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5"/>
          <w:w w:val="110"/>
          <w:sz w:val="10"/>
        </w:rPr>
        <w:t> </w:t>
      </w:r>
      <w:r>
        <w:rPr>
          <w:color w:val="231F20"/>
          <w:w w:val="110"/>
          <w:position w:val="2"/>
        </w:rPr>
        <w:t>or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NaF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exposed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rats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or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rats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exposed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to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both,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exerting</w:t>
      </w:r>
      <w:r>
        <w:rPr>
          <w:color w:val="231F20"/>
          <w:spacing w:val="-8"/>
          <w:w w:val="110"/>
          <w:position w:val="2"/>
        </w:rPr>
        <w:t> </w:t>
      </w:r>
      <w:r>
        <w:rPr>
          <w:color w:val="231F20"/>
          <w:w w:val="110"/>
          <w:position w:val="2"/>
        </w:rPr>
        <w:t>mi- </w:t>
      </w:r>
      <w:r>
        <w:rPr>
          <w:color w:val="231F20"/>
          <w:spacing w:val="-6"/>
          <w:w w:val="110"/>
        </w:rPr>
        <w:t>tochondrial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6"/>
          <w:w w:val="110"/>
        </w:rPr>
        <w:t>impairments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6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6"/>
          <w:w w:val="110"/>
        </w:rPr>
        <w:t>dysfunction</w:t>
      </w:r>
      <w:r>
        <w:rPr>
          <w:color w:val="231F20"/>
          <w:spacing w:val="4"/>
          <w:w w:val="110"/>
        </w:rPr>
        <w:t> </w:t>
      </w:r>
      <w:hyperlink w:history="true" w:anchor="_bookmark71">
        <w:r>
          <w:rPr>
            <w:color w:val="00699D"/>
            <w:spacing w:val="-6"/>
            <w:w w:val="110"/>
          </w:rPr>
          <w:t>[60]</w:t>
        </w:r>
      </w:hyperlink>
      <w:r>
        <w:rPr>
          <w:color w:val="231F20"/>
          <w:spacing w:val="-6"/>
          <w:w w:val="110"/>
        </w:rPr>
        <w:t>.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Also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6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spacing w:val="-6"/>
          <w:w w:val="110"/>
        </w:rPr>
        <w:t>observed</w:t>
      </w:r>
      <w:r>
        <w:rPr>
          <w:color w:val="231F20"/>
          <w:spacing w:val="-2"/>
          <w:w w:val="110"/>
        </w:rPr>
        <w:t> disturbances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serum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electrolytes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due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binding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with</w:t>
      </w:r>
    </w:p>
    <w:p>
      <w:pPr>
        <w:pStyle w:val="BodyText"/>
        <w:spacing w:line="261" w:lineRule="auto"/>
        <w:ind w:left="116" w:right="235"/>
        <w:jc w:val="both"/>
      </w:pPr>
      <w:r>
        <w:rPr>
          <w:color w:val="231F20"/>
          <w:w w:val="110"/>
        </w:rPr>
        <w:t>different brain cells namely astrocytes, neural cells and </w:t>
      </w:r>
      <w:r>
        <w:rPr>
          <w:color w:val="231F20"/>
          <w:w w:val="110"/>
        </w:rPr>
        <w:t>syn- aptosomes,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cause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inhibition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membrane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bound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Na</w:t>
      </w:r>
      <w:r>
        <w:rPr>
          <w:rFonts w:ascii="WenQuanYi Micro Hei"/>
          <w:color w:val="231F20"/>
          <w:w w:val="110"/>
          <w:vertAlign w:val="superscript"/>
        </w:rPr>
        <w:t>+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</w:t>
      </w:r>
      <w:r>
        <w:rPr>
          <w:rFonts w:ascii="WenQuanYi Micro Hei"/>
          <w:color w:val="231F20"/>
          <w:w w:val="110"/>
          <w:vertAlign w:val="superscript"/>
        </w:rPr>
        <w:t>+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</w:t>
      </w:r>
      <w:r>
        <w:rPr>
          <w:color w:val="231F20"/>
          <w:w w:val="110"/>
          <w:vertAlign w:val="superscript"/>
        </w:rPr>
        <w:t>2</w:t>
      </w:r>
      <w:r>
        <w:rPr>
          <w:rFonts w:ascii="WenQuanYi Micro Hei"/>
          <w:color w:val="231F20"/>
          <w:w w:val="110"/>
          <w:vertAlign w:val="superscript"/>
        </w:rPr>
        <w:t>+</w:t>
      </w:r>
      <w:r>
        <w:rPr>
          <w:rFonts w:ascii="WenQuanYi Micro Hei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ATPase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activity.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enzymatic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disturbance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would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alter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5"/>
          <w:w w:val="110"/>
          <w:vertAlign w:val="baseline"/>
        </w:rPr>
        <w:t>the</w:t>
      </w:r>
    </w:p>
    <w:p>
      <w:pPr>
        <w:pStyle w:val="BodyText"/>
        <w:spacing w:line="302" w:lineRule="auto" w:before="22"/>
        <w:ind w:left="116" w:right="235"/>
        <w:jc w:val="both"/>
      </w:pPr>
      <w:r>
        <w:rPr>
          <w:color w:val="231F20"/>
          <w:w w:val="110"/>
        </w:rPr>
        <w:t>electrolytes level and result in cellular alterations </w:t>
      </w:r>
      <w:hyperlink w:history="true" w:anchor="_bookmark72">
        <w:r>
          <w:rPr>
            <w:color w:val="00699D"/>
            <w:w w:val="110"/>
          </w:rPr>
          <w:t>[61]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More- over,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gastrointestinal</w:t>
      </w:r>
      <w:r>
        <w:rPr>
          <w:color w:val="231F20"/>
          <w:w w:val="110"/>
        </w:rPr>
        <w:t> tract,</w:t>
      </w:r>
      <w:r>
        <w:rPr>
          <w:color w:val="231F20"/>
          <w:w w:val="110"/>
        </w:rPr>
        <w:t> fluoride</w:t>
      </w:r>
      <w:r>
        <w:rPr>
          <w:color w:val="231F20"/>
          <w:w w:val="110"/>
        </w:rPr>
        <w:t> being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highly electronegative halogen forms complexes with cations like Ca and</w:t>
      </w:r>
      <w:r>
        <w:rPr>
          <w:color w:val="231F20"/>
          <w:w w:val="110"/>
        </w:rPr>
        <w:t> thereby</w:t>
      </w:r>
      <w:r>
        <w:rPr>
          <w:color w:val="231F20"/>
          <w:w w:val="110"/>
        </w:rPr>
        <w:t> reduces</w:t>
      </w:r>
      <w:r>
        <w:rPr>
          <w:color w:val="231F20"/>
          <w:w w:val="110"/>
        </w:rPr>
        <w:t> their</w:t>
      </w:r>
      <w:r>
        <w:rPr>
          <w:color w:val="231F20"/>
          <w:w w:val="110"/>
        </w:rPr>
        <w:t> absorption</w:t>
      </w:r>
      <w:r>
        <w:rPr>
          <w:color w:val="231F20"/>
          <w:w w:val="110"/>
        </w:rPr>
        <w:t> leading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decreased serum Ca level </w:t>
      </w:r>
      <w:hyperlink w:history="true" w:anchor="_bookmark73">
        <w:r>
          <w:rPr>
            <w:color w:val="00699D"/>
            <w:w w:val="110"/>
          </w:rPr>
          <w:t>[62]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Also,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Cu and Zn are essential enzyme co- factors</w:t>
      </w:r>
      <w:r>
        <w:rPr>
          <w:color w:val="231F20"/>
          <w:w w:val="110"/>
        </w:rPr>
        <w:t> required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numerous</w:t>
      </w:r>
      <w:r>
        <w:rPr>
          <w:color w:val="231F20"/>
          <w:w w:val="110"/>
        </w:rPr>
        <w:t> cellular</w:t>
      </w:r>
      <w:r>
        <w:rPr>
          <w:color w:val="231F20"/>
          <w:w w:val="110"/>
        </w:rPr>
        <w:t> processes,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their abnormal accumulation in the brain will lead to </w:t>
      </w:r>
      <w:r>
        <w:rPr>
          <w:color w:val="231F20"/>
          <w:w w:val="110"/>
        </w:rPr>
        <w:t>neurotoxic- </w:t>
      </w:r>
      <w:r>
        <w:rPr>
          <w:color w:val="231F20"/>
          <w:spacing w:val="-2"/>
          <w:w w:val="110"/>
        </w:rPr>
        <w:t>ity</w:t>
      </w:r>
      <w:r>
        <w:rPr>
          <w:color w:val="231F20"/>
          <w:spacing w:val="-9"/>
          <w:w w:val="110"/>
        </w:rPr>
        <w:t> </w:t>
      </w:r>
      <w:hyperlink w:history="true" w:anchor="_bookmark74">
        <w:r>
          <w:rPr>
            <w:color w:val="00699D"/>
            <w:spacing w:val="-2"/>
            <w:w w:val="110"/>
          </w:rPr>
          <w:t>[63]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deficiency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zinc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could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induce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increase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tissue </w:t>
      </w:r>
      <w:r>
        <w:rPr>
          <w:color w:val="231F20"/>
          <w:w w:val="110"/>
        </w:rPr>
        <w:t>oxidative damage and excessive Zn translocation might be a molecular trigger of the cellular apoptosis </w:t>
      </w:r>
      <w:hyperlink w:history="true" w:anchor="_bookmark75">
        <w:r>
          <w:rPr>
            <w:color w:val="00699D"/>
            <w:w w:val="110"/>
          </w:rPr>
          <w:t>[64]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5"/>
        <w:ind w:left="116" w:right="231" w:firstLine="239"/>
        <w:jc w:val="both"/>
      </w:pPr>
      <w:r>
        <w:rPr>
          <w:color w:val="231F20"/>
          <w:w w:val="110"/>
        </w:rPr>
        <w:t>Black berry fruits are well known to have high antioxidant capacity because it was considered a rich source of </w:t>
      </w:r>
      <w:r>
        <w:rPr>
          <w:color w:val="231F20"/>
          <w:w w:val="110"/>
        </w:rPr>
        <w:t>polyphe- nols</w:t>
      </w:r>
      <w:r>
        <w:rPr>
          <w:color w:val="231F20"/>
          <w:w w:val="110"/>
        </w:rPr>
        <w:t> known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great</w:t>
      </w:r>
      <w:r>
        <w:rPr>
          <w:color w:val="231F20"/>
          <w:w w:val="110"/>
        </w:rPr>
        <w:t> potential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improving</w:t>
      </w:r>
      <w:r>
        <w:rPr>
          <w:color w:val="231F20"/>
          <w:w w:val="110"/>
        </w:rPr>
        <w:t> short</w:t>
      </w:r>
      <w:r>
        <w:rPr>
          <w:color w:val="231F20"/>
          <w:w w:val="110"/>
        </w:rPr>
        <w:t> term memory performance in animal studies </w:t>
      </w:r>
      <w:hyperlink w:history="true" w:anchor="_bookmark76">
        <w:r>
          <w:rPr>
            <w:color w:val="00699D"/>
            <w:w w:val="110"/>
          </w:rPr>
          <w:t>[65]</w:t>
        </w:r>
      </w:hyperlink>
      <w:r>
        <w:rPr>
          <w:color w:val="231F20"/>
          <w:w w:val="110"/>
        </w:rPr>
        <w:t>. Blackberry was </w:t>
      </w:r>
      <w:r>
        <w:rPr>
          <w:color w:val="231F20"/>
          <w:spacing w:val="-4"/>
          <w:w w:val="110"/>
        </w:rPr>
        <w:t>considered to be an important source of metabolites with neuro-</w:t>
      </w:r>
      <w:r>
        <w:rPr>
          <w:color w:val="231F20"/>
          <w:w w:val="110"/>
        </w:rPr>
        <w:t> protective</w:t>
      </w:r>
      <w:r>
        <w:rPr>
          <w:color w:val="231F20"/>
          <w:w w:val="110"/>
        </w:rPr>
        <w:t> properties. Digested</w:t>
      </w:r>
      <w:r>
        <w:rPr>
          <w:color w:val="231F20"/>
          <w:w w:val="110"/>
        </w:rPr>
        <w:t> metabolites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these</w:t>
      </w:r>
      <w:r>
        <w:rPr>
          <w:color w:val="231F20"/>
          <w:w w:val="110"/>
        </w:rPr>
        <w:t> black berries can protect neuronal cells against oxidative damage, one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critical</w:t>
      </w:r>
      <w:r>
        <w:rPr>
          <w:color w:val="231F20"/>
          <w:w w:val="110"/>
        </w:rPr>
        <w:t> mechanisms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neurodegeneration, through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activating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cellular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stress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response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pathways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like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GSH modulation,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reduction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ROS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caspase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activa- tion</w:t>
      </w:r>
      <w:r>
        <w:rPr>
          <w:color w:val="231F20"/>
          <w:w w:val="110"/>
        </w:rPr>
        <w:t> </w:t>
      </w:r>
      <w:hyperlink w:history="true" w:anchor="_bookmark77">
        <w:r>
          <w:rPr>
            <w:color w:val="00699D"/>
            <w:w w:val="110"/>
          </w:rPr>
          <w:t>[66]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finding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evidenced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observed improvement of most examined biomarkers including oxida- </w:t>
      </w:r>
      <w:r>
        <w:rPr>
          <w:color w:val="231F20"/>
          <w:spacing w:val="-2"/>
          <w:w w:val="110"/>
        </w:rPr>
        <w:t>tive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stress,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endogenous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antioxidants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system,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neurotransmitters </w:t>
      </w:r>
      <w:r>
        <w:rPr>
          <w:color w:val="231F20"/>
          <w:w w:val="110"/>
        </w:rPr>
        <w:t>and electrolyte levels.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current anti-peroxidation and an- tioxidant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BBJ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assigned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different functional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constituents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antioxidants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flavonoids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(an- thocyanin), vitamins (A, B complex, E and C), some minerals (Na,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K,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Zn,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P),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phenolic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polymers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(ellagic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acids)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 </w:t>
      </w:r>
      <w:r>
        <w:rPr>
          <w:color w:val="231F20"/>
          <w:spacing w:val="-2"/>
          <w:w w:val="110"/>
        </w:rPr>
        <w:t>phenolic acids (ferulic,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p-coumaric,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caffeic and gallic) </w:t>
      </w:r>
      <w:hyperlink w:history="true" w:anchor="_bookmark78">
        <w:r>
          <w:rPr>
            <w:color w:val="00699D"/>
            <w:spacing w:val="-2"/>
            <w:w w:val="110"/>
          </w:rPr>
          <w:t>[67]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An- </w:t>
      </w:r>
      <w:r>
        <w:rPr>
          <w:color w:val="231F20"/>
          <w:w w:val="110"/>
        </w:rPr>
        <w:t>thocyanins,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active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BBJ,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derivatives use different mechanisms to protect against a variety of oxi- </w:t>
      </w:r>
      <w:r>
        <w:rPr>
          <w:color w:val="231F20"/>
          <w:spacing w:val="-2"/>
          <w:w w:val="110"/>
        </w:rPr>
        <w:t>dants.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combat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dangerous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hydroxyl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radical-generating </w:t>
      </w:r>
      <w:r>
        <w:rPr>
          <w:color w:val="231F20"/>
          <w:w w:val="110"/>
        </w:rPr>
        <w:t>system,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source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oxidants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body,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protect lipids of cellular membranes from oxidation as well as mem- brane</w:t>
      </w:r>
      <w:r>
        <w:rPr>
          <w:color w:val="231F20"/>
          <w:w w:val="110"/>
        </w:rPr>
        <w:t> bound</w:t>
      </w:r>
      <w:r>
        <w:rPr>
          <w:color w:val="231F20"/>
          <w:w w:val="110"/>
        </w:rPr>
        <w:t> enzymes,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protects</w:t>
      </w:r>
      <w:r>
        <w:rPr>
          <w:color w:val="231F20"/>
          <w:w w:val="110"/>
        </w:rPr>
        <w:t> amino</w:t>
      </w:r>
      <w:r>
        <w:rPr>
          <w:color w:val="231F20"/>
          <w:w w:val="110"/>
        </w:rPr>
        <w:t> acids</w:t>
      </w:r>
      <w:r>
        <w:rPr>
          <w:color w:val="231F20"/>
          <w:w w:val="110"/>
        </w:rPr>
        <w:t> such</w:t>
      </w:r>
      <w:r>
        <w:rPr>
          <w:color w:val="231F20"/>
          <w:w w:val="110"/>
        </w:rPr>
        <w:t> as tyrosine from peroxynitrite, a highly reactive oxidant.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Also, it has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expected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anthocyanins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non-anthocyanin phenolics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black</w:t>
      </w:r>
      <w:r>
        <w:rPr>
          <w:color w:val="231F20"/>
          <w:w w:val="110"/>
        </w:rPr>
        <w:t> berries</w:t>
      </w:r>
      <w:r>
        <w:rPr>
          <w:color w:val="231F20"/>
          <w:w w:val="110"/>
        </w:rPr>
        <w:t> act</w:t>
      </w:r>
      <w:r>
        <w:rPr>
          <w:color w:val="231F20"/>
          <w:w w:val="110"/>
        </w:rPr>
        <w:t> additively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synergistically</w:t>
      </w:r>
      <w:r>
        <w:rPr>
          <w:color w:val="231F20"/>
          <w:w w:val="110"/>
        </w:rPr>
        <w:t> to produce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detected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beneficial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changes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via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ability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act as</w:t>
      </w:r>
      <w:r>
        <w:rPr>
          <w:color w:val="231F20"/>
          <w:w w:val="110"/>
        </w:rPr>
        <w:t> anti-oxidants</w:t>
      </w:r>
      <w:r>
        <w:rPr>
          <w:color w:val="231F20"/>
          <w:w w:val="110"/>
        </w:rPr>
        <w:t> and/or</w:t>
      </w:r>
      <w:r>
        <w:rPr>
          <w:color w:val="231F20"/>
          <w:w w:val="110"/>
        </w:rPr>
        <w:t> pro-oxidants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various</w:t>
      </w:r>
      <w:r>
        <w:rPr>
          <w:color w:val="231F20"/>
          <w:w w:val="110"/>
        </w:rPr>
        <w:t> biological </w:t>
      </w:r>
      <w:r>
        <w:rPr>
          <w:color w:val="231F20"/>
          <w:spacing w:val="-2"/>
          <w:w w:val="110"/>
        </w:rPr>
        <w:t>environments</w:t>
      </w:r>
      <w:r>
        <w:rPr>
          <w:color w:val="231F20"/>
          <w:spacing w:val="-9"/>
          <w:w w:val="110"/>
        </w:rPr>
        <w:t> </w:t>
      </w:r>
      <w:hyperlink w:history="true" w:anchor="_bookmark79">
        <w:r>
          <w:rPr>
            <w:color w:val="00699D"/>
            <w:spacing w:val="-2"/>
            <w:w w:val="110"/>
          </w:rPr>
          <w:t>[68]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addition,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protective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effect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BBJ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may </w:t>
      </w:r>
      <w:r>
        <w:rPr>
          <w:color w:val="231F20"/>
          <w:w w:val="110"/>
        </w:rPr>
        <w:t>be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synergistic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antioxidant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vitamins 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ameliorating</w:t>
      </w:r>
      <w:r>
        <w:rPr>
          <w:color w:val="231F20"/>
          <w:w w:val="110"/>
        </w:rPr>
        <w:t> oxidative</w:t>
      </w:r>
      <w:r>
        <w:rPr>
          <w:color w:val="231F20"/>
          <w:w w:val="110"/>
        </w:rPr>
        <w:t> stress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cell</w:t>
      </w:r>
      <w:r>
        <w:rPr>
          <w:color w:val="231F20"/>
          <w:w w:val="110"/>
        </w:rPr>
        <w:t> degenera- tion;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vitamin</w:t>
      </w:r>
      <w:r>
        <w:rPr>
          <w:color w:val="231F20"/>
          <w:w w:val="110"/>
        </w:rPr>
        <w:t> E</w:t>
      </w:r>
      <w:r>
        <w:rPr>
          <w:color w:val="231F20"/>
          <w:w w:val="110"/>
        </w:rPr>
        <w:t> attacks</w:t>
      </w:r>
      <w:r>
        <w:rPr>
          <w:color w:val="231F20"/>
          <w:w w:val="110"/>
        </w:rPr>
        <w:t> free</w:t>
      </w:r>
      <w:r>
        <w:rPr>
          <w:color w:val="231F20"/>
          <w:w w:val="110"/>
        </w:rPr>
        <w:t> radicals, it</w:t>
      </w:r>
      <w:r>
        <w:rPr>
          <w:color w:val="231F20"/>
          <w:w w:val="110"/>
        </w:rPr>
        <w:t> converts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a vitamin</w:t>
      </w:r>
      <w:r>
        <w:rPr>
          <w:color w:val="231F20"/>
          <w:w w:val="110"/>
        </w:rPr>
        <w:t> E</w:t>
      </w:r>
      <w:r>
        <w:rPr>
          <w:color w:val="231F20"/>
          <w:w w:val="110"/>
        </w:rPr>
        <w:t> radical,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acts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chelating</w:t>
      </w:r>
      <w:r>
        <w:rPr>
          <w:color w:val="231F20"/>
          <w:w w:val="110"/>
        </w:rPr>
        <w:t> agent</w:t>
      </w:r>
      <w:r>
        <w:rPr>
          <w:color w:val="231F20"/>
          <w:w w:val="110"/>
        </w:rPr>
        <w:t> and returns to its antioxidant state using vitamin C </w:t>
      </w:r>
      <w:hyperlink w:history="true" w:anchor="_bookmark23">
        <w:r>
          <w:rPr>
            <w:color w:val="00699D"/>
            <w:w w:val="110"/>
          </w:rPr>
          <w:t>[8]</w:t>
        </w:r>
      </w:hyperlink>
      <w:r>
        <w:rPr>
          <w:color w:val="231F20"/>
          <w:w w:val="110"/>
        </w:rPr>
        <w:t>.</w:t>
      </w:r>
    </w:p>
    <w:p>
      <w:pPr>
        <w:spacing w:after="0" w:line="302" w:lineRule="auto"/>
        <w:jc w:val="both"/>
        <w:sectPr>
          <w:type w:val="continuous"/>
          <w:pgSz w:w="11910" w:h="15880"/>
          <w:pgMar w:header="638" w:footer="0" w:top="82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38" w:footer="0" w:top="1060" w:bottom="280" w:left="800" w:right="800"/>
        </w:sectPr>
      </w:pPr>
    </w:p>
    <w:p>
      <w:pPr>
        <w:pStyle w:val="BodyText"/>
        <w:spacing w:line="302" w:lineRule="auto" w:before="101"/>
        <w:ind w:left="237" w:right="38" w:firstLine="239"/>
        <w:jc w:val="both"/>
      </w:pPr>
      <w:r>
        <w:rPr>
          <w:color w:val="231F20"/>
          <w:w w:val="110"/>
        </w:rPr>
        <w:t>In conclusion, black berry juice administration during ex- posure to fluoride and aluminum could be recommended for reverting</w:t>
      </w:r>
      <w:r>
        <w:rPr>
          <w:color w:val="231F20"/>
          <w:w w:val="110"/>
        </w:rPr>
        <w:t> back</w:t>
      </w:r>
      <w:r>
        <w:rPr>
          <w:color w:val="231F20"/>
          <w:w w:val="110"/>
        </w:rPr>
        <w:t> brain</w:t>
      </w:r>
      <w:r>
        <w:rPr>
          <w:color w:val="231F20"/>
          <w:w w:val="110"/>
        </w:rPr>
        <w:t> oxidative</w:t>
      </w:r>
      <w:r>
        <w:rPr>
          <w:color w:val="231F20"/>
          <w:w w:val="110"/>
        </w:rPr>
        <w:t> stress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neurological</w:t>
      </w:r>
      <w:r>
        <w:rPr>
          <w:color w:val="231F20"/>
          <w:w w:val="110"/>
        </w:rPr>
        <w:t> disor- ders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well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modulation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antioxidant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defense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mechanism. The observed beneficial effect of BBJ is probably through the synergistic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anti-oxidant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capacity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nutritional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con- stituents.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However,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fractionation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bioavailability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main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constituents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black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berry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responsible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antioxidant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will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important</w:t>
      </w:r>
      <w:r>
        <w:rPr>
          <w:color w:val="231F20"/>
          <w:w w:val="110"/>
        </w:rPr>
        <w:t> area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</w:t>
      </w:r>
      <w:bookmarkStart w:name=" References" w:id="28"/>
      <w:bookmarkEnd w:id="28"/>
      <w:r>
        <w:rPr>
          <w:color w:val="231F20"/>
          <w:spacing w:val="-2"/>
          <w:w w:val="110"/>
        </w:rPr>
        <w:t>futu</w:t>
      </w:r>
      <w:r>
        <w:rPr>
          <w:color w:val="231F20"/>
          <w:spacing w:val="-2"/>
          <w:w w:val="110"/>
        </w:rPr>
        <w:t>re.</w:t>
      </w:r>
    </w:p>
    <w:p>
      <w:pPr>
        <w:pStyle w:val="BodyText"/>
        <w:spacing w:before="27"/>
      </w:pPr>
    </w:p>
    <w:p>
      <w:pPr>
        <w:spacing w:before="1"/>
        <w:ind w:left="237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658622</wp:posOffset>
                </wp:positionH>
                <wp:positionV relativeFrom="paragraph">
                  <wp:posOffset>121510</wp:posOffset>
                </wp:positionV>
                <wp:extent cx="304165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567783pt;width:239.5pt;height:.1pt;mso-position-horizontal-relative:page;mso-position-vertical-relative:paragraph;z-index:-15717888;mso-wrap-distance-left:0;mso-wrap-distance-right:0" id="docshape29" coordorigin="1037,191" coordsize="4790,0" path="m1037,191l5827,191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1" w:after="0"/>
        <w:ind w:left="572" w:right="192" w:hanging="252"/>
        <w:jc w:val="left"/>
        <w:rPr>
          <w:sz w:val="15"/>
        </w:rPr>
      </w:pPr>
      <w:bookmarkStart w:name="_bookmark16" w:id="29"/>
      <w:bookmarkEnd w:id="29"/>
      <w:r>
        <w:rPr/>
      </w:r>
      <w:hyperlink r:id="rId22">
        <w:r>
          <w:rPr>
            <w:color w:val="00689C"/>
            <w:spacing w:val="-2"/>
            <w:w w:val="110"/>
            <w:sz w:val="15"/>
          </w:rPr>
          <w:t>ATSDR (Agency for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Toxic Substances and Disease </w:t>
        </w:r>
        <w:r>
          <w:rPr>
            <w:color w:val="00689C"/>
            <w:spacing w:val="-2"/>
            <w:w w:val="110"/>
            <w:sz w:val="15"/>
          </w:rPr>
          <w:t>Registry).</w:t>
        </w:r>
      </w:hyperlink>
      <w:r>
        <w:rPr>
          <w:color w:val="00689C"/>
          <w:spacing w:val="40"/>
          <w:w w:val="110"/>
          <w:sz w:val="15"/>
        </w:rPr>
        <w:t> </w:t>
      </w:r>
      <w:hyperlink r:id="rId22">
        <w:r>
          <w:rPr>
            <w:color w:val="00689C"/>
            <w:w w:val="110"/>
            <w:sz w:val="15"/>
          </w:rPr>
          <w:t>Toxicological profile for aluminum (Update). U.S.,</w:t>
        </w:r>
      </w:hyperlink>
      <w:r>
        <w:rPr>
          <w:color w:val="00689C"/>
          <w:spacing w:val="40"/>
          <w:w w:val="110"/>
          <w:sz w:val="15"/>
        </w:rPr>
        <w:t> </w:t>
      </w:r>
      <w:hyperlink r:id="rId22">
        <w:r>
          <w:rPr>
            <w:color w:val="00689C"/>
            <w:w w:val="110"/>
            <w:sz w:val="15"/>
          </w:rPr>
          <w:t>Department of Health and Human Services.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Public Health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7" w:id="30"/>
      <w:bookmarkEnd w:id="30"/>
      <w:r>
        <w:rPr>
          <w:color w:val="00689C"/>
          <w:w w:val="108"/>
          <w:sz w:val="15"/>
        </w:rPr>
      </w:r>
      <w:hyperlink r:id="rId22">
        <w:r>
          <w:rPr>
            <w:color w:val="00689C"/>
            <w:w w:val="110"/>
            <w:sz w:val="15"/>
          </w:rPr>
          <w:t>Service; 1999. p. 352.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247" w:hanging="252"/>
        <w:jc w:val="left"/>
        <w:rPr>
          <w:sz w:val="15"/>
        </w:rPr>
      </w:pPr>
      <w:hyperlink r:id="rId23">
        <w:r>
          <w:rPr>
            <w:color w:val="00689C"/>
            <w:w w:val="105"/>
            <w:sz w:val="15"/>
          </w:rPr>
          <w:t>Yuan CY, Lee YJ, Wang Hsu GS. Aluminum overload</w:t>
        </w:r>
      </w:hyperlink>
      <w:r>
        <w:rPr>
          <w:color w:val="00689C"/>
          <w:spacing w:val="40"/>
          <w:w w:val="105"/>
          <w:sz w:val="15"/>
        </w:rPr>
        <w:t> </w:t>
      </w:r>
      <w:hyperlink r:id="rId23">
        <w:r>
          <w:rPr>
            <w:color w:val="00689C"/>
            <w:w w:val="105"/>
            <w:sz w:val="15"/>
          </w:rPr>
          <w:t>increases oxidative stress in four functional brain areas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80"/>
          <w:w w:val="111"/>
          <w:sz w:val="15"/>
        </w:rPr>
        <w:t> </w:t>
      </w:r>
      <w:bookmarkStart w:name="_bookmark18" w:id="31"/>
      <w:bookmarkEnd w:id="31"/>
      <w:r>
        <w:rPr>
          <w:color w:val="00689C"/>
          <w:w w:val="111"/>
          <w:sz w:val="15"/>
        </w:rPr>
      </w:r>
      <w:hyperlink r:id="rId23">
        <w:r>
          <w:rPr>
            <w:color w:val="00689C"/>
            <w:w w:val="105"/>
            <w:sz w:val="15"/>
          </w:rPr>
          <w:t>neonatal rats.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Biomed Sci 2012;19–51.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1" w:after="0"/>
        <w:ind w:left="572" w:right="236" w:hanging="252"/>
        <w:jc w:val="left"/>
        <w:rPr>
          <w:sz w:val="15"/>
        </w:rPr>
      </w:pPr>
      <w:hyperlink r:id="rId24">
        <w:r>
          <w:rPr>
            <w:color w:val="00689C"/>
            <w:spacing w:val="-2"/>
            <w:w w:val="110"/>
            <w:sz w:val="15"/>
          </w:rPr>
          <w:t>Verstraeten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SV,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Nogueira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LV,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Schreier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Oteiza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PI.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Effect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24">
        <w:r>
          <w:rPr>
            <w:color w:val="00689C"/>
            <w:w w:val="110"/>
            <w:sz w:val="15"/>
          </w:rPr>
          <w:t>trivalent metal ions on phase separation and membrane</w:t>
        </w:r>
      </w:hyperlink>
      <w:r>
        <w:rPr>
          <w:color w:val="00689C"/>
          <w:spacing w:val="40"/>
          <w:w w:val="110"/>
          <w:sz w:val="15"/>
        </w:rPr>
        <w:t> </w:t>
      </w:r>
      <w:hyperlink r:id="rId24">
        <w:r>
          <w:rPr>
            <w:color w:val="00689C"/>
            <w:w w:val="110"/>
            <w:sz w:val="15"/>
          </w:rPr>
          <w:t>lipid packing: role in lipid peroxidation. Arch Biochem</w:t>
        </w:r>
      </w:hyperlink>
      <w:r>
        <w:rPr>
          <w:color w:val="00689C"/>
          <w:w w:val="113"/>
          <w:sz w:val="15"/>
        </w:rPr>
        <w:t> </w:t>
      </w:r>
      <w:bookmarkStart w:name="_bookmark19" w:id="32"/>
      <w:bookmarkEnd w:id="32"/>
      <w:r>
        <w:rPr>
          <w:color w:val="00689C"/>
          <w:w w:val="113"/>
          <w:sz w:val="15"/>
        </w:rPr>
      </w:r>
      <w:hyperlink r:id="rId24">
        <w:r>
          <w:rPr>
            <w:color w:val="00689C"/>
            <w:w w:val="110"/>
            <w:sz w:val="15"/>
          </w:rPr>
          <w:t>Biophys 1997;338(1):121–7.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202" w:hanging="252"/>
        <w:jc w:val="left"/>
        <w:rPr>
          <w:sz w:val="15"/>
        </w:rPr>
      </w:pPr>
      <w:hyperlink r:id="rId25">
        <w:r>
          <w:rPr>
            <w:color w:val="00689C"/>
            <w:w w:val="110"/>
            <w:sz w:val="15"/>
          </w:rPr>
          <w:t>Madhusudhan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Basha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PM,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Begum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Ahmed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Fluoride-</w:t>
        </w:r>
      </w:hyperlink>
      <w:r>
        <w:rPr>
          <w:color w:val="00689C"/>
          <w:spacing w:val="40"/>
          <w:w w:val="110"/>
          <w:sz w:val="15"/>
        </w:rPr>
        <w:t> </w:t>
      </w:r>
      <w:hyperlink r:id="rId25">
        <w:r>
          <w:rPr>
            <w:color w:val="00689C"/>
            <w:w w:val="110"/>
            <w:sz w:val="15"/>
          </w:rPr>
          <w:t>induced neuronal toxicity and its amelioration by</w:t>
        </w:r>
      </w:hyperlink>
      <w:r>
        <w:rPr>
          <w:color w:val="00689C"/>
          <w:w w:val="116"/>
          <w:sz w:val="15"/>
        </w:rPr>
        <w:t> </w:t>
      </w:r>
      <w:bookmarkStart w:name="_bookmark20" w:id="33"/>
      <w:bookmarkEnd w:id="33"/>
      <w:r>
        <w:rPr>
          <w:color w:val="00689C"/>
          <w:w w:val="116"/>
          <w:sz w:val="15"/>
        </w:rPr>
      </w:r>
      <w:hyperlink r:id="rId25">
        <w:r>
          <w:rPr>
            <w:color w:val="00689C"/>
            <w:sz w:val="15"/>
          </w:rPr>
          <w:t>antioxidants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in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developing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rats.</w:t>
        </w:r>
        <w:r>
          <w:rPr>
            <w:color w:val="00689C"/>
            <w:spacing w:val="27"/>
            <w:sz w:val="15"/>
          </w:rPr>
          <w:t> </w:t>
        </w:r>
        <w:r>
          <w:rPr>
            <w:color w:val="00689C"/>
            <w:sz w:val="15"/>
          </w:rPr>
          <w:t>Fluoride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2009;42(3):179–87.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1" w:after="0"/>
        <w:ind w:left="572" w:right="374" w:hanging="252"/>
        <w:jc w:val="left"/>
        <w:rPr>
          <w:sz w:val="15"/>
        </w:rPr>
      </w:pPr>
      <w:hyperlink r:id="rId26">
        <w:r>
          <w:rPr>
            <w:color w:val="00689C"/>
            <w:w w:val="105"/>
            <w:sz w:val="15"/>
          </w:rPr>
          <w:t>Bouaziz H, Ben Amara I, Essefi M, Croute F, Zeghal N.</w:t>
        </w:r>
      </w:hyperlink>
      <w:r>
        <w:rPr>
          <w:color w:val="00689C"/>
          <w:spacing w:val="40"/>
          <w:w w:val="105"/>
          <w:sz w:val="15"/>
        </w:rPr>
        <w:t> </w:t>
      </w:r>
      <w:hyperlink r:id="rId26">
        <w:r>
          <w:rPr>
            <w:color w:val="00689C"/>
            <w:w w:val="105"/>
            <w:sz w:val="15"/>
          </w:rPr>
          <w:t>Fluoride-induced brain damages in suckling mice. </w:t>
        </w:r>
        <w:r>
          <w:rPr>
            <w:color w:val="00689C"/>
            <w:w w:val="105"/>
            <w:sz w:val="15"/>
          </w:rPr>
          <w:t>Pestic</w:t>
        </w:r>
      </w:hyperlink>
      <w:r>
        <w:rPr>
          <w:color w:val="00689C"/>
          <w:spacing w:val="40"/>
          <w:w w:val="113"/>
          <w:sz w:val="15"/>
        </w:rPr>
        <w:t> </w:t>
      </w:r>
      <w:bookmarkStart w:name="_bookmark21" w:id="34"/>
      <w:bookmarkEnd w:id="34"/>
      <w:r>
        <w:rPr>
          <w:color w:val="00689C"/>
          <w:w w:val="113"/>
          <w:sz w:val="15"/>
        </w:rPr>
      </w:r>
      <w:hyperlink r:id="rId26">
        <w:r>
          <w:rPr>
            <w:color w:val="00689C"/>
            <w:w w:val="105"/>
            <w:sz w:val="15"/>
          </w:rPr>
          <w:t>Biochem Physiol 2010;96:24–9.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176" w:hanging="252"/>
        <w:jc w:val="left"/>
        <w:rPr>
          <w:sz w:val="15"/>
        </w:rPr>
      </w:pPr>
      <w:hyperlink r:id="rId27">
        <w:r>
          <w:rPr>
            <w:color w:val="00689C"/>
            <w:w w:val="105"/>
            <w:sz w:val="15"/>
          </w:rPr>
          <w:t>Youdim MB. Iron in the brain: implications for Parkinson’s</w:t>
        </w:r>
      </w:hyperlink>
      <w:r>
        <w:rPr>
          <w:color w:val="00689C"/>
          <w:w w:val="112"/>
          <w:sz w:val="15"/>
        </w:rPr>
        <w:t> </w:t>
      </w:r>
      <w:bookmarkStart w:name="_bookmark22" w:id="35"/>
      <w:bookmarkEnd w:id="35"/>
      <w:r>
        <w:rPr>
          <w:color w:val="00689C"/>
          <w:w w:val="112"/>
          <w:sz w:val="15"/>
        </w:rPr>
      </w:r>
      <w:hyperlink r:id="rId27">
        <w:r>
          <w:rPr>
            <w:color w:val="00689C"/>
            <w:w w:val="105"/>
            <w:sz w:val="15"/>
          </w:rPr>
          <w:t>and Alzheimer’s diseases. Mt Sinai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Med </w:t>
        </w:r>
        <w:r>
          <w:rPr>
            <w:color w:val="00689C"/>
            <w:w w:val="105"/>
            <w:sz w:val="15"/>
          </w:rPr>
          <w:t>1988;55(1):97–101.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658" w:hanging="252"/>
        <w:jc w:val="left"/>
        <w:rPr>
          <w:sz w:val="15"/>
        </w:rPr>
      </w:pPr>
      <w:hyperlink r:id="rId28">
        <w:r>
          <w:rPr>
            <w:color w:val="00689C"/>
            <w:w w:val="110"/>
            <w:sz w:val="15"/>
          </w:rPr>
          <w:t>Bastianetto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Quirion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Natural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extracts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possible</w:t>
        </w:r>
      </w:hyperlink>
      <w:r>
        <w:rPr>
          <w:color w:val="00689C"/>
          <w:spacing w:val="40"/>
          <w:w w:val="110"/>
          <w:sz w:val="15"/>
        </w:rPr>
        <w:t> </w:t>
      </w:r>
      <w:hyperlink r:id="rId28">
        <w:r>
          <w:rPr>
            <w:color w:val="00689C"/>
            <w:w w:val="110"/>
            <w:sz w:val="15"/>
          </w:rPr>
          <w:t>protective agents of brain aging. Neurobiol Aging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3" w:id="36"/>
      <w:bookmarkEnd w:id="36"/>
      <w:r>
        <w:rPr>
          <w:color w:val="00689C"/>
          <w:w w:val="110"/>
          <w:sz w:val="15"/>
        </w:rPr>
      </w:r>
      <w:hyperlink r:id="rId28">
        <w:r>
          <w:rPr>
            <w:color w:val="00689C"/>
            <w:spacing w:val="-2"/>
            <w:w w:val="110"/>
            <w:sz w:val="15"/>
          </w:rPr>
          <w:t>2002;23:891–7.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1" w:after="0"/>
        <w:ind w:left="572" w:right="43" w:hanging="252"/>
        <w:jc w:val="left"/>
        <w:rPr>
          <w:sz w:val="15"/>
        </w:rPr>
      </w:pPr>
      <w:hyperlink r:id="rId29">
        <w:r>
          <w:rPr>
            <w:color w:val="00689C"/>
            <w:w w:val="110"/>
            <w:sz w:val="15"/>
          </w:rPr>
          <w:t>Hassan HA, Abdel Aziz AF. Evaluation of free radical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w w:val="110"/>
            <w:sz w:val="15"/>
          </w:rPr>
          <w:t>scavenging and anti-oxidant properties of blackberry </w:t>
        </w:r>
        <w:r>
          <w:rPr>
            <w:color w:val="00689C"/>
            <w:w w:val="110"/>
            <w:sz w:val="15"/>
          </w:rPr>
          <w:t>against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w w:val="110"/>
            <w:sz w:val="15"/>
          </w:rPr>
          <w:t>fluoride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toxicity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rats.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Food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Chem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Toxicol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2010;48:1999–</w:t>
        </w:r>
      </w:hyperlink>
      <w:r>
        <w:rPr>
          <w:color w:val="00689C"/>
          <w:spacing w:val="40"/>
          <w:w w:val="110"/>
          <w:sz w:val="15"/>
        </w:rPr>
        <w:t> </w:t>
      </w:r>
      <w:hyperlink r:id="rId29">
        <w:r>
          <w:rPr>
            <w:color w:val="00689C"/>
            <w:spacing w:val="-2"/>
            <w:w w:val="110"/>
            <w:sz w:val="15"/>
          </w:rPr>
          <w:t>2004.</w:t>
        </w:r>
      </w:hyperlink>
    </w:p>
    <w:p>
      <w:pPr>
        <w:pStyle w:val="ListParagraph"/>
        <w:numPr>
          <w:ilvl w:val="0"/>
          <w:numId w:val="2"/>
        </w:numPr>
        <w:tabs>
          <w:tab w:pos="572" w:val="left" w:leader="none"/>
        </w:tabs>
        <w:spacing w:line="280" w:lineRule="auto" w:before="0" w:after="0"/>
        <w:ind w:left="572" w:right="213" w:hanging="252"/>
        <w:jc w:val="left"/>
        <w:rPr>
          <w:sz w:val="15"/>
        </w:rPr>
      </w:pPr>
      <w:hyperlink r:id="rId30">
        <w:r>
          <w:rPr>
            <w:color w:val="00689C"/>
            <w:w w:val="105"/>
            <w:sz w:val="15"/>
          </w:rPr>
          <w:t>Felgines C, Fraise D, Besson C, Vasson MB, Texier O.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Bioavailability of lemon vera poly phenols in rats. Br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Nutr</w:t>
        </w:r>
      </w:hyperlink>
      <w:r>
        <w:rPr>
          <w:color w:val="00689C"/>
          <w:spacing w:val="40"/>
          <w:w w:val="107"/>
          <w:sz w:val="15"/>
        </w:rPr>
        <w:t> </w:t>
      </w:r>
      <w:bookmarkStart w:name="_bookmark24" w:id="37"/>
      <w:bookmarkEnd w:id="37"/>
      <w:r>
        <w:rPr>
          <w:color w:val="00689C"/>
          <w:w w:val="107"/>
          <w:sz w:val="15"/>
        </w:rPr>
      </w:r>
      <w:hyperlink r:id="rId30">
        <w:r>
          <w:rPr>
            <w:color w:val="00689C"/>
            <w:spacing w:val="-2"/>
            <w:w w:val="105"/>
            <w:sz w:val="15"/>
          </w:rPr>
          <w:t>2014;111(10):1773–81.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91" w:hanging="336"/>
        <w:jc w:val="left"/>
        <w:rPr>
          <w:sz w:val="15"/>
        </w:rPr>
      </w:pPr>
      <w:hyperlink r:id="rId31">
        <w:r>
          <w:rPr>
            <w:color w:val="00689C"/>
            <w:w w:val="105"/>
            <w:sz w:val="15"/>
          </w:rPr>
          <w:t>Fan ZL, Wang ZY, Zuo LL, Tian SQ. Protective effect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31">
        <w:r>
          <w:rPr>
            <w:color w:val="00689C"/>
            <w:w w:val="105"/>
            <w:sz w:val="15"/>
          </w:rPr>
          <w:t>anthocyanins from lingonberry on radiation-induced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25" w:id="38"/>
      <w:bookmarkEnd w:id="38"/>
      <w:r>
        <w:rPr>
          <w:color w:val="00689C"/>
          <w:w w:val="111"/>
          <w:sz w:val="15"/>
        </w:rPr>
      </w:r>
      <w:hyperlink r:id="rId31">
        <w:r>
          <w:rPr>
            <w:color w:val="00689C"/>
            <w:w w:val="105"/>
            <w:sz w:val="15"/>
          </w:rPr>
          <w:t>damages.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Int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7"/>
            <w:sz w:val="15"/>
          </w:rPr>
          <w:t> </w:t>
        </w:r>
        <w:r>
          <w:rPr>
            <w:color w:val="00689C"/>
            <w:w w:val="105"/>
            <w:sz w:val="15"/>
          </w:rPr>
          <w:t>Environ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Res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Public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Health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2012;9:4732–43.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666" w:hanging="336"/>
        <w:jc w:val="left"/>
        <w:rPr>
          <w:sz w:val="15"/>
        </w:rPr>
      </w:pPr>
      <w:hyperlink r:id="rId32">
        <w:r>
          <w:rPr>
            <w:color w:val="00689C"/>
            <w:w w:val="110"/>
            <w:sz w:val="15"/>
          </w:rPr>
          <w:t>Akinrinade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ID,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Ogundele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Memudu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AE,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Dare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BJ.</w:t>
        </w:r>
      </w:hyperlink>
      <w:r>
        <w:rPr>
          <w:color w:val="00689C"/>
          <w:spacing w:val="40"/>
          <w:w w:val="110"/>
          <w:sz w:val="15"/>
        </w:rPr>
        <w:t> </w:t>
      </w:r>
      <w:hyperlink r:id="rId32">
        <w:r>
          <w:rPr>
            <w:color w:val="00689C"/>
            <w:w w:val="110"/>
            <w:sz w:val="15"/>
          </w:rPr>
          <w:t>Dehydrogenase activity in the brain of fluoride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32">
        <w:r>
          <w:rPr>
            <w:color w:val="00689C"/>
            <w:w w:val="110"/>
            <w:sz w:val="15"/>
          </w:rPr>
          <w:t>aluminium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induced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Wistar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rats.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Syst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2013;2:110.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02" w:hanging="336"/>
        <w:jc w:val="left"/>
        <w:rPr>
          <w:sz w:val="15"/>
        </w:rPr>
      </w:pPr>
      <w:hyperlink r:id="rId33">
        <w:r>
          <w:rPr>
            <w:color w:val="00689C"/>
            <w:w w:val="110"/>
            <w:sz w:val="15"/>
          </w:rPr>
          <w:t>Ismail HA, Hamza Z, El-Shenawy S. Potential protective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3">
        <w:r>
          <w:rPr>
            <w:color w:val="00689C"/>
            <w:w w:val="110"/>
            <w:sz w:val="15"/>
          </w:rPr>
          <w:t>effects of blackberry and quercetin on sodium fluoride-</w:t>
        </w:r>
      </w:hyperlink>
      <w:r>
        <w:rPr>
          <w:color w:val="00689C"/>
          <w:spacing w:val="40"/>
          <w:w w:val="110"/>
          <w:sz w:val="15"/>
        </w:rPr>
        <w:t> </w:t>
      </w:r>
      <w:hyperlink r:id="rId33">
        <w:r>
          <w:rPr>
            <w:color w:val="00689C"/>
            <w:w w:val="110"/>
            <w:sz w:val="15"/>
          </w:rPr>
          <w:t>induced impaired hepato-renal biomarkers, sex hormones</w:t>
        </w:r>
      </w:hyperlink>
      <w:r>
        <w:rPr>
          <w:color w:val="00689C"/>
          <w:spacing w:val="40"/>
          <w:w w:val="110"/>
          <w:sz w:val="15"/>
        </w:rPr>
        <w:t> </w:t>
      </w:r>
      <w:hyperlink r:id="rId33"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hematotoxicity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male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rats.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9"/>
            <w:sz w:val="15"/>
          </w:rPr>
          <w:t> </w:t>
        </w:r>
        <w:r>
          <w:rPr>
            <w:color w:val="00689C"/>
            <w:w w:val="110"/>
            <w:sz w:val="15"/>
          </w:rPr>
          <w:t>Appl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Life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Sci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Int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2014;1(1):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6" w:id="39"/>
      <w:bookmarkEnd w:id="39"/>
      <w:r>
        <w:rPr>
          <w:color w:val="00689C"/>
          <w:w w:val="102"/>
          <w:sz w:val="15"/>
        </w:rPr>
      </w:r>
      <w:hyperlink r:id="rId33">
        <w:r>
          <w:rPr>
            <w:color w:val="00689C"/>
            <w:spacing w:val="-2"/>
            <w:w w:val="110"/>
            <w:sz w:val="15"/>
          </w:rPr>
          <w:t>1–16.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69" w:hanging="336"/>
        <w:jc w:val="left"/>
        <w:rPr>
          <w:sz w:val="15"/>
        </w:rPr>
      </w:pPr>
      <w:hyperlink r:id="rId34">
        <w:r>
          <w:rPr>
            <w:color w:val="00689C"/>
            <w:w w:val="110"/>
            <w:sz w:val="15"/>
          </w:rPr>
          <w:t>Schermer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blood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morphology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laboratory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animals.</w:t>
        </w:r>
      </w:hyperlink>
      <w:r>
        <w:rPr>
          <w:color w:val="00689C"/>
          <w:w w:val="112"/>
          <w:sz w:val="15"/>
        </w:rPr>
        <w:t> </w:t>
      </w:r>
      <w:bookmarkStart w:name="_bookmark27" w:id="40"/>
      <w:bookmarkEnd w:id="40"/>
      <w:r>
        <w:rPr>
          <w:color w:val="00689C"/>
          <w:w w:val="112"/>
          <w:sz w:val="15"/>
        </w:rPr>
      </w:r>
      <w:hyperlink r:id="rId34">
        <w:r>
          <w:rPr>
            <w:color w:val="00689C"/>
            <w:w w:val="110"/>
            <w:sz w:val="15"/>
          </w:rPr>
          <w:t>3rd ed.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Philadelphia: F.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Davi Co.; 1967.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p. 42.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634" w:hanging="336"/>
        <w:jc w:val="left"/>
        <w:rPr>
          <w:sz w:val="15"/>
        </w:rPr>
      </w:pPr>
      <w:hyperlink r:id="rId35">
        <w:r>
          <w:rPr>
            <w:color w:val="00689C"/>
            <w:w w:val="110"/>
            <w:sz w:val="15"/>
          </w:rPr>
          <w:t>Zollner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Kirsch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Serum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total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lipids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determination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28" w:id="41"/>
      <w:bookmarkEnd w:id="41"/>
      <w:r>
        <w:rPr>
          <w:color w:val="00689C"/>
          <w:w w:val="111"/>
          <w:sz w:val="15"/>
        </w:rPr>
      </w:r>
      <w:hyperlink r:id="rId35">
        <w:r>
          <w:rPr>
            <w:color w:val="00689C"/>
            <w:w w:val="110"/>
            <w:sz w:val="15"/>
          </w:rPr>
          <w:t>colorimetrically. Exp Med 1962;135:545.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96" w:hanging="336"/>
        <w:jc w:val="left"/>
        <w:rPr>
          <w:sz w:val="15"/>
        </w:rPr>
      </w:pPr>
      <w:hyperlink r:id="rId36">
        <w:r>
          <w:rPr>
            <w:color w:val="00689C"/>
            <w:w w:val="110"/>
            <w:sz w:val="15"/>
          </w:rPr>
          <w:t>Young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drugs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clinical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laboratory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test.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4th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ed.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9" w:id="42"/>
      <w:bookmarkEnd w:id="42"/>
      <w:r>
        <w:rPr>
          <w:color w:val="00689C"/>
          <w:w w:val="110"/>
          <w:sz w:val="15"/>
        </w:rPr>
      </w:r>
      <w:hyperlink r:id="rId36">
        <w:r>
          <w:rPr>
            <w:color w:val="00689C"/>
            <w:w w:val="110"/>
            <w:sz w:val="15"/>
          </w:rPr>
          <w:t>Washington,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DC: AACC Press; 1995.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p. 4–57.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78" w:hanging="336"/>
        <w:jc w:val="left"/>
        <w:rPr>
          <w:sz w:val="15"/>
        </w:rPr>
      </w:pPr>
      <w:hyperlink r:id="rId37">
        <w:r>
          <w:rPr>
            <w:color w:val="00689C"/>
            <w:w w:val="110"/>
            <w:sz w:val="15"/>
          </w:rPr>
          <w:t>Fossati P, Prencipe L. Serum triglycerides determined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37">
        <w:r>
          <w:rPr>
            <w:color w:val="00689C"/>
            <w:w w:val="110"/>
            <w:sz w:val="15"/>
          </w:rPr>
          <w:t>colourimetrically with an enzyme that procedures </w:t>
        </w:r>
        <w:r>
          <w:rPr>
            <w:color w:val="00689C"/>
            <w:w w:val="110"/>
            <w:sz w:val="15"/>
          </w:rPr>
          <w:t>hydrogen</w:t>
        </w:r>
      </w:hyperlink>
      <w:r>
        <w:rPr>
          <w:color w:val="00689C"/>
          <w:w w:val="113"/>
          <w:sz w:val="15"/>
        </w:rPr>
        <w:t> </w:t>
      </w:r>
      <w:bookmarkStart w:name="_bookmark30" w:id="43"/>
      <w:bookmarkEnd w:id="43"/>
      <w:r>
        <w:rPr>
          <w:color w:val="00689C"/>
          <w:w w:val="113"/>
          <w:sz w:val="15"/>
        </w:rPr>
      </w:r>
      <w:hyperlink r:id="rId37">
        <w:r>
          <w:rPr>
            <w:color w:val="00689C"/>
            <w:w w:val="110"/>
            <w:sz w:val="15"/>
          </w:rPr>
          <w:t>peroxide.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Clin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Chem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1982;28:2077–80.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71" w:hanging="336"/>
        <w:jc w:val="left"/>
        <w:rPr>
          <w:sz w:val="15"/>
        </w:rPr>
      </w:pPr>
      <w:hyperlink r:id="rId38">
        <w:r>
          <w:rPr>
            <w:color w:val="00689C"/>
            <w:w w:val="110"/>
            <w:sz w:val="15"/>
          </w:rPr>
          <w:t>Friedewald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WT.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Estimation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concentration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low-density</w:t>
        </w:r>
      </w:hyperlink>
      <w:r>
        <w:rPr>
          <w:color w:val="00689C"/>
          <w:spacing w:val="40"/>
          <w:w w:val="110"/>
          <w:sz w:val="15"/>
        </w:rPr>
        <w:t> </w:t>
      </w:r>
      <w:hyperlink r:id="rId38">
        <w:r>
          <w:rPr>
            <w:color w:val="00689C"/>
            <w:w w:val="110"/>
            <w:sz w:val="15"/>
          </w:rPr>
          <w:t>lipoprotein cholesterol in plasma without use of the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8">
        <w:r>
          <w:rPr>
            <w:color w:val="00689C"/>
            <w:w w:val="110"/>
            <w:sz w:val="15"/>
          </w:rPr>
          <w:t>preparative ultracentrifuge.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Clin Chem 1972;18:499–502.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05" w:after="0"/>
        <w:ind w:left="572" w:right="335" w:hanging="336"/>
        <w:jc w:val="left"/>
        <w:rPr>
          <w:sz w:val="15"/>
        </w:rPr>
      </w:pPr>
      <w:r>
        <w:rPr/>
        <w:br w:type="column"/>
      </w:r>
      <w:bookmarkStart w:name="_bookmark31" w:id="44"/>
      <w:bookmarkEnd w:id="44"/>
      <w:r>
        <w:rPr/>
      </w:r>
      <w:hyperlink r:id="rId39">
        <w:r>
          <w:rPr>
            <w:color w:val="00689C"/>
            <w:w w:val="105"/>
            <w:sz w:val="15"/>
          </w:rPr>
          <w:t>Pagel P, Blome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Wolf HU. High-performance liquid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chromatographic separation and measurement of </w:t>
        </w:r>
        <w:r>
          <w:rPr>
            <w:color w:val="00689C"/>
            <w:w w:val="105"/>
            <w:sz w:val="15"/>
          </w:rPr>
          <w:t>various</w:t>
        </w:r>
      </w:hyperlink>
      <w:r>
        <w:rPr>
          <w:color w:val="00689C"/>
          <w:spacing w:val="8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biogenic compounds possibly involved in 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pathomechanism of Parkinson’s disease.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Chromatogr B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32" w:id="45"/>
      <w:bookmarkEnd w:id="45"/>
      <w:r>
        <w:rPr>
          <w:color w:val="00689C"/>
          <w:w w:val="96"/>
          <w:sz w:val="15"/>
        </w:rPr>
      </w:r>
      <w:hyperlink r:id="rId39">
        <w:r>
          <w:rPr>
            <w:color w:val="00689C"/>
            <w:w w:val="105"/>
            <w:sz w:val="15"/>
          </w:rPr>
          <w:t>Biomed Sci Appl 2000;746:297–304.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37" w:hanging="336"/>
        <w:jc w:val="left"/>
        <w:rPr>
          <w:sz w:val="15"/>
        </w:rPr>
      </w:pPr>
      <w:hyperlink r:id="rId40">
        <w:r>
          <w:rPr>
            <w:color w:val="00689C"/>
            <w:w w:val="105"/>
            <w:sz w:val="15"/>
          </w:rPr>
          <w:t>Ellman GL, Courtney K, Andres V Jr, Feather-Stone RM. A</w:t>
        </w:r>
      </w:hyperlink>
      <w:r>
        <w:rPr>
          <w:color w:val="00689C"/>
          <w:spacing w:val="40"/>
          <w:w w:val="105"/>
          <w:sz w:val="15"/>
        </w:rPr>
        <w:t> </w:t>
      </w:r>
      <w:hyperlink r:id="rId40">
        <w:r>
          <w:rPr>
            <w:color w:val="00689C"/>
            <w:w w:val="105"/>
            <w:sz w:val="15"/>
          </w:rPr>
          <w:t>new and rapid colorimetric determination of AChE </w:t>
        </w:r>
        <w:r>
          <w:rPr>
            <w:color w:val="00689C"/>
            <w:w w:val="105"/>
            <w:sz w:val="15"/>
          </w:rPr>
          <w:t>activity.</w:t>
        </w:r>
      </w:hyperlink>
      <w:r>
        <w:rPr>
          <w:color w:val="00689C"/>
          <w:spacing w:val="40"/>
          <w:w w:val="112"/>
          <w:sz w:val="15"/>
        </w:rPr>
        <w:t> </w:t>
      </w:r>
      <w:bookmarkStart w:name="_bookmark33" w:id="46"/>
      <w:bookmarkEnd w:id="46"/>
      <w:r>
        <w:rPr>
          <w:color w:val="00689C"/>
          <w:w w:val="112"/>
          <w:sz w:val="15"/>
        </w:rPr>
      </w:r>
      <w:hyperlink r:id="rId40">
        <w:r>
          <w:rPr>
            <w:color w:val="00689C"/>
            <w:w w:val="105"/>
            <w:sz w:val="15"/>
          </w:rPr>
          <w:t>Biochem Pharmacol 1961;7:88–95.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97" w:hanging="336"/>
        <w:jc w:val="left"/>
        <w:rPr>
          <w:sz w:val="15"/>
        </w:rPr>
      </w:pPr>
      <w:hyperlink r:id="rId41">
        <w:r>
          <w:rPr>
            <w:color w:val="00689C"/>
            <w:w w:val="105"/>
            <w:sz w:val="15"/>
          </w:rPr>
          <w:t>Taussky HH, Shorr E. A microcolorimetric method for </w:t>
        </w:r>
        <w:r>
          <w:rPr>
            <w:color w:val="00689C"/>
            <w:w w:val="105"/>
            <w:sz w:val="15"/>
          </w:rPr>
          <w:t>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determination of inorganic phosphorus.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Biol Chem</w:t>
        </w:r>
      </w:hyperlink>
      <w:r>
        <w:rPr>
          <w:color w:val="00689C"/>
          <w:w w:val="112"/>
          <w:sz w:val="15"/>
        </w:rPr>
        <w:t> </w:t>
      </w:r>
      <w:bookmarkStart w:name="_bookmark34" w:id="47"/>
      <w:bookmarkEnd w:id="47"/>
      <w:r>
        <w:rPr>
          <w:color w:val="00689C"/>
          <w:w w:val="112"/>
          <w:sz w:val="15"/>
        </w:rPr>
      </w:r>
      <w:hyperlink r:id="rId41">
        <w:r>
          <w:rPr>
            <w:color w:val="00689C"/>
            <w:spacing w:val="-2"/>
            <w:w w:val="105"/>
            <w:sz w:val="15"/>
          </w:rPr>
          <w:t>1953;202:675–85.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430" w:hanging="336"/>
        <w:jc w:val="left"/>
        <w:rPr>
          <w:sz w:val="15"/>
        </w:rPr>
      </w:pPr>
      <w:hyperlink r:id="rId42">
        <w:r>
          <w:rPr>
            <w:color w:val="00689C"/>
            <w:sz w:val="15"/>
          </w:rPr>
          <w:t>Liu H, Jiang Y, Luo Y, Jiang W. Determination of ATP, ADP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and AMP in litchi fruit. Food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Technol Biotechnol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35" w:id="48"/>
      <w:bookmarkEnd w:id="48"/>
      <w:r>
        <w:rPr>
          <w:color w:val="00689C"/>
          <w:w w:val="111"/>
          <w:sz w:val="15"/>
        </w:rPr>
      </w:r>
      <w:hyperlink r:id="rId42">
        <w:r>
          <w:rPr>
            <w:color w:val="00689C"/>
            <w:spacing w:val="-2"/>
            <w:sz w:val="15"/>
          </w:rPr>
          <w:t>2006;44(4):531–4.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35" w:hanging="336"/>
        <w:jc w:val="left"/>
        <w:rPr>
          <w:sz w:val="15"/>
        </w:rPr>
      </w:pPr>
      <w:hyperlink r:id="rId43">
        <w:r>
          <w:rPr>
            <w:color w:val="00689C"/>
            <w:w w:val="110"/>
            <w:sz w:val="15"/>
          </w:rPr>
          <w:t>Ohkawa H, Wakatsuki A, Kaneada C. Assay for lipid</w:t>
        </w:r>
      </w:hyperlink>
      <w:r>
        <w:rPr>
          <w:color w:val="00689C"/>
          <w:spacing w:val="40"/>
          <w:w w:val="110"/>
          <w:sz w:val="15"/>
        </w:rPr>
        <w:t> </w:t>
      </w:r>
      <w:hyperlink r:id="rId43">
        <w:r>
          <w:rPr>
            <w:color w:val="00689C"/>
            <w:w w:val="110"/>
            <w:sz w:val="15"/>
          </w:rPr>
          <w:t>peroxides in animal tissue by thiobarbituric acid </w:t>
        </w:r>
        <w:r>
          <w:rPr>
            <w:color w:val="00689C"/>
            <w:w w:val="110"/>
            <w:sz w:val="15"/>
          </w:rPr>
          <w:t>reaction.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36" w:id="49"/>
      <w:bookmarkEnd w:id="49"/>
      <w:r>
        <w:rPr>
          <w:color w:val="00689C"/>
          <w:w w:val="111"/>
          <w:sz w:val="15"/>
        </w:rPr>
      </w:r>
      <w:hyperlink r:id="rId43">
        <w:r>
          <w:rPr>
            <w:color w:val="00689C"/>
            <w:w w:val="110"/>
            <w:sz w:val="15"/>
          </w:rPr>
          <w:t>Anal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Biochem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1982;95(2):351–8.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465" w:hanging="336"/>
        <w:jc w:val="left"/>
        <w:rPr>
          <w:sz w:val="15"/>
        </w:rPr>
      </w:pPr>
      <w:hyperlink r:id="rId44">
        <w:r>
          <w:rPr>
            <w:color w:val="00689C"/>
            <w:w w:val="105"/>
            <w:sz w:val="15"/>
          </w:rPr>
          <w:t>Aebi HE. Methods of enzymatic analysis, vol. 105. Berlin: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37" w:id="50"/>
      <w:bookmarkEnd w:id="50"/>
      <w:r>
        <w:rPr>
          <w:color w:val="00689C"/>
          <w:w w:val="104"/>
          <w:sz w:val="15"/>
        </w:rPr>
      </w:r>
      <w:hyperlink r:id="rId44">
        <w:r>
          <w:rPr>
            <w:color w:val="00689C"/>
            <w:w w:val="105"/>
            <w:sz w:val="15"/>
          </w:rPr>
          <w:t>Verlag Chem; 1984. p. 121–6.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68" w:hanging="336"/>
        <w:jc w:val="left"/>
        <w:rPr>
          <w:sz w:val="15"/>
        </w:rPr>
      </w:pPr>
      <w:hyperlink r:id="rId45">
        <w:r>
          <w:rPr>
            <w:color w:val="00689C"/>
            <w:w w:val="110"/>
            <w:sz w:val="15"/>
          </w:rPr>
          <w:t>Montgomery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HAC,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Dymock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JF.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determination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nitrite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8" w:id="51"/>
      <w:bookmarkEnd w:id="51"/>
      <w:r>
        <w:rPr>
          <w:color w:val="00689C"/>
          <w:w w:val="110"/>
          <w:sz w:val="15"/>
        </w:rPr>
      </w:r>
      <w:hyperlink r:id="rId45">
        <w:r>
          <w:rPr>
            <w:color w:val="00689C"/>
            <w:w w:val="110"/>
            <w:sz w:val="15"/>
          </w:rPr>
          <w:t>in water. Analyst 1961;86:414–16.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590" w:hanging="336"/>
        <w:jc w:val="left"/>
        <w:rPr>
          <w:sz w:val="15"/>
        </w:rPr>
      </w:pPr>
      <w:hyperlink r:id="rId46">
        <w:r>
          <w:rPr>
            <w:color w:val="00689C"/>
            <w:w w:val="105"/>
            <w:sz w:val="15"/>
          </w:rPr>
          <w:t>Litwack G,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Bothwell JW,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Williams JN Jr,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Elvehjem CA.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</w:hyperlink>
      <w:r>
        <w:rPr>
          <w:color w:val="00689C"/>
          <w:spacing w:val="40"/>
          <w:w w:val="105"/>
          <w:sz w:val="15"/>
        </w:rPr>
        <w:t> </w:t>
      </w:r>
      <w:hyperlink r:id="rId46">
        <w:r>
          <w:rPr>
            <w:color w:val="00689C"/>
            <w:w w:val="105"/>
            <w:sz w:val="15"/>
          </w:rPr>
          <w:t>colorimetric assay for xanthine oxidase in rat liver</w:t>
        </w:r>
      </w:hyperlink>
      <w:r>
        <w:rPr>
          <w:color w:val="00689C"/>
          <w:spacing w:val="80"/>
          <w:w w:val="105"/>
          <w:sz w:val="15"/>
        </w:rPr>
        <w:t> </w:t>
      </w:r>
      <w:bookmarkStart w:name="_bookmark39" w:id="52"/>
      <w:bookmarkEnd w:id="52"/>
      <w:r>
        <w:rPr>
          <w:color w:val="00689C"/>
          <w:w w:val="103"/>
          <w:sz w:val="15"/>
        </w:rPr>
      </w:r>
      <w:hyperlink r:id="rId46">
        <w:r>
          <w:rPr>
            <w:color w:val="00689C"/>
            <w:w w:val="105"/>
            <w:sz w:val="15"/>
          </w:rPr>
          <w:t>homogenates.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Biol Chem 1953;200:303–10.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57" w:hanging="336"/>
        <w:jc w:val="left"/>
        <w:rPr>
          <w:sz w:val="15"/>
        </w:rPr>
      </w:pPr>
      <w:hyperlink r:id="rId47">
        <w:r>
          <w:rPr>
            <w:color w:val="00689C"/>
            <w:w w:val="105"/>
            <w:sz w:val="15"/>
          </w:rPr>
          <w:t>Koracevic D, Koracevic G, Djordjevic V, Andrejevic S, Cosic V.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7">
        <w:r>
          <w:rPr>
            <w:color w:val="00689C"/>
            <w:w w:val="105"/>
            <w:sz w:val="15"/>
          </w:rPr>
          <w:t>Method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for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measurement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antioxidant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activity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0" w:id="53"/>
      <w:bookmarkEnd w:id="53"/>
      <w:r>
        <w:rPr>
          <w:color w:val="00689C"/>
          <w:w w:val="110"/>
          <w:sz w:val="15"/>
        </w:rPr>
      </w:r>
      <w:hyperlink r:id="rId47">
        <w:r>
          <w:rPr>
            <w:color w:val="00689C"/>
            <w:w w:val="105"/>
            <w:sz w:val="15"/>
          </w:rPr>
          <w:t>human fluids.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Pathol 2001;54:356–61.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98" w:hanging="336"/>
        <w:jc w:val="left"/>
        <w:rPr>
          <w:sz w:val="15"/>
        </w:rPr>
      </w:pPr>
      <w:hyperlink r:id="rId48">
        <w:r>
          <w:rPr>
            <w:color w:val="00689C"/>
            <w:w w:val="110"/>
            <w:sz w:val="15"/>
          </w:rPr>
          <w:t>Nishikimi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Rao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Yog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Colorimetric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determination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48">
        <w:r>
          <w:rPr>
            <w:color w:val="00689C"/>
            <w:w w:val="110"/>
            <w:sz w:val="15"/>
          </w:rPr>
          <w:t>superoxide dismutase activity. Biochem Biophys Res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1" w:id="54"/>
      <w:bookmarkEnd w:id="54"/>
      <w:r>
        <w:rPr>
          <w:color w:val="00689C"/>
          <w:w w:val="105"/>
          <w:sz w:val="15"/>
        </w:rPr>
      </w:r>
      <w:hyperlink r:id="rId48">
        <w:r>
          <w:rPr>
            <w:color w:val="00689C"/>
            <w:w w:val="110"/>
            <w:sz w:val="15"/>
          </w:rPr>
          <w:t>Commun 1972;46:849–51.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609" w:hanging="336"/>
        <w:jc w:val="left"/>
        <w:rPr>
          <w:sz w:val="15"/>
        </w:rPr>
      </w:pPr>
      <w:hyperlink r:id="rId49">
        <w:r>
          <w:rPr>
            <w:color w:val="00689C"/>
            <w:w w:val="105"/>
            <w:sz w:val="15"/>
          </w:rPr>
          <w:t>Beutler E, Duron O, Kelly BM. An improved method for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w w:val="105"/>
            <w:sz w:val="15"/>
          </w:rPr>
          <w:t>the detection of blood glutathione.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Lab Clin Med</w:t>
        </w:r>
      </w:hyperlink>
      <w:r>
        <w:rPr>
          <w:color w:val="00689C"/>
          <w:spacing w:val="40"/>
          <w:w w:val="106"/>
          <w:sz w:val="15"/>
        </w:rPr>
        <w:t> </w:t>
      </w:r>
      <w:bookmarkStart w:name="_bookmark42" w:id="55"/>
      <w:bookmarkEnd w:id="55"/>
      <w:r>
        <w:rPr>
          <w:color w:val="00689C"/>
          <w:w w:val="106"/>
          <w:sz w:val="15"/>
        </w:rPr>
      </w:r>
      <w:hyperlink r:id="rId49">
        <w:r>
          <w:rPr>
            <w:color w:val="00689C"/>
            <w:spacing w:val="-2"/>
            <w:w w:val="105"/>
            <w:sz w:val="15"/>
          </w:rPr>
          <w:t>1963;61:882–8.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27" w:hanging="336"/>
        <w:jc w:val="left"/>
        <w:rPr>
          <w:sz w:val="15"/>
        </w:rPr>
      </w:pPr>
      <w:hyperlink r:id="rId50">
        <w:r>
          <w:rPr>
            <w:color w:val="00689C"/>
            <w:w w:val="110"/>
            <w:sz w:val="15"/>
          </w:rPr>
          <w:t>Henry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RF.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Clinical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chemistry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principles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technics.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2nd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ed.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3" w:id="56"/>
      <w:bookmarkEnd w:id="56"/>
      <w:r>
        <w:rPr>
          <w:color w:val="00689C"/>
          <w:w w:val="110"/>
          <w:sz w:val="15"/>
        </w:rPr>
      </w:r>
      <w:hyperlink r:id="rId50">
        <w:r>
          <w:rPr>
            <w:color w:val="00689C"/>
            <w:w w:val="110"/>
            <w:sz w:val="15"/>
          </w:rPr>
          <w:t>Harper and Row; 1974. p. 525.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53" w:hanging="336"/>
        <w:jc w:val="left"/>
        <w:rPr>
          <w:sz w:val="15"/>
        </w:rPr>
      </w:pPr>
      <w:hyperlink r:id="rId51">
        <w:r>
          <w:rPr>
            <w:color w:val="00689C"/>
            <w:w w:val="105"/>
            <w:sz w:val="15"/>
          </w:rPr>
          <w:t>Gindler EM, King JD. Rapid colorimetric determination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calcium in biologic fluids with methylthymol blue.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44" w:id="57"/>
      <w:bookmarkEnd w:id="57"/>
      <w:r>
        <w:rPr>
          <w:color w:val="00689C"/>
          <w:w w:val="109"/>
          <w:sz w:val="15"/>
        </w:rPr>
      </w:r>
      <w:hyperlink r:id="rId51">
        <w:r>
          <w:rPr>
            <w:color w:val="00689C"/>
            <w:w w:val="105"/>
            <w:sz w:val="15"/>
          </w:rPr>
          <w:t>Pathol 1972;58:376.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45" w:hanging="336"/>
        <w:jc w:val="left"/>
        <w:rPr>
          <w:sz w:val="15"/>
        </w:rPr>
      </w:pPr>
      <w:hyperlink r:id="rId52">
        <w:r>
          <w:rPr>
            <w:color w:val="00689C"/>
            <w:w w:val="105"/>
            <w:sz w:val="15"/>
          </w:rPr>
          <w:t>Hayakawa R,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Jap J.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Estimation of zinc.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Toxicol Environ Health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45" w:id="58"/>
      <w:bookmarkEnd w:id="58"/>
      <w:r>
        <w:rPr>
          <w:color w:val="00689C"/>
          <w:w w:val="108"/>
          <w:sz w:val="15"/>
        </w:rPr>
      </w:r>
      <w:hyperlink r:id="rId52">
        <w:r>
          <w:rPr>
            <w:color w:val="00689C"/>
            <w:spacing w:val="-2"/>
            <w:w w:val="105"/>
            <w:sz w:val="15"/>
          </w:rPr>
          <w:t>1961;8:14–18.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527" w:hanging="336"/>
        <w:jc w:val="left"/>
        <w:rPr>
          <w:sz w:val="15"/>
        </w:rPr>
      </w:pPr>
      <w:hyperlink r:id="rId53">
        <w:r>
          <w:rPr>
            <w:color w:val="00689C"/>
            <w:w w:val="105"/>
            <w:sz w:val="15"/>
          </w:rPr>
          <w:t>Ventura S, King EJ. Determination of copper and zinc 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6" w:id="59"/>
      <w:bookmarkEnd w:id="59"/>
      <w:r>
        <w:rPr>
          <w:color w:val="00689C"/>
          <w:w w:val="110"/>
          <w:sz w:val="15"/>
        </w:rPr>
      </w:r>
      <w:hyperlink r:id="rId53">
        <w:r>
          <w:rPr>
            <w:color w:val="00689C"/>
            <w:w w:val="105"/>
            <w:sz w:val="15"/>
          </w:rPr>
          <w:t>blood serum.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Biochem 1951;48(5):Ixi–Ixii.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08" w:hanging="336"/>
        <w:jc w:val="left"/>
        <w:rPr>
          <w:sz w:val="15"/>
        </w:rPr>
      </w:pPr>
      <w:hyperlink r:id="rId54">
        <w:r>
          <w:rPr>
            <w:color w:val="00689C"/>
            <w:w w:val="110"/>
            <w:sz w:val="15"/>
          </w:rPr>
          <w:t>Snedecor G, Cochran WG. Statistical methods. 7th ed.</w:t>
        </w:r>
      </w:hyperlink>
      <w:r>
        <w:rPr>
          <w:color w:val="00689C"/>
          <w:spacing w:val="40"/>
          <w:w w:val="110"/>
          <w:sz w:val="15"/>
        </w:rPr>
        <w:t> </w:t>
      </w:r>
      <w:hyperlink r:id="rId54">
        <w:r>
          <w:rPr>
            <w:color w:val="00689C"/>
            <w:w w:val="110"/>
            <w:sz w:val="15"/>
          </w:rPr>
          <w:t>Ames,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IA: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State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University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Press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American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Iowa;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1982.</w:t>
        </w:r>
      </w:hyperlink>
    </w:p>
    <w:p>
      <w:pPr>
        <w:spacing w:before="0"/>
        <w:ind w:left="572" w:right="0" w:firstLine="0"/>
        <w:jc w:val="left"/>
        <w:rPr>
          <w:sz w:val="15"/>
        </w:rPr>
      </w:pPr>
      <w:bookmarkStart w:name="_bookmark47" w:id="60"/>
      <w:bookmarkEnd w:id="60"/>
      <w:r>
        <w:rPr/>
      </w:r>
      <w:hyperlink r:id="rId54">
        <w:r>
          <w:rPr>
            <w:color w:val="00689C"/>
            <w:sz w:val="15"/>
          </w:rPr>
          <w:t>p.</w:t>
        </w:r>
        <w:r>
          <w:rPr>
            <w:color w:val="00689C"/>
            <w:spacing w:val="10"/>
            <w:sz w:val="15"/>
          </w:rPr>
          <w:t> </w:t>
        </w:r>
        <w:r>
          <w:rPr>
            <w:color w:val="00689C"/>
            <w:spacing w:val="-2"/>
            <w:sz w:val="15"/>
          </w:rPr>
          <w:t>221–2.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29" w:after="0"/>
        <w:ind w:left="572" w:right="118" w:hanging="336"/>
        <w:jc w:val="left"/>
        <w:rPr>
          <w:sz w:val="15"/>
        </w:rPr>
      </w:pPr>
      <w:hyperlink r:id="rId55">
        <w:r>
          <w:rPr>
            <w:color w:val="00689C"/>
            <w:w w:val="110"/>
            <w:sz w:val="15"/>
          </w:rPr>
          <w:t>Blaylock RL. Aluminum induced immunoexcitotoxicity 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55">
        <w:r>
          <w:rPr>
            <w:color w:val="00689C"/>
            <w:w w:val="110"/>
            <w:sz w:val="15"/>
          </w:rPr>
          <w:t>neuro-developmental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neurodegenerative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disorders.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Curr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8" w:id="61"/>
      <w:bookmarkEnd w:id="61"/>
      <w:r>
        <w:rPr>
          <w:color w:val="00689C"/>
          <w:w w:val="107"/>
          <w:sz w:val="15"/>
        </w:rPr>
      </w:r>
      <w:hyperlink r:id="rId55">
        <w:r>
          <w:rPr>
            <w:color w:val="00689C"/>
            <w:w w:val="110"/>
            <w:sz w:val="15"/>
          </w:rPr>
          <w:t>Inorg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Chem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2012;2(1):1877–9441.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428" w:hanging="336"/>
        <w:jc w:val="left"/>
        <w:rPr>
          <w:sz w:val="15"/>
        </w:rPr>
      </w:pPr>
      <w:hyperlink r:id="rId56">
        <w:r>
          <w:rPr>
            <w:color w:val="00689C"/>
            <w:spacing w:val="-2"/>
            <w:w w:val="110"/>
            <w:sz w:val="15"/>
          </w:rPr>
          <w:t>Dia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GY,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Cai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OH,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Zhou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LY,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Wei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ZD,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Zhang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Experimental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56">
        <w:r>
          <w:rPr>
            <w:color w:val="00689C"/>
            <w:w w:val="110"/>
            <w:sz w:val="15"/>
          </w:rPr>
          <w:t>study of combined effect of fluoride and aluminium</w:t>
        </w:r>
      </w:hyperlink>
      <w:r>
        <w:rPr>
          <w:color w:val="00689C"/>
          <w:spacing w:val="40"/>
          <w:w w:val="110"/>
          <w:sz w:val="15"/>
        </w:rPr>
        <w:t> </w:t>
      </w:r>
      <w:hyperlink r:id="rId56">
        <w:r>
          <w:rPr>
            <w:color w:val="00689C"/>
            <w:w w:val="110"/>
            <w:sz w:val="15"/>
          </w:rPr>
          <w:t>[abstract]. Proceedings of the XXth Conference of the</w:t>
        </w:r>
      </w:hyperlink>
      <w:r>
        <w:rPr>
          <w:color w:val="00689C"/>
          <w:spacing w:val="40"/>
          <w:w w:val="110"/>
          <w:sz w:val="15"/>
        </w:rPr>
        <w:t> </w:t>
      </w:r>
      <w:hyperlink r:id="rId56">
        <w:r>
          <w:rPr>
            <w:color w:val="00689C"/>
            <w:sz w:val="15"/>
          </w:rPr>
          <w:t>International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Society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for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Fluoride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Research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1994;Sep</w:t>
        </w:r>
        <w:r>
          <w:rPr>
            <w:color w:val="00689C"/>
            <w:spacing w:val="39"/>
            <w:sz w:val="15"/>
          </w:rPr>
          <w:t> </w:t>
        </w:r>
        <w:r>
          <w:rPr>
            <w:color w:val="00689C"/>
            <w:sz w:val="15"/>
          </w:rPr>
          <w:t>5–9;</w:t>
        </w:r>
      </w:hyperlink>
      <w:r>
        <w:rPr>
          <w:color w:val="00689C"/>
          <w:spacing w:val="40"/>
          <w:sz w:val="15"/>
        </w:rPr>
        <w:t> </w:t>
      </w:r>
      <w:bookmarkStart w:name="_bookmark49" w:id="62"/>
      <w:bookmarkEnd w:id="62"/>
      <w:r>
        <w:rPr>
          <w:color w:val="00689C"/>
          <w:w w:val="92"/>
          <w:sz w:val="15"/>
        </w:rPr>
      </w:r>
      <w:hyperlink r:id="rId56">
        <w:r>
          <w:rPr>
            <w:color w:val="00689C"/>
            <w:w w:val="110"/>
            <w:sz w:val="15"/>
          </w:rPr>
          <w:t>Beijing,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China.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56" w:hanging="336"/>
        <w:jc w:val="both"/>
        <w:rPr>
          <w:sz w:val="15"/>
        </w:rPr>
      </w:pPr>
      <w:hyperlink r:id="rId57">
        <w:r>
          <w:rPr>
            <w:color w:val="00689C"/>
            <w:w w:val="110"/>
            <w:sz w:val="15"/>
          </w:rPr>
          <w:t>Berthon G.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Aluminum speciation in relation to </w:t>
        </w:r>
        <w:r>
          <w:rPr>
            <w:color w:val="00689C"/>
            <w:w w:val="110"/>
            <w:sz w:val="15"/>
          </w:rPr>
          <w:t>aluminum</w:t>
        </w:r>
      </w:hyperlink>
      <w:r>
        <w:rPr>
          <w:color w:val="00689C"/>
          <w:spacing w:val="40"/>
          <w:w w:val="110"/>
          <w:sz w:val="15"/>
        </w:rPr>
        <w:t> </w:t>
      </w:r>
      <w:hyperlink r:id="rId57">
        <w:r>
          <w:rPr>
            <w:color w:val="00689C"/>
            <w:w w:val="110"/>
            <w:sz w:val="15"/>
          </w:rPr>
          <w:t>bioavailability: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metabolism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toxicity.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Coord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Chem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Rev</w:t>
        </w:r>
      </w:hyperlink>
      <w:r>
        <w:rPr>
          <w:color w:val="00689C"/>
          <w:w w:val="115"/>
          <w:sz w:val="15"/>
        </w:rPr>
        <w:t> </w:t>
      </w:r>
      <w:bookmarkStart w:name="_bookmark50" w:id="63"/>
      <w:bookmarkEnd w:id="63"/>
      <w:r>
        <w:rPr>
          <w:color w:val="00689C"/>
          <w:w w:val="115"/>
          <w:sz w:val="15"/>
        </w:rPr>
      </w:r>
      <w:hyperlink r:id="rId57">
        <w:r>
          <w:rPr>
            <w:color w:val="00689C"/>
            <w:spacing w:val="-2"/>
            <w:w w:val="110"/>
            <w:sz w:val="15"/>
          </w:rPr>
          <w:t>2002;228:319–41.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58" w:hanging="336"/>
        <w:jc w:val="left"/>
        <w:rPr>
          <w:sz w:val="15"/>
        </w:rPr>
      </w:pPr>
      <w:hyperlink r:id="rId58">
        <w:r>
          <w:rPr>
            <w:color w:val="00689C"/>
            <w:w w:val="110"/>
            <w:sz w:val="15"/>
          </w:rPr>
          <w:t>Hassan HA, Yousef MI. Mitigating effects of antioxidant</w:t>
        </w:r>
      </w:hyperlink>
      <w:r>
        <w:rPr>
          <w:color w:val="00689C"/>
          <w:spacing w:val="40"/>
          <w:w w:val="110"/>
          <w:sz w:val="15"/>
        </w:rPr>
        <w:t> </w:t>
      </w:r>
      <w:hyperlink r:id="rId58">
        <w:r>
          <w:rPr>
            <w:color w:val="00689C"/>
            <w:w w:val="110"/>
            <w:sz w:val="15"/>
          </w:rPr>
          <w:t>properties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black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berry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juice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sodium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fluoride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induced-</w:t>
        </w:r>
      </w:hyperlink>
      <w:r>
        <w:rPr>
          <w:color w:val="00689C"/>
          <w:spacing w:val="40"/>
          <w:w w:val="110"/>
          <w:sz w:val="15"/>
        </w:rPr>
        <w:t> </w:t>
      </w:r>
      <w:hyperlink r:id="rId58">
        <w:r>
          <w:rPr>
            <w:color w:val="00689C"/>
            <w:w w:val="110"/>
            <w:sz w:val="15"/>
          </w:rPr>
          <w:t>hepatotoxicity and oxidative stress in rats. Food Chem</w:t>
        </w:r>
      </w:hyperlink>
      <w:r>
        <w:rPr>
          <w:color w:val="00689C"/>
          <w:spacing w:val="40"/>
          <w:w w:val="110"/>
          <w:sz w:val="15"/>
        </w:rPr>
        <w:t> </w:t>
      </w:r>
      <w:hyperlink r:id="rId58">
        <w:r>
          <w:rPr>
            <w:color w:val="00689C"/>
            <w:sz w:val="15"/>
          </w:rPr>
          <w:t>Toxicol 2009;47(9):2332–7.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80" w:hanging="336"/>
        <w:jc w:val="left"/>
        <w:rPr>
          <w:sz w:val="15"/>
        </w:rPr>
      </w:pPr>
      <w:hyperlink r:id="rId59">
        <w:r>
          <w:rPr>
            <w:color w:val="00689C"/>
            <w:w w:val="110"/>
            <w:sz w:val="15"/>
          </w:rPr>
          <w:t>Singla N, Dhawan DK. Zinc protection against aluminium</w:t>
        </w:r>
      </w:hyperlink>
      <w:r>
        <w:rPr>
          <w:color w:val="00689C"/>
          <w:spacing w:val="40"/>
          <w:w w:val="110"/>
          <w:sz w:val="15"/>
        </w:rPr>
        <w:t> </w:t>
      </w:r>
      <w:hyperlink r:id="rId59">
        <w:r>
          <w:rPr>
            <w:color w:val="00689C"/>
            <w:w w:val="110"/>
            <w:sz w:val="15"/>
          </w:rPr>
          <w:t>induced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altered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lipid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profile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membrane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integrity.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Food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51" w:id="64"/>
      <w:bookmarkEnd w:id="64"/>
      <w:r>
        <w:rPr>
          <w:color w:val="00689C"/>
          <w:w w:val="109"/>
          <w:sz w:val="15"/>
        </w:rPr>
      </w:r>
      <w:hyperlink r:id="rId59">
        <w:r>
          <w:rPr>
            <w:color w:val="00689C"/>
            <w:w w:val="110"/>
            <w:sz w:val="15"/>
          </w:rPr>
          <w:t>Chem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Toxicol 2013;55:18–28.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41" w:hanging="336"/>
        <w:jc w:val="left"/>
        <w:rPr>
          <w:sz w:val="15"/>
        </w:rPr>
      </w:pPr>
      <w:hyperlink r:id="rId60">
        <w:r>
          <w:rPr>
            <w:color w:val="00689C"/>
            <w:w w:val="110"/>
            <w:sz w:val="15"/>
          </w:rPr>
          <w:t>Pandya JD,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Dave KR,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Katyare SS.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 of long-term</w:t>
        </w:r>
      </w:hyperlink>
      <w:r>
        <w:rPr>
          <w:color w:val="00689C"/>
          <w:spacing w:val="40"/>
          <w:w w:val="110"/>
          <w:sz w:val="15"/>
        </w:rPr>
        <w:t> </w:t>
      </w:r>
      <w:hyperlink r:id="rId60">
        <w:r>
          <w:rPr>
            <w:color w:val="00689C"/>
            <w:w w:val="110"/>
            <w:sz w:val="15"/>
          </w:rPr>
          <w:t>aluminum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feeding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lipid/phospholipid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profiles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rat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brain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52" w:id="65"/>
      <w:bookmarkEnd w:id="65"/>
      <w:r>
        <w:rPr>
          <w:color w:val="00689C"/>
          <w:w w:val="111"/>
          <w:sz w:val="15"/>
        </w:rPr>
      </w:r>
      <w:hyperlink r:id="rId60">
        <w:r>
          <w:rPr>
            <w:color w:val="00689C"/>
            <w:w w:val="110"/>
            <w:sz w:val="15"/>
          </w:rPr>
          <w:t>myelin. Lipids Health Dis 2004;3:13.</w:t>
        </w:r>
      </w:hyperlink>
    </w:p>
    <w:p>
      <w:pPr>
        <w:pStyle w:val="ListParagraph"/>
        <w:numPr>
          <w:ilvl w:val="0"/>
          <w:numId w:val="2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423" w:hanging="336"/>
        <w:jc w:val="left"/>
        <w:rPr>
          <w:sz w:val="15"/>
        </w:rPr>
      </w:pPr>
      <w:hyperlink r:id="rId61">
        <w:r>
          <w:rPr>
            <w:color w:val="00689C"/>
            <w:w w:val="110"/>
            <w:sz w:val="15"/>
          </w:rPr>
          <w:t>Yousef MI. Aluminum-induced changes in hemato-</w:t>
        </w:r>
      </w:hyperlink>
      <w:r>
        <w:rPr>
          <w:color w:val="00689C"/>
          <w:spacing w:val="40"/>
          <w:w w:val="110"/>
          <w:sz w:val="15"/>
        </w:rPr>
        <w:t> </w:t>
      </w:r>
      <w:hyperlink r:id="rId61">
        <w:r>
          <w:rPr>
            <w:color w:val="00689C"/>
            <w:w w:val="110"/>
            <w:sz w:val="15"/>
          </w:rPr>
          <w:t>biochemical parameters,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lipid per oxidation and </w:t>
        </w:r>
        <w:r>
          <w:rPr>
            <w:color w:val="00689C"/>
            <w:w w:val="110"/>
            <w:sz w:val="15"/>
          </w:rPr>
          <w:t>enzyme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header="638" w:footer="0" w:top="820" w:bottom="280" w:left="800" w:right="800"/>
          <w:cols w:num="2" w:equalWidth="0">
            <w:col w:w="5073" w:space="87"/>
            <w:col w:w="5150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38" w:footer="0" w:top="1060" w:bottom="280" w:left="800" w:right="800"/>
        </w:sectPr>
      </w:pPr>
    </w:p>
    <w:p>
      <w:pPr>
        <w:spacing w:line="280" w:lineRule="auto" w:before="109"/>
        <w:ind w:left="451" w:right="321" w:firstLine="0"/>
        <w:jc w:val="left"/>
        <w:rPr>
          <w:sz w:val="15"/>
        </w:rPr>
      </w:pPr>
      <w:r>
        <w:rPr>
          <w:color w:val="00689C"/>
          <w:w w:val="110"/>
          <w:sz w:val="15"/>
        </w:rPr>
        <w:t>activities</w:t>
      </w:r>
      <w:r>
        <w:rPr>
          <w:color w:val="00689C"/>
          <w:spacing w:val="-1"/>
          <w:w w:val="110"/>
          <w:sz w:val="15"/>
        </w:rPr>
        <w:t> </w:t>
      </w:r>
      <w:r>
        <w:rPr>
          <w:color w:val="00689C"/>
          <w:w w:val="110"/>
          <w:sz w:val="15"/>
        </w:rPr>
        <w:t>of</w:t>
      </w:r>
      <w:r>
        <w:rPr>
          <w:color w:val="00689C"/>
          <w:spacing w:val="-1"/>
          <w:w w:val="110"/>
          <w:sz w:val="15"/>
        </w:rPr>
        <w:t> </w:t>
      </w:r>
      <w:r>
        <w:rPr>
          <w:color w:val="00689C"/>
          <w:w w:val="110"/>
          <w:sz w:val="15"/>
        </w:rPr>
        <w:t>male</w:t>
      </w:r>
      <w:r>
        <w:rPr>
          <w:color w:val="00689C"/>
          <w:spacing w:val="-1"/>
          <w:w w:val="110"/>
          <w:sz w:val="15"/>
        </w:rPr>
        <w:t> </w:t>
      </w:r>
      <w:r>
        <w:rPr>
          <w:color w:val="00689C"/>
          <w:w w:val="110"/>
          <w:sz w:val="15"/>
        </w:rPr>
        <w:t>rabbits:</w:t>
      </w:r>
      <w:r>
        <w:rPr>
          <w:color w:val="00689C"/>
          <w:spacing w:val="-1"/>
          <w:w w:val="110"/>
          <w:sz w:val="15"/>
        </w:rPr>
        <w:t> </w:t>
      </w:r>
      <w:r>
        <w:rPr>
          <w:color w:val="00689C"/>
          <w:w w:val="110"/>
          <w:sz w:val="15"/>
        </w:rPr>
        <w:t>protective</w:t>
      </w:r>
      <w:r>
        <w:rPr>
          <w:color w:val="00689C"/>
          <w:spacing w:val="-1"/>
          <w:w w:val="110"/>
          <w:sz w:val="15"/>
        </w:rPr>
        <w:t> </w:t>
      </w:r>
      <w:r>
        <w:rPr>
          <w:color w:val="00689C"/>
          <w:w w:val="110"/>
          <w:sz w:val="15"/>
        </w:rPr>
        <w:t>role</w:t>
      </w:r>
      <w:r>
        <w:rPr>
          <w:color w:val="00689C"/>
          <w:spacing w:val="-1"/>
          <w:w w:val="110"/>
          <w:sz w:val="15"/>
        </w:rPr>
        <w:t> </w:t>
      </w:r>
      <w:r>
        <w:rPr>
          <w:color w:val="00689C"/>
          <w:w w:val="110"/>
          <w:sz w:val="15"/>
        </w:rPr>
        <w:t>of</w:t>
      </w:r>
      <w:r>
        <w:rPr>
          <w:color w:val="00689C"/>
          <w:spacing w:val="-1"/>
          <w:w w:val="110"/>
          <w:sz w:val="15"/>
        </w:rPr>
        <w:t> </w:t>
      </w:r>
      <w:r>
        <w:rPr>
          <w:color w:val="00689C"/>
          <w:w w:val="110"/>
          <w:sz w:val="15"/>
        </w:rPr>
        <w:t>ascorbic</w:t>
      </w:r>
      <w:r>
        <w:rPr>
          <w:color w:val="00689C"/>
          <w:spacing w:val="-1"/>
          <w:w w:val="110"/>
          <w:sz w:val="15"/>
        </w:rPr>
        <w:t> </w:t>
      </w:r>
      <w:r>
        <w:rPr>
          <w:color w:val="00689C"/>
          <w:w w:val="110"/>
          <w:sz w:val="15"/>
        </w:rPr>
        <w:t>acid.</w:t>
      </w:r>
      <w:r>
        <w:rPr>
          <w:color w:val="00689C"/>
          <w:spacing w:val="40"/>
          <w:w w:val="110"/>
          <w:sz w:val="15"/>
        </w:rPr>
        <w:t> </w:t>
      </w:r>
      <w:hyperlink r:id="rId61">
        <w:r>
          <w:rPr>
            <w:color w:val="00689C"/>
            <w:w w:val="110"/>
            <w:sz w:val="15"/>
          </w:rPr>
          <w:t>Toxicology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2004;199:47–57.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4" w:hanging="336"/>
        <w:jc w:val="left"/>
        <w:rPr>
          <w:sz w:val="15"/>
        </w:rPr>
      </w:pPr>
      <w:bookmarkStart w:name="_bookmark53" w:id="66"/>
      <w:bookmarkEnd w:id="66"/>
      <w:r>
        <w:rPr/>
      </w:r>
      <w:hyperlink r:id="rId62">
        <w:r>
          <w:rPr>
            <w:color w:val="00689C"/>
            <w:w w:val="105"/>
            <w:sz w:val="15"/>
          </w:rPr>
          <w:t>Shrivastava S. S-allyl-cysteines reduce amelioration of</w:t>
        </w:r>
      </w:hyperlink>
      <w:r>
        <w:rPr>
          <w:color w:val="00689C"/>
          <w:spacing w:val="80"/>
          <w:w w:val="105"/>
          <w:sz w:val="15"/>
        </w:rPr>
        <w:t> </w:t>
      </w:r>
      <w:hyperlink r:id="rId62">
        <w:r>
          <w:rPr>
            <w:color w:val="00689C"/>
            <w:w w:val="105"/>
            <w:sz w:val="15"/>
          </w:rPr>
          <w:t>aluminum induced toxicity in rats.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Biochem </w:t>
        </w:r>
        <w:r>
          <w:rPr>
            <w:color w:val="00689C"/>
            <w:w w:val="105"/>
            <w:sz w:val="15"/>
          </w:rPr>
          <w:t>Biotechnol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54" w:id="67"/>
      <w:bookmarkEnd w:id="67"/>
      <w:r>
        <w:rPr>
          <w:color w:val="00689C"/>
          <w:w w:val="111"/>
          <w:sz w:val="15"/>
        </w:rPr>
      </w:r>
      <w:hyperlink r:id="rId62">
        <w:r>
          <w:rPr>
            <w:color w:val="00689C"/>
            <w:spacing w:val="-2"/>
            <w:w w:val="105"/>
            <w:sz w:val="15"/>
          </w:rPr>
          <w:t>2011;7(2):74–83.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115" w:hanging="336"/>
        <w:jc w:val="left"/>
        <w:rPr>
          <w:sz w:val="15"/>
        </w:rPr>
      </w:pPr>
      <w:hyperlink r:id="rId63">
        <w:r>
          <w:rPr>
            <w:color w:val="00689C"/>
            <w:w w:val="110"/>
            <w:sz w:val="15"/>
          </w:rPr>
          <w:t>Tsutsumi K, Inoue Y, Shime A, Murase T. Correction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63">
        <w:r>
          <w:rPr>
            <w:color w:val="00689C"/>
            <w:w w:val="110"/>
            <w:sz w:val="15"/>
          </w:rPr>
          <w:t>hypertriglyceridemia with low and high-density </w:t>
        </w:r>
        <w:r>
          <w:rPr>
            <w:color w:val="00689C"/>
            <w:w w:val="110"/>
            <w:sz w:val="15"/>
          </w:rPr>
          <w:t>lipoprotein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63">
        <w:r>
          <w:rPr>
            <w:color w:val="00689C"/>
            <w:w w:val="110"/>
            <w:sz w:val="15"/>
          </w:rPr>
          <w:t>cholesterol by the novel compound No 1886, a lipoprotein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63">
        <w:r>
          <w:rPr>
            <w:color w:val="00689C"/>
            <w:w w:val="110"/>
            <w:sz w:val="15"/>
          </w:rPr>
          <w:t>lipase promoting agent in STZ induced diabetic rats.</w:t>
        </w:r>
      </w:hyperlink>
      <w:r>
        <w:rPr>
          <w:color w:val="00689C"/>
          <w:w w:val="112"/>
          <w:sz w:val="15"/>
        </w:rPr>
        <w:t> </w:t>
      </w:r>
      <w:bookmarkStart w:name="_bookmark55" w:id="68"/>
      <w:bookmarkEnd w:id="68"/>
      <w:r>
        <w:rPr>
          <w:color w:val="00689C"/>
          <w:w w:val="112"/>
          <w:sz w:val="15"/>
        </w:rPr>
      </w:r>
      <w:hyperlink r:id="rId63">
        <w:r>
          <w:rPr>
            <w:color w:val="00689C"/>
            <w:w w:val="110"/>
            <w:sz w:val="15"/>
          </w:rPr>
          <w:t>Diabetes 1995;44:414–17.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8" w:hanging="336"/>
        <w:jc w:val="left"/>
        <w:rPr>
          <w:sz w:val="15"/>
        </w:rPr>
      </w:pPr>
      <w:hyperlink r:id="rId64">
        <w:r>
          <w:rPr>
            <w:color w:val="00689C"/>
            <w:w w:val="105"/>
            <w:sz w:val="15"/>
          </w:rPr>
          <w:t>Burke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WJ,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SW,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Chung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HD,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Ruggiero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DA,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Kristal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BS,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Johnson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64">
        <w:r>
          <w:rPr>
            <w:color w:val="00689C"/>
            <w:w w:val="105"/>
            <w:sz w:val="15"/>
          </w:rPr>
          <w:t>EM,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et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al.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Neurotoxicity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MAO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metabolites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64">
        <w:r>
          <w:rPr>
            <w:color w:val="00689C"/>
            <w:w w:val="105"/>
            <w:sz w:val="15"/>
          </w:rPr>
          <w:t>catecholamine neurotransmitters: role in neurodegenerative</w:t>
        </w:r>
      </w:hyperlink>
      <w:r>
        <w:rPr>
          <w:color w:val="00689C"/>
          <w:spacing w:val="80"/>
          <w:w w:val="114"/>
          <w:sz w:val="15"/>
        </w:rPr>
        <w:t> </w:t>
      </w:r>
      <w:bookmarkStart w:name="_bookmark56" w:id="69"/>
      <w:bookmarkEnd w:id="69"/>
      <w:r>
        <w:rPr>
          <w:color w:val="00689C"/>
          <w:w w:val="114"/>
          <w:sz w:val="15"/>
        </w:rPr>
      </w:r>
      <w:hyperlink r:id="rId64">
        <w:r>
          <w:rPr>
            <w:color w:val="00689C"/>
            <w:w w:val="105"/>
            <w:sz w:val="15"/>
          </w:rPr>
          <w:t>diseases. Neurotoxicology 2004;25(2):101–15.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145" w:hanging="336"/>
        <w:jc w:val="left"/>
        <w:rPr>
          <w:sz w:val="15"/>
        </w:rPr>
      </w:pPr>
      <w:hyperlink r:id="rId65">
        <w:r>
          <w:rPr>
            <w:color w:val="00689C"/>
            <w:w w:val="105"/>
            <w:sz w:val="15"/>
          </w:rPr>
          <w:t>Flora SJS, Mittal M, Mishra D. Co-exposure to arsenic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65">
        <w:r>
          <w:rPr>
            <w:color w:val="00689C"/>
            <w:w w:val="105"/>
            <w:sz w:val="15"/>
          </w:rPr>
          <w:t>fluoride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oxidative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stress, glutathione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linked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enzymes,</w:t>
        </w:r>
      </w:hyperlink>
      <w:r>
        <w:rPr>
          <w:color w:val="00689C"/>
          <w:spacing w:val="40"/>
          <w:w w:val="105"/>
          <w:sz w:val="15"/>
        </w:rPr>
        <w:t> </w:t>
      </w:r>
      <w:hyperlink r:id="rId65">
        <w:r>
          <w:rPr>
            <w:color w:val="00689C"/>
            <w:w w:val="105"/>
            <w:sz w:val="15"/>
          </w:rPr>
          <w:t>biogenic amines and DNA damage in mouse brain.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Neurol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57" w:id="70"/>
      <w:bookmarkEnd w:id="70"/>
      <w:r>
        <w:rPr>
          <w:color w:val="00689C"/>
          <w:w w:val="109"/>
          <w:sz w:val="15"/>
        </w:rPr>
      </w:r>
      <w:hyperlink r:id="rId65">
        <w:r>
          <w:rPr>
            <w:color w:val="00689C"/>
            <w:w w:val="105"/>
            <w:sz w:val="15"/>
          </w:rPr>
          <w:t>Sci 2009;285:198–205.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92" w:hanging="336"/>
        <w:jc w:val="left"/>
        <w:rPr>
          <w:sz w:val="15"/>
        </w:rPr>
      </w:pPr>
      <w:hyperlink r:id="rId66">
        <w:r>
          <w:rPr>
            <w:color w:val="00689C"/>
            <w:w w:val="110"/>
            <w:sz w:val="15"/>
          </w:rPr>
          <w:t>Kumar S.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Aluminium-induced changes in the rat brain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58" w:id="71"/>
      <w:bookmarkEnd w:id="71"/>
      <w:r>
        <w:rPr>
          <w:color w:val="00689C"/>
          <w:w w:val="111"/>
          <w:sz w:val="15"/>
        </w:rPr>
      </w:r>
      <w:hyperlink r:id="rId66">
        <w:r>
          <w:rPr>
            <w:color w:val="00689C"/>
            <w:sz w:val="15"/>
          </w:rPr>
          <w:t>serotonin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system.</w:t>
        </w:r>
        <w:r>
          <w:rPr>
            <w:color w:val="00689C"/>
            <w:spacing w:val="26"/>
            <w:sz w:val="15"/>
          </w:rPr>
          <w:t> </w:t>
        </w:r>
        <w:r>
          <w:rPr>
            <w:color w:val="00689C"/>
            <w:sz w:val="15"/>
          </w:rPr>
          <w:t>Food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Chem Toxicol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2002;40:1875–80.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58" w:hanging="336"/>
        <w:jc w:val="both"/>
        <w:rPr>
          <w:sz w:val="15"/>
        </w:rPr>
      </w:pPr>
      <w:hyperlink r:id="rId67">
        <w:r>
          <w:rPr>
            <w:color w:val="00689C"/>
            <w:w w:val="110"/>
            <w:sz w:val="15"/>
          </w:rPr>
          <w:t>Gupta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V,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Gill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KD.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Influence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ethanol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lead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distribution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67">
        <w:r>
          <w:rPr>
            <w:color w:val="00689C"/>
            <w:w w:val="110"/>
            <w:sz w:val="15"/>
          </w:rPr>
          <w:t>and biochemical changes in rats exposed to lead. Alcohol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59" w:id="72"/>
      <w:bookmarkEnd w:id="72"/>
      <w:r>
        <w:rPr>
          <w:color w:val="00689C"/>
          <w:w w:val="111"/>
          <w:sz w:val="15"/>
        </w:rPr>
      </w:r>
      <w:hyperlink r:id="rId67">
        <w:r>
          <w:rPr>
            <w:color w:val="00689C"/>
            <w:spacing w:val="-2"/>
            <w:w w:val="110"/>
            <w:sz w:val="15"/>
          </w:rPr>
          <w:t>2000;20:9–17.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83" w:hanging="336"/>
        <w:jc w:val="left"/>
        <w:rPr>
          <w:sz w:val="15"/>
        </w:rPr>
      </w:pPr>
      <w:hyperlink r:id="rId68">
        <w:r>
          <w:rPr>
            <w:color w:val="00689C"/>
            <w:w w:val="105"/>
            <w:sz w:val="15"/>
          </w:rPr>
          <w:t>George J, Siegel MD. Basic neurochemistry: molecular,</w:t>
        </w:r>
      </w:hyperlink>
      <w:r>
        <w:rPr>
          <w:color w:val="00689C"/>
          <w:spacing w:val="40"/>
          <w:w w:val="105"/>
          <w:sz w:val="15"/>
        </w:rPr>
        <w:t> </w:t>
      </w:r>
      <w:hyperlink r:id="rId68">
        <w:r>
          <w:rPr>
            <w:color w:val="00689C"/>
            <w:w w:val="105"/>
            <w:sz w:val="15"/>
          </w:rPr>
          <w:t>cellular and medical aspects. 6th ed. USA: Williams L </w:t>
        </w:r>
        <w:r>
          <w:rPr>
            <w:color w:val="00689C"/>
            <w:w w:val="105"/>
            <w:sz w:val="15"/>
          </w:rPr>
          <w:t>and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60" w:id="73"/>
      <w:bookmarkEnd w:id="73"/>
      <w:r>
        <w:rPr>
          <w:color w:val="00689C"/>
          <w:w w:val="111"/>
          <w:sz w:val="15"/>
        </w:rPr>
      </w:r>
      <w:hyperlink r:id="rId68">
        <w:r>
          <w:rPr>
            <w:color w:val="00689C"/>
            <w:w w:val="105"/>
            <w:sz w:val="15"/>
          </w:rPr>
          <w:t>Wilkins; 1999.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167" w:hanging="336"/>
        <w:jc w:val="left"/>
        <w:rPr>
          <w:sz w:val="15"/>
        </w:rPr>
      </w:pPr>
      <w:hyperlink r:id="rId69">
        <w:r>
          <w:rPr>
            <w:color w:val="00689C"/>
            <w:w w:val="110"/>
            <w:sz w:val="15"/>
          </w:rPr>
          <w:t>Kumar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Dogra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Prakash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Protective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curcumin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69">
        <w:r>
          <w:rPr>
            <w:color w:val="00689C"/>
            <w:w w:val="110"/>
            <w:sz w:val="15"/>
          </w:rPr>
          <w:t>(Curcuma longa), against aluminium toxicity: possible</w:t>
        </w:r>
      </w:hyperlink>
      <w:r>
        <w:rPr>
          <w:color w:val="00689C"/>
          <w:spacing w:val="40"/>
          <w:w w:val="110"/>
          <w:sz w:val="15"/>
        </w:rPr>
        <w:t> </w:t>
      </w:r>
      <w:hyperlink r:id="rId69">
        <w:r>
          <w:rPr>
            <w:color w:val="00689C"/>
            <w:w w:val="110"/>
            <w:sz w:val="15"/>
          </w:rPr>
          <w:t>behavioral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biochemical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alterations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rats.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Behav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Brain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61" w:id="74"/>
      <w:bookmarkEnd w:id="74"/>
      <w:r>
        <w:rPr>
          <w:color w:val="00689C"/>
          <w:w w:val="111"/>
          <w:sz w:val="15"/>
        </w:rPr>
      </w:r>
      <w:hyperlink r:id="rId69">
        <w:r>
          <w:rPr>
            <w:color w:val="00689C"/>
            <w:sz w:val="15"/>
          </w:rPr>
          <w:t>Res 2009;205:384–90.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10" w:hanging="336"/>
        <w:jc w:val="left"/>
        <w:rPr>
          <w:sz w:val="15"/>
        </w:rPr>
      </w:pPr>
      <w:hyperlink r:id="rId70">
        <w:r>
          <w:rPr>
            <w:color w:val="00689C"/>
            <w:w w:val="105"/>
            <w:sz w:val="15"/>
          </w:rPr>
          <w:t>Mohamd EM,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Ahmed HH,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Estefan SF,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Farrag AE,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Salah RS.</w:t>
        </w:r>
      </w:hyperlink>
      <w:r>
        <w:rPr>
          <w:color w:val="00689C"/>
          <w:spacing w:val="40"/>
          <w:w w:val="105"/>
          <w:sz w:val="15"/>
        </w:rPr>
        <w:t> </w:t>
      </w:r>
      <w:hyperlink r:id="rId70">
        <w:r>
          <w:rPr>
            <w:color w:val="00689C"/>
            <w:w w:val="105"/>
            <w:sz w:val="15"/>
          </w:rPr>
          <w:t>Windows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into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estradiol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effects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 Alzheimer’s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disease</w:t>
        </w:r>
      </w:hyperlink>
      <w:r>
        <w:rPr>
          <w:color w:val="00689C"/>
          <w:w w:val="113"/>
          <w:sz w:val="15"/>
        </w:rPr>
        <w:t> </w:t>
      </w:r>
      <w:bookmarkStart w:name="_bookmark62" w:id="75"/>
      <w:bookmarkEnd w:id="75"/>
      <w:r>
        <w:rPr>
          <w:color w:val="00689C"/>
          <w:w w:val="113"/>
          <w:sz w:val="15"/>
        </w:rPr>
      </w:r>
      <w:hyperlink r:id="rId70">
        <w:r>
          <w:rPr>
            <w:color w:val="00689C"/>
            <w:w w:val="105"/>
            <w:sz w:val="15"/>
          </w:rPr>
          <w:t>therapy. Euro Rev Med Pharmacol Sci 2011;15:1131–40.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170" w:hanging="336"/>
        <w:jc w:val="left"/>
        <w:rPr>
          <w:sz w:val="15"/>
        </w:rPr>
      </w:pPr>
      <w:hyperlink r:id="rId71">
        <w:r>
          <w:rPr>
            <w:color w:val="00689C"/>
            <w:w w:val="105"/>
            <w:sz w:val="15"/>
          </w:rPr>
          <w:t>Mannaa FA, Abdalla MS, Abdel-Wahhab KG, El-Kassaby MI.</w:t>
        </w:r>
      </w:hyperlink>
      <w:r>
        <w:rPr>
          <w:color w:val="00689C"/>
          <w:spacing w:val="40"/>
          <w:w w:val="105"/>
          <w:sz w:val="15"/>
        </w:rPr>
        <w:t> </w:t>
      </w:r>
      <w:hyperlink r:id="rId71">
        <w:r>
          <w:rPr>
            <w:color w:val="00689C"/>
            <w:w w:val="105"/>
            <w:sz w:val="15"/>
          </w:rPr>
          <w:t>Effect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some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nutraceutical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agents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aluminum-induced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71">
        <w:r>
          <w:rPr>
            <w:color w:val="00689C"/>
            <w:w w:val="105"/>
            <w:sz w:val="15"/>
          </w:rPr>
          <w:t>functional neurotoxicity in senile rats: I. Effect of </w:t>
        </w:r>
        <w:r>
          <w:rPr>
            <w:color w:val="00689C"/>
            <w:w w:val="105"/>
            <w:sz w:val="15"/>
          </w:rPr>
          <w:t>rosemary</w:t>
        </w:r>
      </w:hyperlink>
      <w:r>
        <w:rPr>
          <w:color w:val="00689C"/>
          <w:spacing w:val="40"/>
          <w:w w:val="105"/>
          <w:sz w:val="15"/>
        </w:rPr>
        <w:t> </w:t>
      </w:r>
      <w:hyperlink r:id="rId71">
        <w:r>
          <w:rPr>
            <w:color w:val="00689C"/>
            <w:w w:val="105"/>
            <w:sz w:val="15"/>
          </w:rPr>
          <w:t>aqueous extract and docosahexaenoic acid.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Appl Sci Res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63" w:id="76"/>
      <w:bookmarkEnd w:id="76"/>
      <w:r>
        <w:rPr>
          <w:color w:val="00689C"/>
          <w:w w:val="105"/>
          <w:sz w:val="15"/>
        </w:rPr>
      </w:r>
      <w:hyperlink r:id="rId71">
        <w:r>
          <w:rPr>
            <w:color w:val="00689C"/>
            <w:spacing w:val="-2"/>
            <w:w w:val="105"/>
            <w:sz w:val="15"/>
          </w:rPr>
          <w:t>2013;9(3):2322–34.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66" w:hanging="336"/>
        <w:jc w:val="left"/>
        <w:rPr>
          <w:sz w:val="15"/>
        </w:rPr>
      </w:pPr>
      <w:hyperlink r:id="rId72">
        <w:r>
          <w:rPr>
            <w:color w:val="00689C"/>
            <w:w w:val="110"/>
            <w:sz w:val="15"/>
          </w:rPr>
          <w:t>Zhang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Nie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Bai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Meng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aluminum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chloride</w:t>
        </w:r>
      </w:hyperlink>
      <w:r>
        <w:rPr>
          <w:color w:val="00689C"/>
          <w:spacing w:val="40"/>
          <w:w w:val="110"/>
          <w:sz w:val="15"/>
        </w:rPr>
        <w:t> </w:t>
      </w:r>
      <w:hyperlink r:id="rId72">
        <w:r>
          <w:rPr>
            <w:color w:val="00689C"/>
            <w:w w:val="110"/>
            <w:sz w:val="15"/>
          </w:rPr>
          <w:t>on sodium current, transient outward potassium current</w:t>
        </w:r>
      </w:hyperlink>
      <w:r>
        <w:rPr>
          <w:color w:val="00689C"/>
          <w:spacing w:val="40"/>
          <w:w w:val="110"/>
          <w:sz w:val="15"/>
        </w:rPr>
        <w:t> </w:t>
      </w:r>
      <w:hyperlink r:id="rId72">
        <w:r>
          <w:rPr>
            <w:color w:val="00689C"/>
            <w:w w:val="110"/>
            <w:sz w:val="15"/>
          </w:rPr>
          <w:t>and delayed rectifier potassium current in acutely isolated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72">
        <w:r>
          <w:rPr>
            <w:color w:val="00689C"/>
            <w:w w:val="110"/>
            <w:sz w:val="15"/>
          </w:rPr>
          <w:t>rat hippocampal CA1 neurons. Food Chem Toxicol</w:t>
        </w:r>
      </w:hyperlink>
      <w:r>
        <w:rPr>
          <w:color w:val="00689C"/>
          <w:w w:val="112"/>
          <w:sz w:val="15"/>
        </w:rPr>
        <w:t> </w:t>
      </w:r>
      <w:bookmarkStart w:name="_bookmark64" w:id="77"/>
      <w:bookmarkEnd w:id="77"/>
      <w:r>
        <w:rPr>
          <w:color w:val="00689C"/>
          <w:w w:val="112"/>
          <w:sz w:val="15"/>
        </w:rPr>
      </w:r>
      <w:hyperlink r:id="rId72">
        <w:r>
          <w:rPr>
            <w:color w:val="00689C"/>
            <w:spacing w:val="-2"/>
            <w:w w:val="110"/>
            <w:sz w:val="15"/>
          </w:rPr>
          <w:t>2004;42:1453–62.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96" w:hanging="336"/>
        <w:jc w:val="left"/>
        <w:rPr>
          <w:sz w:val="15"/>
        </w:rPr>
      </w:pPr>
      <w:hyperlink r:id="rId73">
        <w:r>
          <w:rPr>
            <w:color w:val="00689C"/>
            <w:w w:val="110"/>
            <w:sz w:val="15"/>
          </w:rPr>
          <w:t>Chakraborty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Sena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Sura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Chatterjeeb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U,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Chakrabarti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S.</w:t>
        </w:r>
      </w:hyperlink>
      <w:r>
        <w:rPr>
          <w:color w:val="00689C"/>
          <w:spacing w:val="40"/>
          <w:w w:val="110"/>
          <w:sz w:val="15"/>
        </w:rPr>
        <w:t> </w:t>
      </w:r>
      <w:hyperlink r:id="rId73">
        <w:r>
          <w:rPr>
            <w:color w:val="00689C"/>
            <w:w w:val="110"/>
            <w:sz w:val="15"/>
          </w:rPr>
          <w:t>Age-related oxidative inactivation of Na, K-ATPase in rat</w:t>
        </w:r>
      </w:hyperlink>
      <w:r>
        <w:rPr>
          <w:color w:val="00689C"/>
          <w:w w:val="112"/>
          <w:sz w:val="15"/>
        </w:rPr>
        <w:t> </w:t>
      </w:r>
      <w:bookmarkStart w:name="_bookmark65" w:id="78"/>
      <w:bookmarkEnd w:id="78"/>
      <w:r>
        <w:rPr>
          <w:color w:val="00689C"/>
          <w:w w:val="112"/>
          <w:sz w:val="15"/>
        </w:rPr>
      </w:r>
      <w:hyperlink r:id="rId73">
        <w:r>
          <w:rPr>
            <w:color w:val="00689C"/>
            <w:w w:val="110"/>
            <w:sz w:val="15"/>
          </w:rPr>
          <w:t>brain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crude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synaptosomes.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Exp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Gerontol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2003;38:705–10.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80" w:hanging="336"/>
        <w:jc w:val="left"/>
        <w:rPr>
          <w:sz w:val="15"/>
        </w:rPr>
      </w:pPr>
      <w:hyperlink r:id="rId74">
        <w:r>
          <w:rPr>
            <w:color w:val="00689C"/>
            <w:w w:val="110"/>
            <w:sz w:val="15"/>
          </w:rPr>
          <w:t>Huang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Hsuc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Liu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Lin-Shiau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Neurotoxicological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74">
        <w:r>
          <w:rPr>
            <w:color w:val="00689C"/>
            <w:w w:val="110"/>
            <w:sz w:val="15"/>
          </w:rPr>
          <w:t>mechanism of methylmercury induced by low-dose </w:t>
        </w:r>
        <w:r>
          <w:rPr>
            <w:color w:val="00689C"/>
            <w:w w:val="110"/>
            <w:sz w:val="15"/>
          </w:rPr>
          <w:t>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74">
        <w:r>
          <w:rPr>
            <w:color w:val="00689C"/>
            <w:w w:val="110"/>
            <w:sz w:val="15"/>
          </w:rPr>
          <w:t>long-term exposure in mice: oxidative stress and</w:t>
        </w:r>
      </w:hyperlink>
    </w:p>
    <w:p>
      <w:pPr>
        <w:spacing w:line="230" w:lineRule="auto" w:before="95"/>
        <w:ind w:left="451" w:right="0" w:firstLine="0"/>
        <w:jc w:val="left"/>
        <w:rPr>
          <w:sz w:val="15"/>
        </w:rPr>
      </w:pPr>
      <w:r>
        <w:rPr/>
        <w:br w:type="column"/>
      </w:r>
      <w:hyperlink r:id="rId74">
        <w:r>
          <w:rPr>
            <w:color w:val="00689C"/>
            <w:w w:val="105"/>
            <w:sz w:val="15"/>
          </w:rPr>
          <w:t>down-regulated Na</w:t>
        </w:r>
        <w:r>
          <w:rPr>
            <w:rFonts w:ascii="WenQuanYi Micro Hei" w:hAnsi="WenQuanYi Micro Hei"/>
            <w:color w:val="00689C"/>
            <w:w w:val="105"/>
            <w:sz w:val="15"/>
          </w:rPr>
          <w:t>+</w:t>
        </w:r>
        <w:r>
          <w:rPr>
            <w:color w:val="00689C"/>
            <w:w w:val="105"/>
            <w:sz w:val="15"/>
          </w:rPr>
          <w:t>/K</w:t>
        </w:r>
        <w:r>
          <w:rPr>
            <w:rFonts w:ascii="WenQuanYi Micro Hei" w:hAnsi="WenQuanYi Micro Hei"/>
            <w:color w:val="00689C"/>
            <w:w w:val="105"/>
            <w:sz w:val="15"/>
          </w:rPr>
          <w:t>+</w:t>
        </w:r>
        <w:r>
          <w:rPr>
            <w:color w:val="00689C"/>
            <w:w w:val="105"/>
            <w:sz w:val="15"/>
          </w:rPr>
          <w:t>-ATPase involved. Toxicol </w:t>
        </w:r>
        <w:r>
          <w:rPr>
            <w:color w:val="00689C"/>
            <w:w w:val="105"/>
            <w:sz w:val="15"/>
          </w:rPr>
          <w:t>Lett</w:t>
        </w:r>
      </w:hyperlink>
      <w:r>
        <w:rPr>
          <w:color w:val="00689C"/>
          <w:spacing w:val="40"/>
          <w:w w:val="105"/>
          <w:sz w:val="15"/>
        </w:rPr>
        <w:t> </w:t>
      </w:r>
      <w:hyperlink r:id="rId74">
        <w:r>
          <w:rPr>
            <w:color w:val="00689C"/>
            <w:spacing w:val="-2"/>
            <w:w w:val="105"/>
            <w:sz w:val="15"/>
          </w:rPr>
          <w:t>2008;176:188–97.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00" w:lineRule="exact" w:before="7" w:after="0"/>
        <w:ind w:left="451" w:right="372" w:hanging="336"/>
        <w:jc w:val="left"/>
        <w:rPr>
          <w:sz w:val="15"/>
        </w:rPr>
      </w:pPr>
      <w:bookmarkStart w:name="_bookmark66" w:id="79"/>
      <w:bookmarkEnd w:id="79"/>
      <w:r>
        <w:rPr/>
      </w:r>
      <w:hyperlink r:id="rId75">
        <w:r>
          <w:rPr>
            <w:color w:val="00689C"/>
            <w:w w:val="105"/>
            <w:sz w:val="15"/>
          </w:rPr>
          <w:t>Silva LFA, Hoffmann MS, Rambo LM, Ribeiro LR, Lima R,</w:t>
        </w:r>
      </w:hyperlink>
      <w:r>
        <w:rPr>
          <w:color w:val="00689C"/>
          <w:spacing w:val="40"/>
          <w:w w:val="105"/>
          <w:sz w:val="15"/>
        </w:rPr>
        <w:t> </w:t>
      </w:r>
      <w:hyperlink r:id="rId75">
        <w:r>
          <w:rPr>
            <w:color w:val="00689C"/>
            <w:w w:val="105"/>
            <w:sz w:val="15"/>
          </w:rPr>
          <w:t>Furian AF, et al. The involvement of Na</w:t>
        </w:r>
        <w:r>
          <w:rPr>
            <w:rFonts w:ascii="WenQuanYi Micro Hei" w:hAnsi="WenQuanYi Micro Hei"/>
            <w:color w:val="00689C"/>
            <w:w w:val="105"/>
            <w:sz w:val="15"/>
            <w:vertAlign w:val="superscript"/>
          </w:rPr>
          <w:t>+</w:t>
        </w:r>
        <w:r>
          <w:rPr>
            <w:color w:val="00689C"/>
            <w:w w:val="105"/>
            <w:sz w:val="15"/>
            <w:vertAlign w:val="baseline"/>
          </w:rPr>
          <w:t>, K</w:t>
        </w:r>
        <w:r>
          <w:rPr>
            <w:rFonts w:ascii="WenQuanYi Micro Hei" w:hAnsi="WenQuanYi Micro Hei"/>
            <w:color w:val="00689C"/>
            <w:w w:val="105"/>
            <w:sz w:val="15"/>
            <w:vertAlign w:val="superscript"/>
          </w:rPr>
          <w:t>+</w:t>
        </w:r>
        <w:r>
          <w:rPr>
            <w:color w:val="00689C"/>
            <w:w w:val="105"/>
            <w:sz w:val="15"/>
            <w:vertAlign w:val="baseline"/>
          </w:rPr>
          <w:t>-ATPase </w:t>
        </w:r>
        <w:r>
          <w:rPr>
            <w:color w:val="00689C"/>
            <w:w w:val="105"/>
            <w:sz w:val="15"/>
            <w:vertAlign w:val="baseline"/>
          </w:rPr>
          <w:t>activity</w:t>
        </w:r>
      </w:hyperlink>
      <w:r>
        <w:rPr>
          <w:color w:val="00689C"/>
          <w:spacing w:val="40"/>
          <w:w w:val="105"/>
          <w:sz w:val="15"/>
          <w:vertAlign w:val="baseline"/>
        </w:rPr>
        <w:t> </w:t>
      </w:r>
      <w:hyperlink r:id="rId75">
        <w:r>
          <w:rPr>
            <w:color w:val="00689C"/>
            <w:w w:val="105"/>
            <w:sz w:val="15"/>
            <w:vertAlign w:val="baseline"/>
          </w:rPr>
          <w:t>and free radical generation in the susceptibility to</w:t>
        </w:r>
      </w:hyperlink>
      <w:r>
        <w:rPr>
          <w:color w:val="00689C"/>
          <w:spacing w:val="40"/>
          <w:w w:val="105"/>
          <w:sz w:val="15"/>
          <w:vertAlign w:val="baseline"/>
        </w:rPr>
        <w:t> </w:t>
      </w:r>
      <w:hyperlink r:id="rId75">
        <w:r>
          <w:rPr>
            <w:color w:val="00689C"/>
            <w:w w:val="105"/>
            <w:sz w:val="15"/>
            <w:vertAlign w:val="baseline"/>
          </w:rPr>
          <w:t>pentylenetetrazol-induced</w:t>
        </w:r>
        <w:r>
          <w:rPr>
            <w:color w:val="00689C"/>
            <w:spacing w:val="30"/>
            <w:w w:val="105"/>
            <w:sz w:val="15"/>
            <w:vertAlign w:val="baseline"/>
          </w:rPr>
          <w:t> </w:t>
        </w:r>
        <w:r>
          <w:rPr>
            <w:color w:val="00689C"/>
            <w:w w:val="105"/>
            <w:sz w:val="15"/>
            <w:vertAlign w:val="baseline"/>
          </w:rPr>
          <w:t>seizures</w:t>
        </w:r>
        <w:r>
          <w:rPr>
            <w:color w:val="00689C"/>
            <w:spacing w:val="30"/>
            <w:w w:val="105"/>
            <w:sz w:val="15"/>
            <w:vertAlign w:val="baseline"/>
          </w:rPr>
          <w:t> </w:t>
        </w:r>
        <w:r>
          <w:rPr>
            <w:color w:val="00689C"/>
            <w:w w:val="105"/>
            <w:sz w:val="15"/>
            <w:vertAlign w:val="baseline"/>
          </w:rPr>
          <w:t>after</w:t>
        </w:r>
        <w:r>
          <w:rPr>
            <w:color w:val="00689C"/>
            <w:spacing w:val="30"/>
            <w:w w:val="105"/>
            <w:sz w:val="15"/>
            <w:vertAlign w:val="baseline"/>
          </w:rPr>
          <w:t> </w:t>
        </w:r>
        <w:r>
          <w:rPr>
            <w:color w:val="00689C"/>
            <w:w w:val="105"/>
            <w:sz w:val="15"/>
            <w:vertAlign w:val="baseline"/>
          </w:rPr>
          <w:t>experimental</w:t>
        </w:r>
      </w:hyperlink>
      <w:r>
        <w:rPr>
          <w:color w:val="00689C"/>
          <w:w w:val="112"/>
          <w:sz w:val="15"/>
          <w:vertAlign w:val="baseline"/>
        </w:rPr>
        <w:t> </w:t>
      </w:r>
      <w:bookmarkStart w:name="_bookmark67" w:id="80"/>
      <w:bookmarkEnd w:id="80"/>
      <w:r>
        <w:rPr>
          <w:color w:val="00689C"/>
          <w:w w:val="112"/>
          <w:sz w:val="15"/>
          <w:vertAlign w:val="baseline"/>
        </w:rPr>
      </w:r>
      <w:hyperlink r:id="rId75">
        <w:r>
          <w:rPr>
            <w:color w:val="00689C"/>
            <w:w w:val="105"/>
            <w:sz w:val="15"/>
            <w:vertAlign w:val="baseline"/>
          </w:rPr>
          <w:t>traumatic brain injury. </w:t>
        </w:r>
        <w:r>
          <w:rPr>
            <w:color w:val="00689C"/>
            <w:sz w:val="15"/>
            <w:vertAlign w:val="baseline"/>
          </w:rPr>
          <w:t>J </w:t>
        </w:r>
        <w:r>
          <w:rPr>
            <w:color w:val="00689C"/>
            <w:w w:val="105"/>
            <w:sz w:val="15"/>
            <w:vertAlign w:val="baseline"/>
          </w:rPr>
          <w:t>Neurol Sci 2011;308:35–40.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20" w:after="0"/>
        <w:ind w:left="451" w:right="732" w:hanging="336"/>
        <w:jc w:val="left"/>
        <w:rPr>
          <w:sz w:val="15"/>
        </w:rPr>
      </w:pPr>
      <w:hyperlink r:id="rId76">
        <w:r>
          <w:rPr>
            <w:color w:val="00689C"/>
            <w:w w:val="110"/>
            <w:sz w:val="15"/>
          </w:rPr>
          <w:t>Agalakova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NI,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Gusev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GP.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Fluoride-induced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death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rat</w:t>
        </w:r>
      </w:hyperlink>
      <w:r>
        <w:rPr>
          <w:color w:val="00689C"/>
          <w:w w:val="112"/>
          <w:sz w:val="15"/>
        </w:rPr>
        <w:t> </w:t>
      </w:r>
      <w:bookmarkStart w:name="_bookmark68" w:id="81"/>
      <w:bookmarkEnd w:id="81"/>
      <w:r>
        <w:rPr>
          <w:color w:val="00689C"/>
          <w:w w:val="112"/>
          <w:sz w:val="15"/>
        </w:rPr>
      </w:r>
      <w:hyperlink r:id="rId76">
        <w:r>
          <w:rPr>
            <w:color w:val="00689C"/>
            <w:w w:val="110"/>
            <w:sz w:val="15"/>
          </w:rPr>
          <w:t>Erythrocytes in vitro.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Toxicology 2011;25:1609–18.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96" w:hanging="336"/>
        <w:jc w:val="left"/>
        <w:rPr>
          <w:sz w:val="15"/>
        </w:rPr>
      </w:pPr>
      <w:hyperlink r:id="rId77">
        <w:r>
          <w:rPr>
            <w:color w:val="00689C"/>
            <w:w w:val="105"/>
            <w:sz w:val="15"/>
          </w:rPr>
          <w:t>Barbier O, Arreola-Mendoza L, Del Razo LM. Molecular</w:t>
        </w:r>
      </w:hyperlink>
      <w:r>
        <w:rPr>
          <w:color w:val="00689C"/>
          <w:spacing w:val="40"/>
          <w:w w:val="105"/>
          <w:sz w:val="15"/>
        </w:rPr>
        <w:t> </w:t>
      </w:r>
      <w:hyperlink r:id="rId77">
        <w:r>
          <w:rPr>
            <w:color w:val="00689C"/>
            <w:w w:val="105"/>
            <w:sz w:val="15"/>
          </w:rPr>
          <w:t>mechanisms of fluoride toxicity. Chem Biol Interact </w:t>
        </w:r>
        <w:r>
          <w:rPr>
            <w:color w:val="00689C"/>
            <w:w w:val="105"/>
            <w:sz w:val="15"/>
          </w:rPr>
          <w:t>2010;</w:t>
        </w:r>
      </w:hyperlink>
      <w:r>
        <w:rPr>
          <w:color w:val="00689C"/>
          <w:spacing w:val="40"/>
          <w:w w:val="105"/>
          <w:sz w:val="15"/>
        </w:rPr>
        <w:t> </w:t>
      </w:r>
      <w:hyperlink r:id="rId77">
        <w:r>
          <w:rPr>
            <w:color w:val="00689C"/>
            <w:spacing w:val="-2"/>
            <w:w w:val="105"/>
            <w:sz w:val="15"/>
          </w:rPr>
          <w:t>188:319–33.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83" w:hanging="336"/>
        <w:jc w:val="left"/>
        <w:rPr>
          <w:sz w:val="15"/>
        </w:rPr>
      </w:pPr>
      <w:bookmarkStart w:name="_bookmark69" w:id="82"/>
      <w:bookmarkEnd w:id="82"/>
      <w:r>
        <w:rPr/>
      </w:r>
      <w:hyperlink r:id="rId78">
        <w:r>
          <w:rPr>
            <w:color w:val="00689C"/>
            <w:w w:val="105"/>
            <w:sz w:val="15"/>
          </w:rPr>
          <w:t>Abd El-Rahmana M, El-Khadragya MF, Abd-El Hayb H, Gab-</w:t>
        </w:r>
      </w:hyperlink>
      <w:r>
        <w:rPr>
          <w:color w:val="00689C"/>
          <w:spacing w:val="40"/>
          <w:w w:val="105"/>
          <w:sz w:val="15"/>
        </w:rPr>
        <w:t> </w:t>
      </w:r>
      <w:hyperlink r:id="rId78">
        <w:r>
          <w:rPr>
            <w:color w:val="00689C"/>
            <w:w w:val="105"/>
            <w:sz w:val="15"/>
          </w:rPr>
          <w:t>Allah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DM.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Effect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some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cement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components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78">
        <w:r>
          <w:rPr>
            <w:color w:val="00689C"/>
            <w:w w:val="105"/>
            <w:sz w:val="15"/>
          </w:rPr>
          <w:t>contents in different brain areas of adult male albino mice.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80"/>
          <w:sz w:val="15"/>
        </w:rPr>
        <w:t> </w:t>
      </w:r>
      <w:bookmarkStart w:name="_bookmark70" w:id="83"/>
      <w:bookmarkEnd w:id="83"/>
      <w:r>
        <w:rPr>
          <w:color w:val="00689C"/>
          <w:w w:val="60"/>
          <w:sz w:val="15"/>
        </w:rPr>
      </w:r>
      <w:hyperlink r:id="rId78">
        <w:r>
          <w:rPr>
            <w:color w:val="00689C"/>
            <w:w w:val="105"/>
            <w:sz w:val="15"/>
          </w:rPr>
          <w:t>Hazard Mater 2011;186:1527–40.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90" w:hanging="336"/>
        <w:jc w:val="left"/>
        <w:rPr>
          <w:sz w:val="15"/>
        </w:rPr>
      </w:pPr>
      <w:hyperlink r:id="rId79">
        <w:r>
          <w:rPr>
            <w:color w:val="00689C"/>
            <w:w w:val="105"/>
            <w:sz w:val="15"/>
          </w:rPr>
          <w:t>Heales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SJ,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Bolanos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JP,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Stewart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VC,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Brookes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PS,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Land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JM,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Clark</w:t>
        </w:r>
      </w:hyperlink>
      <w:r>
        <w:rPr>
          <w:color w:val="00689C"/>
          <w:spacing w:val="40"/>
          <w:w w:val="105"/>
          <w:sz w:val="15"/>
        </w:rPr>
        <w:t> </w:t>
      </w:r>
      <w:hyperlink r:id="rId79">
        <w:r>
          <w:rPr>
            <w:color w:val="00689C"/>
            <w:w w:val="105"/>
            <w:sz w:val="15"/>
          </w:rPr>
          <w:t>JB. Nitric oxide, mitochondrial and neurological disease.</w:t>
        </w:r>
      </w:hyperlink>
      <w:r>
        <w:rPr>
          <w:color w:val="00689C"/>
          <w:spacing w:val="40"/>
          <w:w w:val="105"/>
          <w:sz w:val="15"/>
        </w:rPr>
        <w:t> </w:t>
      </w:r>
      <w:hyperlink r:id="rId79">
        <w:r>
          <w:rPr>
            <w:color w:val="00689C"/>
            <w:w w:val="105"/>
            <w:sz w:val="15"/>
          </w:rPr>
          <w:t>Biochem Biophys Acta 1999;1410:215–28.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64" w:hanging="336"/>
        <w:jc w:val="left"/>
        <w:rPr>
          <w:sz w:val="15"/>
        </w:rPr>
      </w:pPr>
      <w:hyperlink r:id="rId80">
        <w:r>
          <w:rPr>
            <w:color w:val="00689C"/>
            <w:w w:val="110"/>
            <w:sz w:val="15"/>
          </w:rPr>
          <w:t>Mayhan WG. Role of nitric oxide in histamine-induced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80">
        <w:r>
          <w:rPr>
            <w:color w:val="00689C"/>
            <w:w w:val="110"/>
            <w:sz w:val="15"/>
          </w:rPr>
          <w:t>increases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permeability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blood–brain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barrier.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Brain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71" w:id="84"/>
      <w:bookmarkEnd w:id="84"/>
      <w:r>
        <w:rPr>
          <w:color w:val="00689C"/>
          <w:w w:val="111"/>
          <w:sz w:val="15"/>
        </w:rPr>
      </w:r>
      <w:hyperlink r:id="rId80">
        <w:r>
          <w:rPr>
            <w:color w:val="00689C"/>
            <w:w w:val="110"/>
            <w:sz w:val="15"/>
          </w:rPr>
          <w:t>Res 1996;743:70–6.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21" w:hanging="336"/>
        <w:jc w:val="left"/>
        <w:rPr>
          <w:sz w:val="15"/>
        </w:rPr>
      </w:pPr>
      <w:hyperlink r:id="rId81">
        <w:r>
          <w:rPr>
            <w:color w:val="00689C"/>
            <w:w w:val="105"/>
            <w:sz w:val="15"/>
          </w:rPr>
          <w:t>Radjicic R, Cvijic G, Djokic I, Davidovic V. Effect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81">
        <w:r>
          <w:rPr>
            <w:color w:val="00689C"/>
            <w:w w:val="105"/>
            <w:sz w:val="15"/>
          </w:rPr>
          <w:t>propranolol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cold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exposure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activities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81">
        <w:r>
          <w:rPr>
            <w:color w:val="00689C"/>
            <w:w w:val="105"/>
            <w:sz w:val="15"/>
          </w:rPr>
          <w:t>antioxidant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enzymes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brain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rats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adapted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72" w:id="85"/>
      <w:bookmarkEnd w:id="85"/>
      <w:r>
        <w:rPr>
          <w:color w:val="00689C"/>
          <w:w w:val="110"/>
          <w:sz w:val="15"/>
        </w:rPr>
      </w:r>
      <w:hyperlink r:id="rId81">
        <w:r>
          <w:rPr>
            <w:color w:val="00689C"/>
            <w:w w:val="105"/>
            <w:sz w:val="15"/>
          </w:rPr>
          <w:t>different ambient temperatures.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2"/>
            <w:sz w:val="15"/>
          </w:rPr>
          <w:t> </w:t>
        </w:r>
        <w:r>
          <w:rPr>
            <w:color w:val="00689C"/>
            <w:w w:val="105"/>
            <w:sz w:val="15"/>
          </w:rPr>
          <w:t>Therm Biol </w:t>
        </w:r>
        <w:r>
          <w:rPr>
            <w:color w:val="00689C"/>
            <w:w w:val="105"/>
            <w:sz w:val="15"/>
          </w:rPr>
          <w:t>1999;24:433–7.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542" w:hanging="336"/>
        <w:jc w:val="left"/>
        <w:rPr>
          <w:sz w:val="15"/>
        </w:rPr>
      </w:pPr>
      <w:hyperlink r:id="rId82">
        <w:r>
          <w:rPr>
            <w:color w:val="00689C"/>
            <w:w w:val="110"/>
            <w:sz w:val="15"/>
          </w:rPr>
          <w:t>Wang B, Xing W, Zhao Y, Deng X. Effects of chronic</w:t>
        </w:r>
      </w:hyperlink>
      <w:r>
        <w:rPr>
          <w:color w:val="00689C"/>
          <w:spacing w:val="40"/>
          <w:w w:val="110"/>
          <w:sz w:val="15"/>
        </w:rPr>
        <w:t> </w:t>
      </w:r>
      <w:hyperlink r:id="rId82">
        <w:r>
          <w:rPr>
            <w:color w:val="00689C"/>
            <w:w w:val="110"/>
            <w:sz w:val="15"/>
          </w:rPr>
          <w:t>aluminum exposure on memory through multiple </w:t>
        </w:r>
        <w:r>
          <w:rPr>
            <w:color w:val="00689C"/>
            <w:w w:val="110"/>
            <w:sz w:val="15"/>
          </w:rPr>
          <w:t>signal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82">
        <w:r>
          <w:rPr>
            <w:color w:val="00689C"/>
            <w:w w:val="110"/>
            <w:sz w:val="15"/>
          </w:rPr>
          <w:t>transduction pathways. Environ Toxicol Pharmacol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73" w:id="86"/>
      <w:bookmarkEnd w:id="86"/>
      <w:r>
        <w:rPr>
          <w:color w:val="00689C"/>
          <w:w w:val="109"/>
          <w:sz w:val="15"/>
        </w:rPr>
      </w:r>
      <w:hyperlink r:id="rId82">
        <w:r>
          <w:rPr>
            <w:color w:val="00689C"/>
            <w:spacing w:val="-2"/>
            <w:w w:val="110"/>
            <w:sz w:val="15"/>
          </w:rPr>
          <w:t>2010;29:308–13.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63" w:hanging="336"/>
        <w:jc w:val="both"/>
        <w:rPr>
          <w:sz w:val="15"/>
        </w:rPr>
      </w:pPr>
      <w:hyperlink r:id="rId83">
        <w:r>
          <w:rPr>
            <w:color w:val="00689C"/>
            <w:w w:val="105"/>
            <w:sz w:val="15"/>
          </w:rPr>
          <w:t>Chhabra S, Siddique N, Randhawa SNS. Comparative studies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83">
        <w:r>
          <w:rPr>
            <w:color w:val="00689C"/>
            <w:w w:val="105"/>
            <w:sz w:val="15"/>
          </w:rPr>
          <w:t>on plasma mineral status of cattle in fluoride toxic brackish</w:t>
        </w:r>
      </w:hyperlink>
      <w:r>
        <w:rPr>
          <w:color w:val="00689C"/>
          <w:w w:val="112"/>
          <w:sz w:val="15"/>
        </w:rPr>
        <w:t> </w:t>
      </w:r>
      <w:bookmarkStart w:name="_bookmark74" w:id="87"/>
      <w:bookmarkEnd w:id="87"/>
      <w:r>
        <w:rPr>
          <w:color w:val="00689C"/>
          <w:w w:val="112"/>
          <w:sz w:val="15"/>
        </w:rPr>
      </w:r>
      <w:hyperlink r:id="rId83">
        <w:r>
          <w:rPr>
            <w:color w:val="00689C"/>
            <w:w w:val="105"/>
            <w:sz w:val="15"/>
          </w:rPr>
          <w:t>water zone of Punjab India.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Asian Pac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7"/>
            <w:sz w:val="15"/>
          </w:rPr>
          <w:t> </w:t>
        </w:r>
        <w:r>
          <w:rPr>
            <w:color w:val="00689C"/>
            <w:w w:val="105"/>
            <w:sz w:val="15"/>
          </w:rPr>
          <w:t>Trop Dis </w:t>
        </w:r>
        <w:r>
          <w:rPr>
            <w:color w:val="00689C"/>
            <w:w w:val="105"/>
            <w:sz w:val="15"/>
          </w:rPr>
          <w:t>2012;S257–9.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12" w:hanging="336"/>
        <w:jc w:val="left"/>
        <w:rPr>
          <w:sz w:val="15"/>
        </w:rPr>
      </w:pPr>
      <w:hyperlink r:id="rId84">
        <w:r>
          <w:rPr>
            <w:color w:val="00689C"/>
            <w:w w:val="105"/>
            <w:sz w:val="15"/>
          </w:rPr>
          <w:t>Nelson N. Metal ion transporters and homeostasis. EMBO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75" w:id="88"/>
      <w:bookmarkEnd w:id="88"/>
      <w:r>
        <w:rPr>
          <w:color w:val="00689C"/>
          <w:w w:val="60"/>
          <w:sz w:val="15"/>
        </w:rPr>
      </w:r>
      <w:hyperlink r:id="rId84">
        <w:r>
          <w:rPr>
            <w:color w:val="00689C"/>
            <w:spacing w:val="-2"/>
            <w:w w:val="105"/>
            <w:sz w:val="15"/>
          </w:rPr>
          <w:t>1998;18(16):4361–71.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65" w:hanging="336"/>
        <w:jc w:val="left"/>
        <w:rPr>
          <w:sz w:val="15"/>
        </w:rPr>
      </w:pPr>
      <w:hyperlink r:id="rId85">
        <w:r>
          <w:rPr>
            <w:color w:val="00689C"/>
            <w:w w:val="105"/>
            <w:sz w:val="15"/>
          </w:rPr>
          <w:t>Frederickson CJ, Koh JY, Bush AI. The neurobiology of zinc 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76" w:id="89"/>
      <w:bookmarkEnd w:id="89"/>
      <w:r>
        <w:rPr>
          <w:color w:val="00689C"/>
          <w:w w:val="110"/>
          <w:sz w:val="15"/>
        </w:rPr>
      </w:r>
      <w:hyperlink r:id="rId85">
        <w:r>
          <w:rPr>
            <w:color w:val="00689C"/>
            <w:w w:val="105"/>
            <w:sz w:val="15"/>
          </w:rPr>
          <w:t>health and disease. Nat Rev Neurosci 2005;6:449–62.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54" w:hanging="336"/>
        <w:jc w:val="left"/>
        <w:rPr>
          <w:sz w:val="15"/>
        </w:rPr>
      </w:pPr>
      <w:hyperlink r:id="rId86">
        <w:r>
          <w:rPr>
            <w:color w:val="00689C"/>
            <w:w w:val="105"/>
            <w:sz w:val="15"/>
          </w:rPr>
          <w:t>Shukitt-Hale B, Cheng V, Joseph JA. Effects of blackberries 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86">
        <w:r>
          <w:rPr>
            <w:color w:val="00689C"/>
            <w:w w:val="105"/>
            <w:sz w:val="15"/>
          </w:rPr>
          <w:t>motor and cognitive function in aged rats. Nutr Neurosci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77" w:id="90"/>
      <w:bookmarkEnd w:id="90"/>
      <w:r>
        <w:rPr>
          <w:color w:val="00689C"/>
          <w:w w:val="111"/>
          <w:sz w:val="15"/>
        </w:rPr>
      </w:r>
      <w:hyperlink r:id="rId86">
        <w:r>
          <w:rPr>
            <w:color w:val="00689C"/>
            <w:spacing w:val="-2"/>
            <w:w w:val="105"/>
            <w:sz w:val="15"/>
          </w:rPr>
          <w:t>2009;12(3):135–40.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40" w:hanging="336"/>
        <w:jc w:val="left"/>
        <w:rPr>
          <w:sz w:val="15"/>
        </w:rPr>
      </w:pPr>
      <w:hyperlink r:id="rId87">
        <w:r>
          <w:rPr>
            <w:color w:val="00689C"/>
            <w:w w:val="105"/>
            <w:sz w:val="15"/>
          </w:rPr>
          <w:t>Tavares L,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Figueira I,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McDougall GJ,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Helena LAV,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Stewart D,</w:t>
        </w:r>
      </w:hyperlink>
      <w:r>
        <w:rPr>
          <w:color w:val="00689C"/>
          <w:spacing w:val="40"/>
          <w:w w:val="105"/>
          <w:sz w:val="15"/>
        </w:rPr>
        <w:t> </w:t>
      </w:r>
      <w:hyperlink r:id="rId87">
        <w:r>
          <w:rPr>
            <w:color w:val="00689C"/>
            <w:w w:val="105"/>
            <w:sz w:val="15"/>
          </w:rPr>
          <w:t>Alves PM, et al. Neuroprotective effects of digested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87">
        <w:r>
          <w:rPr>
            <w:color w:val="00689C"/>
            <w:w w:val="105"/>
            <w:sz w:val="15"/>
          </w:rPr>
          <w:t>polyphenols from wild blackberry species. Eur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Nutr</w:t>
        </w:r>
      </w:hyperlink>
      <w:r>
        <w:rPr>
          <w:color w:val="00689C"/>
          <w:spacing w:val="40"/>
          <w:w w:val="107"/>
          <w:sz w:val="15"/>
        </w:rPr>
        <w:t> </w:t>
      </w:r>
      <w:bookmarkStart w:name="_bookmark78" w:id="91"/>
      <w:bookmarkEnd w:id="91"/>
      <w:r>
        <w:rPr>
          <w:color w:val="00689C"/>
          <w:w w:val="107"/>
          <w:sz w:val="15"/>
        </w:rPr>
      </w:r>
      <w:hyperlink r:id="rId87">
        <w:r>
          <w:rPr>
            <w:color w:val="00689C"/>
            <w:spacing w:val="-2"/>
            <w:w w:val="105"/>
            <w:sz w:val="15"/>
          </w:rPr>
          <w:t>2013;52:225–36.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712" w:hanging="336"/>
        <w:jc w:val="left"/>
        <w:rPr>
          <w:sz w:val="15"/>
        </w:rPr>
      </w:pPr>
      <w:hyperlink r:id="rId88">
        <w:r>
          <w:rPr>
            <w:color w:val="00689C"/>
            <w:w w:val="105"/>
            <w:sz w:val="15"/>
          </w:rPr>
          <w:t>Facchini PJ,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Bird DA,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St-Pierre B.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Can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Arabidopsis make</w:t>
        </w:r>
      </w:hyperlink>
      <w:r>
        <w:rPr>
          <w:color w:val="00689C"/>
          <w:w w:val="113"/>
          <w:sz w:val="15"/>
        </w:rPr>
        <w:t> </w:t>
      </w:r>
      <w:bookmarkStart w:name="_bookmark79" w:id="92"/>
      <w:bookmarkEnd w:id="92"/>
      <w:r>
        <w:rPr>
          <w:color w:val="00689C"/>
          <w:w w:val="113"/>
          <w:sz w:val="15"/>
        </w:rPr>
      </w:r>
      <w:hyperlink r:id="rId88">
        <w:r>
          <w:rPr>
            <w:color w:val="00689C"/>
            <w:w w:val="105"/>
            <w:sz w:val="15"/>
          </w:rPr>
          <w:t>complex alkaloids? Trends Plant Sci 2004;9:116–22.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774" w:hanging="336"/>
        <w:jc w:val="left"/>
        <w:rPr>
          <w:sz w:val="15"/>
        </w:rPr>
      </w:pPr>
      <w:hyperlink r:id="rId89">
        <w:r>
          <w:rPr>
            <w:color w:val="00689C"/>
            <w:w w:val="110"/>
            <w:sz w:val="15"/>
          </w:rPr>
          <w:t>Tsuda T.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Mechanism for the peroxynitrite </w:t>
        </w:r>
        <w:r>
          <w:rPr>
            <w:color w:val="00689C"/>
            <w:w w:val="110"/>
            <w:sz w:val="15"/>
          </w:rPr>
          <w:t>scavenging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89">
        <w:r>
          <w:rPr>
            <w:color w:val="00689C"/>
            <w:w w:val="110"/>
            <w:sz w:val="15"/>
          </w:rPr>
          <w:t>activity by anthocyanins.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FEBS Lett 2000;</w:t>
        </w:r>
      </w:hyperlink>
    </w:p>
    <w:p>
      <w:pPr>
        <w:spacing w:before="1"/>
        <w:ind w:left="451" w:right="0" w:firstLine="0"/>
        <w:jc w:val="left"/>
        <w:rPr>
          <w:sz w:val="15"/>
        </w:rPr>
      </w:pPr>
      <w:hyperlink r:id="rId89">
        <w:r>
          <w:rPr>
            <w:color w:val="00689C"/>
            <w:spacing w:val="-2"/>
            <w:sz w:val="15"/>
          </w:rPr>
          <w:t>484:207–10.</w:t>
        </w:r>
      </w:hyperlink>
    </w:p>
    <w:sectPr>
      <w:type w:val="continuous"/>
      <w:pgSz w:w="11910" w:h="15880"/>
      <w:pgMar w:header="638" w:footer="0" w:top="820" w:bottom="280" w:left="800" w:right="800"/>
      <w:cols w:num="2" w:equalWidth="0">
        <w:col w:w="4938" w:space="222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WenQuanYi Micro Hei">
    <w:altName w:val="WenQuanYi Micro 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3840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00699D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00699D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w w:val="105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00699D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00699D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w w:val="105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00699D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00699D"/>
                              <w:spacing w:val="18"/>
                              <w:w w:val="105"/>
                              <w:sz w:val="14"/>
                            </w:rPr>
                            <w:t>281–288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5pt;margin-top:33.113041pt;width:303.2pt;height:9pt;mso-position-horizontal-relative:page;mso-position-vertical-relative:page;z-index:-17072640" type="#_x0000_t202" id="docshape1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00699D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00699D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w w:val="105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00699D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00699D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00699D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w w:val="105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00699D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00699D"/>
                        <w:spacing w:val="18"/>
                        <w:w w:val="105"/>
                        <w:sz w:val="14"/>
                      </w:rPr>
                      <w:t>281–288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4352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72128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4864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282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7071616" type="#_x0000_t202" id="docshape2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282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5376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281–288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7071104" type="#_x0000_t202" id="docshape3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281–288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5888">
              <wp:simplePos x="0" y="0"/>
              <wp:positionH relativeFrom="page">
                <wp:posOffset>658622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70592" from="51.860001pt,52.955997pt" to="548.762001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6400">
              <wp:simplePos x="0" y="0"/>
              <wp:positionH relativeFrom="page">
                <wp:posOffset>6717448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283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8.932983pt;margin-top:30.89827pt;width:23.85pt;height:13.85pt;mso-position-horizontal-relative:page;mso-position-vertical-relative:page;z-index:-17070080" type="#_x0000_t202" id="docshape17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283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6912">
              <wp:simplePos x="0" y="0"/>
              <wp:positionH relativeFrom="page">
                <wp:posOffset>1898650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281–288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5pt;margin-top:33.113041pt;width:303.2pt;height:9pt;mso-position-horizontal-relative:page;mso-position-vertical-relative:page;z-index:-17069568" type="#_x0000_t202" id="docshape18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281–288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47424">
              <wp:simplePos x="0" y="0"/>
              <wp:positionH relativeFrom="page">
                <wp:posOffset>581939</wp:posOffset>
              </wp:positionH>
              <wp:positionV relativeFrom="page">
                <wp:posOffset>672541</wp:posOffset>
              </wp:positionV>
              <wp:extent cx="6311265" cy="1270"/>
              <wp:effectExtent l="0" t="0" r="0" b="0"/>
              <wp:wrapNone/>
              <wp:docPr id="28" name="Graphic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Graphic 28"/>
                    <wps:cNvSpPr/>
                    <wps:spPr>
                      <a:xfrm>
                        <a:off x="0" y="0"/>
                        <a:ext cx="63112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11265" h="0">
                            <a:moveTo>
                              <a:pt x="0" y="0"/>
                            </a:moveTo>
                            <a:lnTo>
                              <a:pt x="6310655" y="0"/>
                            </a:lnTo>
                          </a:path>
                        </a:pathLst>
                      </a:custGeom>
                      <a:ln w="3530">
                        <a:solidFill>
                          <a:srgbClr val="231F2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69056" from="45.821999pt,52.955997pt" to="542.723999pt,52.955997pt" stroked="true" strokeweight=".278pt" strokecolor="#231f2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7936">
              <wp:simplePos x="0" y="0"/>
              <wp:positionH relativeFrom="page">
                <wp:posOffset>543839</wp:posOffset>
              </wp:positionH>
              <wp:positionV relativeFrom="page">
                <wp:posOffset>392408</wp:posOffset>
              </wp:positionV>
              <wp:extent cx="302895" cy="17589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0289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9"/>
                            <w:ind w:left="60" w:right="0" w:firstLine="0"/>
                            <w:jc w:val="left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t>284</w:t>
                          </w:r>
                          <w:r>
                            <w:rPr>
                              <w:b/>
                              <w:color w:val="231F20"/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.821999pt;margin-top:30.89827pt;width:23.85pt;height:13.85pt;mso-position-horizontal-relative:page;mso-position-vertical-relative:page;z-index:-17068544" type="#_x0000_t202" id="docshape19" filled="false" stroked="false">
              <v:textbox inset="0,0,0,0">
                <w:txbxContent>
                  <w:p>
                    <w:pPr>
                      <w:spacing w:before="29"/>
                      <w:ind w:left="6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instrText> PAGE </w:instrTex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t>284</w:t>
                    </w:r>
                    <w:r>
                      <w:rPr>
                        <w:b/>
                        <w:color w:val="231F20"/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48448">
              <wp:simplePos x="0" y="0"/>
              <wp:positionH relativeFrom="page">
                <wp:posOffset>1821967</wp:posOffset>
              </wp:positionH>
              <wp:positionV relativeFrom="page">
                <wp:posOffset>420535</wp:posOffset>
              </wp:positionV>
              <wp:extent cx="3850640" cy="11430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85064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8" w:lineRule="exact" w:before="31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egyptian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journal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2"/>
                              <w:w w:val="105"/>
                              <w:sz w:val="14"/>
                            </w:rPr>
                            <w:t>of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9"/>
                              <w:w w:val="105"/>
                              <w:sz w:val="14"/>
                            </w:rPr>
                            <w:t>basic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16"/>
                              <w:w w:val="105"/>
                              <w:sz w:val="14"/>
                            </w:rPr>
                            <w:t>and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0"/>
                              <w:w w:val="105"/>
                              <w:sz w:val="14"/>
                            </w:rPr>
                            <w:t>applied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spacing w:val="21"/>
                              <w:w w:val="105"/>
                              <w:sz w:val="14"/>
                            </w:rPr>
                            <w:t>sciences</w:t>
                          </w:r>
                          <w:r>
                            <w:rPr>
                              <w:smallCaps w:val="0"/>
                              <w:color w:val="231F20"/>
                              <w:spacing w:val="57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2</w:t>
                          </w:r>
                          <w:r>
                            <w:rPr>
                              <w:smallCaps w:val="0"/>
                              <w:color w:val="231F20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(201</w:t>
                          </w:r>
                          <w:r>
                            <w:rPr>
                              <w:smallCaps w:val="0"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/>
                              <w:color w:val="231F20"/>
                              <w:w w:val="105"/>
                              <w:sz w:val="14"/>
                            </w:rPr>
                            <w:t>5</w:t>
                          </w:r>
                          <w:r>
                            <w:rPr>
                              <w:smallCaps/>
                              <w:color w:val="231F20"/>
                              <w:spacing w:val="-10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w w:val="105"/>
                              <w:sz w:val="14"/>
                            </w:rPr>
                            <w:t>)</w:t>
                          </w:r>
                          <w:r>
                            <w:rPr>
                              <w:smallCaps w:val="0"/>
                              <w:color w:val="231F20"/>
                              <w:spacing w:val="65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mallCaps w:val="0"/>
                              <w:color w:val="231F20"/>
                              <w:spacing w:val="18"/>
                              <w:w w:val="105"/>
                              <w:sz w:val="14"/>
                            </w:rPr>
                            <w:t>281–288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462006pt;margin-top:33.113041pt;width:303.2pt;height:9pt;mso-position-horizontal-relative:page;mso-position-vertical-relative:page;z-index:-17068032" type="#_x0000_t202" id="docshape20" filled="false" stroked="false">
              <v:textbox inset="0,0,0,0">
                <w:txbxContent>
                  <w:p>
                    <w:pPr>
                      <w:spacing w:line="148" w:lineRule="exact" w:before="31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egyptian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journal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2"/>
                        <w:w w:val="105"/>
                        <w:sz w:val="14"/>
                      </w:rPr>
                      <w:t>of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9"/>
                        <w:w w:val="105"/>
                        <w:sz w:val="14"/>
                      </w:rPr>
                      <w:t>basic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16"/>
                        <w:w w:val="105"/>
                        <w:sz w:val="14"/>
                      </w:rPr>
                      <w:t>and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0"/>
                        <w:w w:val="105"/>
                        <w:sz w:val="14"/>
                      </w:rPr>
                      <w:t>applied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spacing w:val="21"/>
                        <w:w w:val="105"/>
                        <w:sz w:val="14"/>
                      </w:rPr>
                      <w:t>sciences</w:t>
                    </w:r>
                    <w:r>
                      <w:rPr>
                        <w:smallCaps w:val="0"/>
                        <w:color w:val="231F20"/>
                        <w:spacing w:val="57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2</w:t>
                    </w:r>
                    <w:r>
                      <w:rPr>
                        <w:smallCaps w:val="0"/>
                        <w:color w:val="231F20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(201</w:t>
                    </w:r>
                    <w:r>
                      <w:rPr>
                        <w:smallCaps w:val="0"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/>
                        <w:color w:val="231F20"/>
                        <w:w w:val="105"/>
                        <w:sz w:val="14"/>
                      </w:rPr>
                      <w:t>5</w:t>
                    </w:r>
                    <w:r>
                      <w:rPr>
                        <w:smallCaps/>
                        <w:color w:val="231F20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w w:val="105"/>
                        <w:sz w:val="14"/>
                      </w:rPr>
                      <w:t>)</w:t>
                    </w:r>
                    <w:r>
                      <w:rPr>
                        <w:smallCaps w:val="0"/>
                        <w:color w:val="231F20"/>
                        <w:spacing w:val="65"/>
                        <w:w w:val="105"/>
                        <w:sz w:val="14"/>
                      </w:rPr>
                      <w:t> </w:t>
                    </w:r>
                    <w:r>
                      <w:rPr>
                        <w:smallCaps w:val="0"/>
                        <w:color w:val="231F20"/>
                        <w:spacing w:val="18"/>
                        <w:w w:val="105"/>
                        <w:sz w:val="14"/>
                      </w:rPr>
                      <w:t>281–288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72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4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6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6" w:hanging="63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0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4" w:hanging="638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2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76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314808X" TargetMode="External"/><Relationship Id="rId10" Type="http://schemas.openxmlformats.org/officeDocument/2006/relationships/hyperlink" Target="http://http//ees.elsevier.com/ejbas/default.asp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://crossmark.crossref.org/dialog/?doi=10.1016/j.ejbas.2015.08.002&amp;domain=pdf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creativecommons.org/licenses/by-" TargetMode="External"/><Relationship Id="rId15" Type="http://schemas.openxmlformats.org/officeDocument/2006/relationships/hyperlink" Target="mailto:drhanaahassan@yahoo.com" TargetMode="External"/><Relationship Id="rId16" Type="http://schemas.openxmlformats.org/officeDocument/2006/relationships/hyperlink" Target="http://dx.doi.org/10.1016/j.ejbas.2015.08.002" TargetMode="External"/><Relationship Id="rId17" Type="http://schemas.openxmlformats.org/officeDocument/2006/relationships/hyperlink" Target="http://creativecommons.org/licenses/by-nc-nd/4.0/)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yperlink" Target="http://refhub.elsevier.com/S2314-808X(15)00059-7/sr0010" TargetMode="External"/><Relationship Id="rId23" Type="http://schemas.openxmlformats.org/officeDocument/2006/relationships/hyperlink" Target="http://refhub.elsevier.com/S2314-808X(15)00059-7/sr0015" TargetMode="External"/><Relationship Id="rId24" Type="http://schemas.openxmlformats.org/officeDocument/2006/relationships/hyperlink" Target="http://refhub.elsevier.com/S2314-808X(15)00059-7/sr0020" TargetMode="External"/><Relationship Id="rId25" Type="http://schemas.openxmlformats.org/officeDocument/2006/relationships/hyperlink" Target="http://refhub.elsevier.com/S2314-808X(15)00059-7/sr0025" TargetMode="External"/><Relationship Id="rId26" Type="http://schemas.openxmlformats.org/officeDocument/2006/relationships/hyperlink" Target="http://refhub.elsevier.com/S2314-808X(15)00059-7/sr0030" TargetMode="External"/><Relationship Id="rId27" Type="http://schemas.openxmlformats.org/officeDocument/2006/relationships/hyperlink" Target="http://refhub.elsevier.com/S2314-808X(15)00059-7/sr0035" TargetMode="External"/><Relationship Id="rId28" Type="http://schemas.openxmlformats.org/officeDocument/2006/relationships/hyperlink" Target="http://refhub.elsevier.com/S2314-808X(15)00059-7/sr0040" TargetMode="External"/><Relationship Id="rId29" Type="http://schemas.openxmlformats.org/officeDocument/2006/relationships/hyperlink" Target="http://refhub.elsevier.com/S2314-808X(15)00059-7/sr0045" TargetMode="External"/><Relationship Id="rId30" Type="http://schemas.openxmlformats.org/officeDocument/2006/relationships/hyperlink" Target="http://refhub.elsevier.com/S2314-808X(15)00059-7/sr0050" TargetMode="External"/><Relationship Id="rId31" Type="http://schemas.openxmlformats.org/officeDocument/2006/relationships/hyperlink" Target="http://refhub.elsevier.com/S2314-808X(15)00059-7/sr0055" TargetMode="External"/><Relationship Id="rId32" Type="http://schemas.openxmlformats.org/officeDocument/2006/relationships/hyperlink" Target="http://refhub.elsevier.com/S2314-808X(15)00059-7/sr0060" TargetMode="External"/><Relationship Id="rId33" Type="http://schemas.openxmlformats.org/officeDocument/2006/relationships/hyperlink" Target="http://refhub.elsevier.com/S2314-808X(15)00059-7/sr0065" TargetMode="External"/><Relationship Id="rId34" Type="http://schemas.openxmlformats.org/officeDocument/2006/relationships/hyperlink" Target="http://refhub.elsevier.com/S2314-808X(15)00059-7/sr0070" TargetMode="External"/><Relationship Id="rId35" Type="http://schemas.openxmlformats.org/officeDocument/2006/relationships/hyperlink" Target="http://refhub.elsevier.com/S2314-808X(15)00059-7/sr0075" TargetMode="External"/><Relationship Id="rId36" Type="http://schemas.openxmlformats.org/officeDocument/2006/relationships/hyperlink" Target="http://refhub.elsevier.com/S2314-808X(15)00059-7/sr0080" TargetMode="External"/><Relationship Id="rId37" Type="http://schemas.openxmlformats.org/officeDocument/2006/relationships/hyperlink" Target="http://refhub.elsevier.com/S2314-808X(15)00059-7/sr0085" TargetMode="External"/><Relationship Id="rId38" Type="http://schemas.openxmlformats.org/officeDocument/2006/relationships/hyperlink" Target="http://refhub.elsevier.com/S2314-808X(15)00059-7/sr0090" TargetMode="External"/><Relationship Id="rId39" Type="http://schemas.openxmlformats.org/officeDocument/2006/relationships/hyperlink" Target="http://refhub.elsevier.com/S2314-808X(15)00059-7/sr0095" TargetMode="External"/><Relationship Id="rId40" Type="http://schemas.openxmlformats.org/officeDocument/2006/relationships/hyperlink" Target="http://refhub.elsevier.com/S2314-808X(15)00059-7/sr0100" TargetMode="External"/><Relationship Id="rId41" Type="http://schemas.openxmlformats.org/officeDocument/2006/relationships/hyperlink" Target="http://refhub.elsevier.com/S2314-808X(15)00059-7/sr0105" TargetMode="External"/><Relationship Id="rId42" Type="http://schemas.openxmlformats.org/officeDocument/2006/relationships/hyperlink" Target="http://refhub.elsevier.com/S2314-808X(15)00059-7/sr0110" TargetMode="External"/><Relationship Id="rId43" Type="http://schemas.openxmlformats.org/officeDocument/2006/relationships/hyperlink" Target="http://refhub.elsevier.com/S2314-808X(15)00059-7/sr0115" TargetMode="External"/><Relationship Id="rId44" Type="http://schemas.openxmlformats.org/officeDocument/2006/relationships/hyperlink" Target="http://refhub.elsevier.com/S2314-808X(15)00059-7/sr0120" TargetMode="External"/><Relationship Id="rId45" Type="http://schemas.openxmlformats.org/officeDocument/2006/relationships/hyperlink" Target="http://refhub.elsevier.com/S2314-808X(15)00059-7/sr0125" TargetMode="External"/><Relationship Id="rId46" Type="http://schemas.openxmlformats.org/officeDocument/2006/relationships/hyperlink" Target="http://refhub.elsevier.com/S2314-808X(15)00059-7/sr0130" TargetMode="External"/><Relationship Id="rId47" Type="http://schemas.openxmlformats.org/officeDocument/2006/relationships/hyperlink" Target="http://refhub.elsevier.com/S2314-808X(15)00059-7/sr0135" TargetMode="External"/><Relationship Id="rId48" Type="http://schemas.openxmlformats.org/officeDocument/2006/relationships/hyperlink" Target="http://refhub.elsevier.com/S2314-808X(15)00059-7/sr0140" TargetMode="External"/><Relationship Id="rId49" Type="http://schemas.openxmlformats.org/officeDocument/2006/relationships/hyperlink" Target="http://refhub.elsevier.com/S2314-808X(15)00059-7/sr0145" TargetMode="External"/><Relationship Id="rId50" Type="http://schemas.openxmlformats.org/officeDocument/2006/relationships/hyperlink" Target="http://refhub.elsevier.com/S2314-808X(15)00059-7/sr0150" TargetMode="External"/><Relationship Id="rId51" Type="http://schemas.openxmlformats.org/officeDocument/2006/relationships/hyperlink" Target="http://refhub.elsevier.com/S2314-808X(15)00059-7/sr0155" TargetMode="External"/><Relationship Id="rId52" Type="http://schemas.openxmlformats.org/officeDocument/2006/relationships/hyperlink" Target="http://refhub.elsevier.com/S2314-808X(15)00059-7/sr0160" TargetMode="External"/><Relationship Id="rId53" Type="http://schemas.openxmlformats.org/officeDocument/2006/relationships/hyperlink" Target="http://refhub.elsevier.com/S2314-808X(15)00059-7/sr0165" TargetMode="External"/><Relationship Id="rId54" Type="http://schemas.openxmlformats.org/officeDocument/2006/relationships/hyperlink" Target="http://refhub.elsevier.com/S2314-808X(15)00059-7/sr0170" TargetMode="External"/><Relationship Id="rId55" Type="http://schemas.openxmlformats.org/officeDocument/2006/relationships/hyperlink" Target="http://refhub.elsevier.com/S2314-808X(15)00059-7/sr0175" TargetMode="External"/><Relationship Id="rId56" Type="http://schemas.openxmlformats.org/officeDocument/2006/relationships/hyperlink" Target="http://refhub.elsevier.com/S2314-808X(15)00059-7/sr0180" TargetMode="External"/><Relationship Id="rId57" Type="http://schemas.openxmlformats.org/officeDocument/2006/relationships/hyperlink" Target="http://refhub.elsevier.com/S2314-808X(15)00059-7/sr0185" TargetMode="External"/><Relationship Id="rId58" Type="http://schemas.openxmlformats.org/officeDocument/2006/relationships/hyperlink" Target="http://refhub.elsevier.com/S2314-808X(15)00059-7/sr0190" TargetMode="External"/><Relationship Id="rId59" Type="http://schemas.openxmlformats.org/officeDocument/2006/relationships/hyperlink" Target="http://refhub.elsevier.com/S2314-808X(15)00059-7/sr0195" TargetMode="External"/><Relationship Id="rId60" Type="http://schemas.openxmlformats.org/officeDocument/2006/relationships/hyperlink" Target="http://refhub.elsevier.com/S2314-808X(15)00059-7/sr0200" TargetMode="External"/><Relationship Id="rId61" Type="http://schemas.openxmlformats.org/officeDocument/2006/relationships/hyperlink" Target="http://refhub.elsevier.com/S2314-808X(15)00059-7/sr0205" TargetMode="External"/><Relationship Id="rId62" Type="http://schemas.openxmlformats.org/officeDocument/2006/relationships/hyperlink" Target="http://refhub.elsevier.com/S2314-808X(15)00059-7/sr0210" TargetMode="External"/><Relationship Id="rId63" Type="http://schemas.openxmlformats.org/officeDocument/2006/relationships/hyperlink" Target="http://refhub.elsevier.com/S2314-808X(15)00059-7/sr0215" TargetMode="External"/><Relationship Id="rId64" Type="http://schemas.openxmlformats.org/officeDocument/2006/relationships/hyperlink" Target="http://refhub.elsevier.com/S2314-808X(15)00059-7/sr0220" TargetMode="External"/><Relationship Id="rId65" Type="http://schemas.openxmlformats.org/officeDocument/2006/relationships/hyperlink" Target="http://refhub.elsevier.com/S2314-808X(15)00059-7/sr0225" TargetMode="External"/><Relationship Id="rId66" Type="http://schemas.openxmlformats.org/officeDocument/2006/relationships/hyperlink" Target="http://refhub.elsevier.com/S2314-808X(15)00059-7/sr0230" TargetMode="External"/><Relationship Id="rId67" Type="http://schemas.openxmlformats.org/officeDocument/2006/relationships/hyperlink" Target="http://refhub.elsevier.com/S2314-808X(15)00059-7/sr0235" TargetMode="External"/><Relationship Id="rId68" Type="http://schemas.openxmlformats.org/officeDocument/2006/relationships/hyperlink" Target="http://refhub.elsevier.com/S2314-808X(15)00059-7/sr0240" TargetMode="External"/><Relationship Id="rId69" Type="http://schemas.openxmlformats.org/officeDocument/2006/relationships/hyperlink" Target="http://refhub.elsevier.com/S2314-808X(15)00059-7/sr0245" TargetMode="External"/><Relationship Id="rId70" Type="http://schemas.openxmlformats.org/officeDocument/2006/relationships/hyperlink" Target="http://refhub.elsevier.com/S2314-808X(15)00059-7/sr0250" TargetMode="External"/><Relationship Id="rId71" Type="http://schemas.openxmlformats.org/officeDocument/2006/relationships/hyperlink" Target="http://refhub.elsevier.com/S2314-808X(15)00059-7/sr0255" TargetMode="External"/><Relationship Id="rId72" Type="http://schemas.openxmlformats.org/officeDocument/2006/relationships/hyperlink" Target="http://refhub.elsevier.com/S2314-808X(15)00059-7/sr0260" TargetMode="External"/><Relationship Id="rId73" Type="http://schemas.openxmlformats.org/officeDocument/2006/relationships/hyperlink" Target="http://refhub.elsevier.com/S2314-808X(15)00059-7/sr0265" TargetMode="External"/><Relationship Id="rId74" Type="http://schemas.openxmlformats.org/officeDocument/2006/relationships/hyperlink" Target="http://refhub.elsevier.com/S2314-808X(15)00059-7/sr0270" TargetMode="External"/><Relationship Id="rId75" Type="http://schemas.openxmlformats.org/officeDocument/2006/relationships/hyperlink" Target="http://refhub.elsevier.com/S2314-808X(15)00059-7/sr0275" TargetMode="External"/><Relationship Id="rId76" Type="http://schemas.openxmlformats.org/officeDocument/2006/relationships/hyperlink" Target="http://refhub.elsevier.com/S2314-808X(15)00059-7/sr0280" TargetMode="External"/><Relationship Id="rId77" Type="http://schemas.openxmlformats.org/officeDocument/2006/relationships/hyperlink" Target="http://refhub.elsevier.com/S2314-808X(15)00059-7/sr0285" TargetMode="External"/><Relationship Id="rId78" Type="http://schemas.openxmlformats.org/officeDocument/2006/relationships/hyperlink" Target="http://refhub.elsevier.com/S2314-808X(15)00059-7/sr0290" TargetMode="External"/><Relationship Id="rId79" Type="http://schemas.openxmlformats.org/officeDocument/2006/relationships/hyperlink" Target="http://refhub.elsevier.com/S2314-808X(15)00059-7/sr0295" TargetMode="External"/><Relationship Id="rId80" Type="http://schemas.openxmlformats.org/officeDocument/2006/relationships/hyperlink" Target="http://refhub.elsevier.com/S2314-808X(15)00059-7/sr0300" TargetMode="External"/><Relationship Id="rId81" Type="http://schemas.openxmlformats.org/officeDocument/2006/relationships/hyperlink" Target="http://refhub.elsevier.com/S2314-808X(15)00059-7/sr0305" TargetMode="External"/><Relationship Id="rId82" Type="http://schemas.openxmlformats.org/officeDocument/2006/relationships/hyperlink" Target="http://refhub.elsevier.com/S2314-808X(15)00059-7/sr0310" TargetMode="External"/><Relationship Id="rId83" Type="http://schemas.openxmlformats.org/officeDocument/2006/relationships/hyperlink" Target="http://refhub.elsevier.com/S2314-808X(15)00059-7/sr0315" TargetMode="External"/><Relationship Id="rId84" Type="http://schemas.openxmlformats.org/officeDocument/2006/relationships/hyperlink" Target="http://refhub.elsevier.com/S2314-808X(15)00059-7/sr0320" TargetMode="External"/><Relationship Id="rId85" Type="http://schemas.openxmlformats.org/officeDocument/2006/relationships/hyperlink" Target="http://refhub.elsevier.com/S2314-808X(15)00059-7/sr0325" TargetMode="External"/><Relationship Id="rId86" Type="http://schemas.openxmlformats.org/officeDocument/2006/relationships/hyperlink" Target="http://refhub.elsevier.com/S2314-808X(15)00059-7/sr0330" TargetMode="External"/><Relationship Id="rId87" Type="http://schemas.openxmlformats.org/officeDocument/2006/relationships/hyperlink" Target="http://refhub.elsevier.com/S2314-808X(15)00059-7/sr0335" TargetMode="External"/><Relationship Id="rId88" Type="http://schemas.openxmlformats.org/officeDocument/2006/relationships/hyperlink" Target="http://refhub.elsevier.com/S2314-808X(15)00059-7/sr0340" TargetMode="External"/><Relationship Id="rId89" Type="http://schemas.openxmlformats.org/officeDocument/2006/relationships/hyperlink" Target="http://refhub.elsevier.com/S2314-808X(15)00059-7/sr0345" TargetMode="External"/><Relationship Id="rId9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Hanaa A. Hassan</dc:creator>
  <cp:keywords>Aluminum chloride; Sodium fluoride; Black berry; Oxidative stress; Antioxidants; Male rats</cp:keywords>
  <dc:subject>Egyptian Journal of Basic and Applied Sciences, 2 (2015) 281-288. doi:10.1016/j.ejbas.2015.08.002</dc:subject>
  <dc:title>Black berry juice attenuates neurological disorders and oxidative stress associated with concurrent exposure of aluminum and fluoride in male rats</dc:title>
  <dcterms:created xsi:type="dcterms:W3CDTF">2023-12-10T15:35:19Z</dcterms:created>
  <dcterms:modified xsi:type="dcterms:W3CDTF">2023-12-10T15:35:19Z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10.1016/j.ejbas.2015.08.002</vt:lpwstr>
  </property>
  <property fmtid="{D5CDD505-2E9C-101B-9397-08002B2CF9AE}" pid="12" name="robots">
    <vt:lpwstr>noindex</vt:lpwstr>
  </property>
</Properties>
</file>